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716C9" w14:textId="299B7637" w:rsidR="004D05FC" w:rsidRPr="00942E22" w:rsidRDefault="00342E76" w:rsidP="00FE5591">
      <w:pPr>
        <w:pStyle w:val="Heading1"/>
        <w:spacing w:before="120" w:after="120"/>
        <w:rPr>
          <w:b w:val="0"/>
        </w:rPr>
      </w:pPr>
      <w:r>
        <w:rPr>
          <w:noProof/>
          <w:lang w:eastAsia="en-AU"/>
        </w:rPr>
        <w:drawing>
          <wp:anchor distT="0" distB="0" distL="114300" distR="114300" simplePos="0" relativeHeight="251659264" behindDoc="1" locked="0" layoutInCell="1" allowOverlap="1" wp14:anchorId="75253213" wp14:editId="40EC022C">
            <wp:simplePos x="0" y="0"/>
            <wp:positionH relativeFrom="column">
              <wp:posOffset>5905500</wp:posOffset>
            </wp:positionH>
            <wp:positionV relativeFrom="paragraph">
              <wp:posOffset>184785</wp:posOffset>
            </wp:positionV>
            <wp:extent cx="3657600" cy="3299460"/>
            <wp:effectExtent l="0" t="0" r="0" b="15240"/>
            <wp:wrapSquare wrapText="bothSides"/>
            <wp:docPr id="1" name="Diagram 1" descr="Diagram of one centre hexagon surrounded by six outer hexagons with each step of the safer services pla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001F5971" w:rsidRPr="00942E22">
        <w:t xml:space="preserve">Safer Services </w:t>
      </w:r>
      <w:r w:rsidR="00C5140F">
        <w:t>P</w:t>
      </w:r>
      <w:r w:rsidR="001F5971" w:rsidRPr="00942E22">
        <w:t>lan</w:t>
      </w:r>
    </w:p>
    <w:p w14:paraId="04B823B4" w14:textId="50BF6FD1" w:rsidR="00235311" w:rsidRDefault="00235311" w:rsidP="00FE5591">
      <w:pPr>
        <w:spacing w:before="240"/>
      </w:pPr>
      <w:r>
        <w:t>This Safer Services Plan is an over-arching document to guide your actions to make services safer.  It is a six- step process supported by a range of safeguarding practice improvement tools and a range of change readiness tools.</w:t>
      </w:r>
    </w:p>
    <w:p w14:paraId="73F79E7D" w14:textId="4F4241D0" w:rsidR="0091162B" w:rsidRPr="00942E22" w:rsidRDefault="0091162B" w:rsidP="007957B5">
      <w:pPr>
        <w:pStyle w:val="Heading2"/>
        <w:spacing w:before="360" w:after="120"/>
        <w:rPr>
          <w:b w:val="0"/>
        </w:rPr>
      </w:pPr>
      <w:r w:rsidRPr="00942E22">
        <w:t>Aim</w:t>
      </w:r>
    </w:p>
    <w:p w14:paraId="07D31A77" w14:textId="2C7D4308" w:rsidR="00DE1A3E" w:rsidRDefault="0091162B">
      <w:r>
        <w:t>T</w:t>
      </w:r>
      <w:r w:rsidR="00E41198">
        <w:t>his plan can</w:t>
      </w:r>
      <w:r>
        <w:t xml:space="preserve"> assist organisations to identify their vision for best practice in safeguarding,</w:t>
      </w:r>
      <w:r w:rsidR="00DE1A3E">
        <w:t xml:space="preserve"> explore current practices, strengths, gaps,</w:t>
      </w:r>
      <w:r>
        <w:t xml:space="preserve"> areas for improvement, and</w:t>
      </w:r>
      <w:r w:rsidR="00DE1A3E">
        <w:t xml:space="preserve"> actions</w:t>
      </w:r>
      <w:r>
        <w:t xml:space="preserve"> to follow</w:t>
      </w:r>
      <w:r w:rsidR="00DE1A3E">
        <w:t xml:space="preserve">. The plan may form part of your organisation’s overarching Quality </w:t>
      </w:r>
      <w:bookmarkStart w:id="0" w:name="_GoBack"/>
      <w:bookmarkEnd w:id="0"/>
      <w:r w:rsidR="00DE1A3E">
        <w:t xml:space="preserve">and Safeguarding Framework. </w:t>
      </w:r>
    </w:p>
    <w:p w14:paraId="1125943F" w14:textId="11A79534" w:rsidR="00235311" w:rsidRPr="00342E76" w:rsidRDefault="00DE1A3E" w:rsidP="00FE5591">
      <w:r>
        <w:t xml:space="preserve">By the end of the process, the </w:t>
      </w:r>
      <w:r w:rsidR="00E41198">
        <w:t>people involved</w:t>
      </w:r>
      <w:r>
        <w:t xml:space="preserve"> should have a shared understanding of why the actions towards safer services are important, and </w:t>
      </w:r>
      <w:r w:rsidR="00E41198">
        <w:t xml:space="preserve">be </w:t>
      </w:r>
      <w:r w:rsidR="00E41198" w:rsidRPr="00342E76">
        <w:t xml:space="preserve">clear about what needs to change </w:t>
      </w:r>
      <w:r w:rsidRPr="00342E76">
        <w:t xml:space="preserve">(e.g. who will complete what, how, and </w:t>
      </w:r>
      <w:r w:rsidR="00001D75">
        <w:t>by when</w:t>
      </w:r>
      <w:r w:rsidRPr="00342E76">
        <w:t xml:space="preserve">).  </w:t>
      </w:r>
    </w:p>
    <w:p w14:paraId="006EED02" w14:textId="2E411093" w:rsidR="001F5971" w:rsidRPr="00FE5591" w:rsidRDefault="001F5971" w:rsidP="00FE5591">
      <w:pPr>
        <w:pStyle w:val="Heading2"/>
      </w:pPr>
      <w:r w:rsidRPr="00FE5591">
        <w:t>Instructions</w:t>
      </w:r>
    </w:p>
    <w:p w14:paraId="3A8713CF" w14:textId="60A1175A" w:rsidR="00433A6A" w:rsidRPr="00342E76" w:rsidRDefault="00433A6A" w:rsidP="00DE1A3E">
      <w:pPr>
        <w:pStyle w:val="Heading3"/>
        <w:rPr>
          <w:lang w:val="en-GB"/>
        </w:rPr>
      </w:pPr>
      <w:r w:rsidRPr="00342E76">
        <w:rPr>
          <w:lang w:val="en-GB"/>
        </w:rPr>
        <w:t xml:space="preserve">Before the </w:t>
      </w:r>
      <w:r w:rsidR="00B2587C" w:rsidRPr="00342E76">
        <w:rPr>
          <w:lang w:val="en-GB"/>
        </w:rPr>
        <w:t xml:space="preserve">planning </w:t>
      </w:r>
      <w:r w:rsidRPr="00342E76">
        <w:rPr>
          <w:lang w:val="en-GB"/>
        </w:rPr>
        <w:t>meeting</w:t>
      </w:r>
    </w:p>
    <w:p w14:paraId="6B0FBADF" w14:textId="137E6ED9" w:rsidR="00433A6A" w:rsidRPr="00342E76" w:rsidRDefault="00433A6A" w:rsidP="007957B5">
      <w:pPr>
        <w:numPr>
          <w:ilvl w:val="0"/>
          <w:numId w:val="1"/>
        </w:numPr>
        <w:spacing w:after="120"/>
        <w:ind w:left="425" w:hanging="357"/>
        <w:rPr>
          <w:rFonts w:cs="Arial"/>
          <w:szCs w:val="24"/>
          <w:lang w:val="en-GB"/>
        </w:rPr>
      </w:pPr>
      <w:r w:rsidRPr="00342E76">
        <w:rPr>
          <w:rFonts w:cs="Arial"/>
          <w:szCs w:val="24"/>
          <w:lang w:val="en-GB"/>
        </w:rPr>
        <w:t>Identify a facilitator for this</w:t>
      </w:r>
      <w:r w:rsidR="00942E22" w:rsidRPr="00342E76">
        <w:rPr>
          <w:rFonts w:cs="Arial"/>
          <w:szCs w:val="24"/>
          <w:lang w:val="en-GB"/>
        </w:rPr>
        <w:t xml:space="preserve"> planning </w:t>
      </w:r>
      <w:r w:rsidRPr="00342E76">
        <w:rPr>
          <w:rFonts w:cs="Arial"/>
          <w:szCs w:val="24"/>
          <w:lang w:val="en-GB"/>
        </w:rPr>
        <w:t>process with experience and necessary knowledge</w:t>
      </w:r>
      <w:r w:rsidR="00942E22" w:rsidRPr="00342E76">
        <w:rPr>
          <w:rFonts w:cs="Arial"/>
          <w:szCs w:val="24"/>
          <w:lang w:val="en-GB"/>
        </w:rPr>
        <w:t xml:space="preserve"> in human rights, co-design, quality and safeguarding</w:t>
      </w:r>
      <w:r w:rsidRPr="00342E76">
        <w:rPr>
          <w:rFonts w:cs="Arial"/>
          <w:szCs w:val="24"/>
          <w:lang w:val="en-GB"/>
        </w:rPr>
        <w:t>.</w:t>
      </w:r>
    </w:p>
    <w:p w14:paraId="5580FE0A" w14:textId="66FB1B5B" w:rsidR="00433A6A" w:rsidRPr="00342E76" w:rsidRDefault="00433A6A" w:rsidP="007957B5">
      <w:pPr>
        <w:numPr>
          <w:ilvl w:val="0"/>
          <w:numId w:val="1"/>
        </w:numPr>
        <w:spacing w:before="0" w:after="120"/>
        <w:ind w:left="425" w:hanging="357"/>
        <w:rPr>
          <w:rFonts w:cs="Arial"/>
          <w:szCs w:val="24"/>
          <w:lang w:val="en-GB"/>
        </w:rPr>
      </w:pPr>
      <w:r w:rsidRPr="00342E76">
        <w:rPr>
          <w:rFonts w:cs="Arial"/>
          <w:szCs w:val="24"/>
          <w:lang w:val="en-GB"/>
        </w:rPr>
        <w:t xml:space="preserve">Create a working group with </w:t>
      </w:r>
      <w:r w:rsidR="00F86376">
        <w:rPr>
          <w:rFonts w:cs="Arial"/>
          <w:szCs w:val="24"/>
          <w:lang w:val="en-GB"/>
        </w:rPr>
        <w:t xml:space="preserve">representatives from your </w:t>
      </w:r>
      <w:r w:rsidRPr="00342E76">
        <w:rPr>
          <w:rFonts w:cs="Arial"/>
          <w:szCs w:val="24"/>
          <w:lang w:val="en-GB"/>
        </w:rPr>
        <w:t>organisational stakeholders to complete this tool</w:t>
      </w:r>
      <w:r w:rsidR="00B2587C" w:rsidRPr="00342E76">
        <w:rPr>
          <w:rFonts w:cs="Arial"/>
          <w:szCs w:val="24"/>
          <w:lang w:val="en-GB"/>
        </w:rPr>
        <w:t xml:space="preserve"> and be part of the planning meeting</w:t>
      </w:r>
      <w:r w:rsidR="00F86376">
        <w:rPr>
          <w:rFonts w:cs="Arial"/>
          <w:szCs w:val="24"/>
          <w:lang w:val="en-GB"/>
        </w:rPr>
        <w:t xml:space="preserve">. This should include </w:t>
      </w:r>
      <w:r w:rsidRPr="00342E76">
        <w:rPr>
          <w:rFonts w:cs="Arial"/>
          <w:szCs w:val="24"/>
          <w:lang w:val="en-GB"/>
        </w:rPr>
        <w:t xml:space="preserve">people with disability, families, support staff, team leaders and managers.  </w:t>
      </w:r>
    </w:p>
    <w:p w14:paraId="509E9761" w14:textId="22E59790" w:rsidR="00433A6A" w:rsidRPr="00342E76" w:rsidRDefault="00433A6A" w:rsidP="007957B5">
      <w:pPr>
        <w:numPr>
          <w:ilvl w:val="0"/>
          <w:numId w:val="1"/>
        </w:numPr>
        <w:spacing w:before="0" w:after="120"/>
        <w:ind w:left="425" w:hanging="357"/>
        <w:rPr>
          <w:rFonts w:cs="Arial"/>
          <w:szCs w:val="24"/>
          <w:lang w:val="en-GB"/>
        </w:rPr>
      </w:pPr>
      <w:r w:rsidRPr="00342E76">
        <w:rPr>
          <w:rFonts w:cs="Arial"/>
          <w:szCs w:val="24"/>
          <w:lang w:val="en-GB"/>
        </w:rPr>
        <w:t>The facilitator of the me</w:t>
      </w:r>
      <w:r w:rsidR="005C2CEF" w:rsidRPr="00342E76">
        <w:rPr>
          <w:rFonts w:cs="Arial"/>
          <w:szCs w:val="24"/>
          <w:lang w:val="en-GB"/>
        </w:rPr>
        <w:t>eting will provide copies of relevant</w:t>
      </w:r>
      <w:r w:rsidRPr="00342E76">
        <w:rPr>
          <w:rFonts w:cs="Arial"/>
          <w:szCs w:val="24"/>
          <w:lang w:val="en-GB"/>
        </w:rPr>
        <w:t xml:space="preserve"> </w:t>
      </w:r>
      <w:r w:rsidR="005C2CEF" w:rsidRPr="00342E76">
        <w:rPr>
          <w:rFonts w:cs="Arial"/>
          <w:szCs w:val="24"/>
          <w:lang w:val="en-GB"/>
        </w:rPr>
        <w:t>information</w:t>
      </w:r>
      <w:r w:rsidR="00324E8F" w:rsidRPr="00342E76">
        <w:rPr>
          <w:rFonts w:cs="Arial"/>
          <w:szCs w:val="24"/>
          <w:lang w:val="en-GB"/>
        </w:rPr>
        <w:t xml:space="preserve"> and documents</w:t>
      </w:r>
      <w:r w:rsidR="005C2CEF" w:rsidRPr="00342E76">
        <w:rPr>
          <w:rFonts w:cs="Arial"/>
          <w:szCs w:val="24"/>
          <w:lang w:val="en-GB"/>
        </w:rPr>
        <w:t>, including</w:t>
      </w:r>
      <w:r w:rsidRPr="00342E76">
        <w:rPr>
          <w:rFonts w:cs="Arial"/>
          <w:szCs w:val="24"/>
          <w:lang w:val="en-GB"/>
        </w:rPr>
        <w:t xml:space="preserve"> alternative formats (when necessary)</w:t>
      </w:r>
      <w:r w:rsidR="00E05C7B" w:rsidRPr="00342E76">
        <w:rPr>
          <w:rFonts w:cs="Arial"/>
          <w:szCs w:val="24"/>
          <w:lang w:val="en-GB"/>
        </w:rPr>
        <w:t xml:space="preserve">, copies of the Safer Services Infographic and list of available tools, </w:t>
      </w:r>
      <w:r w:rsidRPr="00342E76">
        <w:rPr>
          <w:rFonts w:cs="Arial"/>
          <w:szCs w:val="24"/>
          <w:lang w:val="en-GB"/>
        </w:rPr>
        <w:t>and any other relevant information to the working group before the meeting. This will give everybody time to prepare and ask questions, if necessary.</w:t>
      </w:r>
    </w:p>
    <w:p w14:paraId="1B544D5D" w14:textId="77777777" w:rsidR="005D5C13" w:rsidRPr="00342E76" w:rsidRDefault="00305E7E" w:rsidP="007957B5">
      <w:pPr>
        <w:numPr>
          <w:ilvl w:val="0"/>
          <w:numId w:val="1"/>
        </w:numPr>
        <w:spacing w:before="0" w:after="120"/>
        <w:ind w:left="425" w:hanging="357"/>
        <w:rPr>
          <w:rFonts w:cs="Arial"/>
          <w:szCs w:val="24"/>
          <w:lang w:val="en-GB"/>
        </w:rPr>
      </w:pPr>
      <w:r w:rsidRPr="00342E76">
        <w:rPr>
          <w:rFonts w:cs="Arial"/>
          <w:szCs w:val="24"/>
          <w:lang w:val="en-GB"/>
        </w:rPr>
        <w:t>Ensure you have taken into consideration any reasonable adjustment necessary and cultural considerations to</w:t>
      </w:r>
      <w:r w:rsidR="00450ADB" w:rsidRPr="00342E76">
        <w:rPr>
          <w:rFonts w:cs="Arial"/>
          <w:szCs w:val="24"/>
          <w:lang w:val="en-GB"/>
        </w:rPr>
        <w:t xml:space="preserve"> promote the meaningful and active participation of stakeholders through this process.</w:t>
      </w:r>
      <w:r w:rsidRPr="00342E76">
        <w:rPr>
          <w:rFonts w:cs="Arial"/>
          <w:szCs w:val="24"/>
          <w:lang w:val="en-GB"/>
        </w:rPr>
        <w:t xml:space="preserve"> </w:t>
      </w:r>
    </w:p>
    <w:p w14:paraId="4D6F35D4" w14:textId="77777777" w:rsidR="00F22B78" w:rsidRDefault="00F22B78">
      <w:pPr>
        <w:spacing w:before="0" w:after="200" w:line="252" w:lineRule="auto"/>
        <w:rPr>
          <w:color w:val="1A4070" w:themeColor="accent2" w:themeShade="7F"/>
          <w:szCs w:val="24"/>
          <w:lang w:val="en-GB"/>
        </w:rPr>
      </w:pPr>
      <w:r>
        <w:rPr>
          <w:lang w:val="en-GB"/>
        </w:rPr>
        <w:br w:type="page"/>
      </w:r>
    </w:p>
    <w:p w14:paraId="10AE6BB0" w14:textId="4C0741AC" w:rsidR="00433A6A" w:rsidRPr="00342E76" w:rsidRDefault="00433A6A" w:rsidP="00DE1A3E">
      <w:pPr>
        <w:pStyle w:val="Heading3"/>
        <w:rPr>
          <w:lang w:val="en-GB"/>
        </w:rPr>
      </w:pPr>
      <w:r w:rsidRPr="00342E76">
        <w:rPr>
          <w:lang w:val="en-GB"/>
        </w:rPr>
        <w:lastRenderedPageBreak/>
        <w:t xml:space="preserve">At the </w:t>
      </w:r>
      <w:r w:rsidR="00B2587C" w:rsidRPr="00342E76">
        <w:rPr>
          <w:lang w:val="en-GB"/>
        </w:rPr>
        <w:t xml:space="preserve">planning </w:t>
      </w:r>
      <w:r w:rsidRPr="00342E76">
        <w:rPr>
          <w:lang w:val="en-GB"/>
        </w:rPr>
        <w:t>meeting</w:t>
      </w:r>
    </w:p>
    <w:p w14:paraId="0E660B25" w14:textId="101868E4" w:rsidR="00433A6A" w:rsidRPr="00342E76" w:rsidRDefault="00433A6A" w:rsidP="007957B5">
      <w:pPr>
        <w:numPr>
          <w:ilvl w:val="0"/>
          <w:numId w:val="1"/>
        </w:numPr>
        <w:spacing w:before="0" w:after="120"/>
        <w:ind w:left="425" w:hanging="357"/>
        <w:rPr>
          <w:rFonts w:cs="Arial"/>
          <w:b/>
          <w:szCs w:val="24"/>
          <w:lang w:val="en-GB"/>
        </w:rPr>
      </w:pPr>
      <w:r w:rsidRPr="00342E76">
        <w:rPr>
          <w:rFonts w:cs="Arial"/>
          <w:szCs w:val="24"/>
          <w:lang w:val="en-GB"/>
        </w:rPr>
        <w:t xml:space="preserve">Read through the </w:t>
      </w:r>
      <w:r w:rsidR="00005125" w:rsidRPr="00342E76">
        <w:rPr>
          <w:rFonts w:cs="Arial"/>
          <w:szCs w:val="24"/>
          <w:lang w:val="en-GB"/>
        </w:rPr>
        <w:t xml:space="preserve">questions and explore the different perspectives from group representatives. A non-judgemental, neutral approach to facilitating is key so that people </w:t>
      </w:r>
      <w:r w:rsidR="00E05C7B" w:rsidRPr="00342E76">
        <w:rPr>
          <w:rFonts w:cs="Arial"/>
          <w:szCs w:val="24"/>
          <w:lang w:val="en-GB"/>
        </w:rPr>
        <w:t xml:space="preserve">provide transparent, honest feedback. </w:t>
      </w:r>
      <w:r w:rsidR="00001D75">
        <w:rPr>
          <w:rFonts w:cs="Arial"/>
          <w:szCs w:val="24"/>
          <w:lang w:val="en-GB"/>
        </w:rPr>
        <w:t xml:space="preserve">Use a </w:t>
      </w:r>
      <w:r w:rsidR="00450ADB" w:rsidRPr="00342E76">
        <w:rPr>
          <w:rFonts w:cs="Arial"/>
          <w:szCs w:val="24"/>
          <w:lang w:val="en-GB"/>
        </w:rPr>
        <w:t xml:space="preserve">white board or butchers paper </w:t>
      </w:r>
      <w:r w:rsidR="00001D75">
        <w:rPr>
          <w:rFonts w:cs="Arial"/>
          <w:szCs w:val="24"/>
          <w:lang w:val="en-GB"/>
        </w:rPr>
        <w:t xml:space="preserve">so that </w:t>
      </w:r>
      <w:r w:rsidR="00450ADB" w:rsidRPr="00342E76">
        <w:rPr>
          <w:rFonts w:cs="Arial"/>
          <w:szCs w:val="24"/>
          <w:lang w:val="en-GB"/>
        </w:rPr>
        <w:t>people can see the ideas and suggestions.</w:t>
      </w:r>
    </w:p>
    <w:p w14:paraId="63B05CF3" w14:textId="139A4032" w:rsidR="00942E22" w:rsidRDefault="00E05C7B" w:rsidP="007957B5">
      <w:pPr>
        <w:numPr>
          <w:ilvl w:val="0"/>
          <w:numId w:val="1"/>
        </w:numPr>
        <w:spacing w:before="0" w:after="120"/>
        <w:ind w:left="425" w:hanging="357"/>
        <w:rPr>
          <w:rFonts w:cs="Arial"/>
          <w:szCs w:val="24"/>
          <w:lang w:val="en-GB"/>
        </w:rPr>
      </w:pPr>
      <w:r w:rsidRPr="00342E76">
        <w:rPr>
          <w:rFonts w:cs="Arial"/>
          <w:szCs w:val="24"/>
          <w:lang w:val="en-GB"/>
        </w:rPr>
        <w:t>After feedback has been received, guide the group towards considering</w:t>
      </w:r>
      <w:r w:rsidR="00450ADB" w:rsidRPr="00342E76">
        <w:rPr>
          <w:rFonts w:cs="Arial"/>
          <w:szCs w:val="24"/>
          <w:lang w:val="en-GB"/>
        </w:rPr>
        <w:t xml:space="preserve"> and agreeing </w:t>
      </w:r>
      <w:r w:rsidR="0033550F">
        <w:rPr>
          <w:rFonts w:cs="Arial"/>
          <w:szCs w:val="24"/>
          <w:lang w:val="en-GB"/>
        </w:rPr>
        <w:t xml:space="preserve">on </w:t>
      </w:r>
      <w:r w:rsidRPr="00342E76">
        <w:rPr>
          <w:rFonts w:cs="Arial"/>
          <w:szCs w:val="24"/>
          <w:lang w:val="en-GB"/>
        </w:rPr>
        <w:t>what action steps are required</w:t>
      </w:r>
      <w:r w:rsidR="00450ADB" w:rsidRPr="00342E76">
        <w:rPr>
          <w:rFonts w:cs="Arial"/>
          <w:szCs w:val="24"/>
          <w:lang w:val="en-GB"/>
        </w:rPr>
        <w:t xml:space="preserve"> and can be taken</w:t>
      </w:r>
      <w:r w:rsidRPr="00342E76">
        <w:rPr>
          <w:rFonts w:cs="Arial"/>
          <w:szCs w:val="24"/>
          <w:lang w:val="en-GB"/>
        </w:rPr>
        <w:t>. It is important to set real</w:t>
      </w:r>
      <w:r w:rsidR="00450ADB" w:rsidRPr="00342E76">
        <w:rPr>
          <w:rFonts w:cs="Arial"/>
          <w:szCs w:val="24"/>
          <w:lang w:val="en-GB"/>
        </w:rPr>
        <w:t xml:space="preserve">istic and specific actions. Agree on the frequency </w:t>
      </w:r>
      <w:r w:rsidR="00E41198" w:rsidRPr="00342E76">
        <w:rPr>
          <w:rFonts w:cs="Arial"/>
          <w:szCs w:val="24"/>
          <w:lang w:val="en-GB"/>
        </w:rPr>
        <w:t>of meetings</w:t>
      </w:r>
      <w:r w:rsidR="00450ADB" w:rsidRPr="00342E76">
        <w:rPr>
          <w:rFonts w:cs="Arial"/>
          <w:szCs w:val="24"/>
          <w:lang w:val="en-GB"/>
        </w:rPr>
        <w:t xml:space="preserve"> to follow up on the actions and assess the progress of implementation.</w:t>
      </w:r>
    </w:p>
    <w:p w14:paraId="09443674" w14:textId="77122FDB" w:rsidR="008E6EC4" w:rsidRPr="00342E76" w:rsidRDefault="00167D40" w:rsidP="007957B5">
      <w:pPr>
        <w:numPr>
          <w:ilvl w:val="0"/>
          <w:numId w:val="1"/>
        </w:numPr>
        <w:spacing w:before="0" w:after="120"/>
        <w:ind w:left="425" w:hanging="357"/>
        <w:rPr>
          <w:rFonts w:cs="Arial"/>
          <w:szCs w:val="24"/>
          <w:lang w:val="en-GB"/>
        </w:rPr>
      </w:pPr>
      <w:r w:rsidRPr="00342E76">
        <w:t xml:space="preserve">Complete the Safer Services </w:t>
      </w:r>
      <w:r w:rsidR="00342E76">
        <w:t xml:space="preserve">Action </w:t>
      </w:r>
      <w:r w:rsidR="00E41198" w:rsidRPr="00342E76">
        <w:t>P</w:t>
      </w:r>
      <w:r w:rsidRPr="00342E76">
        <w:t xml:space="preserve">lan </w:t>
      </w:r>
      <w:r w:rsidR="00E41198" w:rsidRPr="00342E76">
        <w:t>(</w:t>
      </w:r>
      <w:r w:rsidRPr="00342E76">
        <w:t>provided in this document</w:t>
      </w:r>
      <w:r w:rsidR="00E41198" w:rsidRPr="00342E76">
        <w:t>)</w:t>
      </w:r>
      <w:r w:rsidRPr="00342E76">
        <w:t xml:space="preserve"> or </w:t>
      </w:r>
      <w:r w:rsidR="00E41198" w:rsidRPr="00342E76">
        <w:t xml:space="preserve">your organisation’s </w:t>
      </w:r>
      <w:r w:rsidRPr="00342E76">
        <w:t>planning template</w:t>
      </w:r>
      <w:r w:rsidR="00342E76">
        <w:t>.</w:t>
      </w:r>
      <w:r w:rsidRPr="00342E76">
        <w:t xml:space="preserve"> </w:t>
      </w:r>
    </w:p>
    <w:p w14:paraId="7FEAC205" w14:textId="2FCE01BB" w:rsidR="00942E22" w:rsidRPr="00001D75" w:rsidRDefault="00001D75" w:rsidP="00001D75">
      <w:pPr>
        <w:spacing w:before="240" w:after="120"/>
        <w:rPr>
          <w:b/>
          <w:lang w:val="en-GB"/>
        </w:rPr>
      </w:pPr>
      <w:r>
        <w:rPr>
          <w:b/>
          <w:lang w:val="en-GB"/>
        </w:rPr>
        <w:t>After the M</w:t>
      </w:r>
      <w:r w:rsidR="00942E22" w:rsidRPr="00001D75">
        <w:rPr>
          <w:b/>
          <w:lang w:val="en-GB"/>
        </w:rPr>
        <w:t>eeting</w:t>
      </w:r>
    </w:p>
    <w:p w14:paraId="442FF3E8" w14:textId="77777777" w:rsidR="00167D40" w:rsidRPr="00342E76" w:rsidRDefault="00E05C7B" w:rsidP="007957B5">
      <w:pPr>
        <w:pStyle w:val="ListParagraph"/>
        <w:numPr>
          <w:ilvl w:val="0"/>
          <w:numId w:val="2"/>
        </w:numPr>
        <w:spacing w:before="0" w:after="120"/>
        <w:ind w:left="714" w:hanging="357"/>
        <w:contextualSpacing w:val="0"/>
      </w:pPr>
      <w:r w:rsidRPr="00342E76">
        <w:t xml:space="preserve">Collate the information gathered and ensure that all participants in the meeting have an opportunity to see the notes and provide feedback. </w:t>
      </w:r>
    </w:p>
    <w:p w14:paraId="0F8CF7ED" w14:textId="70735355" w:rsidR="00DB0302" w:rsidRPr="00342E76" w:rsidRDefault="00167D40" w:rsidP="007957B5">
      <w:pPr>
        <w:pStyle w:val="ListParagraph"/>
        <w:numPr>
          <w:ilvl w:val="0"/>
          <w:numId w:val="2"/>
        </w:numPr>
        <w:spacing w:before="0" w:after="120"/>
        <w:ind w:left="714" w:hanging="357"/>
        <w:contextualSpacing w:val="0"/>
      </w:pPr>
      <w:r w:rsidRPr="00342E76">
        <w:t xml:space="preserve">Send </w:t>
      </w:r>
      <w:r w:rsidR="00E41198" w:rsidRPr="00342E76">
        <w:t xml:space="preserve">a </w:t>
      </w:r>
      <w:r w:rsidRPr="00342E76">
        <w:t>final copy of the Safer Services plan to the planning group. Also make the plan available to all stakeholders, so everybody knows t</w:t>
      </w:r>
      <w:r w:rsidR="00001D75">
        <w:t>he work that is going to be carried out</w:t>
      </w:r>
      <w:r w:rsidR="0033550F">
        <w:t>. This can also help</w:t>
      </w:r>
      <w:r w:rsidR="00250D03">
        <w:t xml:space="preserve"> </w:t>
      </w:r>
      <w:r w:rsidR="00001D75">
        <w:t>with</w:t>
      </w:r>
      <w:r w:rsidRPr="00342E76">
        <w:t xml:space="preserve"> gather</w:t>
      </w:r>
      <w:r w:rsidR="00001D75">
        <w:t>ing</w:t>
      </w:r>
      <w:r w:rsidRPr="00342E76">
        <w:t xml:space="preserve"> further feedback and </w:t>
      </w:r>
      <w:r w:rsidR="00001D75">
        <w:t xml:space="preserve">will </w:t>
      </w:r>
      <w:r w:rsidRPr="00342E76">
        <w:t>get more people involve</w:t>
      </w:r>
      <w:r w:rsidR="0033550F">
        <w:t>d</w:t>
      </w:r>
      <w:r w:rsidRPr="00342E76">
        <w:t xml:space="preserve">. </w:t>
      </w:r>
    </w:p>
    <w:p w14:paraId="05E5992C" w14:textId="3F73652E" w:rsidR="00450ADB" w:rsidRPr="00342E76" w:rsidRDefault="00B429F4" w:rsidP="007957B5">
      <w:pPr>
        <w:pStyle w:val="ListParagraph"/>
        <w:numPr>
          <w:ilvl w:val="0"/>
          <w:numId w:val="2"/>
        </w:numPr>
        <w:spacing w:before="0" w:after="120"/>
        <w:ind w:left="714" w:hanging="357"/>
        <w:contextualSpacing w:val="0"/>
      </w:pPr>
      <w:r w:rsidRPr="00342E76">
        <w:t>The group will</w:t>
      </w:r>
      <w:r w:rsidR="00450ADB" w:rsidRPr="00342E76">
        <w:t xml:space="preserve"> follow up on the initial actions</w:t>
      </w:r>
      <w:r w:rsidRPr="00342E76">
        <w:t xml:space="preserve"> at each </w:t>
      </w:r>
      <w:r w:rsidR="0033550F">
        <w:t>sub</w:t>
      </w:r>
      <w:r w:rsidR="0033550F" w:rsidRPr="00342E76">
        <w:t xml:space="preserve">sequent </w:t>
      </w:r>
      <w:r w:rsidRPr="00342E76">
        <w:t>meeting</w:t>
      </w:r>
      <w:r w:rsidR="00450ADB" w:rsidRPr="00342E76">
        <w:t xml:space="preserve">. </w:t>
      </w:r>
    </w:p>
    <w:p w14:paraId="390A5866" w14:textId="77777777" w:rsidR="007957B5" w:rsidRDefault="007957B5">
      <w:pPr>
        <w:spacing w:before="0" w:after="200" w:line="252" w:lineRule="auto"/>
      </w:pPr>
      <w:r>
        <w:br w:type="page"/>
      </w:r>
    </w:p>
    <w:p w14:paraId="5F59DF6C" w14:textId="03719FC1" w:rsidR="00A876E9" w:rsidRDefault="00342E76" w:rsidP="007957B5">
      <w:pPr>
        <w:pStyle w:val="Heading2"/>
      </w:pPr>
      <w:r>
        <w:lastRenderedPageBreak/>
        <w:t>Safer Services P</w:t>
      </w:r>
      <w:r w:rsidR="006C4CC9">
        <w:t>lanning Steps</w:t>
      </w:r>
    </w:p>
    <w:p w14:paraId="15DD1CDC" w14:textId="3CB69D70" w:rsidR="00A876E9" w:rsidRDefault="00A876E9" w:rsidP="009D1669">
      <w:pPr>
        <w:spacing w:before="240" w:after="360"/>
      </w:pPr>
      <w:r w:rsidRPr="00A876E9">
        <w:t>At the planning session discuss:</w:t>
      </w:r>
    </w:p>
    <w:tbl>
      <w:tblPr>
        <w:tblStyle w:val="TableGrid"/>
        <w:tblW w:w="0" w:type="auto"/>
        <w:tblLook w:val="04A0" w:firstRow="1" w:lastRow="0" w:firstColumn="1" w:lastColumn="0" w:noHBand="0" w:noVBand="1"/>
        <w:tblDescription w:val="Planning step 1. After the question there are five blank rows for data entry."/>
      </w:tblPr>
      <w:tblGrid>
        <w:gridCol w:w="15388"/>
      </w:tblGrid>
      <w:tr w:rsidR="008C265D" w14:paraId="6B62D36A" w14:textId="77777777" w:rsidTr="008C265D">
        <w:trPr>
          <w:trHeight w:val="454"/>
          <w:tblHeader/>
        </w:trPr>
        <w:tc>
          <w:tcPr>
            <w:tcW w:w="15614" w:type="dxa"/>
            <w:shd w:val="clear" w:color="auto" w:fill="auto"/>
          </w:tcPr>
          <w:p w14:paraId="70BBB02E" w14:textId="6499432B" w:rsidR="008C265D" w:rsidRDefault="008C265D" w:rsidP="008C265D">
            <w:r w:rsidRPr="007957B5">
              <w:rPr>
                <w:b/>
              </w:rPr>
              <w:t>Step 1</w:t>
            </w:r>
            <w:r>
              <w:rPr>
                <w:b/>
              </w:rPr>
              <w:t xml:space="preserve"> </w:t>
            </w:r>
            <w:r w:rsidRPr="007957B5">
              <w:rPr>
                <w:b/>
              </w:rPr>
              <w:t>- Our Future</w:t>
            </w:r>
          </w:p>
        </w:tc>
      </w:tr>
      <w:tr w:rsidR="008C265D" w14:paraId="6CB714BB" w14:textId="77777777" w:rsidTr="008C265D">
        <w:trPr>
          <w:trHeight w:val="454"/>
        </w:trPr>
        <w:tc>
          <w:tcPr>
            <w:tcW w:w="15614" w:type="dxa"/>
          </w:tcPr>
          <w:p w14:paraId="49556957" w14:textId="0EDD9CFB" w:rsidR="008C265D" w:rsidRDefault="008C265D" w:rsidP="008C265D">
            <w:r>
              <w:t xml:space="preserve">Where do we want to be in </w:t>
            </w:r>
            <w:r w:rsidRPr="00F27ACC">
              <w:rPr>
                <w:highlight w:val="lightGray"/>
              </w:rPr>
              <w:t>[years]</w:t>
            </w:r>
            <w:r>
              <w:t xml:space="preserve"> time, and why?  What is </w:t>
            </w:r>
            <w:r w:rsidR="00F22B78">
              <w:t>our change vision</w:t>
            </w:r>
            <w:r>
              <w:t xml:space="preserve"> for best practice in safeguarding? We need a statement that makes us think about the future.</w:t>
            </w:r>
          </w:p>
        </w:tc>
      </w:tr>
      <w:tr w:rsidR="008C265D" w14:paraId="7EF02E99" w14:textId="77777777" w:rsidTr="008C265D">
        <w:trPr>
          <w:trHeight w:val="454"/>
        </w:trPr>
        <w:tc>
          <w:tcPr>
            <w:tcW w:w="15614" w:type="dxa"/>
          </w:tcPr>
          <w:p w14:paraId="46A339E0" w14:textId="77777777" w:rsidR="008C265D" w:rsidRDefault="008C265D" w:rsidP="008C265D"/>
        </w:tc>
      </w:tr>
      <w:tr w:rsidR="008C265D" w14:paraId="18FEDE38" w14:textId="77777777" w:rsidTr="008C265D">
        <w:trPr>
          <w:trHeight w:val="454"/>
        </w:trPr>
        <w:tc>
          <w:tcPr>
            <w:tcW w:w="15614" w:type="dxa"/>
          </w:tcPr>
          <w:p w14:paraId="5F3896D2" w14:textId="77777777" w:rsidR="008C265D" w:rsidRDefault="008C265D" w:rsidP="008C265D"/>
        </w:tc>
      </w:tr>
      <w:tr w:rsidR="008C265D" w14:paraId="7EE3173A" w14:textId="77777777" w:rsidTr="008C265D">
        <w:trPr>
          <w:trHeight w:val="454"/>
        </w:trPr>
        <w:tc>
          <w:tcPr>
            <w:tcW w:w="15614" w:type="dxa"/>
          </w:tcPr>
          <w:p w14:paraId="049FBB5A" w14:textId="77777777" w:rsidR="008C265D" w:rsidRDefault="008C265D" w:rsidP="008C265D"/>
        </w:tc>
      </w:tr>
      <w:tr w:rsidR="008C265D" w14:paraId="18D7AA03" w14:textId="77777777" w:rsidTr="008C265D">
        <w:trPr>
          <w:trHeight w:val="454"/>
        </w:trPr>
        <w:tc>
          <w:tcPr>
            <w:tcW w:w="15614" w:type="dxa"/>
          </w:tcPr>
          <w:p w14:paraId="68FEFA5D" w14:textId="77777777" w:rsidR="008C265D" w:rsidRDefault="008C265D" w:rsidP="008C265D"/>
        </w:tc>
      </w:tr>
      <w:tr w:rsidR="008C265D" w14:paraId="59C360E3" w14:textId="77777777" w:rsidTr="008C265D">
        <w:trPr>
          <w:trHeight w:val="454"/>
        </w:trPr>
        <w:tc>
          <w:tcPr>
            <w:tcW w:w="15614" w:type="dxa"/>
          </w:tcPr>
          <w:p w14:paraId="3BE84C49" w14:textId="77777777" w:rsidR="008C265D" w:rsidRDefault="008C265D" w:rsidP="008C265D"/>
        </w:tc>
      </w:tr>
    </w:tbl>
    <w:p w14:paraId="7A485B00" w14:textId="77777777" w:rsidR="002A2352" w:rsidRDefault="002A2352" w:rsidP="007957B5"/>
    <w:tbl>
      <w:tblPr>
        <w:tblStyle w:val="TableGrid"/>
        <w:tblW w:w="0" w:type="auto"/>
        <w:tblLook w:val="04A0" w:firstRow="1" w:lastRow="0" w:firstColumn="1" w:lastColumn="0" w:noHBand="0" w:noVBand="1"/>
        <w:tblDescription w:val="Planning step 2. After the question there are five blank rows for data entry."/>
      </w:tblPr>
      <w:tblGrid>
        <w:gridCol w:w="15388"/>
      </w:tblGrid>
      <w:tr w:rsidR="008C265D" w14:paraId="276D082A" w14:textId="77777777" w:rsidTr="008C265D">
        <w:trPr>
          <w:trHeight w:val="454"/>
          <w:tblHeader/>
        </w:trPr>
        <w:tc>
          <w:tcPr>
            <w:tcW w:w="15614" w:type="dxa"/>
            <w:shd w:val="clear" w:color="auto" w:fill="auto"/>
          </w:tcPr>
          <w:p w14:paraId="46AE4A81" w14:textId="25EB8CC8" w:rsidR="008C265D" w:rsidRDefault="008C265D" w:rsidP="008C265D">
            <w:r w:rsidRPr="007957B5">
              <w:rPr>
                <w:b/>
              </w:rPr>
              <w:t>Step 2</w:t>
            </w:r>
            <w:r>
              <w:rPr>
                <w:b/>
              </w:rPr>
              <w:t xml:space="preserve"> - The Way Forward </w:t>
            </w:r>
          </w:p>
        </w:tc>
      </w:tr>
      <w:tr w:rsidR="008C265D" w14:paraId="2EBC66AB" w14:textId="77777777" w:rsidTr="008C265D">
        <w:trPr>
          <w:trHeight w:val="454"/>
        </w:trPr>
        <w:tc>
          <w:tcPr>
            <w:tcW w:w="15614" w:type="dxa"/>
          </w:tcPr>
          <w:p w14:paraId="1CDEE9CF" w14:textId="4242C967" w:rsidR="008C265D" w:rsidRDefault="008C265D" w:rsidP="008C265D">
            <w:r>
              <w:t>What do we need to get there? What are our strategies and actions? (Action Steps required)</w:t>
            </w:r>
          </w:p>
        </w:tc>
      </w:tr>
      <w:tr w:rsidR="008C265D" w14:paraId="0EF77597" w14:textId="77777777" w:rsidTr="008C265D">
        <w:trPr>
          <w:trHeight w:val="454"/>
        </w:trPr>
        <w:tc>
          <w:tcPr>
            <w:tcW w:w="15614" w:type="dxa"/>
          </w:tcPr>
          <w:p w14:paraId="0CBB7801" w14:textId="77777777" w:rsidR="008C265D" w:rsidRDefault="008C265D" w:rsidP="008C265D"/>
        </w:tc>
      </w:tr>
      <w:tr w:rsidR="008C265D" w14:paraId="71525837" w14:textId="77777777" w:rsidTr="008C265D">
        <w:trPr>
          <w:trHeight w:val="454"/>
        </w:trPr>
        <w:tc>
          <w:tcPr>
            <w:tcW w:w="15614" w:type="dxa"/>
          </w:tcPr>
          <w:p w14:paraId="4666D050" w14:textId="77777777" w:rsidR="008C265D" w:rsidRDefault="008C265D" w:rsidP="008C265D"/>
        </w:tc>
      </w:tr>
      <w:tr w:rsidR="008C265D" w14:paraId="00EFD0D4" w14:textId="77777777" w:rsidTr="008C265D">
        <w:trPr>
          <w:trHeight w:val="454"/>
        </w:trPr>
        <w:tc>
          <w:tcPr>
            <w:tcW w:w="15614" w:type="dxa"/>
          </w:tcPr>
          <w:p w14:paraId="7F0F16EF" w14:textId="77777777" w:rsidR="008C265D" w:rsidRDefault="008C265D" w:rsidP="008C265D"/>
        </w:tc>
      </w:tr>
      <w:tr w:rsidR="008C265D" w14:paraId="0DCC119F" w14:textId="77777777" w:rsidTr="008C265D">
        <w:trPr>
          <w:trHeight w:val="454"/>
        </w:trPr>
        <w:tc>
          <w:tcPr>
            <w:tcW w:w="15614" w:type="dxa"/>
          </w:tcPr>
          <w:p w14:paraId="0B2B0E31" w14:textId="77777777" w:rsidR="008C265D" w:rsidRDefault="008C265D" w:rsidP="008C265D"/>
        </w:tc>
      </w:tr>
      <w:tr w:rsidR="008C265D" w14:paraId="10E1E19F" w14:textId="77777777" w:rsidTr="008C265D">
        <w:trPr>
          <w:trHeight w:val="454"/>
        </w:trPr>
        <w:tc>
          <w:tcPr>
            <w:tcW w:w="15614" w:type="dxa"/>
          </w:tcPr>
          <w:p w14:paraId="68CCB8FE" w14:textId="77777777" w:rsidR="008C265D" w:rsidRDefault="008C265D" w:rsidP="008C265D"/>
        </w:tc>
      </w:tr>
    </w:tbl>
    <w:p w14:paraId="3768D289" w14:textId="77777777" w:rsidR="008C265D" w:rsidRDefault="008C265D" w:rsidP="007957B5"/>
    <w:p w14:paraId="4B61A517" w14:textId="77777777" w:rsidR="008C265D" w:rsidRDefault="008C265D" w:rsidP="007957B5"/>
    <w:tbl>
      <w:tblPr>
        <w:tblStyle w:val="TableGrid"/>
        <w:tblW w:w="0" w:type="auto"/>
        <w:tblLook w:val="04A0" w:firstRow="1" w:lastRow="0" w:firstColumn="1" w:lastColumn="0" w:noHBand="0" w:noVBand="1"/>
        <w:tblDescription w:val="Planning step 3. After the question there are five blank rows for data entry."/>
      </w:tblPr>
      <w:tblGrid>
        <w:gridCol w:w="15388"/>
      </w:tblGrid>
      <w:tr w:rsidR="008C265D" w14:paraId="69D589A1" w14:textId="77777777" w:rsidTr="008C265D">
        <w:trPr>
          <w:trHeight w:val="454"/>
          <w:tblHeader/>
        </w:trPr>
        <w:tc>
          <w:tcPr>
            <w:tcW w:w="15614" w:type="dxa"/>
            <w:shd w:val="clear" w:color="auto" w:fill="auto"/>
          </w:tcPr>
          <w:p w14:paraId="2998E6A8" w14:textId="6B5D0A10" w:rsidR="008C265D" w:rsidRDefault="008C265D" w:rsidP="008C265D">
            <w:r w:rsidRPr="007957B5">
              <w:rPr>
                <w:b/>
              </w:rPr>
              <w:t>Step 3</w:t>
            </w:r>
            <w:r>
              <w:rPr>
                <w:b/>
              </w:rPr>
              <w:t xml:space="preserve"> </w:t>
            </w:r>
            <w:r w:rsidRPr="007957B5">
              <w:rPr>
                <w:b/>
              </w:rPr>
              <w:t xml:space="preserve">- Our Safer Services Team </w:t>
            </w:r>
          </w:p>
        </w:tc>
      </w:tr>
      <w:tr w:rsidR="008C265D" w14:paraId="6D8E075D" w14:textId="77777777" w:rsidTr="008C265D">
        <w:trPr>
          <w:trHeight w:val="454"/>
        </w:trPr>
        <w:tc>
          <w:tcPr>
            <w:tcW w:w="15614" w:type="dxa"/>
          </w:tcPr>
          <w:p w14:paraId="400DD415" w14:textId="7134DE31" w:rsidR="008C265D" w:rsidRDefault="008C265D" w:rsidP="008C265D">
            <w:r>
              <w:t xml:space="preserve">Who needs to be involved? </w:t>
            </w:r>
            <w:r w:rsidRPr="00A876E9">
              <w:t>Discuss with the group who your Safer Services Champions might be</w:t>
            </w:r>
            <w:r>
              <w:t xml:space="preserve">. How do we get buy-in from key people in our </w:t>
            </w:r>
            <w:r>
              <w:lastRenderedPageBreak/>
              <w:t xml:space="preserve">organisation and stakeholder group? </w:t>
            </w:r>
            <w:r w:rsidRPr="00A876E9">
              <w:t xml:space="preserve"> </w:t>
            </w:r>
            <w:r>
              <w:t>(Action Steps required)</w:t>
            </w:r>
          </w:p>
        </w:tc>
      </w:tr>
      <w:tr w:rsidR="008C265D" w14:paraId="07BA6090" w14:textId="77777777" w:rsidTr="008C265D">
        <w:trPr>
          <w:trHeight w:val="454"/>
        </w:trPr>
        <w:tc>
          <w:tcPr>
            <w:tcW w:w="15614" w:type="dxa"/>
          </w:tcPr>
          <w:p w14:paraId="7CBD5D8A" w14:textId="77777777" w:rsidR="008C265D" w:rsidRDefault="008C265D" w:rsidP="008C265D"/>
        </w:tc>
      </w:tr>
      <w:tr w:rsidR="008C265D" w14:paraId="54E5DE81" w14:textId="77777777" w:rsidTr="008C265D">
        <w:trPr>
          <w:trHeight w:val="454"/>
        </w:trPr>
        <w:tc>
          <w:tcPr>
            <w:tcW w:w="15614" w:type="dxa"/>
          </w:tcPr>
          <w:p w14:paraId="1417174F" w14:textId="77777777" w:rsidR="008C265D" w:rsidRDefault="008C265D" w:rsidP="008C265D"/>
        </w:tc>
      </w:tr>
      <w:tr w:rsidR="008C265D" w14:paraId="3F9FE5F0" w14:textId="77777777" w:rsidTr="008C265D">
        <w:trPr>
          <w:trHeight w:val="454"/>
        </w:trPr>
        <w:tc>
          <w:tcPr>
            <w:tcW w:w="15614" w:type="dxa"/>
          </w:tcPr>
          <w:p w14:paraId="1195EC88" w14:textId="77777777" w:rsidR="008C265D" w:rsidRDefault="008C265D" w:rsidP="008C265D"/>
        </w:tc>
      </w:tr>
      <w:tr w:rsidR="008C265D" w14:paraId="156EA399" w14:textId="77777777" w:rsidTr="008C265D">
        <w:trPr>
          <w:trHeight w:val="454"/>
        </w:trPr>
        <w:tc>
          <w:tcPr>
            <w:tcW w:w="15614" w:type="dxa"/>
          </w:tcPr>
          <w:p w14:paraId="7444FB6E" w14:textId="77777777" w:rsidR="008C265D" w:rsidRDefault="008C265D" w:rsidP="008C265D"/>
        </w:tc>
      </w:tr>
      <w:tr w:rsidR="008C265D" w14:paraId="62AAEBA2" w14:textId="77777777" w:rsidTr="008C265D">
        <w:trPr>
          <w:trHeight w:val="454"/>
        </w:trPr>
        <w:tc>
          <w:tcPr>
            <w:tcW w:w="15614" w:type="dxa"/>
          </w:tcPr>
          <w:p w14:paraId="5086E924" w14:textId="77777777" w:rsidR="008C265D" w:rsidRDefault="008C265D" w:rsidP="008C265D"/>
        </w:tc>
      </w:tr>
    </w:tbl>
    <w:p w14:paraId="17354139" w14:textId="77777777" w:rsidR="008C265D" w:rsidRDefault="008C265D" w:rsidP="007957B5"/>
    <w:tbl>
      <w:tblPr>
        <w:tblStyle w:val="TableGrid"/>
        <w:tblW w:w="0" w:type="auto"/>
        <w:tblLook w:val="04A0" w:firstRow="1" w:lastRow="0" w:firstColumn="1" w:lastColumn="0" w:noHBand="0" w:noVBand="1"/>
        <w:tblDescription w:val="Planning step 4. After the question there are five blank rows for data entry."/>
      </w:tblPr>
      <w:tblGrid>
        <w:gridCol w:w="15614"/>
      </w:tblGrid>
      <w:tr w:rsidR="008C265D" w14:paraId="71041C2A" w14:textId="77777777" w:rsidTr="008C265D">
        <w:trPr>
          <w:trHeight w:val="454"/>
          <w:tblHeader/>
        </w:trPr>
        <w:tc>
          <w:tcPr>
            <w:tcW w:w="15614" w:type="dxa"/>
            <w:shd w:val="clear" w:color="auto" w:fill="auto"/>
          </w:tcPr>
          <w:p w14:paraId="559C876C" w14:textId="1F83CCB0" w:rsidR="008C265D" w:rsidRDefault="008C265D" w:rsidP="008C265D">
            <w:r>
              <w:rPr>
                <w:b/>
              </w:rPr>
              <w:t xml:space="preserve">Step 4 - </w:t>
            </w:r>
            <w:r w:rsidRPr="00F27ACC">
              <w:rPr>
                <w:b/>
              </w:rPr>
              <w:t xml:space="preserve">Overcoming Barriers </w:t>
            </w:r>
          </w:p>
        </w:tc>
      </w:tr>
      <w:tr w:rsidR="008C265D" w14:paraId="73BC0321" w14:textId="77777777" w:rsidTr="008C265D">
        <w:trPr>
          <w:trHeight w:val="454"/>
        </w:trPr>
        <w:tc>
          <w:tcPr>
            <w:tcW w:w="15614" w:type="dxa"/>
          </w:tcPr>
          <w:p w14:paraId="45B9609B" w14:textId="0FFE6B07" w:rsidR="008C265D" w:rsidRDefault="008C265D" w:rsidP="008C265D">
            <w:r>
              <w:t>What are the obstacles or barriers to us achieving best practice in safeguarding and how do we address them? (Action Steps required)</w:t>
            </w:r>
          </w:p>
        </w:tc>
      </w:tr>
      <w:tr w:rsidR="008C265D" w14:paraId="050406FF" w14:textId="77777777" w:rsidTr="008C265D">
        <w:trPr>
          <w:trHeight w:val="454"/>
        </w:trPr>
        <w:tc>
          <w:tcPr>
            <w:tcW w:w="15614" w:type="dxa"/>
          </w:tcPr>
          <w:p w14:paraId="0ED10D9D" w14:textId="77777777" w:rsidR="008C265D" w:rsidRDefault="008C265D" w:rsidP="008C265D"/>
        </w:tc>
      </w:tr>
      <w:tr w:rsidR="008C265D" w14:paraId="6DF7014D" w14:textId="77777777" w:rsidTr="008C265D">
        <w:trPr>
          <w:trHeight w:val="454"/>
        </w:trPr>
        <w:tc>
          <w:tcPr>
            <w:tcW w:w="15614" w:type="dxa"/>
          </w:tcPr>
          <w:p w14:paraId="068D18A4" w14:textId="77777777" w:rsidR="008C265D" w:rsidRDefault="008C265D" w:rsidP="008C265D"/>
        </w:tc>
      </w:tr>
      <w:tr w:rsidR="008C265D" w14:paraId="04C28D97" w14:textId="77777777" w:rsidTr="008C265D">
        <w:trPr>
          <w:trHeight w:val="454"/>
        </w:trPr>
        <w:tc>
          <w:tcPr>
            <w:tcW w:w="15614" w:type="dxa"/>
          </w:tcPr>
          <w:p w14:paraId="37F9C9E1" w14:textId="77777777" w:rsidR="008C265D" w:rsidRDefault="008C265D" w:rsidP="008C265D"/>
        </w:tc>
      </w:tr>
      <w:tr w:rsidR="008C265D" w14:paraId="47326832" w14:textId="77777777" w:rsidTr="008C265D">
        <w:trPr>
          <w:trHeight w:val="454"/>
        </w:trPr>
        <w:tc>
          <w:tcPr>
            <w:tcW w:w="15614" w:type="dxa"/>
          </w:tcPr>
          <w:p w14:paraId="36BE8CF5" w14:textId="77777777" w:rsidR="008C265D" w:rsidRDefault="008C265D" w:rsidP="008C265D"/>
        </w:tc>
      </w:tr>
      <w:tr w:rsidR="008C265D" w14:paraId="2EE1D53F" w14:textId="77777777" w:rsidTr="008C265D">
        <w:trPr>
          <w:trHeight w:val="454"/>
        </w:trPr>
        <w:tc>
          <w:tcPr>
            <w:tcW w:w="15614" w:type="dxa"/>
          </w:tcPr>
          <w:p w14:paraId="73D43428" w14:textId="77777777" w:rsidR="008C265D" w:rsidRDefault="008C265D" w:rsidP="008C265D"/>
        </w:tc>
      </w:tr>
    </w:tbl>
    <w:p w14:paraId="668986CA" w14:textId="77777777" w:rsidR="002A2352" w:rsidRDefault="002A2352" w:rsidP="00BE7897">
      <w:pPr>
        <w:spacing w:before="1320"/>
      </w:pPr>
    </w:p>
    <w:tbl>
      <w:tblPr>
        <w:tblStyle w:val="TableGrid"/>
        <w:tblW w:w="0" w:type="auto"/>
        <w:tblLook w:val="04A0" w:firstRow="1" w:lastRow="0" w:firstColumn="1" w:lastColumn="0" w:noHBand="0" w:noVBand="1"/>
        <w:tblDescription w:val="Planning step 5. After the question there are five blank rows for data entry."/>
      </w:tblPr>
      <w:tblGrid>
        <w:gridCol w:w="15614"/>
      </w:tblGrid>
      <w:tr w:rsidR="008C265D" w14:paraId="47907D71" w14:textId="77777777" w:rsidTr="008C265D">
        <w:trPr>
          <w:trHeight w:val="454"/>
          <w:tblHeader/>
        </w:trPr>
        <w:tc>
          <w:tcPr>
            <w:tcW w:w="15614" w:type="dxa"/>
            <w:shd w:val="clear" w:color="auto" w:fill="auto"/>
          </w:tcPr>
          <w:p w14:paraId="15931B71" w14:textId="7828F922" w:rsidR="008C265D" w:rsidRDefault="008C265D" w:rsidP="008C265D">
            <w:r>
              <w:rPr>
                <w:b/>
              </w:rPr>
              <w:t xml:space="preserve">Step 5 - </w:t>
            </w:r>
            <w:r w:rsidRPr="00F27ACC">
              <w:rPr>
                <w:b/>
              </w:rPr>
              <w:t>Changing Practice</w:t>
            </w:r>
          </w:p>
        </w:tc>
      </w:tr>
      <w:tr w:rsidR="008C265D" w14:paraId="7E831F7B" w14:textId="77777777" w:rsidTr="008C265D">
        <w:trPr>
          <w:trHeight w:val="454"/>
        </w:trPr>
        <w:tc>
          <w:tcPr>
            <w:tcW w:w="15614" w:type="dxa"/>
          </w:tcPr>
          <w:p w14:paraId="0D292528" w14:textId="35C65530" w:rsidR="008C265D" w:rsidRDefault="008C265D" w:rsidP="008C265D">
            <w:r>
              <w:t>What will we need to stop doing or do differently? How do our practices need to change? (Action Steps required)</w:t>
            </w:r>
          </w:p>
        </w:tc>
      </w:tr>
      <w:tr w:rsidR="008C265D" w14:paraId="653412A8" w14:textId="77777777" w:rsidTr="008C265D">
        <w:trPr>
          <w:trHeight w:val="454"/>
        </w:trPr>
        <w:tc>
          <w:tcPr>
            <w:tcW w:w="15614" w:type="dxa"/>
          </w:tcPr>
          <w:p w14:paraId="075BBB7B" w14:textId="77777777" w:rsidR="008C265D" w:rsidRDefault="008C265D" w:rsidP="008C265D"/>
        </w:tc>
      </w:tr>
      <w:tr w:rsidR="008C265D" w14:paraId="747890E0" w14:textId="77777777" w:rsidTr="008C265D">
        <w:trPr>
          <w:trHeight w:val="454"/>
        </w:trPr>
        <w:tc>
          <w:tcPr>
            <w:tcW w:w="15614" w:type="dxa"/>
          </w:tcPr>
          <w:p w14:paraId="19BCA0FC" w14:textId="77777777" w:rsidR="008C265D" w:rsidRDefault="008C265D" w:rsidP="008C265D"/>
        </w:tc>
      </w:tr>
      <w:tr w:rsidR="008C265D" w14:paraId="48EEA38D" w14:textId="77777777" w:rsidTr="008C265D">
        <w:trPr>
          <w:trHeight w:val="454"/>
        </w:trPr>
        <w:tc>
          <w:tcPr>
            <w:tcW w:w="15614" w:type="dxa"/>
          </w:tcPr>
          <w:p w14:paraId="505ADD75" w14:textId="77777777" w:rsidR="008C265D" w:rsidRDefault="008C265D" w:rsidP="008C265D"/>
        </w:tc>
      </w:tr>
      <w:tr w:rsidR="008C265D" w14:paraId="0FC60858" w14:textId="77777777" w:rsidTr="008C265D">
        <w:trPr>
          <w:trHeight w:val="454"/>
        </w:trPr>
        <w:tc>
          <w:tcPr>
            <w:tcW w:w="15614" w:type="dxa"/>
          </w:tcPr>
          <w:p w14:paraId="06052E18" w14:textId="77777777" w:rsidR="008C265D" w:rsidRDefault="008C265D" w:rsidP="008C265D"/>
        </w:tc>
      </w:tr>
      <w:tr w:rsidR="008C265D" w14:paraId="57C71B2A" w14:textId="77777777" w:rsidTr="008C265D">
        <w:trPr>
          <w:trHeight w:val="454"/>
        </w:trPr>
        <w:tc>
          <w:tcPr>
            <w:tcW w:w="15614" w:type="dxa"/>
          </w:tcPr>
          <w:p w14:paraId="3B3ABF3B" w14:textId="77777777" w:rsidR="008C265D" w:rsidRDefault="008C265D" w:rsidP="008C265D"/>
        </w:tc>
      </w:tr>
    </w:tbl>
    <w:p w14:paraId="27D65C60" w14:textId="77777777" w:rsidR="009D1669" w:rsidRDefault="009D1669" w:rsidP="00B3441F">
      <w:pPr>
        <w:spacing w:before="0"/>
      </w:pPr>
    </w:p>
    <w:p w14:paraId="32F12D1E" w14:textId="77777777" w:rsidR="008C265D" w:rsidRDefault="008C265D" w:rsidP="00B3441F">
      <w:pPr>
        <w:spacing w:before="0"/>
      </w:pPr>
    </w:p>
    <w:tbl>
      <w:tblPr>
        <w:tblStyle w:val="TableGrid"/>
        <w:tblW w:w="0" w:type="auto"/>
        <w:tblLook w:val="04A0" w:firstRow="1" w:lastRow="0" w:firstColumn="1" w:lastColumn="0" w:noHBand="0" w:noVBand="1"/>
        <w:tblDescription w:val="Planning step 6. After the question there are five blank rows for data entry."/>
      </w:tblPr>
      <w:tblGrid>
        <w:gridCol w:w="15614"/>
      </w:tblGrid>
      <w:tr w:rsidR="00BE7897" w14:paraId="68A17D0B" w14:textId="77777777" w:rsidTr="00B25445">
        <w:trPr>
          <w:trHeight w:val="454"/>
          <w:tblHeader/>
        </w:trPr>
        <w:tc>
          <w:tcPr>
            <w:tcW w:w="15614" w:type="dxa"/>
            <w:shd w:val="clear" w:color="auto" w:fill="auto"/>
          </w:tcPr>
          <w:p w14:paraId="13421161" w14:textId="1F203EA5" w:rsidR="00BE7897" w:rsidRDefault="00BE7897" w:rsidP="00B25445">
            <w:r>
              <w:rPr>
                <w:b/>
              </w:rPr>
              <w:t xml:space="preserve">Step 6 - </w:t>
            </w:r>
            <w:r w:rsidRPr="00F27ACC">
              <w:rPr>
                <w:b/>
              </w:rPr>
              <w:t xml:space="preserve">Our Values and Principles </w:t>
            </w:r>
          </w:p>
        </w:tc>
      </w:tr>
      <w:tr w:rsidR="00BE7897" w14:paraId="3D1C6059" w14:textId="77777777" w:rsidTr="00B25445">
        <w:trPr>
          <w:trHeight w:val="454"/>
        </w:trPr>
        <w:tc>
          <w:tcPr>
            <w:tcW w:w="15614" w:type="dxa"/>
          </w:tcPr>
          <w:p w14:paraId="164701CA" w14:textId="24B2987B" w:rsidR="00BE7897" w:rsidRDefault="00BE7897" w:rsidP="00B25445">
            <w:r>
              <w:t>What are the key principles required to guide our organisation, specific to who we are and what we want to achieve? Take into consideration other principles that influence your organisation such as the NDIS Quality and Safeguarding Framework key principles.</w:t>
            </w:r>
          </w:p>
        </w:tc>
      </w:tr>
      <w:tr w:rsidR="00BE7897" w14:paraId="661D4B4D" w14:textId="77777777" w:rsidTr="00B25445">
        <w:trPr>
          <w:trHeight w:val="454"/>
        </w:trPr>
        <w:tc>
          <w:tcPr>
            <w:tcW w:w="15614" w:type="dxa"/>
          </w:tcPr>
          <w:p w14:paraId="04A9187E" w14:textId="77777777" w:rsidR="00BE7897" w:rsidRDefault="00BE7897" w:rsidP="00B25445"/>
        </w:tc>
      </w:tr>
      <w:tr w:rsidR="00BE7897" w14:paraId="5477B2F7" w14:textId="77777777" w:rsidTr="00B25445">
        <w:trPr>
          <w:trHeight w:val="454"/>
        </w:trPr>
        <w:tc>
          <w:tcPr>
            <w:tcW w:w="15614" w:type="dxa"/>
          </w:tcPr>
          <w:p w14:paraId="0CDEA54A" w14:textId="77777777" w:rsidR="00BE7897" w:rsidRDefault="00BE7897" w:rsidP="00B25445"/>
        </w:tc>
      </w:tr>
      <w:tr w:rsidR="00BE7897" w14:paraId="63FF405A" w14:textId="77777777" w:rsidTr="00B25445">
        <w:trPr>
          <w:trHeight w:val="454"/>
        </w:trPr>
        <w:tc>
          <w:tcPr>
            <w:tcW w:w="15614" w:type="dxa"/>
          </w:tcPr>
          <w:p w14:paraId="0F199895" w14:textId="77777777" w:rsidR="00BE7897" w:rsidRDefault="00BE7897" w:rsidP="00B25445"/>
        </w:tc>
      </w:tr>
      <w:tr w:rsidR="00BE7897" w14:paraId="15980F7C" w14:textId="77777777" w:rsidTr="00B25445">
        <w:trPr>
          <w:trHeight w:val="454"/>
        </w:trPr>
        <w:tc>
          <w:tcPr>
            <w:tcW w:w="15614" w:type="dxa"/>
          </w:tcPr>
          <w:p w14:paraId="5254ADB0" w14:textId="77777777" w:rsidR="00BE7897" w:rsidRDefault="00BE7897" w:rsidP="00B25445"/>
        </w:tc>
      </w:tr>
      <w:tr w:rsidR="00BE7897" w14:paraId="017702EF" w14:textId="77777777" w:rsidTr="00B25445">
        <w:trPr>
          <w:trHeight w:val="454"/>
        </w:trPr>
        <w:tc>
          <w:tcPr>
            <w:tcW w:w="15614" w:type="dxa"/>
          </w:tcPr>
          <w:p w14:paraId="0596B3A9" w14:textId="77777777" w:rsidR="00BE7897" w:rsidRDefault="00BE7897" w:rsidP="00B25445"/>
        </w:tc>
      </w:tr>
    </w:tbl>
    <w:p w14:paraId="0B752DB9" w14:textId="77777777" w:rsidR="00BE7897" w:rsidRDefault="00BE7897" w:rsidP="00B3441F">
      <w:pPr>
        <w:spacing w:before="0"/>
      </w:pPr>
    </w:p>
    <w:p w14:paraId="2E5CA34B" w14:textId="77777777" w:rsidR="008C265D" w:rsidRPr="00B3441F" w:rsidRDefault="008C265D" w:rsidP="00B3441F">
      <w:pPr>
        <w:spacing w:before="0"/>
        <w:rPr>
          <w:sz w:val="12"/>
        </w:rPr>
      </w:pPr>
    </w:p>
    <w:p w14:paraId="140AA672" w14:textId="77777777" w:rsidR="00B3441F" w:rsidRDefault="00B3441F">
      <w:pPr>
        <w:spacing w:before="0" w:after="200" w:line="252" w:lineRule="auto"/>
        <w:rPr>
          <w:b/>
        </w:rPr>
      </w:pPr>
      <w:r>
        <w:rPr>
          <w:b/>
        </w:rPr>
        <w:br w:type="page"/>
      </w:r>
    </w:p>
    <w:p w14:paraId="02881DA2" w14:textId="5DEACEC1" w:rsidR="00A876E9" w:rsidRPr="00A876E9" w:rsidRDefault="00A876E9" w:rsidP="00B3441F">
      <w:pPr>
        <w:pStyle w:val="Heading2"/>
      </w:pPr>
      <w:r w:rsidRPr="00A876E9">
        <w:t>Safer Services plan template</w:t>
      </w:r>
    </w:p>
    <w:p w14:paraId="6A2CCB93" w14:textId="4FA89DC0" w:rsidR="00BA01C7" w:rsidRPr="00BA01C7" w:rsidRDefault="00A876E9" w:rsidP="00B3441F">
      <w:pPr>
        <w:spacing w:before="360" w:after="120"/>
        <w:rPr>
          <w:b/>
        </w:rPr>
      </w:pPr>
      <w:r w:rsidRPr="00B3441F">
        <w:rPr>
          <w:b/>
        </w:rPr>
        <w:t>Organisation:</w:t>
      </w:r>
    </w:p>
    <w:tbl>
      <w:tblPr>
        <w:tblStyle w:val="TableGrid"/>
        <w:tblW w:w="16161" w:type="dxa"/>
        <w:jc w:val="center"/>
        <w:tblLayout w:type="fixed"/>
        <w:tblLook w:val="04A0" w:firstRow="1" w:lastRow="0" w:firstColumn="1" w:lastColumn="0" w:noHBand="0" w:noVBand="1"/>
        <w:tblDescription w:val="Blank saver services plan template for completion - five blank rows"/>
      </w:tblPr>
      <w:tblGrid>
        <w:gridCol w:w="6096"/>
        <w:gridCol w:w="2552"/>
        <w:gridCol w:w="2551"/>
        <w:gridCol w:w="4962"/>
      </w:tblGrid>
      <w:tr w:rsidR="00756470" w14:paraId="501A6F5F" w14:textId="77777777" w:rsidTr="00B3441F">
        <w:trPr>
          <w:tblHeader/>
          <w:jc w:val="center"/>
        </w:trPr>
        <w:tc>
          <w:tcPr>
            <w:tcW w:w="6096" w:type="dxa"/>
            <w:shd w:val="clear" w:color="auto" w:fill="DEF5E3" w:themeFill="accent3" w:themeFillTint="33"/>
          </w:tcPr>
          <w:p w14:paraId="60DD7E90" w14:textId="47CA4C3C" w:rsidR="00756470" w:rsidRPr="00BA01C7" w:rsidRDefault="00B3441F" w:rsidP="00B3441F">
            <w:pPr>
              <w:spacing w:before="240"/>
              <w:jc w:val="center"/>
              <w:rPr>
                <w:b/>
              </w:rPr>
            </w:pPr>
            <w:r>
              <w:rPr>
                <w:b/>
              </w:rPr>
              <w:t>Way Forward</w:t>
            </w:r>
          </w:p>
        </w:tc>
        <w:tc>
          <w:tcPr>
            <w:tcW w:w="2552" w:type="dxa"/>
            <w:shd w:val="clear" w:color="auto" w:fill="DEF5E3" w:themeFill="accent3" w:themeFillTint="33"/>
          </w:tcPr>
          <w:p w14:paraId="58C55600" w14:textId="1D3CDF35" w:rsidR="00756470" w:rsidRPr="00BA01C7" w:rsidRDefault="00756470" w:rsidP="00BA01C7">
            <w:pPr>
              <w:spacing w:before="240"/>
              <w:jc w:val="center"/>
              <w:rPr>
                <w:b/>
              </w:rPr>
            </w:pPr>
            <w:r w:rsidRPr="00BA01C7">
              <w:rPr>
                <w:b/>
              </w:rPr>
              <w:t>By Who</w:t>
            </w:r>
          </w:p>
        </w:tc>
        <w:tc>
          <w:tcPr>
            <w:tcW w:w="2551" w:type="dxa"/>
            <w:shd w:val="clear" w:color="auto" w:fill="DEF5E3" w:themeFill="accent3" w:themeFillTint="33"/>
          </w:tcPr>
          <w:p w14:paraId="25811D89" w14:textId="07076163" w:rsidR="00756470" w:rsidRPr="00BA01C7" w:rsidRDefault="00756470" w:rsidP="00BA01C7">
            <w:pPr>
              <w:spacing w:before="240"/>
              <w:jc w:val="center"/>
              <w:rPr>
                <w:b/>
              </w:rPr>
            </w:pPr>
            <w:r w:rsidRPr="00BA01C7">
              <w:rPr>
                <w:b/>
              </w:rPr>
              <w:t>By When</w:t>
            </w:r>
          </w:p>
        </w:tc>
        <w:tc>
          <w:tcPr>
            <w:tcW w:w="4962" w:type="dxa"/>
            <w:shd w:val="clear" w:color="auto" w:fill="DEF5E3" w:themeFill="accent3" w:themeFillTint="33"/>
          </w:tcPr>
          <w:p w14:paraId="6556DAF2" w14:textId="412FD8B9" w:rsidR="00756470" w:rsidRPr="00BA01C7" w:rsidRDefault="00756470" w:rsidP="00BA01C7">
            <w:pPr>
              <w:spacing w:before="240"/>
              <w:jc w:val="center"/>
              <w:rPr>
                <w:b/>
              </w:rPr>
            </w:pPr>
            <w:r w:rsidRPr="00BA01C7">
              <w:rPr>
                <w:b/>
              </w:rPr>
              <w:t>Outcome</w:t>
            </w:r>
          </w:p>
        </w:tc>
      </w:tr>
      <w:tr w:rsidR="00756470" w14:paraId="100C54CA" w14:textId="77777777" w:rsidTr="00B3441F">
        <w:trPr>
          <w:jc w:val="center"/>
        </w:trPr>
        <w:tc>
          <w:tcPr>
            <w:tcW w:w="6096" w:type="dxa"/>
          </w:tcPr>
          <w:p w14:paraId="5C8AB689" w14:textId="77777777" w:rsidR="00756470" w:rsidRDefault="00756470" w:rsidP="00A876E9">
            <w:pPr>
              <w:spacing w:before="240"/>
              <w:rPr>
                <w:color w:val="016295" w:themeColor="accent1" w:themeShade="80"/>
              </w:rPr>
            </w:pPr>
            <w:r>
              <w:rPr>
                <w:color w:val="016295" w:themeColor="accent1" w:themeShade="80"/>
              </w:rPr>
              <w:t>Actions to promote best practice in safeguarding</w:t>
            </w:r>
          </w:p>
          <w:p w14:paraId="212F7A36" w14:textId="50899809" w:rsidR="00756470" w:rsidRDefault="00756470" w:rsidP="00A876E9">
            <w:pPr>
              <w:spacing w:before="240"/>
              <w:rPr>
                <w:color w:val="016295" w:themeColor="accent1" w:themeShade="80"/>
              </w:rPr>
            </w:pPr>
            <w:r>
              <w:rPr>
                <w:color w:val="016295" w:themeColor="accent1" w:themeShade="80"/>
              </w:rPr>
              <w:t>You need to consider potential barriers and ways to overcome them</w:t>
            </w:r>
          </w:p>
        </w:tc>
        <w:tc>
          <w:tcPr>
            <w:tcW w:w="2552" w:type="dxa"/>
          </w:tcPr>
          <w:p w14:paraId="79A917FA" w14:textId="38BBAA1B" w:rsidR="00756470" w:rsidRDefault="00756470" w:rsidP="00A876E9">
            <w:pPr>
              <w:spacing w:before="240"/>
              <w:rPr>
                <w:color w:val="016295" w:themeColor="accent1" w:themeShade="80"/>
              </w:rPr>
            </w:pPr>
            <w:r>
              <w:rPr>
                <w:color w:val="016295" w:themeColor="accent1" w:themeShade="80"/>
              </w:rPr>
              <w:t>Person responsible for the implementation of the action</w:t>
            </w:r>
          </w:p>
        </w:tc>
        <w:tc>
          <w:tcPr>
            <w:tcW w:w="2551" w:type="dxa"/>
          </w:tcPr>
          <w:p w14:paraId="6709D132" w14:textId="2B4110D4" w:rsidR="00756470" w:rsidRDefault="00756470" w:rsidP="00A876E9">
            <w:pPr>
              <w:spacing w:before="240"/>
              <w:rPr>
                <w:color w:val="016295" w:themeColor="accent1" w:themeShade="80"/>
              </w:rPr>
            </w:pPr>
            <w:r>
              <w:rPr>
                <w:color w:val="016295" w:themeColor="accent1" w:themeShade="80"/>
              </w:rPr>
              <w:t>Dateline</w:t>
            </w:r>
          </w:p>
        </w:tc>
        <w:tc>
          <w:tcPr>
            <w:tcW w:w="4962" w:type="dxa"/>
          </w:tcPr>
          <w:p w14:paraId="7EAB6345" w14:textId="4023B378" w:rsidR="00756470" w:rsidRDefault="00756470" w:rsidP="00A876E9">
            <w:pPr>
              <w:spacing w:before="240"/>
              <w:rPr>
                <w:color w:val="016295" w:themeColor="accent1" w:themeShade="80"/>
              </w:rPr>
            </w:pPr>
            <w:r>
              <w:rPr>
                <w:color w:val="016295" w:themeColor="accent1" w:themeShade="80"/>
              </w:rPr>
              <w:t>What was the result of the implementation of the action?</w:t>
            </w:r>
          </w:p>
        </w:tc>
      </w:tr>
      <w:tr w:rsidR="00756470" w14:paraId="0EB98D31" w14:textId="77777777" w:rsidTr="00B3441F">
        <w:trPr>
          <w:jc w:val="center"/>
        </w:trPr>
        <w:tc>
          <w:tcPr>
            <w:tcW w:w="6096" w:type="dxa"/>
          </w:tcPr>
          <w:p w14:paraId="171B31B8" w14:textId="77777777" w:rsidR="00756470" w:rsidRDefault="00756470" w:rsidP="00A876E9">
            <w:pPr>
              <w:spacing w:before="240"/>
              <w:rPr>
                <w:color w:val="016295" w:themeColor="accent1" w:themeShade="80"/>
              </w:rPr>
            </w:pPr>
          </w:p>
        </w:tc>
        <w:tc>
          <w:tcPr>
            <w:tcW w:w="2552" w:type="dxa"/>
          </w:tcPr>
          <w:p w14:paraId="2DEE8B95" w14:textId="77777777" w:rsidR="00756470" w:rsidRDefault="00756470" w:rsidP="00A876E9">
            <w:pPr>
              <w:spacing w:before="240"/>
              <w:rPr>
                <w:color w:val="016295" w:themeColor="accent1" w:themeShade="80"/>
              </w:rPr>
            </w:pPr>
          </w:p>
        </w:tc>
        <w:tc>
          <w:tcPr>
            <w:tcW w:w="2551" w:type="dxa"/>
          </w:tcPr>
          <w:p w14:paraId="336DAE9E" w14:textId="77777777" w:rsidR="00756470" w:rsidRDefault="00756470" w:rsidP="00A876E9">
            <w:pPr>
              <w:spacing w:before="240"/>
              <w:rPr>
                <w:color w:val="016295" w:themeColor="accent1" w:themeShade="80"/>
              </w:rPr>
            </w:pPr>
          </w:p>
        </w:tc>
        <w:tc>
          <w:tcPr>
            <w:tcW w:w="4962" w:type="dxa"/>
          </w:tcPr>
          <w:p w14:paraId="11D0B4EC" w14:textId="77777777" w:rsidR="00756470" w:rsidRDefault="00756470" w:rsidP="00A876E9">
            <w:pPr>
              <w:spacing w:before="240"/>
              <w:rPr>
                <w:color w:val="016295" w:themeColor="accent1" w:themeShade="80"/>
              </w:rPr>
            </w:pPr>
          </w:p>
        </w:tc>
      </w:tr>
      <w:tr w:rsidR="00756470" w14:paraId="0C2C9F34" w14:textId="77777777" w:rsidTr="00B3441F">
        <w:trPr>
          <w:jc w:val="center"/>
        </w:trPr>
        <w:tc>
          <w:tcPr>
            <w:tcW w:w="6096" w:type="dxa"/>
          </w:tcPr>
          <w:p w14:paraId="658B73BF" w14:textId="77777777" w:rsidR="00756470" w:rsidRDefault="00756470" w:rsidP="00A876E9">
            <w:pPr>
              <w:spacing w:before="240"/>
              <w:rPr>
                <w:color w:val="016295" w:themeColor="accent1" w:themeShade="80"/>
              </w:rPr>
            </w:pPr>
          </w:p>
        </w:tc>
        <w:tc>
          <w:tcPr>
            <w:tcW w:w="2552" w:type="dxa"/>
          </w:tcPr>
          <w:p w14:paraId="74DE2F47" w14:textId="77777777" w:rsidR="00756470" w:rsidRDefault="00756470" w:rsidP="00A876E9">
            <w:pPr>
              <w:spacing w:before="240"/>
              <w:rPr>
                <w:color w:val="016295" w:themeColor="accent1" w:themeShade="80"/>
              </w:rPr>
            </w:pPr>
          </w:p>
        </w:tc>
        <w:tc>
          <w:tcPr>
            <w:tcW w:w="2551" w:type="dxa"/>
          </w:tcPr>
          <w:p w14:paraId="0AC8A038" w14:textId="77777777" w:rsidR="00756470" w:rsidRDefault="00756470" w:rsidP="00A876E9">
            <w:pPr>
              <w:spacing w:before="240"/>
              <w:rPr>
                <w:color w:val="016295" w:themeColor="accent1" w:themeShade="80"/>
              </w:rPr>
            </w:pPr>
          </w:p>
        </w:tc>
        <w:tc>
          <w:tcPr>
            <w:tcW w:w="4962" w:type="dxa"/>
          </w:tcPr>
          <w:p w14:paraId="4DB74DB3" w14:textId="77777777" w:rsidR="00756470" w:rsidRDefault="00756470" w:rsidP="00A876E9">
            <w:pPr>
              <w:spacing w:before="240"/>
              <w:rPr>
                <w:color w:val="016295" w:themeColor="accent1" w:themeShade="80"/>
              </w:rPr>
            </w:pPr>
          </w:p>
        </w:tc>
      </w:tr>
      <w:tr w:rsidR="00756470" w14:paraId="47C2FCA8" w14:textId="77777777" w:rsidTr="00B3441F">
        <w:trPr>
          <w:jc w:val="center"/>
        </w:trPr>
        <w:tc>
          <w:tcPr>
            <w:tcW w:w="6096" w:type="dxa"/>
          </w:tcPr>
          <w:p w14:paraId="61E3003D" w14:textId="77777777" w:rsidR="00756470" w:rsidRDefault="00756470" w:rsidP="00A876E9">
            <w:pPr>
              <w:spacing w:before="240"/>
              <w:rPr>
                <w:color w:val="016295" w:themeColor="accent1" w:themeShade="80"/>
              </w:rPr>
            </w:pPr>
          </w:p>
        </w:tc>
        <w:tc>
          <w:tcPr>
            <w:tcW w:w="2552" w:type="dxa"/>
          </w:tcPr>
          <w:p w14:paraId="486E0B0C" w14:textId="77777777" w:rsidR="00756470" w:rsidRDefault="00756470" w:rsidP="00A876E9">
            <w:pPr>
              <w:spacing w:before="240"/>
              <w:rPr>
                <w:color w:val="016295" w:themeColor="accent1" w:themeShade="80"/>
              </w:rPr>
            </w:pPr>
          </w:p>
        </w:tc>
        <w:tc>
          <w:tcPr>
            <w:tcW w:w="2551" w:type="dxa"/>
          </w:tcPr>
          <w:p w14:paraId="40AAB1B6" w14:textId="77777777" w:rsidR="00756470" w:rsidRDefault="00756470" w:rsidP="00A876E9">
            <w:pPr>
              <w:spacing w:before="240"/>
              <w:rPr>
                <w:color w:val="016295" w:themeColor="accent1" w:themeShade="80"/>
              </w:rPr>
            </w:pPr>
          </w:p>
        </w:tc>
        <w:tc>
          <w:tcPr>
            <w:tcW w:w="4962" w:type="dxa"/>
          </w:tcPr>
          <w:p w14:paraId="6F707199" w14:textId="77777777" w:rsidR="00756470" w:rsidRDefault="00756470" w:rsidP="00A876E9">
            <w:pPr>
              <w:spacing w:before="240"/>
              <w:rPr>
                <w:color w:val="016295" w:themeColor="accent1" w:themeShade="80"/>
              </w:rPr>
            </w:pPr>
          </w:p>
        </w:tc>
      </w:tr>
      <w:tr w:rsidR="00756470" w14:paraId="2B9C691E" w14:textId="77777777" w:rsidTr="00B3441F">
        <w:trPr>
          <w:jc w:val="center"/>
        </w:trPr>
        <w:tc>
          <w:tcPr>
            <w:tcW w:w="6096" w:type="dxa"/>
          </w:tcPr>
          <w:p w14:paraId="59197278" w14:textId="77777777" w:rsidR="00756470" w:rsidRDefault="00756470" w:rsidP="00A876E9">
            <w:pPr>
              <w:spacing w:before="240"/>
              <w:rPr>
                <w:color w:val="016295" w:themeColor="accent1" w:themeShade="80"/>
              </w:rPr>
            </w:pPr>
          </w:p>
        </w:tc>
        <w:tc>
          <w:tcPr>
            <w:tcW w:w="2552" w:type="dxa"/>
          </w:tcPr>
          <w:p w14:paraId="37FBA9DE" w14:textId="77777777" w:rsidR="00756470" w:rsidRDefault="00756470" w:rsidP="00A876E9">
            <w:pPr>
              <w:spacing w:before="240"/>
              <w:rPr>
                <w:color w:val="016295" w:themeColor="accent1" w:themeShade="80"/>
              </w:rPr>
            </w:pPr>
          </w:p>
        </w:tc>
        <w:tc>
          <w:tcPr>
            <w:tcW w:w="2551" w:type="dxa"/>
          </w:tcPr>
          <w:p w14:paraId="4CB08788" w14:textId="77777777" w:rsidR="00756470" w:rsidRDefault="00756470" w:rsidP="00A876E9">
            <w:pPr>
              <w:spacing w:before="240"/>
              <w:rPr>
                <w:color w:val="016295" w:themeColor="accent1" w:themeShade="80"/>
              </w:rPr>
            </w:pPr>
          </w:p>
        </w:tc>
        <w:tc>
          <w:tcPr>
            <w:tcW w:w="4962" w:type="dxa"/>
          </w:tcPr>
          <w:p w14:paraId="2B4C5D1A" w14:textId="77777777" w:rsidR="00756470" w:rsidRDefault="00756470" w:rsidP="00A876E9">
            <w:pPr>
              <w:spacing w:before="240"/>
              <w:rPr>
                <w:color w:val="016295" w:themeColor="accent1" w:themeShade="80"/>
              </w:rPr>
            </w:pPr>
          </w:p>
        </w:tc>
      </w:tr>
      <w:tr w:rsidR="00756470" w14:paraId="5529789D" w14:textId="77777777" w:rsidTr="00B3441F">
        <w:trPr>
          <w:jc w:val="center"/>
        </w:trPr>
        <w:tc>
          <w:tcPr>
            <w:tcW w:w="6096" w:type="dxa"/>
          </w:tcPr>
          <w:p w14:paraId="17E2A221" w14:textId="77777777" w:rsidR="00756470" w:rsidRDefault="00756470" w:rsidP="00A876E9">
            <w:pPr>
              <w:spacing w:before="240"/>
              <w:rPr>
                <w:color w:val="016295" w:themeColor="accent1" w:themeShade="80"/>
              </w:rPr>
            </w:pPr>
          </w:p>
        </w:tc>
        <w:tc>
          <w:tcPr>
            <w:tcW w:w="2552" w:type="dxa"/>
          </w:tcPr>
          <w:p w14:paraId="495D87F6" w14:textId="77777777" w:rsidR="00756470" w:rsidRDefault="00756470" w:rsidP="00A876E9">
            <w:pPr>
              <w:spacing w:before="240"/>
              <w:rPr>
                <w:color w:val="016295" w:themeColor="accent1" w:themeShade="80"/>
              </w:rPr>
            </w:pPr>
          </w:p>
        </w:tc>
        <w:tc>
          <w:tcPr>
            <w:tcW w:w="2551" w:type="dxa"/>
          </w:tcPr>
          <w:p w14:paraId="2435C2CF" w14:textId="77777777" w:rsidR="00756470" w:rsidRDefault="00756470" w:rsidP="00A876E9">
            <w:pPr>
              <w:spacing w:before="240"/>
              <w:rPr>
                <w:color w:val="016295" w:themeColor="accent1" w:themeShade="80"/>
              </w:rPr>
            </w:pPr>
          </w:p>
        </w:tc>
        <w:tc>
          <w:tcPr>
            <w:tcW w:w="4962" w:type="dxa"/>
          </w:tcPr>
          <w:p w14:paraId="3D7F3BE4" w14:textId="77777777" w:rsidR="00756470" w:rsidRDefault="00756470" w:rsidP="00A876E9">
            <w:pPr>
              <w:spacing w:before="240"/>
              <w:rPr>
                <w:color w:val="016295" w:themeColor="accent1" w:themeShade="80"/>
              </w:rPr>
            </w:pPr>
          </w:p>
        </w:tc>
      </w:tr>
    </w:tbl>
    <w:p w14:paraId="31020A57" w14:textId="77777777" w:rsidR="00001D75" w:rsidRDefault="00001D75" w:rsidP="00B3441F">
      <w:pPr>
        <w:rPr>
          <w:color w:val="016295" w:themeColor="accent1" w:themeShade="80"/>
        </w:rPr>
      </w:pPr>
    </w:p>
    <w:p w14:paraId="39AF8091" w14:textId="77777777" w:rsidR="00001D75" w:rsidRDefault="00001D75">
      <w:pPr>
        <w:spacing w:before="0" w:after="200" w:line="252" w:lineRule="auto"/>
        <w:rPr>
          <w:color w:val="016295" w:themeColor="accent1" w:themeShade="80"/>
        </w:rPr>
      </w:pPr>
      <w:r>
        <w:rPr>
          <w:color w:val="016295" w:themeColor="accent1" w:themeShade="80"/>
        </w:rPr>
        <w:br w:type="page"/>
      </w:r>
    </w:p>
    <w:p w14:paraId="5A1256C8" w14:textId="36536DFE" w:rsidR="00342E76" w:rsidRPr="00B3441F" w:rsidRDefault="00B3441F" w:rsidP="00B3441F">
      <w:pPr>
        <w:rPr>
          <w:b/>
        </w:rPr>
      </w:pPr>
      <w:r>
        <w:rPr>
          <w:b/>
        </w:rPr>
        <w:t>Related R</w:t>
      </w:r>
      <w:r w:rsidR="00342E76" w:rsidRPr="00B3441F">
        <w:rPr>
          <w:b/>
        </w:rPr>
        <w:t>esources:</w:t>
      </w:r>
    </w:p>
    <w:p w14:paraId="56FAF5A2" w14:textId="77777777" w:rsidR="00342E76" w:rsidRDefault="00342E76" w:rsidP="00B3441F">
      <w:pPr>
        <w:pStyle w:val="ListParagraph"/>
        <w:numPr>
          <w:ilvl w:val="0"/>
          <w:numId w:val="10"/>
        </w:numPr>
        <w:ind w:left="714" w:hanging="357"/>
        <w:contextualSpacing w:val="0"/>
      </w:pPr>
      <w:r w:rsidRPr="0082002A">
        <w:t>Safer Services Toolkit</w:t>
      </w:r>
      <w:r>
        <w:t xml:space="preserve"> - practice improvement tools</w:t>
      </w:r>
    </w:p>
    <w:p w14:paraId="74AE2E93" w14:textId="77777777" w:rsidR="00342E76" w:rsidRDefault="00342E76" w:rsidP="00B3441F">
      <w:pPr>
        <w:pStyle w:val="ListParagraph"/>
        <w:numPr>
          <w:ilvl w:val="0"/>
          <w:numId w:val="10"/>
        </w:numPr>
        <w:ind w:left="714" w:hanging="357"/>
        <w:contextualSpacing w:val="0"/>
      </w:pPr>
      <w:r>
        <w:t>Safer Services Toolkit - change readiness tools</w:t>
      </w:r>
    </w:p>
    <w:p w14:paraId="593DBEBA" w14:textId="14E4A6C2" w:rsidR="00342E76" w:rsidRPr="00B3441F" w:rsidRDefault="0090217E" w:rsidP="00B3441F">
      <w:pPr>
        <w:spacing w:before="240"/>
        <w:rPr>
          <w:b/>
        </w:rPr>
      </w:pPr>
      <w:r>
        <w:rPr>
          <w:b/>
        </w:rPr>
        <w:t>Other R</w:t>
      </w:r>
      <w:r w:rsidR="00342E76" w:rsidRPr="00B3441F">
        <w:rPr>
          <w:b/>
        </w:rPr>
        <w:t>esources</w:t>
      </w:r>
    </w:p>
    <w:p w14:paraId="00B1BB39" w14:textId="77777777" w:rsidR="00342E76" w:rsidRPr="009C712F" w:rsidRDefault="00342E76" w:rsidP="009C712F">
      <w:pPr>
        <w:pStyle w:val="ListParagraph"/>
        <w:numPr>
          <w:ilvl w:val="0"/>
          <w:numId w:val="11"/>
        </w:numPr>
        <w:ind w:left="714" w:hanging="357"/>
        <w:contextualSpacing w:val="0"/>
        <w:rPr>
          <w:rStyle w:val="Hyperlink"/>
          <w:color w:val="auto"/>
          <w:u w:val="none"/>
        </w:rPr>
      </w:pPr>
      <w:r w:rsidRPr="009C712F">
        <w:rPr>
          <w:rStyle w:val="Hyperlink"/>
          <w:color w:val="auto"/>
          <w:u w:val="none"/>
        </w:rPr>
        <w:t>NDIS Quality and Safeguarding Commission</w:t>
      </w:r>
    </w:p>
    <w:p w14:paraId="30CAD331" w14:textId="77777777" w:rsidR="00342E76" w:rsidRPr="009C712F" w:rsidRDefault="00342E76" w:rsidP="009C712F">
      <w:pPr>
        <w:pStyle w:val="ListParagraph"/>
        <w:numPr>
          <w:ilvl w:val="0"/>
          <w:numId w:val="11"/>
        </w:numPr>
        <w:ind w:left="714" w:hanging="357"/>
        <w:contextualSpacing w:val="0"/>
        <w:rPr>
          <w:rStyle w:val="Hyperlink"/>
          <w:color w:val="auto"/>
          <w:u w:val="none"/>
        </w:rPr>
      </w:pPr>
      <w:r w:rsidRPr="009C712F">
        <w:rPr>
          <w:rStyle w:val="Hyperlink"/>
          <w:color w:val="auto"/>
          <w:u w:val="none"/>
        </w:rPr>
        <w:t>Zero Tolerance Resources</w:t>
      </w:r>
    </w:p>
    <w:p w14:paraId="7014CEAC" w14:textId="77777777" w:rsidR="00342E76" w:rsidRPr="009C712F" w:rsidRDefault="00342E76" w:rsidP="009C712F">
      <w:pPr>
        <w:pStyle w:val="ListParagraph"/>
        <w:numPr>
          <w:ilvl w:val="0"/>
          <w:numId w:val="11"/>
        </w:numPr>
        <w:ind w:left="714" w:hanging="357"/>
        <w:contextualSpacing w:val="0"/>
        <w:rPr>
          <w:rStyle w:val="Hyperlink"/>
          <w:color w:val="auto"/>
          <w:u w:val="none"/>
        </w:rPr>
      </w:pPr>
      <w:r w:rsidRPr="009C712F">
        <w:rPr>
          <w:rStyle w:val="Hyperlink"/>
          <w:color w:val="auto"/>
          <w:u w:val="none"/>
        </w:rPr>
        <w:t>National Standards for Disability Services Toolkit</w:t>
      </w:r>
    </w:p>
    <w:p w14:paraId="5A8779E1" w14:textId="77777777" w:rsidR="00342E76" w:rsidRDefault="00342E76" w:rsidP="009C712F">
      <w:pPr>
        <w:pStyle w:val="ListParagraph"/>
        <w:numPr>
          <w:ilvl w:val="0"/>
          <w:numId w:val="11"/>
        </w:numPr>
        <w:ind w:left="714" w:hanging="357"/>
        <w:contextualSpacing w:val="0"/>
      </w:pPr>
      <w:r w:rsidRPr="00342E76">
        <w:t>Reconciliation Australia</w:t>
      </w:r>
    </w:p>
    <w:p w14:paraId="0E390238" w14:textId="77777777" w:rsidR="00342E76" w:rsidRDefault="00342E76" w:rsidP="009C712F">
      <w:pPr>
        <w:pStyle w:val="ListParagraph"/>
        <w:numPr>
          <w:ilvl w:val="0"/>
          <w:numId w:val="11"/>
        </w:numPr>
        <w:ind w:left="714" w:hanging="357"/>
        <w:contextualSpacing w:val="0"/>
      </w:pPr>
      <w:r>
        <w:t xml:space="preserve">Voice at the Table resources </w:t>
      </w:r>
    </w:p>
    <w:p w14:paraId="4EF40CF2" w14:textId="77777777" w:rsidR="00342E76" w:rsidRDefault="00342E76" w:rsidP="009C712F">
      <w:pPr>
        <w:pStyle w:val="ListParagraph"/>
        <w:numPr>
          <w:ilvl w:val="0"/>
          <w:numId w:val="11"/>
        </w:numPr>
        <w:ind w:left="714" w:hanging="357"/>
        <w:contextualSpacing w:val="0"/>
      </w:pPr>
      <w:r>
        <w:t>Co-Design for Community Inclusion, NDS</w:t>
      </w:r>
    </w:p>
    <w:p w14:paraId="24F93CAE" w14:textId="77777777" w:rsidR="00342E76" w:rsidRDefault="00342E76" w:rsidP="009C712F">
      <w:pPr>
        <w:pStyle w:val="ListParagraph"/>
        <w:numPr>
          <w:ilvl w:val="0"/>
          <w:numId w:val="11"/>
        </w:numPr>
        <w:ind w:left="714" w:hanging="357"/>
        <w:contextualSpacing w:val="0"/>
      </w:pPr>
      <w:r>
        <w:t>Principles of Co-design, NCOSS</w:t>
      </w:r>
    </w:p>
    <w:p w14:paraId="39A32178" w14:textId="0899A1E7" w:rsidR="00342E76" w:rsidRDefault="00342E76" w:rsidP="009C712F">
      <w:pPr>
        <w:pStyle w:val="ListParagraph"/>
        <w:numPr>
          <w:ilvl w:val="0"/>
          <w:numId w:val="11"/>
        </w:numPr>
        <w:ind w:left="714" w:hanging="357"/>
        <w:contextualSpacing w:val="0"/>
      </w:pPr>
      <w:r>
        <w:t>Connect with Me Training Toolkit, PWdWA</w:t>
      </w:r>
    </w:p>
    <w:p w14:paraId="69498E73" w14:textId="08E4C15C" w:rsidR="00342E76" w:rsidRDefault="00342E76" w:rsidP="009C712F">
      <w:pPr>
        <w:pStyle w:val="ListParagraph"/>
        <w:numPr>
          <w:ilvl w:val="0"/>
          <w:numId w:val="11"/>
        </w:numPr>
        <w:ind w:left="714" w:hanging="357"/>
        <w:contextualSpacing w:val="0"/>
      </w:pPr>
      <w:r>
        <w:t>Background information about the organisation’s mission, values, services and programs</w:t>
      </w:r>
    </w:p>
    <w:p w14:paraId="45EAB642" w14:textId="77777777" w:rsidR="00342E76" w:rsidRPr="0082002A" w:rsidRDefault="00342E76" w:rsidP="009C712F">
      <w:pPr>
        <w:pStyle w:val="ListParagraph"/>
        <w:numPr>
          <w:ilvl w:val="0"/>
          <w:numId w:val="11"/>
        </w:numPr>
        <w:ind w:left="714" w:hanging="357"/>
        <w:contextualSpacing w:val="0"/>
      </w:pPr>
      <w:r>
        <w:t>Complaints</w:t>
      </w:r>
      <w:r w:rsidRPr="0082002A">
        <w:t xml:space="preserve"> and compliments trends</w:t>
      </w:r>
    </w:p>
    <w:p w14:paraId="585ECBB4" w14:textId="77777777" w:rsidR="00342E76" w:rsidRDefault="00342E76" w:rsidP="009C712F">
      <w:pPr>
        <w:pStyle w:val="ListParagraph"/>
        <w:numPr>
          <w:ilvl w:val="0"/>
          <w:numId w:val="11"/>
        </w:numPr>
        <w:ind w:left="714" w:hanging="357"/>
        <w:contextualSpacing w:val="0"/>
      </w:pPr>
      <w:r w:rsidRPr="0082002A">
        <w:t>Incident reporting trends in your organisation</w:t>
      </w:r>
    </w:p>
    <w:p w14:paraId="178A059B" w14:textId="77777777" w:rsidR="00342E76" w:rsidRPr="006C4CC9" w:rsidRDefault="00342E76" w:rsidP="00342E76">
      <w:pPr>
        <w:rPr>
          <w:b/>
        </w:rPr>
      </w:pPr>
    </w:p>
    <w:sectPr w:rsidR="00342E76" w:rsidRPr="006C4CC9" w:rsidSect="004E393D">
      <w:footerReference w:type="default" r:id="rId12"/>
      <w:headerReference w:type="first" r:id="rId13"/>
      <w:pgSz w:w="16838" w:h="11906" w:orient="landscape"/>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FAB69A" w16cid:durableId="1FB267C7"/>
  <w16cid:commentId w16cid:paraId="24B65F5D" w16cid:durableId="1FB74698"/>
  <w16cid:commentId w16cid:paraId="517C9833" w16cid:durableId="1FB74721"/>
  <w16cid:commentId w16cid:paraId="40A45C53" w16cid:durableId="1FB267C8"/>
  <w16cid:commentId w16cid:paraId="31C6B773" w16cid:durableId="1FB26A20"/>
  <w16cid:commentId w16cid:paraId="32946217" w16cid:durableId="1FB74508"/>
  <w16cid:commentId w16cid:paraId="7B51D151" w16cid:durableId="1FB74538"/>
  <w16cid:commentId w16cid:paraId="47B9AE67" w16cid:durableId="1FB742A6"/>
  <w16cid:commentId w16cid:paraId="5C7CB81C" w16cid:durableId="1FB747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8AF80" w14:textId="77777777" w:rsidR="008C265D" w:rsidRDefault="008C265D" w:rsidP="00C5140F">
      <w:r>
        <w:separator/>
      </w:r>
    </w:p>
  </w:endnote>
  <w:endnote w:type="continuationSeparator" w:id="0">
    <w:p w14:paraId="249D5BC9" w14:textId="77777777" w:rsidR="008C265D" w:rsidRDefault="008C265D" w:rsidP="00C5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2A89C" w14:textId="650CB9BF" w:rsidR="008C265D" w:rsidRDefault="008C265D" w:rsidP="00B3441F">
    <w:pPr>
      <w:pStyle w:val="Footer"/>
      <w:ind w:right="89"/>
      <w:jc w:val="right"/>
    </w:pPr>
    <w:r>
      <w:rPr>
        <w:color w:val="808080" w:themeColor="background1" w:themeShade="80"/>
        <w:spacing w:val="60"/>
        <w:sz w:val="20"/>
      </w:rPr>
      <w:t>Page</w:t>
    </w:r>
    <w:r>
      <w:rPr>
        <w:sz w:val="20"/>
      </w:rPr>
      <w:t xml:space="preserve"> | </w:t>
    </w:r>
    <w:r>
      <w:rPr>
        <w:sz w:val="20"/>
      </w:rPr>
      <w:fldChar w:fldCharType="begin"/>
    </w:r>
    <w:r>
      <w:rPr>
        <w:sz w:val="20"/>
      </w:rPr>
      <w:instrText xml:space="preserve"> PAGE   \* MERGEFORMAT </w:instrText>
    </w:r>
    <w:r>
      <w:rPr>
        <w:sz w:val="20"/>
      </w:rPr>
      <w:fldChar w:fldCharType="separate"/>
    </w:r>
    <w:r w:rsidR="0020726E" w:rsidRPr="0020726E">
      <w:rPr>
        <w:b/>
        <w:bCs/>
        <w:noProof/>
        <w:sz w:val="20"/>
      </w:rPr>
      <w:t>2</w:t>
    </w:r>
    <w:r>
      <w:rPr>
        <w:b/>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53A46" w14:textId="77777777" w:rsidR="008C265D" w:rsidRDefault="008C265D" w:rsidP="00C5140F">
      <w:r>
        <w:separator/>
      </w:r>
    </w:p>
  </w:footnote>
  <w:footnote w:type="continuationSeparator" w:id="0">
    <w:p w14:paraId="23C2B982" w14:textId="77777777" w:rsidR="008C265D" w:rsidRDefault="008C265D" w:rsidP="00C51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46C2E" w14:textId="6C595153" w:rsidR="008C265D" w:rsidRDefault="008C265D">
    <w:pPr>
      <w:pStyle w:val="Header"/>
    </w:pPr>
    <w:r w:rsidRPr="00A6538F">
      <w:rPr>
        <w:noProof/>
        <w:lang w:eastAsia="en-AU"/>
      </w:rPr>
      <w:drawing>
        <wp:anchor distT="0" distB="0" distL="114300" distR="114300" simplePos="0" relativeHeight="251659264" behindDoc="1" locked="0" layoutInCell="1" allowOverlap="1" wp14:anchorId="1798D2E2" wp14:editId="0A65288B">
          <wp:simplePos x="0" y="0"/>
          <wp:positionH relativeFrom="column">
            <wp:posOffset>-473710</wp:posOffset>
          </wp:positionH>
          <wp:positionV relativeFrom="paragraph">
            <wp:posOffset>3180715</wp:posOffset>
          </wp:positionV>
          <wp:extent cx="10508615" cy="3838575"/>
          <wp:effectExtent l="0" t="0" r="6985" b="9525"/>
          <wp:wrapThrough wrapText="bothSides">
            <wp:wrapPolygon edited="0">
              <wp:start x="0" y="0"/>
              <wp:lineTo x="0" y="21546"/>
              <wp:lineTo x="21575" y="21546"/>
              <wp:lineTo x="21575" y="0"/>
              <wp:lineTo x="0" y="0"/>
            </wp:wrapPolygon>
          </wp:wrapThrough>
          <wp:docPr id="9" name="Picture 9" descr="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t="35066"/>
                  <a:stretch/>
                </pic:blipFill>
                <pic:spPr bwMode="auto">
                  <a:xfrm>
                    <a:off x="0" y="0"/>
                    <a:ext cx="10508615" cy="3838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7BD"/>
    <w:multiLevelType w:val="hybridMultilevel"/>
    <w:tmpl w:val="CAEA2D48"/>
    <w:lvl w:ilvl="0" w:tplc="812E375A">
      <w:start w:val="1"/>
      <w:numFmt w:val="bullet"/>
      <w:lvlText w:val=""/>
      <w:lvlJc w:val="left"/>
      <w:pPr>
        <w:ind w:left="720" w:hanging="360"/>
      </w:pPr>
      <w:rPr>
        <w:rFonts w:ascii="Symbol" w:hAnsi="Symbol" w:hint="default"/>
        <w:color w:val="016295"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F5E21"/>
    <w:multiLevelType w:val="hybridMultilevel"/>
    <w:tmpl w:val="F3F45A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100075"/>
    <w:multiLevelType w:val="hybridMultilevel"/>
    <w:tmpl w:val="499E93D6"/>
    <w:lvl w:ilvl="0" w:tplc="812E375A">
      <w:start w:val="1"/>
      <w:numFmt w:val="bullet"/>
      <w:lvlText w:val=""/>
      <w:lvlJc w:val="left"/>
      <w:pPr>
        <w:ind w:left="720" w:hanging="360"/>
      </w:pPr>
      <w:rPr>
        <w:rFonts w:ascii="Symbol" w:hAnsi="Symbol" w:hint="default"/>
        <w:color w:val="016295"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F6D22"/>
    <w:multiLevelType w:val="hybridMultilevel"/>
    <w:tmpl w:val="E88E4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0B286F"/>
    <w:multiLevelType w:val="hybridMultilevel"/>
    <w:tmpl w:val="E1BC6E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D2B009B"/>
    <w:multiLevelType w:val="hybridMultilevel"/>
    <w:tmpl w:val="EE78F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A532D2"/>
    <w:multiLevelType w:val="hybridMultilevel"/>
    <w:tmpl w:val="7EF4D464"/>
    <w:lvl w:ilvl="0" w:tplc="812E375A">
      <w:start w:val="1"/>
      <w:numFmt w:val="bullet"/>
      <w:lvlText w:val=""/>
      <w:lvlJc w:val="left"/>
      <w:pPr>
        <w:ind w:left="720" w:hanging="360"/>
      </w:pPr>
      <w:rPr>
        <w:rFonts w:ascii="Symbol" w:hAnsi="Symbol" w:hint="default"/>
        <w:color w:val="016295"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744D27"/>
    <w:multiLevelType w:val="hybridMultilevel"/>
    <w:tmpl w:val="EED6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E0541"/>
    <w:multiLevelType w:val="hybridMultilevel"/>
    <w:tmpl w:val="7F7E96E4"/>
    <w:lvl w:ilvl="0" w:tplc="812E375A">
      <w:start w:val="1"/>
      <w:numFmt w:val="bullet"/>
      <w:lvlText w:val=""/>
      <w:lvlJc w:val="left"/>
      <w:pPr>
        <w:ind w:left="720" w:hanging="360"/>
      </w:pPr>
      <w:rPr>
        <w:rFonts w:ascii="Symbol" w:hAnsi="Symbol" w:hint="default"/>
        <w:color w:val="016295"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F0054D"/>
    <w:multiLevelType w:val="hybridMultilevel"/>
    <w:tmpl w:val="119A9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9C4F81"/>
    <w:multiLevelType w:val="hybridMultilevel"/>
    <w:tmpl w:val="F33E1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6"/>
  </w:num>
  <w:num w:numId="5">
    <w:abstractNumId w:val="0"/>
  </w:num>
  <w:num w:numId="6">
    <w:abstractNumId w:val="2"/>
  </w:num>
  <w:num w:numId="7">
    <w:abstractNumId w:val="8"/>
  </w:num>
  <w:num w:numId="8">
    <w:abstractNumId w:val="1"/>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71"/>
    <w:rsid w:val="00001D75"/>
    <w:rsid w:val="00005125"/>
    <w:rsid w:val="000052DE"/>
    <w:rsid w:val="00017AEB"/>
    <w:rsid w:val="00045F81"/>
    <w:rsid w:val="000524B4"/>
    <w:rsid w:val="000619B8"/>
    <w:rsid w:val="000E66AF"/>
    <w:rsid w:val="000E7CDD"/>
    <w:rsid w:val="000F0EF0"/>
    <w:rsid w:val="00150F74"/>
    <w:rsid w:val="001534A9"/>
    <w:rsid w:val="00167D40"/>
    <w:rsid w:val="001F5971"/>
    <w:rsid w:val="0020726E"/>
    <w:rsid w:val="00235311"/>
    <w:rsid w:val="00240B4A"/>
    <w:rsid w:val="00250D03"/>
    <w:rsid w:val="002A2352"/>
    <w:rsid w:val="00305E7E"/>
    <w:rsid w:val="00324E8F"/>
    <w:rsid w:val="00324FD0"/>
    <w:rsid w:val="0033017A"/>
    <w:rsid w:val="0033550F"/>
    <w:rsid w:val="00342E76"/>
    <w:rsid w:val="003455AD"/>
    <w:rsid w:val="003B469C"/>
    <w:rsid w:val="003E5ECE"/>
    <w:rsid w:val="00433A6A"/>
    <w:rsid w:val="00450ADB"/>
    <w:rsid w:val="004D011E"/>
    <w:rsid w:val="004D05FC"/>
    <w:rsid w:val="004D39F0"/>
    <w:rsid w:val="004E393D"/>
    <w:rsid w:val="004F513B"/>
    <w:rsid w:val="00534643"/>
    <w:rsid w:val="0057710E"/>
    <w:rsid w:val="00591082"/>
    <w:rsid w:val="005C2CEF"/>
    <w:rsid w:val="005D5C13"/>
    <w:rsid w:val="006978DB"/>
    <w:rsid w:val="006A66D2"/>
    <w:rsid w:val="006C4CC9"/>
    <w:rsid w:val="006E4B52"/>
    <w:rsid w:val="00716A24"/>
    <w:rsid w:val="00731B93"/>
    <w:rsid w:val="00756470"/>
    <w:rsid w:val="007957B5"/>
    <w:rsid w:val="007A6255"/>
    <w:rsid w:val="007C4D1D"/>
    <w:rsid w:val="0082002A"/>
    <w:rsid w:val="008C265D"/>
    <w:rsid w:val="008E6EC4"/>
    <w:rsid w:val="0090217E"/>
    <w:rsid w:val="0091162B"/>
    <w:rsid w:val="00942E22"/>
    <w:rsid w:val="009C712F"/>
    <w:rsid w:val="009D1669"/>
    <w:rsid w:val="00A2124D"/>
    <w:rsid w:val="00A43672"/>
    <w:rsid w:val="00A876E9"/>
    <w:rsid w:val="00AD4692"/>
    <w:rsid w:val="00AE24B8"/>
    <w:rsid w:val="00B12CFA"/>
    <w:rsid w:val="00B2587C"/>
    <w:rsid w:val="00B3441F"/>
    <w:rsid w:val="00B429F4"/>
    <w:rsid w:val="00B8356D"/>
    <w:rsid w:val="00B86BEB"/>
    <w:rsid w:val="00BA01C7"/>
    <w:rsid w:val="00BE7897"/>
    <w:rsid w:val="00C27649"/>
    <w:rsid w:val="00C5140F"/>
    <w:rsid w:val="00C82F6C"/>
    <w:rsid w:val="00CC002A"/>
    <w:rsid w:val="00D34297"/>
    <w:rsid w:val="00D9312D"/>
    <w:rsid w:val="00DB0302"/>
    <w:rsid w:val="00DD5D41"/>
    <w:rsid w:val="00DE1A3E"/>
    <w:rsid w:val="00E05C7B"/>
    <w:rsid w:val="00E300B7"/>
    <w:rsid w:val="00E371A5"/>
    <w:rsid w:val="00E41198"/>
    <w:rsid w:val="00E617D5"/>
    <w:rsid w:val="00E946C8"/>
    <w:rsid w:val="00EB1D93"/>
    <w:rsid w:val="00F004F1"/>
    <w:rsid w:val="00F04C18"/>
    <w:rsid w:val="00F22B78"/>
    <w:rsid w:val="00F27ACC"/>
    <w:rsid w:val="00F812F8"/>
    <w:rsid w:val="00F86376"/>
    <w:rsid w:val="00FE55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CF72DC"/>
  <w15:docId w15:val="{8F286559-F4E8-4B2B-A1F3-DC0B103E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AU"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7B5"/>
    <w:pPr>
      <w:spacing w:before="120" w:after="0" w:line="240" w:lineRule="auto"/>
    </w:pPr>
    <w:rPr>
      <w:rFonts w:ascii="Arial" w:hAnsi="Arial"/>
      <w:sz w:val="24"/>
    </w:rPr>
  </w:style>
  <w:style w:type="paragraph" w:styleId="Heading1">
    <w:name w:val="heading 1"/>
    <w:basedOn w:val="Normal"/>
    <w:next w:val="Normal"/>
    <w:link w:val="Heading1Char"/>
    <w:uiPriority w:val="9"/>
    <w:qFormat/>
    <w:rsid w:val="00C82F6C"/>
    <w:pPr>
      <w:pBdr>
        <w:bottom w:val="thinThickSmallGap" w:sz="12" w:space="1" w:color="2861A9" w:themeColor="accent2" w:themeShade="BF"/>
      </w:pBdr>
      <w:spacing w:before="400"/>
      <w:jc w:val="center"/>
      <w:outlineLvl w:val="0"/>
    </w:pPr>
    <w:rPr>
      <w:b/>
      <w:color w:val="1B4171" w:themeColor="accent2" w:themeShade="80"/>
      <w:spacing w:val="20"/>
      <w:sz w:val="32"/>
      <w:szCs w:val="28"/>
    </w:rPr>
  </w:style>
  <w:style w:type="paragraph" w:styleId="Heading2">
    <w:name w:val="heading 2"/>
    <w:basedOn w:val="Normal"/>
    <w:next w:val="Normal"/>
    <w:link w:val="Heading2Char"/>
    <w:uiPriority w:val="9"/>
    <w:unhideWhenUsed/>
    <w:qFormat/>
    <w:rsid w:val="00C82F6C"/>
    <w:pPr>
      <w:pBdr>
        <w:bottom w:val="single" w:sz="4" w:space="1" w:color="1A4070" w:themeColor="accent2" w:themeShade="7F"/>
      </w:pBdr>
      <w:spacing w:before="400"/>
      <w:jc w:val="center"/>
      <w:outlineLvl w:val="1"/>
    </w:pPr>
    <w:rPr>
      <w:b/>
      <w:color w:val="1B4171" w:themeColor="accent2" w:themeShade="80"/>
      <w:spacing w:val="15"/>
      <w:sz w:val="28"/>
      <w:szCs w:val="24"/>
    </w:rPr>
  </w:style>
  <w:style w:type="paragraph" w:styleId="Heading3">
    <w:name w:val="heading 3"/>
    <w:basedOn w:val="Normal"/>
    <w:next w:val="Normal"/>
    <w:link w:val="Heading3Char"/>
    <w:uiPriority w:val="9"/>
    <w:unhideWhenUsed/>
    <w:qFormat/>
    <w:rsid w:val="00C82F6C"/>
    <w:pPr>
      <w:pBdr>
        <w:top w:val="dotted" w:sz="4" w:space="1" w:color="1A4070" w:themeColor="accent2" w:themeShade="7F"/>
        <w:bottom w:val="dotted" w:sz="4" w:space="1" w:color="1A4070" w:themeColor="accent2" w:themeShade="7F"/>
      </w:pBdr>
      <w:spacing w:before="300"/>
      <w:jc w:val="center"/>
      <w:outlineLvl w:val="2"/>
    </w:pPr>
    <w:rPr>
      <w:color w:val="1A4070" w:themeColor="accent2" w:themeShade="7F"/>
      <w:szCs w:val="24"/>
    </w:rPr>
  </w:style>
  <w:style w:type="paragraph" w:styleId="Heading4">
    <w:name w:val="heading 4"/>
    <w:basedOn w:val="Normal"/>
    <w:next w:val="Normal"/>
    <w:link w:val="Heading4Char"/>
    <w:uiPriority w:val="9"/>
    <w:semiHidden/>
    <w:unhideWhenUsed/>
    <w:qFormat/>
    <w:rsid w:val="00FE5591"/>
    <w:pPr>
      <w:pBdr>
        <w:bottom w:val="dotted" w:sz="4" w:space="1" w:color="2861A9" w:themeColor="accent2" w:themeShade="BF"/>
      </w:pBdr>
      <w:spacing w:after="120"/>
      <w:jc w:val="center"/>
      <w:outlineLvl w:val="3"/>
    </w:pPr>
    <w:rPr>
      <w:caps/>
      <w:color w:val="1A4070" w:themeColor="accent2" w:themeShade="7F"/>
      <w:spacing w:val="10"/>
    </w:rPr>
  </w:style>
  <w:style w:type="paragraph" w:styleId="Heading5">
    <w:name w:val="heading 5"/>
    <w:basedOn w:val="Normal"/>
    <w:next w:val="Normal"/>
    <w:link w:val="Heading5Char"/>
    <w:uiPriority w:val="9"/>
    <w:semiHidden/>
    <w:unhideWhenUsed/>
    <w:qFormat/>
    <w:rsid w:val="00FE5591"/>
    <w:pPr>
      <w:spacing w:before="320" w:after="120"/>
      <w:jc w:val="center"/>
      <w:outlineLvl w:val="4"/>
    </w:pPr>
    <w:rPr>
      <w:caps/>
      <w:color w:val="1A4070" w:themeColor="accent2" w:themeShade="7F"/>
      <w:spacing w:val="10"/>
    </w:rPr>
  </w:style>
  <w:style w:type="paragraph" w:styleId="Heading6">
    <w:name w:val="heading 6"/>
    <w:basedOn w:val="Normal"/>
    <w:next w:val="Normal"/>
    <w:link w:val="Heading6Char"/>
    <w:uiPriority w:val="9"/>
    <w:semiHidden/>
    <w:unhideWhenUsed/>
    <w:qFormat/>
    <w:rsid w:val="00FE5591"/>
    <w:pPr>
      <w:spacing w:after="120"/>
      <w:jc w:val="center"/>
      <w:outlineLvl w:val="5"/>
    </w:pPr>
    <w:rPr>
      <w:caps/>
      <w:color w:val="2861A9" w:themeColor="accent2" w:themeShade="BF"/>
      <w:spacing w:val="10"/>
    </w:rPr>
  </w:style>
  <w:style w:type="paragraph" w:styleId="Heading7">
    <w:name w:val="heading 7"/>
    <w:basedOn w:val="Normal"/>
    <w:next w:val="Normal"/>
    <w:link w:val="Heading7Char"/>
    <w:uiPriority w:val="9"/>
    <w:semiHidden/>
    <w:unhideWhenUsed/>
    <w:qFormat/>
    <w:rsid w:val="00FE5591"/>
    <w:pPr>
      <w:spacing w:after="120"/>
      <w:jc w:val="center"/>
      <w:outlineLvl w:val="6"/>
    </w:pPr>
    <w:rPr>
      <w:i/>
      <w:iCs/>
      <w:caps/>
      <w:color w:val="2861A9" w:themeColor="accent2" w:themeShade="BF"/>
      <w:spacing w:val="10"/>
    </w:rPr>
  </w:style>
  <w:style w:type="paragraph" w:styleId="Heading8">
    <w:name w:val="heading 8"/>
    <w:basedOn w:val="Normal"/>
    <w:next w:val="Normal"/>
    <w:link w:val="Heading8Char"/>
    <w:uiPriority w:val="9"/>
    <w:semiHidden/>
    <w:unhideWhenUsed/>
    <w:qFormat/>
    <w:rsid w:val="00FE559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FE559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F6C"/>
    <w:rPr>
      <w:rFonts w:ascii="Arial" w:hAnsi="Arial"/>
      <w:b/>
      <w:color w:val="1B4171" w:themeColor="accent2" w:themeShade="80"/>
      <w:spacing w:val="20"/>
      <w:sz w:val="32"/>
      <w:szCs w:val="28"/>
    </w:rPr>
  </w:style>
  <w:style w:type="character" w:customStyle="1" w:styleId="Heading2Char">
    <w:name w:val="Heading 2 Char"/>
    <w:basedOn w:val="DefaultParagraphFont"/>
    <w:link w:val="Heading2"/>
    <w:uiPriority w:val="9"/>
    <w:rsid w:val="00C82F6C"/>
    <w:rPr>
      <w:rFonts w:ascii="Arial" w:hAnsi="Arial"/>
      <w:b/>
      <w:color w:val="1B4171" w:themeColor="accent2" w:themeShade="80"/>
      <w:spacing w:val="15"/>
      <w:sz w:val="28"/>
      <w:szCs w:val="24"/>
    </w:rPr>
  </w:style>
  <w:style w:type="character" w:customStyle="1" w:styleId="Heading3Char">
    <w:name w:val="Heading 3 Char"/>
    <w:basedOn w:val="DefaultParagraphFont"/>
    <w:link w:val="Heading3"/>
    <w:uiPriority w:val="9"/>
    <w:rsid w:val="00C82F6C"/>
    <w:rPr>
      <w:rFonts w:ascii="Arial" w:hAnsi="Arial"/>
      <w:color w:val="1A4070" w:themeColor="accent2" w:themeShade="7F"/>
      <w:sz w:val="24"/>
      <w:szCs w:val="24"/>
    </w:rPr>
  </w:style>
  <w:style w:type="paragraph" w:styleId="ListParagraph">
    <w:name w:val="List Paragraph"/>
    <w:basedOn w:val="Normal"/>
    <w:uiPriority w:val="34"/>
    <w:qFormat/>
    <w:rsid w:val="00FE5591"/>
    <w:pPr>
      <w:ind w:left="720"/>
      <w:contextualSpacing/>
    </w:pPr>
  </w:style>
  <w:style w:type="table" w:styleId="TableGrid">
    <w:name w:val="Table Grid"/>
    <w:basedOn w:val="TableNormal"/>
    <w:uiPriority w:val="39"/>
    <w:rsid w:val="00E9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7649"/>
    <w:rPr>
      <w:color w:val="0080FF" w:themeColor="hyperlink"/>
      <w:u w:val="single"/>
    </w:rPr>
  </w:style>
  <w:style w:type="character" w:customStyle="1" w:styleId="UnresolvedMention1">
    <w:name w:val="Unresolved Mention1"/>
    <w:basedOn w:val="DefaultParagraphFont"/>
    <w:uiPriority w:val="99"/>
    <w:semiHidden/>
    <w:unhideWhenUsed/>
    <w:rsid w:val="00C27649"/>
    <w:rPr>
      <w:color w:val="605E5C"/>
      <w:shd w:val="clear" w:color="auto" w:fill="E1DFDD"/>
    </w:rPr>
  </w:style>
  <w:style w:type="paragraph" w:styleId="Header">
    <w:name w:val="header"/>
    <w:basedOn w:val="Normal"/>
    <w:link w:val="HeaderChar"/>
    <w:uiPriority w:val="99"/>
    <w:unhideWhenUsed/>
    <w:rsid w:val="00C5140F"/>
    <w:pPr>
      <w:tabs>
        <w:tab w:val="center" w:pos="4513"/>
        <w:tab w:val="right" w:pos="9026"/>
      </w:tabs>
    </w:pPr>
  </w:style>
  <w:style w:type="character" w:customStyle="1" w:styleId="HeaderChar">
    <w:name w:val="Header Char"/>
    <w:basedOn w:val="DefaultParagraphFont"/>
    <w:link w:val="Header"/>
    <w:uiPriority w:val="99"/>
    <w:rsid w:val="00C5140F"/>
    <w:rPr>
      <w:rFonts w:ascii="Arial" w:hAnsi="Arial"/>
      <w:sz w:val="24"/>
    </w:rPr>
  </w:style>
  <w:style w:type="paragraph" w:styleId="Footer">
    <w:name w:val="footer"/>
    <w:basedOn w:val="Normal"/>
    <w:link w:val="FooterChar"/>
    <w:uiPriority w:val="99"/>
    <w:unhideWhenUsed/>
    <w:rsid w:val="00C5140F"/>
    <w:pPr>
      <w:tabs>
        <w:tab w:val="center" w:pos="4513"/>
        <w:tab w:val="right" w:pos="9026"/>
      </w:tabs>
    </w:pPr>
  </w:style>
  <w:style w:type="character" w:customStyle="1" w:styleId="FooterChar">
    <w:name w:val="Footer Char"/>
    <w:basedOn w:val="DefaultParagraphFont"/>
    <w:link w:val="Footer"/>
    <w:uiPriority w:val="99"/>
    <w:rsid w:val="00C5140F"/>
    <w:rPr>
      <w:rFonts w:ascii="Arial" w:hAnsi="Arial"/>
      <w:sz w:val="24"/>
    </w:rPr>
  </w:style>
  <w:style w:type="character" w:styleId="CommentReference">
    <w:name w:val="annotation reference"/>
    <w:basedOn w:val="DefaultParagraphFont"/>
    <w:uiPriority w:val="99"/>
    <w:semiHidden/>
    <w:unhideWhenUsed/>
    <w:rsid w:val="00324E8F"/>
    <w:rPr>
      <w:sz w:val="16"/>
      <w:szCs w:val="16"/>
    </w:rPr>
  </w:style>
  <w:style w:type="paragraph" w:styleId="CommentText">
    <w:name w:val="annotation text"/>
    <w:basedOn w:val="Normal"/>
    <w:link w:val="CommentTextChar"/>
    <w:uiPriority w:val="99"/>
    <w:semiHidden/>
    <w:unhideWhenUsed/>
    <w:rsid w:val="00324E8F"/>
    <w:rPr>
      <w:sz w:val="20"/>
      <w:szCs w:val="20"/>
    </w:rPr>
  </w:style>
  <w:style w:type="character" w:customStyle="1" w:styleId="CommentTextChar">
    <w:name w:val="Comment Text Char"/>
    <w:basedOn w:val="DefaultParagraphFont"/>
    <w:link w:val="CommentText"/>
    <w:uiPriority w:val="99"/>
    <w:semiHidden/>
    <w:rsid w:val="00324E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24E8F"/>
    <w:rPr>
      <w:b/>
      <w:bCs/>
    </w:rPr>
  </w:style>
  <w:style w:type="character" w:customStyle="1" w:styleId="CommentSubjectChar">
    <w:name w:val="Comment Subject Char"/>
    <w:basedOn w:val="CommentTextChar"/>
    <w:link w:val="CommentSubject"/>
    <w:uiPriority w:val="99"/>
    <w:semiHidden/>
    <w:rsid w:val="00324E8F"/>
    <w:rPr>
      <w:rFonts w:ascii="Arial" w:hAnsi="Arial"/>
      <w:b/>
      <w:bCs/>
      <w:sz w:val="20"/>
      <w:szCs w:val="20"/>
    </w:rPr>
  </w:style>
  <w:style w:type="paragraph" w:styleId="BalloonText">
    <w:name w:val="Balloon Text"/>
    <w:basedOn w:val="Normal"/>
    <w:link w:val="BalloonTextChar"/>
    <w:uiPriority w:val="99"/>
    <w:semiHidden/>
    <w:unhideWhenUsed/>
    <w:rsid w:val="00324E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E8F"/>
    <w:rPr>
      <w:rFonts w:ascii="Segoe UI" w:hAnsi="Segoe UI" w:cs="Segoe UI"/>
      <w:sz w:val="18"/>
      <w:szCs w:val="18"/>
    </w:rPr>
  </w:style>
  <w:style w:type="character" w:styleId="FollowedHyperlink">
    <w:name w:val="FollowedHyperlink"/>
    <w:basedOn w:val="DefaultParagraphFont"/>
    <w:uiPriority w:val="99"/>
    <w:semiHidden/>
    <w:unhideWhenUsed/>
    <w:rsid w:val="0082002A"/>
    <w:rPr>
      <w:color w:val="5EAEFF" w:themeColor="followedHyperlink"/>
      <w:u w:val="single"/>
    </w:rPr>
  </w:style>
  <w:style w:type="character" w:customStyle="1" w:styleId="Heading4Char">
    <w:name w:val="Heading 4 Char"/>
    <w:basedOn w:val="DefaultParagraphFont"/>
    <w:link w:val="Heading4"/>
    <w:uiPriority w:val="9"/>
    <w:semiHidden/>
    <w:rsid w:val="00FE5591"/>
    <w:rPr>
      <w:caps/>
      <w:color w:val="1A4070" w:themeColor="accent2" w:themeShade="7F"/>
      <w:spacing w:val="10"/>
    </w:rPr>
  </w:style>
  <w:style w:type="character" w:customStyle="1" w:styleId="Heading5Char">
    <w:name w:val="Heading 5 Char"/>
    <w:basedOn w:val="DefaultParagraphFont"/>
    <w:link w:val="Heading5"/>
    <w:uiPriority w:val="9"/>
    <w:semiHidden/>
    <w:rsid w:val="00FE5591"/>
    <w:rPr>
      <w:caps/>
      <w:color w:val="1A4070" w:themeColor="accent2" w:themeShade="7F"/>
      <w:spacing w:val="10"/>
    </w:rPr>
  </w:style>
  <w:style w:type="character" w:customStyle="1" w:styleId="Heading6Char">
    <w:name w:val="Heading 6 Char"/>
    <w:basedOn w:val="DefaultParagraphFont"/>
    <w:link w:val="Heading6"/>
    <w:uiPriority w:val="9"/>
    <w:semiHidden/>
    <w:rsid w:val="00FE5591"/>
    <w:rPr>
      <w:caps/>
      <w:color w:val="2861A9" w:themeColor="accent2" w:themeShade="BF"/>
      <w:spacing w:val="10"/>
    </w:rPr>
  </w:style>
  <w:style w:type="character" w:customStyle="1" w:styleId="Heading7Char">
    <w:name w:val="Heading 7 Char"/>
    <w:basedOn w:val="DefaultParagraphFont"/>
    <w:link w:val="Heading7"/>
    <w:uiPriority w:val="9"/>
    <w:semiHidden/>
    <w:rsid w:val="00FE5591"/>
    <w:rPr>
      <w:i/>
      <w:iCs/>
      <w:caps/>
      <w:color w:val="2861A9" w:themeColor="accent2" w:themeShade="BF"/>
      <w:spacing w:val="10"/>
    </w:rPr>
  </w:style>
  <w:style w:type="character" w:customStyle="1" w:styleId="Heading8Char">
    <w:name w:val="Heading 8 Char"/>
    <w:basedOn w:val="DefaultParagraphFont"/>
    <w:link w:val="Heading8"/>
    <w:uiPriority w:val="9"/>
    <w:semiHidden/>
    <w:rsid w:val="00FE5591"/>
    <w:rPr>
      <w:caps/>
      <w:spacing w:val="10"/>
      <w:sz w:val="20"/>
      <w:szCs w:val="20"/>
    </w:rPr>
  </w:style>
  <w:style w:type="character" w:customStyle="1" w:styleId="Heading9Char">
    <w:name w:val="Heading 9 Char"/>
    <w:basedOn w:val="DefaultParagraphFont"/>
    <w:link w:val="Heading9"/>
    <w:uiPriority w:val="9"/>
    <w:semiHidden/>
    <w:rsid w:val="00FE5591"/>
    <w:rPr>
      <w:i/>
      <w:iCs/>
      <w:caps/>
      <w:spacing w:val="10"/>
      <w:sz w:val="20"/>
      <w:szCs w:val="20"/>
    </w:rPr>
  </w:style>
  <w:style w:type="paragraph" w:styleId="Caption">
    <w:name w:val="caption"/>
    <w:basedOn w:val="Normal"/>
    <w:next w:val="Normal"/>
    <w:uiPriority w:val="35"/>
    <w:semiHidden/>
    <w:unhideWhenUsed/>
    <w:qFormat/>
    <w:rsid w:val="00FE5591"/>
    <w:rPr>
      <w:caps/>
      <w:spacing w:val="10"/>
      <w:sz w:val="18"/>
      <w:szCs w:val="18"/>
    </w:rPr>
  </w:style>
  <w:style w:type="paragraph" w:styleId="Title">
    <w:name w:val="Title"/>
    <w:basedOn w:val="Normal"/>
    <w:next w:val="Normal"/>
    <w:link w:val="TitleChar"/>
    <w:uiPriority w:val="10"/>
    <w:qFormat/>
    <w:rsid w:val="00FE5591"/>
    <w:pPr>
      <w:pBdr>
        <w:top w:val="dotted" w:sz="2" w:space="1" w:color="1B4171" w:themeColor="accent2" w:themeShade="80"/>
        <w:bottom w:val="dotted" w:sz="2" w:space="6" w:color="1B4171" w:themeColor="accent2" w:themeShade="80"/>
      </w:pBdr>
      <w:spacing w:before="500" w:after="300"/>
      <w:jc w:val="center"/>
    </w:pPr>
    <w:rPr>
      <w:caps/>
      <w:color w:val="1B4171" w:themeColor="accent2" w:themeShade="80"/>
      <w:spacing w:val="50"/>
      <w:sz w:val="44"/>
      <w:szCs w:val="44"/>
    </w:rPr>
  </w:style>
  <w:style w:type="character" w:customStyle="1" w:styleId="TitleChar">
    <w:name w:val="Title Char"/>
    <w:basedOn w:val="DefaultParagraphFont"/>
    <w:link w:val="Title"/>
    <w:uiPriority w:val="10"/>
    <w:rsid w:val="00FE5591"/>
    <w:rPr>
      <w:caps/>
      <w:color w:val="1B4171" w:themeColor="accent2" w:themeShade="80"/>
      <w:spacing w:val="50"/>
      <w:sz w:val="44"/>
      <w:szCs w:val="44"/>
    </w:rPr>
  </w:style>
  <w:style w:type="paragraph" w:styleId="Subtitle">
    <w:name w:val="Subtitle"/>
    <w:basedOn w:val="Normal"/>
    <w:next w:val="Normal"/>
    <w:link w:val="SubtitleChar"/>
    <w:uiPriority w:val="11"/>
    <w:qFormat/>
    <w:rsid w:val="00FE5591"/>
    <w:pPr>
      <w:spacing w:after="560"/>
      <w:jc w:val="center"/>
    </w:pPr>
    <w:rPr>
      <w:caps/>
      <w:spacing w:val="20"/>
      <w:sz w:val="18"/>
      <w:szCs w:val="18"/>
    </w:rPr>
  </w:style>
  <w:style w:type="character" w:customStyle="1" w:styleId="SubtitleChar">
    <w:name w:val="Subtitle Char"/>
    <w:basedOn w:val="DefaultParagraphFont"/>
    <w:link w:val="Subtitle"/>
    <w:uiPriority w:val="11"/>
    <w:rsid w:val="00FE5591"/>
    <w:rPr>
      <w:caps/>
      <w:spacing w:val="20"/>
      <w:sz w:val="18"/>
      <w:szCs w:val="18"/>
    </w:rPr>
  </w:style>
  <w:style w:type="character" w:styleId="Strong">
    <w:name w:val="Strong"/>
    <w:uiPriority w:val="22"/>
    <w:qFormat/>
    <w:rsid w:val="00FE5591"/>
    <w:rPr>
      <w:b/>
      <w:bCs/>
      <w:color w:val="2861A9" w:themeColor="accent2" w:themeShade="BF"/>
      <w:spacing w:val="5"/>
    </w:rPr>
  </w:style>
  <w:style w:type="character" w:styleId="Emphasis">
    <w:name w:val="Emphasis"/>
    <w:uiPriority w:val="20"/>
    <w:qFormat/>
    <w:rsid w:val="00FE5591"/>
    <w:rPr>
      <w:caps/>
      <w:spacing w:val="5"/>
      <w:sz w:val="20"/>
      <w:szCs w:val="20"/>
    </w:rPr>
  </w:style>
  <w:style w:type="paragraph" w:styleId="NoSpacing">
    <w:name w:val="No Spacing"/>
    <w:basedOn w:val="Normal"/>
    <w:link w:val="NoSpacingChar"/>
    <w:uiPriority w:val="1"/>
    <w:qFormat/>
    <w:rsid w:val="00FE5591"/>
  </w:style>
  <w:style w:type="character" w:customStyle="1" w:styleId="NoSpacingChar">
    <w:name w:val="No Spacing Char"/>
    <w:basedOn w:val="DefaultParagraphFont"/>
    <w:link w:val="NoSpacing"/>
    <w:uiPriority w:val="1"/>
    <w:rsid w:val="00FE5591"/>
  </w:style>
  <w:style w:type="paragraph" w:styleId="Quote">
    <w:name w:val="Quote"/>
    <w:basedOn w:val="Normal"/>
    <w:next w:val="Normal"/>
    <w:link w:val="QuoteChar"/>
    <w:uiPriority w:val="29"/>
    <w:qFormat/>
    <w:rsid w:val="00FE5591"/>
    <w:rPr>
      <w:i/>
      <w:iCs/>
    </w:rPr>
  </w:style>
  <w:style w:type="character" w:customStyle="1" w:styleId="QuoteChar">
    <w:name w:val="Quote Char"/>
    <w:basedOn w:val="DefaultParagraphFont"/>
    <w:link w:val="Quote"/>
    <w:uiPriority w:val="29"/>
    <w:rsid w:val="00FE5591"/>
    <w:rPr>
      <w:i/>
      <w:iCs/>
    </w:rPr>
  </w:style>
  <w:style w:type="paragraph" w:styleId="IntenseQuote">
    <w:name w:val="Intense Quote"/>
    <w:basedOn w:val="Normal"/>
    <w:next w:val="Normal"/>
    <w:link w:val="IntenseQuoteChar"/>
    <w:uiPriority w:val="30"/>
    <w:qFormat/>
    <w:rsid w:val="00FE5591"/>
    <w:pPr>
      <w:pBdr>
        <w:top w:val="dotted" w:sz="2" w:space="10" w:color="1B4171" w:themeColor="accent2" w:themeShade="80"/>
        <w:bottom w:val="dotted" w:sz="2" w:space="4" w:color="1B4171" w:themeColor="accent2" w:themeShade="80"/>
      </w:pBdr>
      <w:spacing w:before="160" w:line="300" w:lineRule="auto"/>
      <w:ind w:left="1440" w:right="1440"/>
    </w:pPr>
    <w:rPr>
      <w:caps/>
      <w:color w:val="1A4070" w:themeColor="accent2" w:themeShade="7F"/>
      <w:spacing w:val="5"/>
      <w:sz w:val="20"/>
      <w:szCs w:val="20"/>
    </w:rPr>
  </w:style>
  <w:style w:type="character" w:customStyle="1" w:styleId="IntenseQuoteChar">
    <w:name w:val="Intense Quote Char"/>
    <w:basedOn w:val="DefaultParagraphFont"/>
    <w:link w:val="IntenseQuote"/>
    <w:uiPriority w:val="30"/>
    <w:rsid w:val="00FE5591"/>
    <w:rPr>
      <w:caps/>
      <w:color w:val="1A4070" w:themeColor="accent2" w:themeShade="7F"/>
      <w:spacing w:val="5"/>
      <w:sz w:val="20"/>
      <w:szCs w:val="20"/>
    </w:rPr>
  </w:style>
  <w:style w:type="character" w:styleId="SubtleEmphasis">
    <w:name w:val="Subtle Emphasis"/>
    <w:uiPriority w:val="19"/>
    <w:qFormat/>
    <w:rsid w:val="00FE5591"/>
    <w:rPr>
      <w:i/>
      <w:iCs/>
    </w:rPr>
  </w:style>
  <w:style w:type="character" w:styleId="IntenseEmphasis">
    <w:name w:val="Intense Emphasis"/>
    <w:uiPriority w:val="21"/>
    <w:qFormat/>
    <w:rsid w:val="00FE5591"/>
    <w:rPr>
      <w:i/>
      <w:iCs/>
      <w:caps/>
      <w:spacing w:val="10"/>
      <w:sz w:val="20"/>
      <w:szCs w:val="20"/>
    </w:rPr>
  </w:style>
  <w:style w:type="character" w:styleId="SubtleReference">
    <w:name w:val="Subtle Reference"/>
    <w:basedOn w:val="DefaultParagraphFont"/>
    <w:uiPriority w:val="31"/>
    <w:qFormat/>
    <w:rsid w:val="00FE5591"/>
    <w:rPr>
      <w:rFonts w:asciiTheme="minorHAnsi" w:eastAsiaTheme="minorEastAsia" w:hAnsiTheme="minorHAnsi" w:cstheme="minorBidi"/>
      <w:i/>
      <w:iCs/>
      <w:color w:val="1A4070" w:themeColor="accent2" w:themeShade="7F"/>
    </w:rPr>
  </w:style>
  <w:style w:type="character" w:styleId="IntenseReference">
    <w:name w:val="Intense Reference"/>
    <w:uiPriority w:val="32"/>
    <w:qFormat/>
    <w:rsid w:val="00FE5591"/>
    <w:rPr>
      <w:rFonts w:asciiTheme="minorHAnsi" w:eastAsiaTheme="minorEastAsia" w:hAnsiTheme="minorHAnsi" w:cstheme="minorBidi"/>
      <w:b/>
      <w:bCs/>
      <w:i/>
      <w:iCs/>
      <w:color w:val="1A4070" w:themeColor="accent2" w:themeShade="7F"/>
    </w:rPr>
  </w:style>
  <w:style w:type="character" w:styleId="BookTitle">
    <w:name w:val="Book Title"/>
    <w:uiPriority w:val="33"/>
    <w:qFormat/>
    <w:rsid w:val="00FE5591"/>
    <w:rPr>
      <w:caps/>
      <w:color w:val="1A4070" w:themeColor="accent2" w:themeShade="7F"/>
      <w:spacing w:val="5"/>
      <w:u w:color="1A4070" w:themeColor="accent2" w:themeShade="7F"/>
    </w:rPr>
  </w:style>
  <w:style w:type="paragraph" w:styleId="TOCHeading">
    <w:name w:val="TOC Heading"/>
    <w:basedOn w:val="Heading1"/>
    <w:next w:val="Normal"/>
    <w:uiPriority w:val="39"/>
    <w:semiHidden/>
    <w:unhideWhenUsed/>
    <w:qFormat/>
    <w:rsid w:val="00FE559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DC7C79-8C18-4A37-A9BA-1870C4125116}" type="doc">
      <dgm:prSet loTypeId="urn:microsoft.com/office/officeart/2011/layout/HexagonRadial" loCatId="cycle" qsTypeId="urn:microsoft.com/office/officeart/2005/8/quickstyle/simple1" qsCatId="simple" csTypeId="urn:microsoft.com/office/officeart/2005/8/colors/colorful5" csCatId="colorful" phldr="1"/>
      <dgm:spPr/>
      <dgm:t>
        <a:bodyPr/>
        <a:lstStyle/>
        <a:p>
          <a:endParaRPr lang="en-GB"/>
        </a:p>
      </dgm:t>
    </dgm:pt>
    <dgm:pt modelId="{CA4FB550-FB61-479E-9CE5-3A8F0B099C8C}">
      <dgm:prSet phldrT="[Text]"/>
      <dgm:spPr>
        <a:xfrm>
          <a:off x="2642601" y="1669063"/>
          <a:ext cx="2154859" cy="1864040"/>
        </a:xfrm>
        <a:prstGeom prst="hexagon">
          <a:avLst>
            <a:gd name="adj" fmla="val 28570"/>
            <a:gd name="vf" fmla="val 11547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b="1">
              <a:solidFill>
                <a:srgbClr val="5B9BD5">
                  <a:lumMod val="50000"/>
                </a:srgbClr>
              </a:solidFill>
              <a:latin typeface="Arial" panose="020B0604020202020204" pitchFamily="34" charset="0"/>
              <a:ea typeface="+mn-ea"/>
              <a:cs typeface="Arial" panose="020B0604020202020204" pitchFamily="34" charset="0"/>
            </a:rPr>
            <a:t>Safer Services for People we Support</a:t>
          </a:r>
        </a:p>
      </dgm:t>
      <dgm:extLst>
        <a:ext uri="{E40237B7-FDA0-4F09-8148-C483321AD2D9}">
          <dgm14:cNvPr xmlns:dgm14="http://schemas.microsoft.com/office/drawing/2010/diagram" id="0" name="" descr="Centre hexigon shape which says Safer Services for People we Support."/>
        </a:ext>
      </dgm:extLst>
    </dgm:pt>
    <dgm:pt modelId="{E706CF41-5269-42EA-91A9-793046E15AC6}" type="parTrans" cxnId="{1FDDFFC5-9A9F-4906-B969-ED4F6B717312}">
      <dgm:prSet/>
      <dgm:spPr/>
      <dgm:t>
        <a:bodyPr/>
        <a:lstStyle/>
        <a:p>
          <a:pPr algn="ctr"/>
          <a:endParaRPr lang="en-GB"/>
        </a:p>
      </dgm:t>
    </dgm:pt>
    <dgm:pt modelId="{43902C81-30A3-44DF-B1C2-DED50ABD69E6}" type="sibTrans" cxnId="{1FDDFFC5-9A9F-4906-B969-ED4F6B717312}">
      <dgm:prSet/>
      <dgm:spPr/>
      <dgm:t>
        <a:bodyPr/>
        <a:lstStyle/>
        <a:p>
          <a:pPr algn="ctr"/>
          <a:endParaRPr lang="en-GB"/>
        </a:p>
      </dgm:t>
    </dgm:pt>
    <dgm:pt modelId="{EFFA8987-5F78-4DA6-8E49-D567CFE301A0}">
      <dgm:prSet phldrT="[Text]"/>
      <dgm:spPr>
        <a:xfrm>
          <a:off x="2806035" y="0"/>
          <a:ext cx="1765892" cy="1527704"/>
        </a:xfrm>
        <a:prstGeom prst="hexagon">
          <a:avLst>
            <a:gd name="adj" fmla="val 2857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a:solidFill>
                <a:sysClr val="window" lastClr="FFFFFF"/>
              </a:solidFill>
              <a:latin typeface="Arial" panose="020B0604020202020204" pitchFamily="34" charset="0"/>
              <a:ea typeface="+mn-ea"/>
              <a:cs typeface="Arial" panose="020B0604020202020204" pitchFamily="34" charset="0"/>
            </a:rPr>
            <a:t>1. Our Future</a:t>
          </a:r>
        </a:p>
      </dgm:t>
      <dgm:extLst>
        <a:ext uri="{E40237B7-FDA0-4F09-8148-C483321AD2D9}">
          <dgm14:cNvPr xmlns:dgm14="http://schemas.microsoft.com/office/drawing/2010/diagram" id="0" name="" descr="Hexagon shape at 12 o'clock to centre shape which says Step 1. Our future."/>
        </a:ext>
      </dgm:extLst>
    </dgm:pt>
    <dgm:pt modelId="{2CD921C5-9ECD-4062-8056-B4343A9880D5}" type="parTrans" cxnId="{0E06EC98-8760-4E72-8423-9EB7A57363BD}">
      <dgm:prSet/>
      <dgm:spPr/>
      <dgm:t>
        <a:bodyPr/>
        <a:lstStyle/>
        <a:p>
          <a:pPr algn="ctr"/>
          <a:endParaRPr lang="en-GB"/>
        </a:p>
      </dgm:t>
    </dgm:pt>
    <dgm:pt modelId="{F69A0565-7DA5-4FBE-BCDE-3D91CE60CF8B}" type="sibTrans" cxnId="{0E06EC98-8760-4E72-8423-9EB7A57363BD}">
      <dgm:prSet/>
      <dgm:spPr/>
      <dgm:t>
        <a:bodyPr/>
        <a:lstStyle/>
        <a:p>
          <a:pPr algn="ctr"/>
          <a:endParaRPr lang="en-GB"/>
        </a:p>
      </dgm:t>
    </dgm:pt>
    <dgm:pt modelId="{51403962-8C10-420D-B225-87B1A76E30D6}">
      <dgm:prSet phldrT="[Text]"/>
      <dgm:spPr>
        <a:xfrm>
          <a:off x="4425563" y="939640"/>
          <a:ext cx="1765892" cy="1527704"/>
        </a:xfrm>
        <a:prstGeom prst="hexagon">
          <a:avLst>
            <a:gd name="adj" fmla="val 28570"/>
            <a:gd name="vf" fmla="val 115470"/>
          </a:avLst>
        </a:prstGeom>
        <a:solidFill>
          <a:srgbClr val="4472C4">
            <a:hueOff val="-1470669"/>
            <a:satOff val="-2046"/>
            <a:lumOff val="-784"/>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a:solidFill>
                <a:sysClr val="window" lastClr="FFFFFF"/>
              </a:solidFill>
              <a:latin typeface="Arial" panose="020B0604020202020204" pitchFamily="34" charset="0"/>
              <a:ea typeface="+mn-ea"/>
              <a:cs typeface="Arial" panose="020B0604020202020204" pitchFamily="34" charset="0"/>
            </a:rPr>
            <a:t>2. The Way Forward</a:t>
          </a:r>
        </a:p>
      </dgm:t>
      <dgm:extLst>
        <a:ext uri="{E40237B7-FDA0-4F09-8148-C483321AD2D9}">
          <dgm14:cNvPr xmlns:dgm14="http://schemas.microsoft.com/office/drawing/2010/diagram" id="0" name="" descr="Hexagon shape at two o'clock to centre shape which says Step 2. The Way Forward."/>
        </a:ext>
      </dgm:extLst>
    </dgm:pt>
    <dgm:pt modelId="{28F938FD-9F33-42B1-BE92-4B209FDBFAB5}" type="parTrans" cxnId="{BBEA3D2F-BAFC-40F4-8B60-EB0DF6F90016}">
      <dgm:prSet/>
      <dgm:spPr/>
      <dgm:t>
        <a:bodyPr/>
        <a:lstStyle/>
        <a:p>
          <a:pPr algn="ctr"/>
          <a:endParaRPr lang="en-GB"/>
        </a:p>
      </dgm:t>
    </dgm:pt>
    <dgm:pt modelId="{AB6AB27C-5D20-4133-B47D-5FDB5D43FCA2}" type="sibTrans" cxnId="{BBEA3D2F-BAFC-40F4-8B60-EB0DF6F90016}">
      <dgm:prSet/>
      <dgm:spPr/>
      <dgm:t>
        <a:bodyPr/>
        <a:lstStyle/>
        <a:p>
          <a:pPr algn="ctr"/>
          <a:endParaRPr lang="en-GB"/>
        </a:p>
      </dgm:t>
    </dgm:pt>
    <dgm:pt modelId="{4DB8437D-5621-433A-93E5-304EFD04873A}">
      <dgm:prSet phldrT="[Text]"/>
      <dgm:spPr>
        <a:xfrm>
          <a:off x="4425563" y="2786864"/>
          <a:ext cx="1765892" cy="1527704"/>
        </a:xfrm>
        <a:prstGeom prst="hexagon">
          <a:avLst>
            <a:gd name="adj" fmla="val 28570"/>
            <a:gd name="vf" fmla="val 115470"/>
          </a:avLst>
        </a:prstGeom>
        <a:solidFill>
          <a:srgbClr val="4472C4">
            <a:hueOff val="-2941338"/>
            <a:satOff val="-4091"/>
            <a:lumOff val="-1569"/>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a:solidFill>
                <a:sysClr val="window" lastClr="FFFFFF"/>
              </a:solidFill>
              <a:latin typeface="Arial" panose="020B0604020202020204" pitchFamily="34" charset="0"/>
              <a:ea typeface="+mn-ea"/>
              <a:cs typeface="Arial" panose="020B0604020202020204" pitchFamily="34" charset="0"/>
            </a:rPr>
            <a:t>3. Our Safer Service Team</a:t>
          </a:r>
        </a:p>
      </dgm:t>
      <dgm:extLst>
        <a:ext uri="{E40237B7-FDA0-4F09-8148-C483321AD2D9}">
          <dgm14:cNvPr xmlns:dgm14="http://schemas.microsoft.com/office/drawing/2010/diagram" id="0" name="" descr="Hexagon shape at 4 o'clock to to centre shape which says Step 3. Our Safer Service Team."/>
        </a:ext>
      </dgm:extLst>
    </dgm:pt>
    <dgm:pt modelId="{96114652-6FF5-488A-809E-06892039E593}" type="parTrans" cxnId="{9E982A61-E8AB-4512-B5AE-6BE02E552B4B}">
      <dgm:prSet/>
      <dgm:spPr/>
      <dgm:t>
        <a:bodyPr/>
        <a:lstStyle/>
        <a:p>
          <a:pPr algn="ctr"/>
          <a:endParaRPr lang="en-GB"/>
        </a:p>
      </dgm:t>
    </dgm:pt>
    <dgm:pt modelId="{285F12F3-C52A-49C5-9FA6-F43AB73F817C}" type="sibTrans" cxnId="{9E982A61-E8AB-4512-B5AE-6BE02E552B4B}">
      <dgm:prSet/>
      <dgm:spPr/>
      <dgm:t>
        <a:bodyPr/>
        <a:lstStyle/>
        <a:p>
          <a:pPr algn="ctr"/>
          <a:endParaRPr lang="en-GB"/>
        </a:p>
      </dgm:t>
    </dgm:pt>
    <dgm:pt modelId="{B7B43D9A-2E75-42DC-82AD-B532CECD4A3D}">
      <dgm:prSet phldrT="[Text]"/>
      <dgm:spPr>
        <a:xfrm>
          <a:off x="2806035" y="3727555"/>
          <a:ext cx="1765892" cy="1527704"/>
        </a:xfrm>
        <a:prstGeom prst="hexagon">
          <a:avLst>
            <a:gd name="adj" fmla="val 28570"/>
            <a:gd name="vf" fmla="val 115470"/>
          </a:avLst>
        </a:prstGeom>
        <a:solidFill>
          <a:srgbClr val="4472C4">
            <a:hueOff val="-4412007"/>
            <a:satOff val="-6137"/>
            <a:lumOff val="-2353"/>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a:solidFill>
                <a:sysClr val="window" lastClr="FFFFFF"/>
              </a:solidFill>
              <a:latin typeface="Arial" panose="020B0604020202020204" pitchFamily="34" charset="0"/>
              <a:ea typeface="+mn-ea"/>
              <a:cs typeface="Arial" panose="020B0604020202020204" pitchFamily="34" charset="0"/>
            </a:rPr>
            <a:t>4. Overcoming Barriers</a:t>
          </a:r>
        </a:p>
      </dgm:t>
      <dgm:extLst>
        <a:ext uri="{E40237B7-FDA0-4F09-8148-C483321AD2D9}">
          <dgm14:cNvPr xmlns:dgm14="http://schemas.microsoft.com/office/drawing/2010/diagram" id="0" name="" descr="Hexa&#10;gon shape at 6 o'clock to centre shape which says Step 4. Overcoming Barriers."/>
        </a:ext>
      </dgm:extLst>
    </dgm:pt>
    <dgm:pt modelId="{4E957359-D681-4B23-B222-C80E05EACCC0}" type="parTrans" cxnId="{DAD3326C-C543-423D-A9BF-24C0D6BED833}">
      <dgm:prSet/>
      <dgm:spPr/>
      <dgm:t>
        <a:bodyPr/>
        <a:lstStyle/>
        <a:p>
          <a:pPr algn="ctr"/>
          <a:endParaRPr lang="en-GB"/>
        </a:p>
      </dgm:t>
    </dgm:pt>
    <dgm:pt modelId="{E2F44AEC-925B-49ED-AA9F-C8AD4FF8882A}" type="sibTrans" cxnId="{DAD3326C-C543-423D-A9BF-24C0D6BED833}">
      <dgm:prSet/>
      <dgm:spPr/>
      <dgm:t>
        <a:bodyPr/>
        <a:lstStyle/>
        <a:p>
          <a:pPr algn="ctr"/>
          <a:endParaRPr lang="en-GB"/>
        </a:p>
      </dgm:t>
    </dgm:pt>
    <dgm:pt modelId="{4D6A57D1-38C5-4C80-8FD9-BC18C001B04B}">
      <dgm:prSet phldrT="[Text]"/>
      <dgm:spPr>
        <a:xfrm>
          <a:off x="1178989" y="2787915"/>
          <a:ext cx="1765892" cy="1527704"/>
        </a:xfrm>
        <a:prstGeom prst="hexagon">
          <a:avLst>
            <a:gd name="adj" fmla="val 28570"/>
            <a:gd name="vf" fmla="val 115470"/>
          </a:avLst>
        </a:prstGeom>
        <a:solidFill>
          <a:srgbClr val="4472C4">
            <a:hueOff val="-5882676"/>
            <a:satOff val="-8182"/>
            <a:lumOff val="-3138"/>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a:solidFill>
                <a:sysClr val="window" lastClr="FFFFFF"/>
              </a:solidFill>
              <a:latin typeface="Arial" panose="020B0604020202020204" pitchFamily="34" charset="0"/>
              <a:ea typeface="+mn-ea"/>
              <a:cs typeface="Arial" panose="020B0604020202020204" pitchFamily="34" charset="0"/>
            </a:rPr>
            <a:t>5. Changing Practice</a:t>
          </a:r>
        </a:p>
      </dgm:t>
      <dgm:extLst>
        <a:ext uri="{E40237B7-FDA0-4F09-8148-C483321AD2D9}">
          <dgm14:cNvPr xmlns:dgm14="http://schemas.microsoft.com/office/drawing/2010/diagram" id="0" name="" descr="Hexa&#10;gon shape at 8 o'clock to centre shape which says Step 5. Changing Practice."/>
        </a:ext>
      </dgm:extLst>
    </dgm:pt>
    <dgm:pt modelId="{6A75D8EE-8CE9-463C-B276-2C90026E99E8}" type="parTrans" cxnId="{B25E1424-6978-43A2-B563-D2C26A3AC599}">
      <dgm:prSet/>
      <dgm:spPr/>
      <dgm:t>
        <a:bodyPr/>
        <a:lstStyle/>
        <a:p>
          <a:pPr algn="ctr"/>
          <a:endParaRPr lang="en-GB"/>
        </a:p>
      </dgm:t>
    </dgm:pt>
    <dgm:pt modelId="{B6BC1A27-DC33-4623-BC0F-86E640DC0652}" type="sibTrans" cxnId="{B25E1424-6978-43A2-B563-D2C26A3AC599}">
      <dgm:prSet/>
      <dgm:spPr/>
      <dgm:t>
        <a:bodyPr/>
        <a:lstStyle/>
        <a:p>
          <a:pPr algn="ctr"/>
          <a:endParaRPr lang="en-GB"/>
        </a:p>
      </dgm:t>
    </dgm:pt>
    <dgm:pt modelId="{29BF92BD-F775-41ED-94FA-1B7BF7B1D49F}">
      <dgm:prSet phldrT="[Text]"/>
      <dgm:spPr>
        <a:xfrm>
          <a:off x="1178989" y="937538"/>
          <a:ext cx="1765892" cy="1527704"/>
        </a:xfrm>
        <a:prstGeom prst="hexagon">
          <a:avLst>
            <a:gd name="adj" fmla="val 28570"/>
            <a:gd name="vf" fmla="val 115470"/>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GB">
              <a:solidFill>
                <a:sysClr val="window" lastClr="FFFFFF"/>
              </a:solidFill>
              <a:latin typeface="Arial" panose="020B0604020202020204" pitchFamily="34" charset="0"/>
              <a:ea typeface="+mn-ea"/>
              <a:cs typeface="Arial" panose="020B0604020202020204" pitchFamily="34" charset="0"/>
            </a:rPr>
            <a:t>6. Values and Principles</a:t>
          </a:r>
        </a:p>
      </dgm:t>
      <dgm:extLst>
        <a:ext uri="{E40237B7-FDA0-4F09-8148-C483321AD2D9}">
          <dgm14:cNvPr xmlns:dgm14="http://schemas.microsoft.com/office/drawing/2010/diagram" id="0" name="" descr="Hexagon shape at102 o'clock to centre shape which says Step 6. Values and Principles."/>
        </a:ext>
      </dgm:extLst>
    </dgm:pt>
    <dgm:pt modelId="{7A509710-ABEE-40BA-A43A-43B0A81AD0DF}" type="parTrans" cxnId="{2040FDED-B00E-4CBD-BBB2-571DF0C6DD58}">
      <dgm:prSet/>
      <dgm:spPr/>
      <dgm:t>
        <a:bodyPr/>
        <a:lstStyle/>
        <a:p>
          <a:pPr algn="ctr"/>
          <a:endParaRPr lang="en-GB"/>
        </a:p>
      </dgm:t>
    </dgm:pt>
    <dgm:pt modelId="{E48FD8A6-6AAF-47F0-A89F-082083EFD715}" type="sibTrans" cxnId="{2040FDED-B00E-4CBD-BBB2-571DF0C6DD58}">
      <dgm:prSet/>
      <dgm:spPr/>
      <dgm:t>
        <a:bodyPr/>
        <a:lstStyle/>
        <a:p>
          <a:pPr algn="ctr"/>
          <a:endParaRPr lang="en-GB"/>
        </a:p>
      </dgm:t>
    </dgm:pt>
    <dgm:pt modelId="{E97A8535-775B-4DCE-BC7B-53CA9203C6BE}" type="pres">
      <dgm:prSet presAssocID="{40DC7C79-8C18-4A37-A9BA-1870C4125116}" presName="Name0" presStyleCnt="0">
        <dgm:presLayoutVars>
          <dgm:chMax val="1"/>
          <dgm:chPref val="1"/>
          <dgm:dir/>
          <dgm:animOne val="branch"/>
          <dgm:animLvl val="lvl"/>
        </dgm:presLayoutVars>
      </dgm:prSet>
      <dgm:spPr/>
      <dgm:t>
        <a:bodyPr/>
        <a:lstStyle/>
        <a:p>
          <a:endParaRPr lang="en-AU"/>
        </a:p>
      </dgm:t>
    </dgm:pt>
    <dgm:pt modelId="{AD8FE080-CCD1-4EA9-B07C-A44AC59C03D3}" type="pres">
      <dgm:prSet presAssocID="{CA4FB550-FB61-479E-9CE5-3A8F0B099C8C}" presName="Parent" presStyleLbl="node0" presStyleIdx="0" presStyleCnt="1" custLinFactNeighborX="1627" custLinFactNeighborY="-1410">
        <dgm:presLayoutVars>
          <dgm:chMax val="6"/>
          <dgm:chPref val="6"/>
        </dgm:presLayoutVars>
      </dgm:prSet>
      <dgm:spPr/>
      <dgm:t>
        <a:bodyPr/>
        <a:lstStyle/>
        <a:p>
          <a:endParaRPr lang="en-AU"/>
        </a:p>
      </dgm:t>
    </dgm:pt>
    <dgm:pt modelId="{92C1478A-4121-442B-8EE2-C2F8334CC4A7}" type="pres">
      <dgm:prSet presAssocID="{EFFA8987-5F78-4DA6-8E49-D567CFE301A0}" presName="Accent1" presStyleCnt="0"/>
      <dgm:spPr/>
    </dgm:pt>
    <dgm:pt modelId="{CD9E384D-436E-4496-83A9-E08B3D4F8ACE}" type="pres">
      <dgm:prSet presAssocID="{EFFA8987-5F78-4DA6-8E49-D567CFE301A0}" presName="Accent" presStyleLbl="bgShp" presStyleIdx="0" presStyleCnt="6"/>
      <dgm:spPr/>
    </dgm:pt>
    <dgm:pt modelId="{432FC7A1-B8B4-4E2A-A0AB-A356566FD04B}" type="pres">
      <dgm:prSet presAssocID="{EFFA8987-5F78-4DA6-8E49-D567CFE301A0}" presName="Child1" presStyleLbl="node1" presStyleIdx="0" presStyleCnt="6">
        <dgm:presLayoutVars>
          <dgm:chMax val="0"/>
          <dgm:chPref val="0"/>
          <dgm:bulletEnabled val="1"/>
        </dgm:presLayoutVars>
      </dgm:prSet>
      <dgm:spPr/>
      <dgm:t>
        <a:bodyPr/>
        <a:lstStyle/>
        <a:p>
          <a:endParaRPr lang="en-AU"/>
        </a:p>
      </dgm:t>
    </dgm:pt>
    <dgm:pt modelId="{0DF283C6-AC62-4C94-8404-9E24B1CE51DC}" type="pres">
      <dgm:prSet presAssocID="{51403962-8C10-420D-B225-87B1A76E30D6}" presName="Accent2" presStyleCnt="0"/>
      <dgm:spPr/>
    </dgm:pt>
    <dgm:pt modelId="{21354930-DD61-4883-A94A-81316795649A}" type="pres">
      <dgm:prSet presAssocID="{51403962-8C10-420D-B225-87B1A76E30D6}" presName="Accent" presStyleLbl="bgShp" presStyleIdx="1" presStyleCnt="6"/>
      <dgm:spPr>
        <a:xfrm>
          <a:off x="3956898" y="803529"/>
          <a:ext cx="813022" cy="700526"/>
        </a:xfrm>
        <a:prstGeom prst="hexagon">
          <a:avLst>
            <a:gd name="adj" fmla="val 28900"/>
            <a:gd name="vf" fmla="val 115470"/>
          </a:avLst>
        </a:prstGeom>
        <a:solidFill>
          <a:srgbClr val="4472C4">
            <a:tint val="40000"/>
            <a:hueOff val="0"/>
            <a:satOff val="0"/>
            <a:lumOff val="0"/>
            <a:alphaOff val="0"/>
          </a:srgbClr>
        </a:solidFill>
        <a:ln>
          <a:noFill/>
        </a:ln>
        <a:effectLst/>
      </dgm:spPr>
    </dgm:pt>
    <dgm:pt modelId="{7D178311-15C7-4454-967E-CD52A3831C30}" type="pres">
      <dgm:prSet presAssocID="{51403962-8C10-420D-B225-87B1A76E30D6}" presName="Child2" presStyleLbl="node1" presStyleIdx="1" presStyleCnt="6">
        <dgm:presLayoutVars>
          <dgm:chMax val="0"/>
          <dgm:chPref val="0"/>
          <dgm:bulletEnabled val="1"/>
        </dgm:presLayoutVars>
      </dgm:prSet>
      <dgm:spPr/>
      <dgm:t>
        <a:bodyPr/>
        <a:lstStyle/>
        <a:p>
          <a:endParaRPr lang="en-AU"/>
        </a:p>
      </dgm:t>
    </dgm:pt>
    <dgm:pt modelId="{05B5004F-8553-4929-B929-A1B611250B05}" type="pres">
      <dgm:prSet presAssocID="{4DB8437D-5621-433A-93E5-304EFD04873A}" presName="Accent3" presStyleCnt="0"/>
      <dgm:spPr/>
    </dgm:pt>
    <dgm:pt modelId="{E8C4081C-8ACD-4A87-B47B-317C74E2412A}" type="pres">
      <dgm:prSet presAssocID="{4DB8437D-5621-433A-93E5-304EFD04873A}" presName="Accent" presStyleLbl="bgShp" presStyleIdx="2" presStyleCnt="6"/>
      <dgm:spPr>
        <a:xfrm>
          <a:off x="4905758" y="2113140"/>
          <a:ext cx="813022" cy="700526"/>
        </a:xfrm>
        <a:prstGeom prst="hexagon">
          <a:avLst>
            <a:gd name="adj" fmla="val 28900"/>
            <a:gd name="vf" fmla="val 115470"/>
          </a:avLst>
        </a:prstGeom>
        <a:solidFill>
          <a:srgbClr val="4472C4">
            <a:tint val="40000"/>
            <a:hueOff val="0"/>
            <a:satOff val="0"/>
            <a:lumOff val="0"/>
            <a:alphaOff val="0"/>
          </a:srgbClr>
        </a:solidFill>
        <a:ln>
          <a:noFill/>
        </a:ln>
        <a:effectLst/>
      </dgm:spPr>
    </dgm:pt>
    <dgm:pt modelId="{9844B7B1-D421-4FE9-86D6-18D85EC7769F}" type="pres">
      <dgm:prSet presAssocID="{4DB8437D-5621-433A-93E5-304EFD04873A}" presName="Child3" presStyleLbl="node1" presStyleIdx="2" presStyleCnt="6">
        <dgm:presLayoutVars>
          <dgm:chMax val="0"/>
          <dgm:chPref val="0"/>
          <dgm:bulletEnabled val="1"/>
        </dgm:presLayoutVars>
      </dgm:prSet>
      <dgm:spPr/>
      <dgm:t>
        <a:bodyPr/>
        <a:lstStyle/>
        <a:p>
          <a:endParaRPr lang="en-AU"/>
        </a:p>
      </dgm:t>
    </dgm:pt>
    <dgm:pt modelId="{C8ACDCF3-BAE8-4FFF-8DB9-6A2E9A4D94E1}" type="pres">
      <dgm:prSet presAssocID="{B7B43D9A-2E75-42DC-82AD-B532CECD4A3D}" presName="Accent4" presStyleCnt="0"/>
      <dgm:spPr/>
    </dgm:pt>
    <dgm:pt modelId="{538544CD-FBDE-437B-BD76-D4832216446F}" type="pres">
      <dgm:prSet presAssocID="{B7B43D9A-2E75-42DC-82AD-B532CECD4A3D}" presName="Accent" presStyleLbl="bgShp" presStyleIdx="3" presStyleCnt="6"/>
      <dgm:spPr>
        <a:xfrm>
          <a:off x="4246618" y="3591444"/>
          <a:ext cx="813022" cy="700526"/>
        </a:xfrm>
        <a:prstGeom prst="hexagon">
          <a:avLst>
            <a:gd name="adj" fmla="val 28900"/>
            <a:gd name="vf" fmla="val 115470"/>
          </a:avLst>
        </a:prstGeom>
        <a:solidFill>
          <a:srgbClr val="4472C4">
            <a:tint val="40000"/>
            <a:hueOff val="0"/>
            <a:satOff val="0"/>
            <a:lumOff val="0"/>
            <a:alphaOff val="0"/>
          </a:srgbClr>
        </a:solidFill>
        <a:ln>
          <a:noFill/>
        </a:ln>
        <a:effectLst/>
      </dgm:spPr>
    </dgm:pt>
    <dgm:pt modelId="{3A35C1E4-18D0-47B5-8B96-49ABCCD4754B}" type="pres">
      <dgm:prSet presAssocID="{B7B43D9A-2E75-42DC-82AD-B532CECD4A3D}" presName="Child4" presStyleLbl="node1" presStyleIdx="3" presStyleCnt="6">
        <dgm:presLayoutVars>
          <dgm:chMax val="0"/>
          <dgm:chPref val="0"/>
          <dgm:bulletEnabled val="1"/>
        </dgm:presLayoutVars>
      </dgm:prSet>
      <dgm:spPr/>
      <dgm:t>
        <a:bodyPr/>
        <a:lstStyle/>
        <a:p>
          <a:endParaRPr lang="en-AU"/>
        </a:p>
      </dgm:t>
    </dgm:pt>
    <dgm:pt modelId="{0143755C-8734-4C36-937F-E054C0462B96}" type="pres">
      <dgm:prSet presAssocID="{4D6A57D1-38C5-4C80-8FD9-BC18C001B04B}" presName="Accent5" presStyleCnt="0"/>
      <dgm:spPr/>
    </dgm:pt>
    <dgm:pt modelId="{330E9416-C1F6-49F9-AD30-E2224130ECDB}" type="pres">
      <dgm:prSet presAssocID="{4D6A57D1-38C5-4C80-8FD9-BC18C001B04B}" presName="Accent" presStyleLbl="bgShp" presStyleIdx="4" presStyleCnt="6"/>
      <dgm:spPr>
        <a:xfrm>
          <a:off x="2611552" y="3744898"/>
          <a:ext cx="813022" cy="700526"/>
        </a:xfrm>
        <a:prstGeom prst="hexagon">
          <a:avLst>
            <a:gd name="adj" fmla="val 28900"/>
            <a:gd name="vf" fmla="val 115470"/>
          </a:avLst>
        </a:prstGeom>
        <a:solidFill>
          <a:srgbClr val="4472C4">
            <a:tint val="40000"/>
            <a:hueOff val="0"/>
            <a:satOff val="0"/>
            <a:lumOff val="0"/>
            <a:alphaOff val="0"/>
          </a:srgbClr>
        </a:solidFill>
        <a:ln>
          <a:noFill/>
        </a:ln>
        <a:effectLst/>
      </dgm:spPr>
    </dgm:pt>
    <dgm:pt modelId="{406CEBAE-2922-4F7A-A79E-9DD056B4F43B}" type="pres">
      <dgm:prSet presAssocID="{4D6A57D1-38C5-4C80-8FD9-BC18C001B04B}" presName="Child5" presStyleLbl="node1" presStyleIdx="4" presStyleCnt="6">
        <dgm:presLayoutVars>
          <dgm:chMax val="0"/>
          <dgm:chPref val="0"/>
          <dgm:bulletEnabled val="1"/>
        </dgm:presLayoutVars>
      </dgm:prSet>
      <dgm:spPr/>
      <dgm:t>
        <a:bodyPr/>
        <a:lstStyle/>
        <a:p>
          <a:endParaRPr lang="en-AU"/>
        </a:p>
      </dgm:t>
    </dgm:pt>
    <dgm:pt modelId="{1DCB08EB-DEF9-4751-908A-127EE68F5B81}" type="pres">
      <dgm:prSet presAssocID="{29BF92BD-F775-41ED-94FA-1B7BF7B1D49F}" presName="Accent6" presStyleCnt="0"/>
      <dgm:spPr/>
    </dgm:pt>
    <dgm:pt modelId="{F718BC22-E050-4676-9720-EBB337710669}" type="pres">
      <dgm:prSet presAssocID="{29BF92BD-F775-41ED-94FA-1B7BF7B1D49F}" presName="Accent" presStyleLbl="bgShp" presStyleIdx="5" presStyleCnt="6"/>
      <dgm:spPr>
        <a:xfrm>
          <a:off x="1647153" y="2435813"/>
          <a:ext cx="813022" cy="700526"/>
        </a:xfrm>
        <a:prstGeom prst="hexagon">
          <a:avLst>
            <a:gd name="adj" fmla="val 28900"/>
            <a:gd name="vf" fmla="val 115470"/>
          </a:avLst>
        </a:prstGeom>
        <a:solidFill>
          <a:srgbClr val="4472C4">
            <a:tint val="40000"/>
            <a:hueOff val="0"/>
            <a:satOff val="0"/>
            <a:lumOff val="0"/>
            <a:alphaOff val="0"/>
          </a:srgbClr>
        </a:solidFill>
        <a:ln>
          <a:noFill/>
        </a:ln>
        <a:effectLst/>
      </dgm:spPr>
    </dgm:pt>
    <dgm:pt modelId="{C6745EF5-9649-4E7F-932A-EDED99070FC2}" type="pres">
      <dgm:prSet presAssocID="{29BF92BD-F775-41ED-94FA-1B7BF7B1D49F}" presName="Child6" presStyleLbl="node1" presStyleIdx="5" presStyleCnt="6">
        <dgm:presLayoutVars>
          <dgm:chMax val="0"/>
          <dgm:chPref val="0"/>
          <dgm:bulletEnabled val="1"/>
        </dgm:presLayoutVars>
      </dgm:prSet>
      <dgm:spPr/>
      <dgm:t>
        <a:bodyPr/>
        <a:lstStyle/>
        <a:p>
          <a:endParaRPr lang="en-AU"/>
        </a:p>
      </dgm:t>
    </dgm:pt>
  </dgm:ptLst>
  <dgm:cxnLst>
    <dgm:cxn modelId="{9E982A61-E8AB-4512-B5AE-6BE02E552B4B}" srcId="{CA4FB550-FB61-479E-9CE5-3A8F0B099C8C}" destId="{4DB8437D-5621-433A-93E5-304EFD04873A}" srcOrd="2" destOrd="0" parTransId="{96114652-6FF5-488A-809E-06892039E593}" sibTransId="{285F12F3-C52A-49C5-9FA6-F43AB73F817C}"/>
    <dgm:cxn modelId="{416CC462-5970-453F-A887-5613CA741C50}" type="presOf" srcId="{EFFA8987-5F78-4DA6-8E49-D567CFE301A0}" destId="{432FC7A1-B8B4-4E2A-A0AB-A356566FD04B}" srcOrd="0" destOrd="0" presId="urn:microsoft.com/office/officeart/2011/layout/HexagonRadial"/>
    <dgm:cxn modelId="{89FEC055-843D-42BB-81A2-69FA3D8746EA}" type="presOf" srcId="{4D6A57D1-38C5-4C80-8FD9-BC18C001B04B}" destId="{406CEBAE-2922-4F7A-A79E-9DD056B4F43B}" srcOrd="0" destOrd="0" presId="urn:microsoft.com/office/officeart/2011/layout/HexagonRadial"/>
    <dgm:cxn modelId="{BBEA3D2F-BAFC-40F4-8B60-EB0DF6F90016}" srcId="{CA4FB550-FB61-479E-9CE5-3A8F0B099C8C}" destId="{51403962-8C10-420D-B225-87B1A76E30D6}" srcOrd="1" destOrd="0" parTransId="{28F938FD-9F33-42B1-BE92-4B209FDBFAB5}" sibTransId="{AB6AB27C-5D20-4133-B47D-5FDB5D43FCA2}"/>
    <dgm:cxn modelId="{DAD3326C-C543-423D-A9BF-24C0D6BED833}" srcId="{CA4FB550-FB61-479E-9CE5-3A8F0B099C8C}" destId="{B7B43D9A-2E75-42DC-82AD-B532CECD4A3D}" srcOrd="3" destOrd="0" parTransId="{4E957359-D681-4B23-B222-C80E05EACCC0}" sibTransId="{E2F44AEC-925B-49ED-AA9F-C8AD4FF8882A}"/>
    <dgm:cxn modelId="{27BE7695-0CAE-4B71-BBB4-07CABF8B1F95}" type="presOf" srcId="{B7B43D9A-2E75-42DC-82AD-B532CECD4A3D}" destId="{3A35C1E4-18D0-47B5-8B96-49ABCCD4754B}" srcOrd="0" destOrd="0" presId="urn:microsoft.com/office/officeart/2011/layout/HexagonRadial"/>
    <dgm:cxn modelId="{E47E1A0D-E30D-4413-9770-30A8E4A9EBCE}" type="presOf" srcId="{4DB8437D-5621-433A-93E5-304EFD04873A}" destId="{9844B7B1-D421-4FE9-86D6-18D85EC7769F}" srcOrd="0" destOrd="0" presId="urn:microsoft.com/office/officeart/2011/layout/HexagonRadial"/>
    <dgm:cxn modelId="{1FDDFFC5-9A9F-4906-B969-ED4F6B717312}" srcId="{40DC7C79-8C18-4A37-A9BA-1870C4125116}" destId="{CA4FB550-FB61-479E-9CE5-3A8F0B099C8C}" srcOrd="0" destOrd="0" parTransId="{E706CF41-5269-42EA-91A9-793046E15AC6}" sibTransId="{43902C81-30A3-44DF-B1C2-DED50ABD69E6}"/>
    <dgm:cxn modelId="{0E06EC98-8760-4E72-8423-9EB7A57363BD}" srcId="{CA4FB550-FB61-479E-9CE5-3A8F0B099C8C}" destId="{EFFA8987-5F78-4DA6-8E49-D567CFE301A0}" srcOrd="0" destOrd="0" parTransId="{2CD921C5-9ECD-4062-8056-B4343A9880D5}" sibTransId="{F69A0565-7DA5-4FBE-BCDE-3D91CE60CF8B}"/>
    <dgm:cxn modelId="{B25E1424-6978-43A2-B563-D2C26A3AC599}" srcId="{CA4FB550-FB61-479E-9CE5-3A8F0B099C8C}" destId="{4D6A57D1-38C5-4C80-8FD9-BC18C001B04B}" srcOrd="4" destOrd="0" parTransId="{6A75D8EE-8CE9-463C-B276-2C90026E99E8}" sibTransId="{B6BC1A27-DC33-4623-BC0F-86E640DC0652}"/>
    <dgm:cxn modelId="{BE41A497-9347-4FD0-8AA5-CD07B01B19B8}" type="presOf" srcId="{51403962-8C10-420D-B225-87B1A76E30D6}" destId="{7D178311-15C7-4454-967E-CD52A3831C30}" srcOrd="0" destOrd="0" presId="urn:microsoft.com/office/officeart/2011/layout/HexagonRadial"/>
    <dgm:cxn modelId="{F7EE29E5-851D-46B8-87E7-9E08FB209EE4}" type="presOf" srcId="{CA4FB550-FB61-479E-9CE5-3A8F0B099C8C}" destId="{AD8FE080-CCD1-4EA9-B07C-A44AC59C03D3}" srcOrd="0" destOrd="0" presId="urn:microsoft.com/office/officeart/2011/layout/HexagonRadial"/>
    <dgm:cxn modelId="{7F47EB48-B6BF-4FC9-874D-04D7A2B9E92C}" type="presOf" srcId="{40DC7C79-8C18-4A37-A9BA-1870C4125116}" destId="{E97A8535-775B-4DCE-BC7B-53CA9203C6BE}" srcOrd="0" destOrd="0" presId="urn:microsoft.com/office/officeart/2011/layout/HexagonRadial"/>
    <dgm:cxn modelId="{55A00DE3-90D6-4831-8BB7-E7CDB4514B03}" type="presOf" srcId="{29BF92BD-F775-41ED-94FA-1B7BF7B1D49F}" destId="{C6745EF5-9649-4E7F-932A-EDED99070FC2}" srcOrd="0" destOrd="0" presId="urn:microsoft.com/office/officeart/2011/layout/HexagonRadial"/>
    <dgm:cxn modelId="{2040FDED-B00E-4CBD-BBB2-571DF0C6DD58}" srcId="{CA4FB550-FB61-479E-9CE5-3A8F0B099C8C}" destId="{29BF92BD-F775-41ED-94FA-1B7BF7B1D49F}" srcOrd="5" destOrd="0" parTransId="{7A509710-ABEE-40BA-A43A-43B0A81AD0DF}" sibTransId="{E48FD8A6-6AAF-47F0-A89F-082083EFD715}"/>
    <dgm:cxn modelId="{1D292DA6-E075-4A73-AEA8-4B10A1664E4A}" type="presParOf" srcId="{E97A8535-775B-4DCE-BC7B-53CA9203C6BE}" destId="{AD8FE080-CCD1-4EA9-B07C-A44AC59C03D3}" srcOrd="0" destOrd="0" presId="urn:microsoft.com/office/officeart/2011/layout/HexagonRadial"/>
    <dgm:cxn modelId="{F5977276-0986-4416-927F-3AB391D237E7}" type="presParOf" srcId="{E97A8535-775B-4DCE-BC7B-53CA9203C6BE}" destId="{92C1478A-4121-442B-8EE2-C2F8334CC4A7}" srcOrd="1" destOrd="0" presId="urn:microsoft.com/office/officeart/2011/layout/HexagonRadial"/>
    <dgm:cxn modelId="{9A14E5D5-EDC4-40D3-B038-3D92A188F9B7}" type="presParOf" srcId="{92C1478A-4121-442B-8EE2-C2F8334CC4A7}" destId="{CD9E384D-436E-4496-83A9-E08B3D4F8ACE}" srcOrd="0" destOrd="0" presId="urn:microsoft.com/office/officeart/2011/layout/HexagonRadial"/>
    <dgm:cxn modelId="{DD84A4BD-A662-4B3F-B696-13477FEB4911}" type="presParOf" srcId="{E97A8535-775B-4DCE-BC7B-53CA9203C6BE}" destId="{432FC7A1-B8B4-4E2A-A0AB-A356566FD04B}" srcOrd="2" destOrd="0" presId="urn:microsoft.com/office/officeart/2011/layout/HexagonRadial"/>
    <dgm:cxn modelId="{56CA3C05-C499-402C-AEA2-0E691D289771}" type="presParOf" srcId="{E97A8535-775B-4DCE-BC7B-53CA9203C6BE}" destId="{0DF283C6-AC62-4C94-8404-9E24B1CE51DC}" srcOrd="3" destOrd="0" presId="urn:microsoft.com/office/officeart/2011/layout/HexagonRadial"/>
    <dgm:cxn modelId="{7F0879AD-2F89-4B13-86A4-99214C8AFDBC}" type="presParOf" srcId="{0DF283C6-AC62-4C94-8404-9E24B1CE51DC}" destId="{21354930-DD61-4883-A94A-81316795649A}" srcOrd="0" destOrd="0" presId="urn:microsoft.com/office/officeart/2011/layout/HexagonRadial"/>
    <dgm:cxn modelId="{A5DA99D3-0B5A-4D46-8A98-0643833B71A6}" type="presParOf" srcId="{E97A8535-775B-4DCE-BC7B-53CA9203C6BE}" destId="{7D178311-15C7-4454-967E-CD52A3831C30}" srcOrd="4" destOrd="0" presId="urn:microsoft.com/office/officeart/2011/layout/HexagonRadial"/>
    <dgm:cxn modelId="{DFBCBD2E-F0EE-4276-A382-DB83F2FE9D86}" type="presParOf" srcId="{E97A8535-775B-4DCE-BC7B-53CA9203C6BE}" destId="{05B5004F-8553-4929-B929-A1B611250B05}" srcOrd="5" destOrd="0" presId="urn:microsoft.com/office/officeart/2011/layout/HexagonRadial"/>
    <dgm:cxn modelId="{C2B3C977-5284-4DC3-8BFA-6D2636AA739E}" type="presParOf" srcId="{05B5004F-8553-4929-B929-A1B611250B05}" destId="{E8C4081C-8ACD-4A87-B47B-317C74E2412A}" srcOrd="0" destOrd="0" presId="urn:microsoft.com/office/officeart/2011/layout/HexagonRadial"/>
    <dgm:cxn modelId="{8C2E2070-8557-4A10-BC94-A94B32EC62E3}" type="presParOf" srcId="{E97A8535-775B-4DCE-BC7B-53CA9203C6BE}" destId="{9844B7B1-D421-4FE9-86D6-18D85EC7769F}" srcOrd="6" destOrd="0" presId="urn:microsoft.com/office/officeart/2011/layout/HexagonRadial"/>
    <dgm:cxn modelId="{DA334EB7-FDE6-4775-A694-190F23C3217A}" type="presParOf" srcId="{E97A8535-775B-4DCE-BC7B-53CA9203C6BE}" destId="{C8ACDCF3-BAE8-4FFF-8DB9-6A2E9A4D94E1}" srcOrd="7" destOrd="0" presId="urn:microsoft.com/office/officeart/2011/layout/HexagonRadial"/>
    <dgm:cxn modelId="{78463524-4C32-49EF-AF5E-7E57901B0E8C}" type="presParOf" srcId="{C8ACDCF3-BAE8-4FFF-8DB9-6A2E9A4D94E1}" destId="{538544CD-FBDE-437B-BD76-D4832216446F}" srcOrd="0" destOrd="0" presId="urn:microsoft.com/office/officeart/2011/layout/HexagonRadial"/>
    <dgm:cxn modelId="{D4D8F966-9C74-414C-8E05-312CED5B5F98}" type="presParOf" srcId="{E97A8535-775B-4DCE-BC7B-53CA9203C6BE}" destId="{3A35C1E4-18D0-47B5-8B96-49ABCCD4754B}" srcOrd="8" destOrd="0" presId="urn:microsoft.com/office/officeart/2011/layout/HexagonRadial"/>
    <dgm:cxn modelId="{31DAAD66-08F9-4863-9010-2756E55B4FE4}" type="presParOf" srcId="{E97A8535-775B-4DCE-BC7B-53CA9203C6BE}" destId="{0143755C-8734-4C36-937F-E054C0462B96}" srcOrd="9" destOrd="0" presId="urn:microsoft.com/office/officeart/2011/layout/HexagonRadial"/>
    <dgm:cxn modelId="{B9C84D36-57FC-4650-8940-032473E03DD8}" type="presParOf" srcId="{0143755C-8734-4C36-937F-E054C0462B96}" destId="{330E9416-C1F6-49F9-AD30-E2224130ECDB}" srcOrd="0" destOrd="0" presId="urn:microsoft.com/office/officeart/2011/layout/HexagonRadial"/>
    <dgm:cxn modelId="{BCE878BD-3FFA-4EE1-9970-592A02E763E7}" type="presParOf" srcId="{E97A8535-775B-4DCE-BC7B-53CA9203C6BE}" destId="{406CEBAE-2922-4F7A-A79E-9DD056B4F43B}" srcOrd="10" destOrd="0" presId="urn:microsoft.com/office/officeart/2011/layout/HexagonRadial"/>
    <dgm:cxn modelId="{7DB6D3FC-3516-4075-A297-5CF1EF6A9587}" type="presParOf" srcId="{E97A8535-775B-4DCE-BC7B-53CA9203C6BE}" destId="{1DCB08EB-DEF9-4751-908A-127EE68F5B81}" srcOrd="11" destOrd="0" presId="urn:microsoft.com/office/officeart/2011/layout/HexagonRadial"/>
    <dgm:cxn modelId="{F224D207-24C1-4942-B065-133A1B8F76E9}" type="presParOf" srcId="{1DCB08EB-DEF9-4751-908A-127EE68F5B81}" destId="{F718BC22-E050-4676-9720-EBB337710669}" srcOrd="0" destOrd="0" presId="urn:microsoft.com/office/officeart/2011/layout/HexagonRadial"/>
    <dgm:cxn modelId="{1A0639E1-E76A-4CDF-92E6-4A4470D1769B}" type="presParOf" srcId="{E97A8535-775B-4DCE-BC7B-53CA9203C6BE}" destId="{C6745EF5-9649-4E7F-932A-EDED99070FC2}" srcOrd="12" destOrd="0" presId="urn:microsoft.com/office/officeart/2011/layout/HexagonRadial"/>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8FE080-CCD1-4EA9-B07C-A44AC59C03D3}">
      <dsp:nvSpPr>
        <dsp:cNvPr id="0" name=""/>
        <dsp:cNvSpPr/>
      </dsp:nvSpPr>
      <dsp:spPr>
        <a:xfrm>
          <a:off x="1174201" y="1047904"/>
          <a:ext cx="1352906" cy="1170318"/>
        </a:xfrm>
        <a:prstGeom prst="hexagon">
          <a:avLst>
            <a:gd name="adj" fmla="val 28570"/>
            <a:gd name="vf" fmla="val 115470"/>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solidFill>
                <a:srgbClr val="5B9BD5">
                  <a:lumMod val="50000"/>
                </a:srgbClr>
              </a:solidFill>
              <a:latin typeface="Arial" panose="020B0604020202020204" pitchFamily="34" charset="0"/>
              <a:ea typeface="+mn-ea"/>
              <a:cs typeface="Arial" panose="020B0604020202020204" pitchFamily="34" charset="0"/>
            </a:rPr>
            <a:t>Safer Services for People we Support</a:t>
          </a:r>
        </a:p>
      </dsp:txBody>
      <dsp:txXfrm>
        <a:off x="1398396" y="1241842"/>
        <a:ext cx="904516" cy="782442"/>
      </dsp:txXfrm>
    </dsp:sp>
    <dsp:sp modelId="{21354930-DD61-4883-A94A-81316795649A}">
      <dsp:nvSpPr>
        <dsp:cNvPr id="0" name=""/>
        <dsp:cNvSpPr/>
      </dsp:nvSpPr>
      <dsp:spPr>
        <a:xfrm>
          <a:off x="1999368" y="504487"/>
          <a:ext cx="510447" cy="439818"/>
        </a:xfrm>
        <a:prstGeom prst="hexagon">
          <a:avLst>
            <a:gd name="adj" fmla="val 28900"/>
            <a:gd name="vf" fmla="val 115470"/>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432FC7A1-B8B4-4E2A-A0AB-A356566FD04B}">
      <dsp:nvSpPr>
        <dsp:cNvPr id="0" name=""/>
        <dsp:cNvSpPr/>
      </dsp:nvSpPr>
      <dsp:spPr>
        <a:xfrm>
          <a:off x="1276811" y="0"/>
          <a:ext cx="1108696" cy="959153"/>
        </a:xfrm>
        <a:prstGeom prst="hexagon">
          <a:avLst>
            <a:gd name="adj" fmla="val 28570"/>
            <a:gd name="vf" fmla="val 11547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Arial" panose="020B0604020202020204" pitchFamily="34" charset="0"/>
              <a:ea typeface="+mn-ea"/>
              <a:cs typeface="Arial" panose="020B0604020202020204" pitchFamily="34" charset="0"/>
            </a:rPr>
            <a:t>1. Our Future</a:t>
          </a:r>
        </a:p>
      </dsp:txBody>
      <dsp:txXfrm>
        <a:off x="1460546" y="158952"/>
        <a:ext cx="741226" cy="641249"/>
      </dsp:txXfrm>
    </dsp:sp>
    <dsp:sp modelId="{E8C4081C-8ACD-4A87-B47B-317C74E2412A}">
      <dsp:nvSpPr>
        <dsp:cNvPr id="0" name=""/>
        <dsp:cNvSpPr/>
      </dsp:nvSpPr>
      <dsp:spPr>
        <a:xfrm>
          <a:off x="2595100" y="1326712"/>
          <a:ext cx="510447" cy="439818"/>
        </a:xfrm>
        <a:prstGeom prst="hexagon">
          <a:avLst>
            <a:gd name="adj" fmla="val 28900"/>
            <a:gd name="vf" fmla="val 115470"/>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7D178311-15C7-4454-967E-CD52A3831C30}">
      <dsp:nvSpPr>
        <dsp:cNvPr id="0" name=""/>
        <dsp:cNvSpPr/>
      </dsp:nvSpPr>
      <dsp:spPr>
        <a:xfrm>
          <a:off x="2293615" y="589943"/>
          <a:ext cx="1108696" cy="959153"/>
        </a:xfrm>
        <a:prstGeom prst="hexagon">
          <a:avLst>
            <a:gd name="adj" fmla="val 28570"/>
            <a:gd name="vf" fmla="val 115470"/>
          </a:avLst>
        </a:prstGeom>
        <a:solidFill>
          <a:srgbClr val="4472C4">
            <a:hueOff val="-1470669"/>
            <a:satOff val="-2046"/>
            <a:lumOff val="-78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Arial" panose="020B0604020202020204" pitchFamily="34" charset="0"/>
              <a:ea typeface="+mn-ea"/>
              <a:cs typeface="Arial" panose="020B0604020202020204" pitchFamily="34" charset="0"/>
            </a:rPr>
            <a:t>2. The Way Forward</a:t>
          </a:r>
        </a:p>
      </dsp:txBody>
      <dsp:txXfrm>
        <a:off x="2477350" y="748895"/>
        <a:ext cx="741226" cy="641249"/>
      </dsp:txXfrm>
    </dsp:sp>
    <dsp:sp modelId="{538544CD-FBDE-437B-BD76-D4832216446F}">
      <dsp:nvSpPr>
        <dsp:cNvPr id="0" name=""/>
        <dsp:cNvSpPr/>
      </dsp:nvSpPr>
      <dsp:spPr>
        <a:xfrm>
          <a:off x="2181266" y="2254850"/>
          <a:ext cx="510447" cy="439818"/>
        </a:xfrm>
        <a:prstGeom prst="hexagon">
          <a:avLst>
            <a:gd name="adj" fmla="val 28900"/>
            <a:gd name="vf" fmla="val 115470"/>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9844B7B1-D421-4FE9-86D6-18D85EC7769F}">
      <dsp:nvSpPr>
        <dsp:cNvPr id="0" name=""/>
        <dsp:cNvSpPr/>
      </dsp:nvSpPr>
      <dsp:spPr>
        <a:xfrm>
          <a:off x="2293615" y="1749703"/>
          <a:ext cx="1108696" cy="959153"/>
        </a:xfrm>
        <a:prstGeom prst="hexagon">
          <a:avLst>
            <a:gd name="adj" fmla="val 28570"/>
            <a:gd name="vf" fmla="val 115470"/>
          </a:avLst>
        </a:prstGeom>
        <a:solidFill>
          <a:srgbClr val="4472C4">
            <a:hueOff val="-2941338"/>
            <a:satOff val="-4091"/>
            <a:lumOff val="-1569"/>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Arial" panose="020B0604020202020204" pitchFamily="34" charset="0"/>
              <a:ea typeface="+mn-ea"/>
              <a:cs typeface="Arial" panose="020B0604020202020204" pitchFamily="34" charset="0"/>
            </a:rPr>
            <a:t>3. Our Safer Service Team</a:t>
          </a:r>
        </a:p>
      </dsp:txBody>
      <dsp:txXfrm>
        <a:off x="2477350" y="1908655"/>
        <a:ext cx="741226" cy="641249"/>
      </dsp:txXfrm>
    </dsp:sp>
    <dsp:sp modelId="{330E9416-C1F6-49F9-AD30-E2224130ECDB}">
      <dsp:nvSpPr>
        <dsp:cNvPr id="0" name=""/>
        <dsp:cNvSpPr/>
      </dsp:nvSpPr>
      <dsp:spPr>
        <a:xfrm>
          <a:off x="1154707" y="2351195"/>
          <a:ext cx="510447" cy="439818"/>
        </a:xfrm>
        <a:prstGeom prst="hexagon">
          <a:avLst>
            <a:gd name="adj" fmla="val 28900"/>
            <a:gd name="vf" fmla="val 115470"/>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3A35C1E4-18D0-47B5-8B96-49ABCCD4754B}">
      <dsp:nvSpPr>
        <dsp:cNvPr id="0" name=""/>
        <dsp:cNvSpPr/>
      </dsp:nvSpPr>
      <dsp:spPr>
        <a:xfrm>
          <a:off x="1276811" y="2340306"/>
          <a:ext cx="1108696" cy="959153"/>
        </a:xfrm>
        <a:prstGeom prst="hexagon">
          <a:avLst>
            <a:gd name="adj" fmla="val 28570"/>
            <a:gd name="vf" fmla="val 115470"/>
          </a:avLst>
        </a:prstGeom>
        <a:solidFill>
          <a:srgbClr val="4472C4">
            <a:hueOff val="-4412007"/>
            <a:satOff val="-6137"/>
            <a:lumOff val="-235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Arial" panose="020B0604020202020204" pitchFamily="34" charset="0"/>
              <a:ea typeface="+mn-ea"/>
              <a:cs typeface="Arial" panose="020B0604020202020204" pitchFamily="34" charset="0"/>
            </a:rPr>
            <a:t>4. Overcoming Barriers</a:t>
          </a:r>
        </a:p>
      </dsp:txBody>
      <dsp:txXfrm>
        <a:off x="1460546" y="2499258"/>
        <a:ext cx="741226" cy="641249"/>
      </dsp:txXfrm>
    </dsp:sp>
    <dsp:sp modelId="{F718BC22-E050-4676-9720-EBB337710669}">
      <dsp:nvSpPr>
        <dsp:cNvPr id="0" name=""/>
        <dsp:cNvSpPr/>
      </dsp:nvSpPr>
      <dsp:spPr>
        <a:xfrm>
          <a:off x="549219" y="1529299"/>
          <a:ext cx="510447" cy="439818"/>
        </a:xfrm>
        <a:prstGeom prst="hexagon">
          <a:avLst>
            <a:gd name="adj" fmla="val 28900"/>
            <a:gd name="vf" fmla="val 115470"/>
          </a:avLst>
        </a:prstGeom>
        <a:solidFill>
          <a:srgbClr val="4472C4">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406CEBAE-2922-4F7A-A79E-9DD056B4F43B}">
      <dsp:nvSpPr>
        <dsp:cNvPr id="0" name=""/>
        <dsp:cNvSpPr/>
      </dsp:nvSpPr>
      <dsp:spPr>
        <a:xfrm>
          <a:off x="255287" y="1750363"/>
          <a:ext cx="1108696" cy="959153"/>
        </a:xfrm>
        <a:prstGeom prst="hexagon">
          <a:avLst>
            <a:gd name="adj" fmla="val 28570"/>
            <a:gd name="vf" fmla="val 115470"/>
          </a:avLst>
        </a:prstGeom>
        <a:solidFill>
          <a:srgbClr val="4472C4">
            <a:hueOff val="-5882676"/>
            <a:satOff val="-8182"/>
            <a:lumOff val="-313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Arial" panose="020B0604020202020204" pitchFamily="34" charset="0"/>
              <a:ea typeface="+mn-ea"/>
              <a:cs typeface="Arial" panose="020B0604020202020204" pitchFamily="34" charset="0"/>
            </a:rPr>
            <a:t>5. Changing Practice</a:t>
          </a:r>
        </a:p>
      </dsp:txBody>
      <dsp:txXfrm>
        <a:off x="439022" y="1909315"/>
        <a:ext cx="741226" cy="641249"/>
      </dsp:txXfrm>
    </dsp:sp>
    <dsp:sp modelId="{C6745EF5-9649-4E7F-932A-EDED99070FC2}">
      <dsp:nvSpPr>
        <dsp:cNvPr id="0" name=""/>
        <dsp:cNvSpPr/>
      </dsp:nvSpPr>
      <dsp:spPr>
        <a:xfrm>
          <a:off x="255287" y="588623"/>
          <a:ext cx="1108696" cy="959153"/>
        </a:xfrm>
        <a:prstGeom prst="hexagon">
          <a:avLst>
            <a:gd name="adj" fmla="val 28570"/>
            <a:gd name="vf" fmla="val 115470"/>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Arial" panose="020B0604020202020204" pitchFamily="34" charset="0"/>
              <a:ea typeface="+mn-ea"/>
              <a:cs typeface="Arial" panose="020B0604020202020204" pitchFamily="34" charset="0"/>
            </a:rPr>
            <a:t>6. Values and Principles</a:t>
          </a:r>
        </a:p>
      </dsp:txBody>
      <dsp:txXfrm>
        <a:off x="439022" y="747575"/>
        <a:ext cx="741226" cy="641249"/>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F24120ED.dotm</Template>
  <TotalTime>0</TotalTime>
  <Pages>7</Pages>
  <Words>773</Words>
  <Characters>4407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Pratts-Hincks</dc:creator>
  <cp:lastModifiedBy>Ariane Casareo</cp:lastModifiedBy>
  <cp:revision>2</cp:revision>
  <dcterms:created xsi:type="dcterms:W3CDTF">2019-02-05T01:05:00Z</dcterms:created>
  <dcterms:modified xsi:type="dcterms:W3CDTF">2019-02-05T01:05:00Z</dcterms:modified>
</cp:coreProperties>
</file>