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0D3A" w14:textId="1A599CF5" w:rsidR="00CD7323" w:rsidRPr="00462C78" w:rsidRDefault="00462C78" w:rsidP="00BB2776">
      <w:pPr>
        <w:pStyle w:val="Heading1"/>
      </w:pPr>
      <w:r w:rsidRPr="00462C78">
        <w:t xml:space="preserve">Responding to </w:t>
      </w:r>
      <w:r w:rsidR="00F443E7">
        <w:t xml:space="preserve">Initial </w:t>
      </w:r>
      <w:r w:rsidRPr="00BB2776">
        <w:t>Concerns</w:t>
      </w:r>
      <w:r w:rsidRPr="00462C78">
        <w:t xml:space="preserve"> – Form</w:t>
      </w:r>
    </w:p>
    <w:p w14:paraId="608E5A40" w14:textId="59B9923C" w:rsidR="00462C78" w:rsidRPr="00462C78" w:rsidRDefault="00462C78" w:rsidP="000B66FB">
      <w:pPr>
        <w:pStyle w:val="Heading2"/>
        <w:spacing w:before="360" w:line="240" w:lineRule="auto"/>
      </w:pPr>
      <w:r w:rsidRPr="00462C78">
        <w:t>Instructions for Use</w:t>
      </w:r>
    </w:p>
    <w:p w14:paraId="3A71340B" w14:textId="6C558F88" w:rsidR="001B4C6F" w:rsidRDefault="00F443E7" w:rsidP="000B66FB">
      <w:pPr>
        <w:spacing w:after="0" w:line="240" w:lineRule="auto"/>
      </w:pPr>
      <w:r>
        <w:t>This form is intended for use</w:t>
      </w:r>
      <w:r w:rsidR="00C45A18">
        <w:t xml:space="preserve"> by organisational leaders (e.g. team leaders, coordinators, managers, clinicians)</w:t>
      </w:r>
      <w:r>
        <w:t xml:space="preserve"> in conjunction with the </w:t>
      </w:r>
      <w:r w:rsidRPr="006A71E8">
        <w:rPr>
          <w:b/>
        </w:rPr>
        <w:t>Responding</w:t>
      </w:r>
      <w:r w:rsidR="006A71E8" w:rsidRPr="006A71E8">
        <w:rPr>
          <w:b/>
        </w:rPr>
        <w:t xml:space="preserve"> to Initial Concerns - Poster</w:t>
      </w:r>
      <w:r w:rsidRPr="006A71E8">
        <w:t>.</w:t>
      </w:r>
      <w:r>
        <w:t xml:space="preserve"> </w:t>
      </w:r>
      <w:r w:rsidR="006962A4">
        <w:t xml:space="preserve">This form can be used to check that key steps have been taken in response to receiving a concern, and to record the information. </w:t>
      </w:r>
      <w:r w:rsidR="00C45A18">
        <w:t xml:space="preserve">If the concern is a general complaint about services, please follow your organisation’s policy and procedure on complaints. </w:t>
      </w:r>
      <w:r w:rsidR="001B5A57">
        <w:t xml:space="preserve">The form can be adapted to complement your organisation’s current processes (e.g. </w:t>
      </w:r>
      <w:r w:rsidR="00B15F5D">
        <w:t xml:space="preserve">part of an online system, adapted to an email based form). </w:t>
      </w:r>
    </w:p>
    <w:p w14:paraId="50652C12" w14:textId="77777777" w:rsidR="000B66FB" w:rsidRPr="000B66FB" w:rsidRDefault="000B66FB" w:rsidP="000B66FB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Instructions"/>
      </w:tblPr>
      <w:tblGrid>
        <w:gridCol w:w="9854"/>
      </w:tblGrid>
      <w:tr w:rsidR="001B4C6F" w:rsidRPr="001B4C6F" w14:paraId="7F717BA7" w14:textId="77777777" w:rsidTr="000B66FB">
        <w:trPr>
          <w:tblHeader/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6C0DC" w14:textId="3FA1BDAA" w:rsidR="001B4C6F" w:rsidRPr="001B4C6F" w:rsidRDefault="001B4C6F" w:rsidP="00DD72BC">
            <w:pPr>
              <w:rPr>
                <w:b/>
              </w:rPr>
            </w:pPr>
            <w:r w:rsidRPr="001B4C6F">
              <w:rPr>
                <w:b/>
              </w:rPr>
              <w:t>Speak up</w:t>
            </w:r>
          </w:p>
        </w:tc>
      </w:tr>
      <w:tr w:rsidR="001B4C6F" w14:paraId="0A7FFFF0" w14:textId="77777777" w:rsidTr="000B66FB">
        <w:trPr>
          <w:trHeight w:val="1644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14:paraId="0810E078" w14:textId="77777777" w:rsidR="001B4C6F" w:rsidRDefault="001B4C6F" w:rsidP="00DD72BC"/>
        </w:tc>
      </w:tr>
      <w:tr w:rsidR="001B4C6F" w:rsidRPr="001B4C6F" w14:paraId="40124E11" w14:textId="77777777" w:rsidTr="000B66FB">
        <w:trPr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14:paraId="3DFED38D" w14:textId="77777777" w:rsidR="001B4C6F" w:rsidRPr="000B66FB" w:rsidRDefault="001B4C6F" w:rsidP="00DD72BC">
            <w:pPr>
              <w:rPr>
                <w:b/>
                <w:sz w:val="20"/>
              </w:rPr>
            </w:pPr>
          </w:p>
          <w:p w14:paraId="345F1E18" w14:textId="1949C9BB" w:rsidR="001B4C6F" w:rsidRPr="001B4C6F" w:rsidRDefault="001B4C6F" w:rsidP="00DD72BC">
            <w:pPr>
              <w:rPr>
                <w:b/>
              </w:rPr>
            </w:pPr>
            <w:r w:rsidRPr="001B4C6F">
              <w:rPr>
                <w:b/>
              </w:rPr>
              <w:t>Explore and Safeguard</w:t>
            </w:r>
          </w:p>
        </w:tc>
      </w:tr>
      <w:tr w:rsidR="001B4C6F" w14:paraId="725A5CC8" w14:textId="77777777" w:rsidTr="000B66FB">
        <w:trPr>
          <w:trHeight w:val="1644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14:paraId="4FD9D201" w14:textId="77777777" w:rsidR="001B4C6F" w:rsidRDefault="001B4C6F" w:rsidP="00DD72BC"/>
        </w:tc>
      </w:tr>
      <w:tr w:rsidR="001B4C6F" w:rsidRPr="001B4C6F" w14:paraId="66B8C0A4" w14:textId="77777777" w:rsidTr="000B66FB">
        <w:trPr>
          <w:jc w:val="center"/>
        </w:trPr>
        <w:tc>
          <w:tcPr>
            <w:tcW w:w="9854" w:type="dxa"/>
            <w:tcBorders>
              <w:left w:val="nil"/>
              <w:right w:val="nil"/>
            </w:tcBorders>
          </w:tcPr>
          <w:p w14:paraId="74069EFD" w14:textId="77777777" w:rsidR="001B4C6F" w:rsidRPr="000B66FB" w:rsidRDefault="001B4C6F" w:rsidP="00DD72BC">
            <w:pPr>
              <w:rPr>
                <w:b/>
                <w:sz w:val="20"/>
              </w:rPr>
            </w:pPr>
          </w:p>
          <w:p w14:paraId="7C83C8BC" w14:textId="58C34698" w:rsidR="001B4C6F" w:rsidRPr="001B4C6F" w:rsidRDefault="001B4C6F" w:rsidP="00DD72BC">
            <w:pPr>
              <w:rPr>
                <w:b/>
              </w:rPr>
            </w:pPr>
            <w:r w:rsidRPr="001B4C6F">
              <w:rPr>
                <w:b/>
              </w:rPr>
              <w:t>Seek Evidence/Substantiation</w:t>
            </w:r>
          </w:p>
        </w:tc>
      </w:tr>
      <w:tr w:rsidR="001B4C6F" w14:paraId="54D2FAD2" w14:textId="77777777" w:rsidTr="000B66FB">
        <w:trPr>
          <w:trHeight w:val="1644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14:paraId="55DB3026" w14:textId="77777777" w:rsidR="001B4C6F" w:rsidRDefault="001B4C6F" w:rsidP="00DD72BC"/>
        </w:tc>
      </w:tr>
      <w:tr w:rsidR="001B4C6F" w14:paraId="2D76F986" w14:textId="77777777" w:rsidTr="000B66FB">
        <w:trPr>
          <w:trHeight w:val="454"/>
          <w:jc w:val="center"/>
        </w:trPr>
        <w:tc>
          <w:tcPr>
            <w:tcW w:w="9854" w:type="dxa"/>
            <w:tcBorders>
              <w:left w:val="nil"/>
              <w:bottom w:val="single" w:sz="4" w:space="0" w:color="auto"/>
              <w:right w:val="nil"/>
            </w:tcBorders>
          </w:tcPr>
          <w:p w14:paraId="63BC5962" w14:textId="77777777" w:rsidR="001B4C6F" w:rsidRPr="000B66FB" w:rsidRDefault="001B4C6F" w:rsidP="000B66FB">
            <w:pPr>
              <w:rPr>
                <w:b/>
                <w:sz w:val="20"/>
              </w:rPr>
            </w:pPr>
          </w:p>
          <w:p w14:paraId="14E4ED79" w14:textId="29BC995A" w:rsidR="001B4C6F" w:rsidRPr="001B4C6F" w:rsidRDefault="001B4C6F" w:rsidP="000B66FB">
            <w:pPr>
              <w:rPr>
                <w:b/>
              </w:rPr>
            </w:pPr>
            <w:r w:rsidRPr="00DD72BC">
              <w:rPr>
                <w:b/>
              </w:rPr>
              <w:t>Evaluation and Actions- checklist</w:t>
            </w:r>
          </w:p>
        </w:tc>
      </w:tr>
      <w:tr w:rsidR="001B4C6F" w14:paraId="4561F9C7" w14:textId="77777777" w:rsidTr="000B66FB">
        <w:trPr>
          <w:trHeight w:val="1701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14:paraId="6953AB51" w14:textId="77777777" w:rsidR="001B4C6F" w:rsidRPr="001B4C6F" w:rsidRDefault="001B4C6F" w:rsidP="001B4C6F">
            <w:pPr>
              <w:rPr>
                <w:sz w:val="6"/>
              </w:rPr>
            </w:pPr>
          </w:p>
          <w:p w14:paraId="49E02807" w14:textId="77777777" w:rsidR="001B4C6F" w:rsidRPr="00462C78" w:rsidRDefault="001B4C6F" w:rsidP="000B66FB">
            <w:pPr>
              <w:pStyle w:val="ListParagraph"/>
              <w:numPr>
                <w:ilvl w:val="0"/>
                <w:numId w:val="1"/>
              </w:numPr>
              <w:spacing w:before="60"/>
              <w:ind w:left="641" w:hanging="357"/>
              <w:contextualSpacing w:val="0"/>
            </w:pPr>
            <w:r>
              <w:t>No evidence to support concerns at this time – record concerns, complete the feedback loop</w:t>
            </w:r>
          </w:p>
          <w:p w14:paraId="5D0CE884" w14:textId="77777777" w:rsidR="001B4C6F" w:rsidRDefault="001B4C6F" w:rsidP="000B66FB">
            <w:pPr>
              <w:pStyle w:val="ListParagraph"/>
              <w:numPr>
                <w:ilvl w:val="0"/>
                <w:numId w:val="1"/>
              </w:numPr>
              <w:spacing w:before="60"/>
              <w:ind w:left="641" w:hanging="357"/>
              <w:contextualSpacing w:val="0"/>
            </w:pPr>
            <w:r>
              <w:t>Individual Safeguarding Required – use</w:t>
            </w:r>
            <w:bookmarkStart w:id="0" w:name="_GoBack"/>
            <w:bookmarkEnd w:id="0"/>
            <w:r>
              <w:t xml:space="preserve"> </w:t>
            </w:r>
            <w:r w:rsidRPr="00743094">
              <w:rPr>
                <w:b/>
              </w:rPr>
              <w:t>Individual Safeguarding Meeting Form</w:t>
            </w:r>
          </w:p>
          <w:p w14:paraId="26C3ECD9" w14:textId="534104C4" w:rsidR="001B4C6F" w:rsidRDefault="001B4C6F" w:rsidP="000B66FB">
            <w:pPr>
              <w:pStyle w:val="ListParagraph"/>
              <w:numPr>
                <w:ilvl w:val="0"/>
                <w:numId w:val="1"/>
              </w:numPr>
              <w:spacing w:before="60"/>
              <w:ind w:left="641" w:hanging="357"/>
              <w:contextualSpacing w:val="0"/>
            </w:pPr>
            <w:r>
              <w:t xml:space="preserve">Serious Concerns Identified (e.g. abuse, neglect, exploitation, harm) – Refer to the </w:t>
            </w:r>
            <w:r w:rsidRPr="00743094">
              <w:rPr>
                <w:b/>
              </w:rPr>
              <w:t>Investigations Workbook</w:t>
            </w:r>
          </w:p>
        </w:tc>
      </w:tr>
      <w:tr w:rsidR="001B4C6F" w:rsidRPr="000B66FB" w14:paraId="1E80ECC2" w14:textId="77777777" w:rsidTr="000B66FB">
        <w:trPr>
          <w:trHeight w:val="227"/>
          <w:jc w:val="center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F2951" w14:textId="77777777" w:rsidR="001B4C6F" w:rsidRPr="000B66FB" w:rsidRDefault="001B4C6F" w:rsidP="001B4C6F">
            <w:pPr>
              <w:rPr>
                <w:sz w:val="2"/>
              </w:rPr>
            </w:pPr>
          </w:p>
        </w:tc>
      </w:tr>
      <w:tr w:rsidR="001B4C6F" w14:paraId="1B3EA351" w14:textId="77777777" w:rsidTr="000B66FB">
        <w:trPr>
          <w:trHeight w:val="55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359426C" w14:textId="77777777" w:rsidR="000B66FB" w:rsidRDefault="000B66FB" w:rsidP="000B66FB">
            <w:pPr>
              <w:tabs>
                <w:tab w:val="left" w:leader="underscore" w:pos="6096"/>
                <w:tab w:val="left" w:leader="underscore" w:pos="9781"/>
              </w:tabs>
            </w:pPr>
          </w:p>
          <w:p w14:paraId="635050F5" w14:textId="0A2A5631" w:rsidR="001B4C6F" w:rsidRPr="000B66FB" w:rsidRDefault="000B66FB" w:rsidP="000B66FB">
            <w:pPr>
              <w:tabs>
                <w:tab w:val="left" w:leader="underscore" w:pos="6096"/>
                <w:tab w:val="left" w:leader="underscore" w:pos="9781"/>
              </w:tabs>
              <w:rPr>
                <w:u w:val="single"/>
              </w:rPr>
            </w:pPr>
            <w:r>
              <w:t>Completed by:</w:t>
            </w:r>
            <w:r>
              <w:tab/>
            </w:r>
            <w:r w:rsidRPr="001B4C6F">
              <w:t>Date</w:t>
            </w:r>
            <w:r>
              <w:t>:</w:t>
            </w:r>
            <w:r>
              <w:tab/>
            </w:r>
          </w:p>
        </w:tc>
      </w:tr>
    </w:tbl>
    <w:p w14:paraId="5CE19EFA" w14:textId="77777777" w:rsidR="001B4C6F" w:rsidRPr="000B66FB" w:rsidRDefault="001B4C6F" w:rsidP="000B66FB">
      <w:pPr>
        <w:tabs>
          <w:tab w:val="left" w:leader="underscore" w:pos="5670"/>
          <w:tab w:val="left" w:leader="underscore" w:pos="9072"/>
        </w:tabs>
        <w:rPr>
          <w:sz w:val="2"/>
        </w:rPr>
      </w:pPr>
    </w:p>
    <w:sectPr w:rsidR="001B4C6F" w:rsidRPr="000B66FB" w:rsidSect="00787980">
      <w:footerReference w:type="default" r:id="rId8"/>
      <w:pgSz w:w="11906" w:h="16838"/>
      <w:pgMar w:top="1134" w:right="851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686E" w14:textId="77777777" w:rsidR="001B4C6F" w:rsidRDefault="001B4C6F" w:rsidP="00B15CE2">
      <w:pPr>
        <w:spacing w:after="0"/>
      </w:pPr>
      <w:r>
        <w:separator/>
      </w:r>
    </w:p>
  </w:endnote>
  <w:endnote w:type="continuationSeparator" w:id="0">
    <w:p w14:paraId="60373652" w14:textId="77777777" w:rsidR="001B4C6F" w:rsidRDefault="001B4C6F" w:rsidP="00B1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285B" w14:textId="5F02537D" w:rsidR="001B4C6F" w:rsidRDefault="001B4C6F" w:rsidP="000B66FB">
    <w:pPr>
      <w:pStyle w:val="Footer"/>
      <w:tabs>
        <w:tab w:val="clear" w:pos="4513"/>
        <w:tab w:val="clear" w:pos="9026"/>
        <w:tab w:val="center" w:pos="5245"/>
        <w:tab w:val="right" w:pos="102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D77E" w14:textId="77777777" w:rsidR="001B4C6F" w:rsidRDefault="001B4C6F" w:rsidP="00B15CE2">
      <w:pPr>
        <w:spacing w:after="0"/>
      </w:pPr>
      <w:r>
        <w:separator/>
      </w:r>
    </w:p>
  </w:footnote>
  <w:footnote w:type="continuationSeparator" w:id="0">
    <w:p w14:paraId="761A88AE" w14:textId="77777777" w:rsidR="001B4C6F" w:rsidRDefault="001B4C6F" w:rsidP="00B1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84DF4"/>
    <w:multiLevelType w:val="hybridMultilevel"/>
    <w:tmpl w:val="BA189AC8"/>
    <w:lvl w:ilvl="0" w:tplc="1BE8EC3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78"/>
    <w:rsid w:val="000B66FB"/>
    <w:rsid w:val="001B4C6F"/>
    <w:rsid w:val="001B5A57"/>
    <w:rsid w:val="00252EE7"/>
    <w:rsid w:val="002A78A4"/>
    <w:rsid w:val="003E5D27"/>
    <w:rsid w:val="0040316D"/>
    <w:rsid w:val="00462C78"/>
    <w:rsid w:val="006962A4"/>
    <w:rsid w:val="006A71E8"/>
    <w:rsid w:val="00743094"/>
    <w:rsid w:val="00787980"/>
    <w:rsid w:val="00862E1C"/>
    <w:rsid w:val="009D6387"/>
    <w:rsid w:val="00A310BC"/>
    <w:rsid w:val="00B15CE2"/>
    <w:rsid w:val="00B15F5D"/>
    <w:rsid w:val="00B71B5E"/>
    <w:rsid w:val="00B75820"/>
    <w:rsid w:val="00BB2776"/>
    <w:rsid w:val="00BE47D6"/>
    <w:rsid w:val="00C423E5"/>
    <w:rsid w:val="00C42E1F"/>
    <w:rsid w:val="00C45A18"/>
    <w:rsid w:val="00CD7323"/>
    <w:rsid w:val="00CD7FE4"/>
    <w:rsid w:val="00D04492"/>
    <w:rsid w:val="00D35E31"/>
    <w:rsid w:val="00D95AD9"/>
    <w:rsid w:val="00DD6236"/>
    <w:rsid w:val="00DD72BC"/>
    <w:rsid w:val="00EA07A5"/>
    <w:rsid w:val="00F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88FCBE"/>
  <w15:docId w15:val="{59737454-ED26-44DF-BE94-FF2F24E9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D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92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492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AD9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AD9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AD9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AD9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AD9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AD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AD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3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3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3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15C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CE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15C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CE2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04492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492"/>
    <w:rPr>
      <w:rFonts w:ascii="Arial" w:hAnsi="Arial"/>
      <w:b/>
      <w:color w:val="1B4171" w:themeColor="accent2" w:themeShade="80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D95A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95AD9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AD9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AD9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AD9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AD9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AD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AD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5AD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5AD9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95AD9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AD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95AD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95AD9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D95AD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95A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5AD9"/>
  </w:style>
  <w:style w:type="paragraph" w:styleId="Quote">
    <w:name w:val="Quote"/>
    <w:basedOn w:val="Normal"/>
    <w:next w:val="Normal"/>
    <w:link w:val="QuoteChar"/>
    <w:uiPriority w:val="29"/>
    <w:qFormat/>
    <w:rsid w:val="00D95A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5A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AD9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AD9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95AD9"/>
    <w:rPr>
      <w:i/>
      <w:iCs/>
    </w:rPr>
  </w:style>
  <w:style w:type="character" w:styleId="IntenseEmphasis">
    <w:name w:val="Intense Emphasis"/>
    <w:uiPriority w:val="21"/>
    <w:qFormat/>
    <w:rsid w:val="00D95AD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95AD9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D95AD9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D95AD9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AD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F069-849F-4BE2-B5B1-0023E2E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6B380A8B.dotm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Davis</dc:creator>
  <cp:lastModifiedBy>Carmen Pratts-Hincks</cp:lastModifiedBy>
  <cp:revision>6</cp:revision>
  <dcterms:created xsi:type="dcterms:W3CDTF">2018-12-03T05:30:00Z</dcterms:created>
  <dcterms:modified xsi:type="dcterms:W3CDTF">2019-01-29T05:50:00Z</dcterms:modified>
</cp:coreProperties>
</file>