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AD532" w14:textId="20D6E17A" w:rsidR="00BA66BA" w:rsidRPr="00FD35A0" w:rsidRDefault="00BA66BA" w:rsidP="00FD35A0">
      <w:pPr>
        <w:pStyle w:val="Heading1"/>
        <w:rPr>
          <w:sz w:val="56"/>
          <w:szCs w:val="56"/>
        </w:rPr>
      </w:pPr>
      <w:bookmarkStart w:id="0" w:name="_Toc488244645"/>
      <w:r w:rsidRPr="00FD35A0">
        <w:rPr>
          <w:sz w:val="56"/>
          <w:szCs w:val="56"/>
        </w:rPr>
        <w:t>WA Disability Services Sector Industry Plan</w:t>
      </w:r>
      <w:bookmarkEnd w:id="0"/>
    </w:p>
    <w:p w14:paraId="65B85DA5" w14:textId="3EF9170D" w:rsidR="00D433FC" w:rsidRPr="00FD35A0" w:rsidRDefault="00D2194B" w:rsidP="00FD35A0">
      <w:pPr>
        <w:pStyle w:val="Heading1"/>
        <w:rPr>
          <w:sz w:val="52"/>
          <w:szCs w:val="52"/>
        </w:rPr>
      </w:pPr>
      <w:bookmarkStart w:id="1" w:name="_Toc488244646"/>
      <w:r w:rsidRPr="00FD35A0">
        <w:rPr>
          <w:sz w:val="52"/>
          <w:szCs w:val="52"/>
          <w:lang w:val="en-US"/>
        </w:rPr>
        <w:t>Highlight</w:t>
      </w:r>
      <w:bookmarkEnd w:id="1"/>
      <w:r w:rsidR="00644FE6" w:rsidRPr="00FD35A0">
        <w:rPr>
          <w:sz w:val="52"/>
          <w:szCs w:val="52"/>
        </w:rPr>
        <w:t>s</w:t>
      </w:r>
    </w:p>
    <w:p w14:paraId="07CEDEB3" w14:textId="4E3FDE1F" w:rsidR="006B6604" w:rsidRDefault="006B6604" w:rsidP="00FD35A0">
      <w:pPr>
        <w:pStyle w:val="Heading2"/>
      </w:pPr>
      <w:bookmarkStart w:id="2" w:name="_Toc488244647"/>
      <w:r>
        <w:t>Introduction</w:t>
      </w:r>
    </w:p>
    <w:p w14:paraId="4F1E0370" w14:textId="5042ED1C" w:rsidR="006B6604" w:rsidRDefault="006B6604" w:rsidP="00FD35A0">
      <w:pPr>
        <w:spacing w:after="240"/>
      </w:pPr>
      <w:r w:rsidRPr="001F4DB9">
        <w:t xml:space="preserve">National Disability Services </w:t>
      </w:r>
      <w:r w:rsidR="00BC098D">
        <w:t>WA</w:t>
      </w:r>
      <w:r w:rsidR="003B5CBE">
        <w:t xml:space="preserve"> (NDS WA)</w:t>
      </w:r>
      <w:r w:rsidR="00BC098D">
        <w:t xml:space="preserve"> </w:t>
      </w:r>
      <w:r>
        <w:t xml:space="preserve">is excited to present the </w:t>
      </w:r>
      <w:r w:rsidRPr="00D2194B">
        <w:t>WA Disability Services Sector Industry Plan</w:t>
      </w:r>
      <w:r>
        <w:t xml:space="preserve"> (The Industry Plan). </w:t>
      </w:r>
      <w:r w:rsidRPr="00D2194B">
        <w:t xml:space="preserve">It provides a clear </w:t>
      </w:r>
      <w:r w:rsidR="0035745A">
        <w:t>picture of</w:t>
      </w:r>
      <w:r w:rsidRPr="00D2194B">
        <w:t xml:space="preserve"> where the sector is now</w:t>
      </w:r>
      <w:r w:rsidR="0035745A">
        <w:t>,</w:t>
      </w:r>
      <w:r w:rsidRPr="00D2194B">
        <w:t xml:space="preserve"> and how it can best make the transition to where it must be at full </w:t>
      </w:r>
      <w:r w:rsidR="0035745A">
        <w:t xml:space="preserve">roll out of the </w:t>
      </w:r>
      <w:r w:rsidR="0035745A" w:rsidRPr="001F4DB9">
        <w:t xml:space="preserve">National Disability Insurance Scheme </w:t>
      </w:r>
      <w:r w:rsidR="0035745A">
        <w:t>(NDIS)</w:t>
      </w:r>
      <w:r w:rsidRPr="00D2194B">
        <w:t xml:space="preserve">. The Industry Plan provides effective </w:t>
      </w:r>
      <w:r>
        <w:t xml:space="preserve">support </w:t>
      </w:r>
      <w:r w:rsidR="0035745A">
        <w:t xml:space="preserve">for </w:t>
      </w:r>
      <w:r>
        <w:t xml:space="preserve">the </w:t>
      </w:r>
      <w:r w:rsidR="0035745A">
        <w:t>N</w:t>
      </w:r>
      <w:r>
        <w:t>DIS transition</w:t>
      </w:r>
      <w:r w:rsidR="0035745A">
        <w:t>.</w:t>
      </w:r>
    </w:p>
    <w:p w14:paraId="0785C525" w14:textId="328F2610" w:rsidR="006B6604" w:rsidRPr="001F4DB9" w:rsidRDefault="006B6604" w:rsidP="00FD35A0">
      <w:pPr>
        <w:spacing w:after="240"/>
      </w:pPr>
      <w:r w:rsidRPr="001F4DB9">
        <w:t xml:space="preserve">This overview provides a summary of key findings, </w:t>
      </w:r>
      <w:r w:rsidR="00765FA8">
        <w:t xml:space="preserve">an </w:t>
      </w:r>
      <w:r w:rsidRPr="001F4DB9">
        <w:t>analysis of service capability, strategies for transition and a plan for implementation.</w:t>
      </w:r>
      <w:r>
        <w:t xml:space="preserve"> </w:t>
      </w:r>
      <w:r w:rsidRPr="001F4DB9">
        <w:t xml:space="preserve">A full version of the WA Disability Services Sector Industry Plan is available </w:t>
      </w:r>
      <w:r w:rsidR="004D7E3D">
        <w:t>on the NDS website</w:t>
      </w:r>
      <w:r w:rsidR="003B5CBE">
        <w:t>, www.nds.org.au</w:t>
      </w:r>
      <w:r w:rsidR="004D7E3D">
        <w:t>.</w:t>
      </w:r>
    </w:p>
    <w:p w14:paraId="6F8740A6" w14:textId="27A3B169" w:rsidR="007D4B65" w:rsidRPr="001F4DB9" w:rsidRDefault="006B6604" w:rsidP="00FD35A0">
      <w:pPr>
        <w:pStyle w:val="Heading2"/>
      </w:pPr>
      <w:r>
        <w:t>A</w:t>
      </w:r>
      <w:r w:rsidR="007D4B65" w:rsidRPr="001F4DB9">
        <w:t>bout the Industry Plan</w:t>
      </w:r>
      <w:bookmarkEnd w:id="2"/>
    </w:p>
    <w:p w14:paraId="6DAD08ED" w14:textId="21A57157" w:rsidR="006B6604" w:rsidRDefault="00765FA8" w:rsidP="00FD35A0">
      <w:pPr>
        <w:spacing w:after="240"/>
      </w:pPr>
      <w:r>
        <w:t xml:space="preserve">NDS </w:t>
      </w:r>
      <w:r w:rsidR="0035745A">
        <w:t>c</w:t>
      </w:r>
      <w:r>
        <w:t xml:space="preserve">ommissioned </w:t>
      </w:r>
      <w:r w:rsidRPr="001F4DB9">
        <w:t xml:space="preserve">ACIL Allen Consulting </w:t>
      </w:r>
      <w:r w:rsidR="00D20903">
        <w:t xml:space="preserve">in July 2016 </w:t>
      </w:r>
      <w:r w:rsidRPr="001F4DB9">
        <w:t>to research and establish a knowledge base on the contribution and potential of the WA d</w:t>
      </w:r>
      <w:r>
        <w:t>isability sector under the NDIS – the Industry Plan.</w:t>
      </w:r>
    </w:p>
    <w:p w14:paraId="4D34926B" w14:textId="45C18250" w:rsidR="00765FA8" w:rsidRDefault="00765FA8" w:rsidP="00FD35A0">
      <w:pPr>
        <w:spacing w:after="240"/>
      </w:pPr>
      <w:r>
        <w:t xml:space="preserve">The Industry Plan </w:t>
      </w:r>
      <w:r w:rsidR="00A93213">
        <w:t xml:space="preserve">will </w:t>
      </w:r>
      <w:r w:rsidR="00D2194B">
        <w:t xml:space="preserve">form the centrepiece for </w:t>
      </w:r>
      <w:r w:rsidR="00373FBC">
        <w:t>the effective implementation of the NDIS in</w:t>
      </w:r>
      <w:r w:rsidR="003B5CBE">
        <w:t xml:space="preserve"> WA</w:t>
      </w:r>
      <w:r w:rsidR="00373FBC">
        <w:t xml:space="preserve">, highlighting </w:t>
      </w:r>
      <w:r w:rsidR="00D2194B">
        <w:t>priorities and outlin</w:t>
      </w:r>
      <w:r w:rsidR="0035745A">
        <w:t>ing</w:t>
      </w:r>
      <w:r w:rsidR="00D2194B">
        <w:t xml:space="preserve"> a range of measures that require strong investment by the State Government</w:t>
      </w:r>
      <w:r w:rsidR="00373FBC">
        <w:t xml:space="preserve">. </w:t>
      </w:r>
    </w:p>
    <w:p w14:paraId="7A919A7A" w14:textId="77777777" w:rsidR="003B5CBE" w:rsidRPr="003B5CBE" w:rsidRDefault="003B5CBE" w:rsidP="003B5CBE">
      <w:pPr>
        <w:autoSpaceDE w:val="0"/>
        <w:autoSpaceDN w:val="0"/>
        <w:adjustRightInd w:val="0"/>
        <w:rPr>
          <w:rFonts w:cstheme="minorHAnsi"/>
          <w:szCs w:val="24"/>
        </w:rPr>
      </w:pPr>
      <w:r w:rsidRPr="003B5CBE">
        <w:rPr>
          <w:rFonts w:cstheme="minorHAnsi"/>
          <w:szCs w:val="24"/>
        </w:rPr>
        <w:t>The Plan clearly articulates that the NDIS will stimulate significant economic and jobs</w:t>
      </w:r>
    </w:p>
    <w:p w14:paraId="3EE03042"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growth</w:t>
      </w:r>
      <w:proofErr w:type="gramEnd"/>
      <w:r w:rsidRPr="003B5CBE">
        <w:rPr>
          <w:rFonts w:cstheme="minorHAnsi"/>
          <w:szCs w:val="24"/>
        </w:rPr>
        <w:t xml:space="preserve"> for the State, but that smooth transition and delivery of high-quality disability</w:t>
      </w:r>
    </w:p>
    <w:p w14:paraId="39A82A38"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services</w:t>
      </w:r>
      <w:proofErr w:type="gramEnd"/>
      <w:r w:rsidRPr="003B5CBE">
        <w:rPr>
          <w:rFonts w:cstheme="minorHAnsi"/>
          <w:szCs w:val="24"/>
        </w:rPr>
        <w:t xml:space="preserve"> in all parts of our vast state will require significant investment by the State</w:t>
      </w:r>
    </w:p>
    <w:p w14:paraId="036882CF"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Government in an Industry Plan.</w:t>
      </w:r>
      <w:proofErr w:type="gramEnd"/>
      <w:r w:rsidRPr="003B5CBE">
        <w:rPr>
          <w:rFonts w:cstheme="minorHAnsi"/>
          <w:szCs w:val="24"/>
        </w:rPr>
        <w:t xml:space="preserve"> This has been the case with other jurisdictions such</w:t>
      </w:r>
    </w:p>
    <w:p w14:paraId="5B6EF838"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as</w:t>
      </w:r>
      <w:proofErr w:type="gramEnd"/>
      <w:r w:rsidRPr="003B5CBE">
        <w:rPr>
          <w:rFonts w:cstheme="minorHAnsi"/>
          <w:szCs w:val="24"/>
        </w:rPr>
        <w:t xml:space="preserve"> Victoria ($36M) and NSW ($30M) to assist with sector NDIS readiness and building a</w:t>
      </w:r>
    </w:p>
    <w:p w14:paraId="6F6B45FC" w14:textId="4B355EF3" w:rsidR="003B5CBE" w:rsidRPr="003B5CBE" w:rsidRDefault="003B5CBE" w:rsidP="003B5CBE">
      <w:pPr>
        <w:spacing w:after="240"/>
        <w:rPr>
          <w:rFonts w:cstheme="minorHAnsi"/>
        </w:rPr>
      </w:pPr>
      <w:proofErr w:type="gramStart"/>
      <w:r w:rsidRPr="003B5CBE">
        <w:rPr>
          <w:rFonts w:cstheme="minorHAnsi"/>
          <w:szCs w:val="24"/>
        </w:rPr>
        <w:t>sustainable</w:t>
      </w:r>
      <w:proofErr w:type="gramEnd"/>
      <w:r w:rsidRPr="003B5CBE">
        <w:rPr>
          <w:rFonts w:cstheme="minorHAnsi"/>
          <w:szCs w:val="24"/>
        </w:rPr>
        <w:t xml:space="preserve"> supply of disability services into the future.</w:t>
      </w:r>
    </w:p>
    <w:p w14:paraId="7DB6AA10" w14:textId="14788AA3" w:rsidR="003B5CBE" w:rsidRPr="003B5CBE" w:rsidRDefault="003B5CBE" w:rsidP="003B5CBE">
      <w:pPr>
        <w:autoSpaceDE w:val="0"/>
        <w:autoSpaceDN w:val="0"/>
        <w:adjustRightInd w:val="0"/>
        <w:rPr>
          <w:rFonts w:cstheme="minorHAnsi"/>
          <w:szCs w:val="24"/>
        </w:rPr>
      </w:pPr>
      <w:r w:rsidRPr="003B5CBE">
        <w:rPr>
          <w:rFonts w:cstheme="minorHAnsi"/>
          <w:szCs w:val="24"/>
        </w:rPr>
        <w:t>The Plan highlights the importance of the WA disability sector working in close partnership with the State Government to improve the lives of people with disability in our State. This</w:t>
      </w:r>
    </w:p>
    <w:p w14:paraId="63A7138F"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will</w:t>
      </w:r>
      <w:proofErr w:type="gramEnd"/>
      <w:r w:rsidRPr="003B5CBE">
        <w:rPr>
          <w:rFonts w:cstheme="minorHAnsi"/>
          <w:szCs w:val="24"/>
        </w:rPr>
        <w:t xml:space="preserve"> assist in building a strong disability sector that provides increasing and diverse choice</w:t>
      </w:r>
    </w:p>
    <w:p w14:paraId="18EAF674" w14:textId="1BA63695" w:rsidR="003B5CBE" w:rsidRPr="003B5CBE" w:rsidRDefault="003B5CBE" w:rsidP="003B5CBE">
      <w:pPr>
        <w:spacing w:after="240"/>
        <w:rPr>
          <w:rFonts w:cstheme="minorHAnsi"/>
        </w:rPr>
      </w:pPr>
      <w:proofErr w:type="gramStart"/>
      <w:r w:rsidRPr="003B5CBE">
        <w:rPr>
          <w:rFonts w:cstheme="minorHAnsi"/>
          <w:szCs w:val="24"/>
        </w:rPr>
        <w:t>for</w:t>
      </w:r>
      <w:proofErr w:type="gramEnd"/>
      <w:r w:rsidRPr="003B5CBE">
        <w:rPr>
          <w:rFonts w:cstheme="minorHAnsi"/>
          <w:szCs w:val="24"/>
        </w:rPr>
        <w:t xml:space="preserve"> people with disability across WA, including regional and remote locations.</w:t>
      </w:r>
    </w:p>
    <w:p w14:paraId="592566A6" w14:textId="40F0561B" w:rsidR="006C7F10" w:rsidRPr="001F4DB9" w:rsidRDefault="00D20903" w:rsidP="00FD35A0">
      <w:pPr>
        <w:pStyle w:val="Heading2"/>
      </w:pPr>
      <w:r>
        <w:t>W</w:t>
      </w:r>
      <w:r w:rsidR="006C7F10">
        <w:t xml:space="preserve">hy </w:t>
      </w:r>
      <w:r w:rsidR="00765FA8">
        <w:t>a</w:t>
      </w:r>
      <w:r w:rsidR="006C7F10">
        <w:t xml:space="preserve">n </w:t>
      </w:r>
      <w:r w:rsidR="006C7F10" w:rsidRPr="001F4DB9">
        <w:t>Industry Plan</w:t>
      </w:r>
      <w:r>
        <w:t xml:space="preserve"> is n</w:t>
      </w:r>
      <w:r w:rsidR="00765FA8">
        <w:t>eeded</w:t>
      </w:r>
    </w:p>
    <w:p w14:paraId="4958C39F" w14:textId="77777777" w:rsidR="003B5CBE" w:rsidRPr="003B5CBE" w:rsidRDefault="003B5CBE" w:rsidP="003B5CBE">
      <w:pPr>
        <w:autoSpaceDE w:val="0"/>
        <w:autoSpaceDN w:val="0"/>
        <w:adjustRightInd w:val="0"/>
        <w:rPr>
          <w:rFonts w:cstheme="minorHAnsi"/>
          <w:szCs w:val="24"/>
        </w:rPr>
      </w:pPr>
      <w:r w:rsidRPr="003B5CBE">
        <w:rPr>
          <w:rFonts w:cstheme="minorHAnsi"/>
          <w:szCs w:val="24"/>
        </w:rPr>
        <w:t>A well-functioning NDIS will improve the lives of people with disability and their families</w:t>
      </w:r>
    </w:p>
    <w:p w14:paraId="6D5592AF"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and</w:t>
      </w:r>
      <w:proofErr w:type="gramEnd"/>
      <w:r w:rsidRPr="003B5CBE">
        <w:rPr>
          <w:rFonts w:cstheme="minorHAnsi"/>
          <w:szCs w:val="24"/>
        </w:rPr>
        <w:t xml:space="preserve"> create a sustainable disability support system. However, without a coordinated</w:t>
      </w:r>
    </w:p>
    <w:p w14:paraId="06E9414F" w14:textId="77777777" w:rsidR="003B5CBE" w:rsidRPr="003B5CBE" w:rsidRDefault="003B5CBE" w:rsidP="003B5CBE">
      <w:pPr>
        <w:autoSpaceDE w:val="0"/>
        <w:autoSpaceDN w:val="0"/>
        <w:adjustRightInd w:val="0"/>
        <w:rPr>
          <w:rFonts w:cstheme="minorHAnsi"/>
          <w:szCs w:val="24"/>
        </w:rPr>
      </w:pPr>
      <w:proofErr w:type="gramStart"/>
      <w:r w:rsidRPr="003B5CBE">
        <w:rPr>
          <w:rFonts w:cstheme="minorHAnsi"/>
          <w:szCs w:val="24"/>
        </w:rPr>
        <w:t>strategic</w:t>
      </w:r>
      <w:proofErr w:type="gramEnd"/>
      <w:r w:rsidRPr="003B5CBE">
        <w:rPr>
          <w:rFonts w:cstheme="minorHAnsi"/>
          <w:szCs w:val="24"/>
        </w:rPr>
        <w:t xml:space="preserve"> approach to change management, there is a risk that growth in demand will</w:t>
      </w:r>
    </w:p>
    <w:p w14:paraId="1C9BDDD6" w14:textId="566A8393" w:rsidR="0059760D" w:rsidRPr="003B5CBE" w:rsidRDefault="003B5CBE" w:rsidP="003B5CBE">
      <w:pPr>
        <w:spacing w:after="240"/>
        <w:rPr>
          <w:rFonts w:cstheme="minorHAnsi"/>
        </w:rPr>
      </w:pPr>
      <w:proofErr w:type="gramStart"/>
      <w:r w:rsidRPr="003B5CBE">
        <w:rPr>
          <w:rFonts w:cstheme="minorHAnsi"/>
          <w:szCs w:val="24"/>
        </w:rPr>
        <w:t>outpace</w:t>
      </w:r>
      <w:proofErr w:type="gramEnd"/>
      <w:r w:rsidRPr="003B5CBE">
        <w:rPr>
          <w:rFonts w:cstheme="minorHAnsi"/>
          <w:szCs w:val="24"/>
        </w:rPr>
        <w:t xml:space="preserve"> supply and that service innovation will be impeded.</w:t>
      </w:r>
    </w:p>
    <w:p w14:paraId="2BFB80C3" w14:textId="77777777" w:rsidR="003B5CBE" w:rsidRPr="003B5CBE" w:rsidRDefault="003B5CBE" w:rsidP="003B5CBE">
      <w:pPr>
        <w:autoSpaceDE w:val="0"/>
        <w:autoSpaceDN w:val="0"/>
        <w:adjustRightInd w:val="0"/>
        <w:rPr>
          <w:rFonts w:cstheme="minorHAnsi"/>
          <w:color w:val="000000"/>
          <w:szCs w:val="24"/>
        </w:rPr>
      </w:pPr>
      <w:r w:rsidRPr="003B5CBE">
        <w:rPr>
          <w:rFonts w:cstheme="minorHAnsi"/>
          <w:color w:val="000000"/>
          <w:szCs w:val="24"/>
        </w:rPr>
        <w:t>The Industry Plan provides a clear, solid framework for a coordinated and comprehensive</w:t>
      </w:r>
    </w:p>
    <w:p w14:paraId="6A879646" w14:textId="77777777" w:rsidR="003B5CBE" w:rsidRPr="003B5CBE" w:rsidRDefault="003B5CBE" w:rsidP="003B5CBE">
      <w:pPr>
        <w:autoSpaceDE w:val="0"/>
        <w:autoSpaceDN w:val="0"/>
        <w:adjustRightInd w:val="0"/>
        <w:rPr>
          <w:rFonts w:cstheme="minorHAnsi"/>
          <w:color w:val="000000"/>
          <w:szCs w:val="24"/>
        </w:rPr>
      </w:pPr>
      <w:proofErr w:type="gramStart"/>
      <w:r w:rsidRPr="003B5CBE">
        <w:rPr>
          <w:rFonts w:cstheme="minorHAnsi"/>
          <w:color w:val="000000"/>
          <w:szCs w:val="24"/>
        </w:rPr>
        <w:t>approach</w:t>
      </w:r>
      <w:proofErr w:type="gramEnd"/>
      <w:r w:rsidRPr="003B5CBE">
        <w:rPr>
          <w:rFonts w:cstheme="minorHAnsi"/>
          <w:color w:val="000000"/>
          <w:szCs w:val="24"/>
        </w:rPr>
        <w:t xml:space="preserve"> to NDIS transition and is relevant for all levels of government and all sectors</w:t>
      </w:r>
    </w:p>
    <w:p w14:paraId="6E9CE8AC" w14:textId="77777777" w:rsidR="003B5CBE" w:rsidRPr="003B5CBE" w:rsidRDefault="003B5CBE" w:rsidP="003B5CBE">
      <w:pPr>
        <w:autoSpaceDE w:val="0"/>
        <w:autoSpaceDN w:val="0"/>
        <w:adjustRightInd w:val="0"/>
        <w:rPr>
          <w:rFonts w:cstheme="minorHAnsi"/>
          <w:color w:val="000000"/>
          <w:szCs w:val="24"/>
        </w:rPr>
      </w:pPr>
      <w:proofErr w:type="gramStart"/>
      <w:r w:rsidRPr="003B5CBE">
        <w:rPr>
          <w:rFonts w:cstheme="minorHAnsi"/>
          <w:color w:val="000000"/>
          <w:szCs w:val="24"/>
        </w:rPr>
        <w:t>of</w:t>
      </w:r>
      <w:proofErr w:type="gramEnd"/>
      <w:r w:rsidRPr="003B5CBE">
        <w:rPr>
          <w:rFonts w:cstheme="minorHAnsi"/>
          <w:color w:val="000000"/>
          <w:szCs w:val="24"/>
        </w:rPr>
        <w:t xml:space="preserve"> the community. The Industry Plan is expected to evolve over the next three years in</w:t>
      </w:r>
    </w:p>
    <w:p w14:paraId="1497083F" w14:textId="77777777" w:rsidR="003B5CBE" w:rsidRPr="003B5CBE" w:rsidRDefault="003B5CBE" w:rsidP="003B5CBE">
      <w:pPr>
        <w:autoSpaceDE w:val="0"/>
        <w:autoSpaceDN w:val="0"/>
        <w:adjustRightInd w:val="0"/>
        <w:rPr>
          <w:rFonts w:cstheme="minorHAnsi"/>
          <w:b/>
          <w:bCs/>
          <w:color w:val="FFFFFF"/>
          <w:szCs w:val="24"/>
        </w:rPr>
      </w:pPr>
      <w:r w:rsidRPr="003B5CBE">
        <w:rPr>
          <w:rFonts w:cstheme="minorHAnsi"/>
          <w:b/>
          <w:bCs/>
          <w:color w:val="FFFFFF"/>
          <w:szCs w:val="24"/>
        </w:rPr>
        <w:lastRenderedPageBreak/>
        <w:t>2</w:t>
      </w:r>
    </w:p>
    <w:p w14:paraId="6E4D7D7D" w14:textId="1A6E0995" w:rsidR="003B5CBE" w:rsidRPr="003B5CBE" w:rsidRDefault="003B5CBE" w:rsidP="003B5CBE">
      <w:pPr>
        <w:autoSpaceDE w:val="0"/>
        <w:autoSpaceDN w:val="0"/>
        <w:adjustRightInd w:val="0"/>
        <w:rPr>
          <w:rFonts w:cstheme="minorHAnsi"/>
          <w:color w:val="000000"/>
          <w:szCs w:val="24"/>
        </w:rPr>
      </w:pPr>
      <w:proofErr w:type="gramStart"/>
      <w:r w:rsidRPr="003B5CBE">
        <w:rPr>
          <w:rFonts w:cstheme="minorHAnsi"/>
          <w:color w:val="000000"/>
          <w:szCs w:val="24"/>
        </w:rPr>
        <w:t>response</w:t>
      </w:r>
      <w:proofErr w:type="gramEnd"/>
      <w:r w:rsidRPr="003B5CBE">
        <w:rPr>
          <w:rFonts w:cstheme="minorHAnsi"/>
          <w:color w:val="000000"/>
          <w:szCs w:val="24"/>
        </w:rPr>
        <w:t xml:space="preserve"> to the external drivers that influence and shape the sector. The Industry Plan is an evidence-based strategic data asset that creates a line of sight between organisational and market outcomes and quality of life outcomes for people with disability. It demonstrates</w:t>
      </w:r>
    </w:p>
    <w:p w14:paraId="2DD41E52" w14:textId="77777777" w:rsidR="003B5CBE" w:rsidRPr="003B5CBE" w:rsidRDefault="003B5CBE" w:rsidP="003B5CBE">
      <w:pPr>
        <w:autoSpaceDE w:val="0"/>
        <w:autoSpaceDN w:val="0"/>
        <w:adjustRightInd w:val="0"/>
        <w:rPr>
          <w:rFonts w:cstheme="minorHAnsi"/>
          <w:color w:val="000000"/>
          <w:szCs w:val="24"/>
        </w:rPr>
      </w:pPr>
      <w:proofErr w:type="gramStart"/>
      <w:r w:rsidRPr="003B5CBE">
        <w:rPr>
          <w:rFonts w:cstheme="minorHAnsi"/>
          <w:color w:val="000000"/>
          <w:szCs w:val="24"/>
        </w:rPr>
        <w:t>cause</w:t>
      </w:r>
      <w:proofErr w:type="gramEnd"/>
      <w:r w:rsidRPr="003B5CBE">
        <w:rPr>
          <w:rFonts w:cstheme="minorHAnsi"/>
          <w:color w:val="000000"/>
          <w:szCs w:val="24"/>
        </w:rPr>
        <w:t xml:space="preserve"> and effect between the interests of consumers, government policy settings and the</w:t>
      </w:r>
    </w:p>
    <w:p w14:paraId="3413F3D5" w14:textId="3D9BF7A5" w:rsidR="003B5CBE" w:rsidRPr="003B5CBE" w:rsidRDefault="003B5CBE" w:rsidP="003B5CBE">
      <w:pPr>
        <w:spacing w:after="240"/>
        <w:rPr>
          <w:rFonts w:cstheme="minorHAnsi"/>
        </w:rPr>
      </w:pPr>
      <w:proofErr w:type="gramStart"/>
      <w:r w:rsidRPr="003B5CBE">
        <w:rPr>
          <w:rFonts w:cstheme="minorHAnsi"/>
          <w:color w:val="000000"/>
          <w:szCs w:val="24"/>
        </w:rPr>
        <w:t>sustainable</w:t>
      </w:r>
      <w:proofErr w:type="gramEnd"/>
      <w:r w:rsidRPr="003B5CBE">
        <w:rPr>
          <w:rFonts w:cstheme="minorHAnsi"/>
          <w:color w:val="000000"/>
          <w:szCs w:val="24"/>
        </w:rPr>
        <w:t xml:space="preserve"> supply of services.</w:t>
      </w:r>
    </w:p>
    <w:p w14:paraId="5A95F321" w14:textId="493206A0" w:rsidR="00D20903" w:rsidRDefault="00D20903" w:rsidP="00FD35A0">
      <w:pPr>
        <w:pStyle w:val="Heading2"/>
      </w:pPr>
      <w:r>
        <w:t xml:space="preserve">How the </w:t>
      </w:r>
      <w:r w:rsidRPr="001F4DB9">
        <w:t>Industry Plan</w:t>
      </w:r>
      <w:r w:rsidR="00D7213C">
        <w:t xml:space="preserve"> was</w:t>
      </w:r>
      <w:r>
        <w:t xml:space="preserve"> developed</w:t>
      </w:r>
    </w:p>
    <w:p w14:paraId="2C8EAB70" w14:textId="77777777" w:rsidR="003B5CBE" w:rsidRPr="003B5CBE" w:rsidRDefault="003B5CBE" w:rsidP="003B5CBE">
      <w:r w:rsidRPr="003B5CBE">
        <w:t>The Industry Plan was developed through extensive engagement within the disability</w:t>
      </w:r>
    </w:p>
    <w:p w14:paraId="7853B323" w14:textId="77777777" w:rsidR="003B5CBE" w:rsidRPr="003B5CBE" w:rsidRDefault="003B5CBE" w:rsidP="003B5CBE">
      <w:proofErr w:type="gramStart"/>
      <w:r w:rsidRPr="003B5CBE">
        <w:t>sector</w:t>
      </w:r>
      <w:proofErr w:type="gramEnd"/>
      <w:r w:rsidRPr="003B5CBE">
        <w:t xml:space="preserve"> and analysis of new and existing data and information. The compressed timeline for</w:t>
      </w:r>
    </w:p>
    <w:p w14:paraId="3E0C428C" w14:textId="77777777" w:rsidR="003B5CBE" w:rsidRPr="003B5CBE" w:rsidRDefault="003B5CBE" w:rsidP="003B5CBE">
      <w:proofErr w:type="gramStart"/>
      <w:r w:rsidRPr="003B5CBE">
        <w:t>the</w:t>
      </w:r>
      <w:proofErr w:type="gramEnd"/>
      <w:r w:rsidRPr="003B5CBE">
        <w:t xml:space="preserve"> full roll out of the NDIS in WA was considered, as was the experience of other states</w:t>
      </w:r>
    </w:p>
    <w:p w14:paraId="7761C002" w14:textId="77777777" w:rsidR="003B5CBE" w:rsidRPr="003B5CBE" w:rsidRDefault="003B5CBE" w:rsidP="003B5CBE">
      <w:proofErr w:type="gramStart"/>
      <w:r w:rsidRPr="003B5CBE">
        <w:t>and</w:t>
      </w:r>
      <w:proofErr w:type="gramEnd"/>
      <w:r w:rsidRPr="003B5CBE">
        <w:t xml:space="preserve"> territories. Interstate experiences demonstrate the importance of engaging people</w:t>
      </w:r>
    </w:p>
    <w:p w14:paraId="7C10140B" w14:textId="77777777" w:rsidR="003B5CBE" w:rsidRPr="003B5CBE" w:rsidRDefault="003B5CBE" w:rsidP="003B5CBE">
      <w:proofErr w:type="gramStart"/>
      <w:r w:rsidRPr="003B5CBE">
        <w:t>with</w:t>
      </w:r>
      <w:proofErr w:type="gramEnd"/>
      <w:r w:rsidRPr="003B5CBE">
        <w:t xml:space="preserve"> disability, their families and carers, as well as service providers in the design of the</w:t>
      </w:r>
    </w:p>
    <w:p w14:paraId="0FDDEC00" w14:textId="77777777" w:rsidR="003B5CBE" w:rsidRPr="003B5CBE" w:rsidRDefault="003B5CBE" w:rsidP="003B5CBE">
      <w:proofErr w:type="gramStart"/>
      <w:r w:rsidRPr="003B5CBE">
        <w:t>Scheme and its implementation.</w:t>
      </w:r>
      <w:proofErr w:type="gramEnd"/>
      <w:r w:rsidRPr="003B5CBE">
        <w:t xml:space="preserve"> It is critical that the significant problems experienced in</w:t>
      </w:r>
    </w:p>
    <w:p w14:paraId="634C49C9" w14:textId="4FB3752B" w:rsidR="003B5CBE" w:rsidRPr="003B5CBE" w:rsidRDefault="003B5CBE" w:rsidP="003B5CBE">
      <w:proofErr w:type="gramStart"/>
      <w:r w:rsidRPr="003B5CBE">
        <w:t>other</w:t>
      </w:r>
      <w:proofErr w:type="gramEnd"/>
      <w:r w:rsidRPr="003B5CBE">
        <w:t xml:space="preserve"> jurisdictions are avoided in order to keep the NDIS implementation on track in WA.</w:t>
      </w:r>
    </w:p>
    <w:p w14:paraId="00B79A8F" w14:textId="77777777" w:rsidR="003B5CBE" w:rsidRDefault="003B5CBE" w:rsidP="00D20903"/>
    <w:p w14:paraId="23925F1F" w14:textId="540C185D" w:rsidR="000D2C9C" w:rsidRPr="00FD35A0" w:rsidRDefault="00CF6AD2" w:rsidP="00FD35A0">
      <w:pPr>
        <w:pStyle w:val="Heading2"/>
      </w:pPr>
      <w:r w:rsidRPr="00FD35A0">
        <w:t xml:space="preserve">Profile </w:t>
      </w:r>
      <w:r w:rsidR="00AA0D02" w:rsidRPr="00FD35A0">
        <w:t xml:space="preserve">of </w:t>
      </w:r>
      <w:r w:rsidR="009D563A" w:rsidRPr="00FD35A0">
        <w:t xml:space="preserve">the </w:t>
      </w:r>
      <w:r w:rsidRPr="00FD35A0">
        <w:t xml:space="preserve">WA </w:t>
      </w:r>
      <w:r w:rsidR="002D1050" w:rsidRPr="00FD35A0">
        <w:t>disability sector</w:t>
      </w:r>
    </w:p>
    <w:p w14:paraId="5F45B6A3" w14:textId="77777777" w:rsidR="003B5CBE" w:rsidRPr="003B5CBE" w:rsidRDefault="003B5CBE" w:rsidP="003B5CBE">
      <w:r w:rsidRPr="003B5CBE">
        <w:t>To inform the development of the Industry Plan, ACIL Allen developed a separate,</w:t>
      </w:r>
    </w:p>
    <w:p w14:paraId="107C679B" w14:textId="77777777" w:rsidR="003B5CBE" w:rsidRPr="003B5CBE" w:rsidRDefault="003B5CBE" w:rsidP="003B5CBE">
      <w:proofErr w:type="gramStart"/>
      <w:r w:rsidRPr="003B5CBE">
        <w:t>stand-alone</w:t>
      </w:r>
      <w:proofErr w:type="gramEnd"/>
      <w:r w:rsidRPr="003B5CBE">
        <w:t xml:space="preserve"> Industry Profile of the WA disability services sector. It provides a snapshot</w:t>
      </w:r>
    </w:p>
    <w:p w14:paraId="0F9F575D" w14:textId="77777777" w:rsidR="003B5CBE" w:rsidRPr="003B5CBE" w:rsidRDefault="003B5CBE" w:rsidP="003B5CBE">
      <w:proofErr w:type="gramStart"/>
      <w:r w:rsidRPr="003B5CBE">
        <w:t>of</w:t>
      </w:r>
      <w:proofErr w:type="gramEnd"/>
      <w:r w:rsidRPr="003B5CBE">
        <w:t xml:space="preserve"> the sector’s performance and outlook, as well as its overall strengths, weaknesses,</w:t>
      </w:r>
    </w:p>
    <w:p w14:paraId="6EE74B25" w14:textId="77777777" w:rsidR="003B5CBE" w:rsidRPr="003B5CBE" w:rsidRDefault="003B5CBE" w:rsidP="003B5CBE">
      <w:proofErr w:type="gramStart"/>
      <w:r w:rsidRPr="003B5CBE">
        <w:t>opportunities</w:t>
      </w:r>
      <w:proofErr w:type="gramEnd"/>
      <w:r w:rsidRPr="003B5CBE">
        <w:t xml:space="preserve"> and any threats to its success.</w:t>
      </w:r>
    </w:p>
    <w:p w14:paraId="5D9F53FC" w14:textId="77777777" w:rsidR="003B5CBE" w:rsidRPr="003B5CBE" w:rsidRDefault="003B5CBE" w:rsidP="003B5CBE"/>
    <w:p w14:paraId="3A3ACBC5" w14:textId="77777777" w:rsidR="003B5CBE" w:rsidRPr="003B5CBE" w:rsidRDefault="003B5CBE" w:rsidP="003B5CBE">
      <w:r w:rsidRPr="003B5CBE">
        <w:t>The Industry Profile is based on the SWOT analysis undertaken on the sector and other</w:t>
      </w:r>
    </w:p>
    <w:p w14:paraId="7CA80BD2" w14:textId="77777777" w:rsidR="003B5CBE" w:rsidRPr="003B5CBE" w:rsidRDefault="003B5CBE" w:rsidP="003B5CBE">
      <w:proofErr w:type="gramStart"/>
      <w:r w:rsidRPr="003B5CBE">
        <w:t>reports</w:t>
      </w:r>
      <w:proofErr w:type="gramEnd"/>
      <w:r w:rsidRPr="003B5CBE">
        <w:t xml:space="preserve"> already developed by ACIL Allen, including the WA Disability Sector Economic</w:t>
      </w:r>
    </w:p>
    <w:p w14:paraId="55DA6D86" w14:textId="77777777" w:rsidR="003B5CBE" w:rsidRPr="003B5CBE" w:rsidRDefault="003B5CBE" w:rsidP="003B5CBE">
      <w:proofErr w:type="gramStart"/>
      <w:r w:rsidRPr="003B5CBE">
        <w:t>Impact Assessment report and the WA Disability Sector Survey report.</w:t>
      </w:r>
      <w:proofErr w:type="gramEnd"/>
    </w:p>
    <w:p w14:paraId="4465D312" w14:textId="77777777" w:rsidR="003B5CBE" w:rsidRPr="003B5CBE" w:rsidRDefault="003B5CBE" w:rsidP="003B5CBE"/>
    <w:p w14:paraId="37A89FCC" w14:textId="77777777" w:rsidR="003B5CBE" w:rsidRPr="003B5CBE" w:rsidRDefault="003B5CBE" w:rsidP="003B5CBE">
      <w:r w:rsidRPr="003B5CBE">
        <w:t>The SWOT summary, shown in Figure 2, depicts the overall performance and outlook for</w:t>
      </w:r>
    </w:p>
    <w:p w14:paraId="5B072116" w14:textId="77777777" w:rsidR="003B5CBE" w:rsidRPr="003B5CBE" w:rsidRDefault="003B5CBE" w:rsidP="003B5CBE">
      <w:proofErr w:type="gramStart"/>
      <w:r w:rsidRPr="003B5CBE">
        <w:t>the</w:t>
      </w:r>
      <w:proofErr w:type="gramEnd"/>
      <w:r w:rsidRPr="003B5CBE">
        <w:t xml:space="preserve"> WA disability sector. It provided an important starting point in the development of the</w:t>
      </w:r>
    </w:p>
    <w:p w14:paraId="3B8D29E0" w14:textId="77777777" w:rsidR="003B5CBE" w:rsidRPr="003B5CBE" w:rsidRDefault="003B5CBE" w:rsidP="003B5CBE">
      <w:proofErr w:type="gramStart"/>
      <w:r w:rsidRPr="003B5CBE">
        <w:t>Industry Plan.</w:t>
      </w:r>
      <w:proofErr w:type="gramEnd"/>
      <w:r w:rsidRPr="003B5CBE">
        <w:t xml:space="preserve"> Figure 1 provides a snapshot of key opportunities and challenges identified</w:t>
      </w:r>
    </w:p>
    <w:p w14:paraId="318C4AE5" w14:textId="77777777" w:rsidR="003B5CBE" w:rsidRPr="003B5CBE" w:rsidRDefault="003B5CBE" w:rsidP="003B5CBE">
      <w:proofErr w:type="gramStart"/>
      <w:r w:rsidRPr="003B5CBE">
        <w:t>by</w:t>
      </w:r>
      <w:proofErr w:type="gramEnd"/>
      <w:r w:rsidRPr="003B5CBE">
        <w:t xml:space="preserve"> the WA Disability Services Sector as the transition to the NDIS occurs.</w:t>
      </w:r>
    </w:p>
    <w:p w14:paraId="115F424B" w14:textId="77777777" w:rsidR="003B5CBE" w:rsidRPr="003B5CBE" w:rsidRDefault="003B5CBE" w:rsidP="003B5CBE"/>
    <w:p w14:paraId="6E2208D5" w14:textId="77777777" w:rsidR="003B5CBE" w:rsidRPr="003B5CBE" w:rsidRDefault="003B5CBE" w:rsidP="003B5CBE">
      <w:r w:rsidRPr="003B5CBE">
        <w:t>The SWOT analysis also provided valuable insights for sector organisations in the</w:t>
      </w:r>
    </w:p>
    <w:p w14:paraId="2AB9C4D2" w14:textId="77777777" w:rsidR="003B5CBE" w:rsidRPr="003B5CBE" w:rsidRDefault="003B5CBE" w:rsidP="003B5CBE">
      <w:proofErr w:type="gramStart"/>
      <w:r w:rsidRPr="003B5CBE">
        <w:t>development</w:t>
      </w:r>
      <w:proofErr w:type="gramEnd"/>
      <w:r w:rsidRPr="003B5CBE">
        <w:t xml:space="preserve"> of their own strategic plans as the sector moves towards full implementation</w:t>
      </w:r>
    </w:p>
    <w:p w14:paraId="33C0866E" w14:textId="77777777" w:rsidR="003B5CBE" w:rsidRPr="003B5CBE" w:rsidRDefault="003B5CBE" w:rsidP="003B5CBE">
      <w:proofErr w:type="gramStart"/>
      <w:r w:rsidRPr="003B5CBE">
        <w:t>of</w:t>
      </w:r>
      <w:proofErr w:type="gramEnd"/>
      <w:r w:rsidRPr="003B5CBE">
        <w:t xml:space="preserve"> the NDIS in WA.</w:t>
      </w:r>
    </w:p>
    <w:p w14:paraId="0E7EE82D" w14:textId="77777777" w:rsidR="003B5CBE" w:rsidRPr="003B5CBE" w:rsidRDefault="003B5CBE" w:rsidP="003B5CBE"/>
    <w:p w14:paraId="7BF1F124" w14:textId="77777777" w:rsidR="003B5CBE" w:rsidRPr="003B5CBE" w:rsidRDefault="003B5CBE" w:rsidP="003B5CBE">
      <w:r w:rsidRPr="003B5CBE">
        <w:t>Critical information sourced from the SWOT analysis has informed the Three Strategic</w:t>
      </w:r>
    </w:p>
    <w:p w14:paraId="4245C010" w14:textId="681DE321" w:rsidR="000D2C9C" w:rsidRDefault="003B5CBE" w:rsidP="003B5CBE">
      <w:proofErr w:type="gramStart"/>
      <w:r w:rsidRPr="003B5CBE">
        <w:t>Themes of the Industry Plan.</w:t>
      </w:r>
      <w:proofErr w:type="gramEnd"/>
      <w:r w:rsidR="000D2C9C">
        <w:br w:type="page"/>
      </w:r>
    </w:p>
    <w:p w14:paraId="27CF1099" w14:textId="660DA831" w:rsidR="00CF6AD2" w:rsidRPr="004B16E1" w:rsidRDefault="00CF6AD2" w:rsidP="00FD35A0">
      <w:pPr>
        <w:rPr>
          <w:b/>
        </w:rPr>
      </w:pPr>
      <w:proofErr w:type="gramStart"/>
      <w:r w:rsidRPr="004B16E1">
        <w:rPr>
          <w:b/>
        </w:rPr>
        <w:lastRenderedPageBreak/>
        <w:t>Figure 1</w:t>
      </w:r>
      <w:r w:rsidR="00D76C31" w:rsidRPr="004B16E1">
        <w:rPr>
          <w:b/>
        </w:rPr>
        <w:t>.</w:t>
      </w:r>
      <w:proofErr w:type="gramEnd"/>
      <w:r w:rsidRPr="004B16E1">
        <w:rPr>
          <w:b/>
        </w:rPr>
        <w:t xml:space="preserve"> WA </w:t>
      </w:r>
      <w:r w:rsidR="00947377" w:rsidRPr="004B16E1">
        <w:rPr>
          <w:b/>
        </w:rPr>
        <w:t xml:space="preserve">disability services sector opportunities </w:t>
      </w:r>
      <w:r w:rsidRPr="004B16E1">
        <w:rPr>
          <w:b/>
        </w:rPr>
        <w:t xml:space="preserve">and </w:t>
      </w:r>
      <w:r w:rsidR="00947377" w:rsidRPr="004B16E1">
        <w:rPr>
          <w:b/>
        </w:rPr>
        <w:t>challenges</w:t>
      </w:r>
    </w:p>
    <w:p w14:paraId="0CB28565" w14:textId="6BF9A697" w:rsidR="00CF6AD2" w:rsidRDefault="00CF6AD2" w:rsidP="00CF6AD2">
      <w:pPr>
        <w:jc w:val="center"/>
      </w:pPr>
    </w:p>
    <w:p w14:paraId="6B9DE725" w14:textId="00D71388" w:rsidR="00E14264" w:rsidRDefault="00390B59" w:rsidP="00FD35A0">
      <w:r>
        <w:rPr>
          <w:noProof/>
          <w:lang w:eastAsia="en-AU"/>
        </w:rPr>
        <w:drawing>
          <wp:inline distT="0" distB="0" distL="0" distR="0" wp14:anchorId="5614FAD5" wp14:editId="2536B003">
            <wp:extent cx="6192520" cy="8003540"/>
            <wp:effectExtent l="0" t="0" r="0" b="0"/>
            <wp:docPr id="1" name="Picture 1" descr="Figure 1: WA disability services sector opportunities and challenges&#10;Organisation opportunity:&#10;Other 13%&#10;Merge with other organisations 4%&#10;Enhanced workforce outcomes 8%&#10;Improved outcomes for people with disability 12%&#10;Improved efficiency of services delivery 15%&#10;Growth and diversification 48%&#10;Orgasnisational challenge:&#10;Lack of funding for for non-NDIS services 6%&#10;Ensuring quality outcomes for people with disability 3%&#10;Recruiting and retaining a sufficient &amp; capable workforce 23%&#10;Organisational services delviery growth and diversification 7%&#10;The implementation of new systems and processes 19%&#10;Higher levels of competition 5%&#10;Financial sustainability 27%&#10;Managing the expectations of people with disability 4%&#10;Marketing to people with disability 4%&#10;Other 3%&#10;WA Disability Sector Opportunity:&#10;Improved outcomes for people with disability 23%&#10;Organisational and disability sector growth 20%&#10;Enhanced workforce outcomes 10%&#10;Enhanced sector collaboration and partnerships 17%&#10;Enhanced information sharing &amp; public awareness of the WA disability sector 7%&#10;Improved sector efficiency 11%&#10;Other 13%&#10;WA Disability Sector challenge:&#10;Meeting the needs of all people with disability 11%&#10;Having a sufficient &amp; capable workforce 15%&#10;Financial sustainability of the NDIS 7%&#10;Levels of bureaucracy 7%&#10;Having adequate levels of sector collaboration &amp; informaiton sharing 8%&#10;Achieving quality outcomes for people with disability 18%&#10;The full roll-out of the NDIS, including the implementation of new systems &amp; processes 12%&#10;Lack of funding for organisations to remain viable 12%&#10;Other 11%" title="Figure 1: WA disability services sector opportunitie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8003540"/>
                    </a:xfrm>
                    <a:prstGeom prst="rect">
                      <a:avLst/>
                    </a:prstGeom>
                  </pic:spPr>
                </pic:pic>
              </a:graphicData>
            </a:graphic>
          </wp:inline>
        </w:drawing>
      </w:r>
    </w:p>
    <w:p w14:paraId="26CCED8D" w14:textId="77777777" w:rsidR="00E14264" w:rsidRDefault="00E14264">
      <w:r>
        <w:br w:type="page"/>
      </w:r>
    </w:p>
    <w:p w14:paraId="4012003C" w14:textId="0DC98D5E" w:rsidR="00FD35A0" w:rsidRDefault="00CF6AD2" w:rsidP="0059760D">
      <w:pPr>
        <w:pStyle w:val="Heading3"/>
      </w:pPr>
      <w:proofErr w:type="gramStart"/>
      <w:r w:rsidRPr="004B16E1">
        <w:lastRenderedPageBreak/>
        <w:t>Figure 2</w:t>
      </w:r>
      <w:r w:rsidR="00D76C31" w:rsidRPr="004B16E1">
        <w:t>.</w:t>
      </w:r>
      <w:proofErr w:type="gramEnd"/>
      <w:r w:rsidRPr="004B16E1">
        <w:t xml:space="preserve"> WA </w:t>
      </w:r>
      <w:r w:rsidR="00947377" w:rsidRPr="004B16E1">
        <w:t xml:space="preserve">disability services sector </w:t>
      </w:r>
      <w:r w:rsidR="005C1BB9" w:rsidRPr="004B16E1">
        <w:t xml:space="preserve">SWOT </w:t>
      </w:r>
      <w:r w:rsidR="00947377" w:rsidRPr="004B16E1">
        <w:t>summary</w:t>
      </w:r>
    </w:p>
    <w:p w14:paraId="1F2B05FF" w14:textId="64A3FBA1" w:rsidR="00FD35A0" w:rsidRDefault="003E55D0">
      <w:r>
        <w:rPr>
          <w:noProof/>
          <w:lang w:eastAsia="en-AU"/>
        </w:rPr>
        <w:drawing>
          <wp:inline distT="0" distB="0" distL="0" distR="0" wp14:anchorId="01F94E32" wp14:editId="69186A6A">
            <wp:extent cx="6244247" cy="8048625"/>
            <wp:effectExtent l="0" t="0" r="4445" b="0"/>
            <wp:docPr id="10" name="Picture 10" descr="Strengths:&#10;• The WA disability sector for many years been at the forefront of many of the innovations that are cornerstones of the NDIS, including individualised funding and the use of local area coordinators&#10;•  The sector is largely representative of established organisations that have a long history in delivering reputable and high quality services to people with disability, and that have built strong and long-standing relationships over many years&#10;• The more populated regional areas of WA are well serviced by the sector’s organisations that provide a diverse mix of services across a range of market segments&#10;Opportunities:&#10;•  Increased levels of sector-wide funding under the NDIS provides prepared organisations with the opportunity to grow and diversify&#10;•  The implementation of new processes and procedures, coupled with increased opportunities for consolidation, driving efficiency improvements in the sector &#10;•  The necessity to meet the needs of all people with disability provides greater opportunities for collaboration and information sharing across the sector&#10;•  The implementation of individualised funding provides people with disability with greater autonomy and decision making power&#10;Limitations:&#10;•  The financial sustainability of organisations in a new market-driven and highly competitive environment, especially for those already under considerable financial stress&#10;•  Service provision gaps, including in less-populated regional and remote areas, and for niche services, such as communication and aids and equipment&#10;•  A limited understanding of the impact of the NDIS and increased levels of competition, including overly optimistic revenue expectations for many organisations&#10;• A low level of preparedness for a new customer-orientated environment, which includes the implementation of necessary processes and systems&#10;Threats:&#10;•  Not being able to recruit and retain the magnitude of capable workers required under the NDIS for a variety of roles&#10;•  High cost services that are not profitable in a self-directed funding environment being withdrawn from the market, including those in regional and niche markets&#10;•  Ensuring quality outcomes for people with disability when there is an increasing focus on sector-wide efficiency improvements&#10;•  Uncertainty on the details of the future WA NDIS model, including the levels of bureaucracy and administration, and future services demand across WA&#10;• Increased level of competition having a negative affect on the levels of collaboration and information sharing in the sector" title="Figure 2: WA disability services sector SWO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6637" cy="8051706"/>
                    </a:xfrm>
                    <a:prstGeom prst="rect">
                      <a:avLst/>
                    </a:prstGeom>
                  </pic:spPr>
                </pic:pic>
              </a:graphicData>
            </a:graphic>
          </wp:inline>
        </w:drawing>
      </w:r>
      <w:r w:rsidR="00FD35A0">
        <w:br w:type="page"/>
      </w:r>
    </w:p>
    <w:p w14:paraId="536128E9" w14:textId="05486622" w:rsidR="00765FA8" w:rsidRDefault="00D20903" w:rsidP="00FD35A0">
      <w:pPr>
        <w:pStyle w:val="Heading2"/>
      </w:pPr>
      <w:r>
        <w:lastRenderedPageBreak/>
        <w:t>W</w:t>
      </w:r>
      <w:r w:rsidR="00765FA8">
        <w:t xml:space="preserve">hat is the </w:t>
      </w:r>
      <w:r w:rsidR="00765FA8" w:rsidRPr="001F4DB9">
        <w:t>Industry Plan</w:t>
      </w:r>
      <w:r w:rsidR="00D76C31">
        <w:t>?</w:t>
      </w:r>
    </w:p>
    <w:p w14:paraId="7B76D289" w14:textId="327CD011" w:rsidR="00B518B6" w:rsidRPr="00FD35A0" w:rsidRDefault="008A3502" w:rsidP="00FD35A0">
      <w:pPr>
        <w:rPr>
          <w:b/>
        </w:rPr>
      </w:pPr>
      <w:r w:rsidRPr="00FD35A0">
        <w:rPr>
          <w:b/>
        </w:rPr>
        <w:t xml:space="preserve">The </w:t>
      </w:r>
      <w:r w:rsidR="00B518B6" w:rsidRPr="00FD35A0">
        <w:rPr>
          <w:b/>
        </w:rPr>
        <w:t xml:space="preserve">Industry Plan includes: </w:t>
      </w:r>
    </w:p>
    <w:p w14:paraId="59E02CE0" w14:textId="77777777" w:rsidR="00B518B6" w:rsidRPr="00FD35A0" w:rsidRDefault="00B518B6" w:rsidP="00B518B6"/>
    <w:p w14:paraId="3AE54B4D" w14:textId="18EC8C11" w:rsidR="00D20903" w:rsidRPr="00FD35A0" w:rsidRDefault="00FD35A0" w:rsidP="0047533C">
      <w:pPr>
        <w:pStyle w:val="ListParagraph"/>
        <w:numPr>
          <w:ilvl w:val="0"/>
          <w:numId w:val="12"/>
        </w:numPr>
        <w:rPr>
          <w:b/>
          <w:szCs w:val="24"/>
        </w:rPr>
      </w:pPr>
      <w:r w:rsidRPr="00FD35A0">
        <w:rPr>
          <w:b/>
          <w:szCs w:val="24"/>
        </w:rPr>
        <w:t>An NDIS snap</w:t>
      </w:r>
      <w:r w:rsidR="00606E69">
        <w:rPr>
          <w:b/>
          <w:szCs w:val="24"/>
        </w:rPr>
        <w:t>s</w:t>
      </w:r>
      <w:r w:rsidRPr="00FD35A0">
        <w:rPr>
          <w:b/>
          <w:szCs w:val="24"/>
        </w:rPr>
        <w:t>hot of</w:t>
      </w:r>
      <w:r w:rsidR="00765FA8" w:rsidRPr="00FD35A0">
        <w:rPr>
          <w:szCs w:val="24"/>
        </w:rPr>
        <w:t xml:space="preserve"> </w:t>
      </w:r>
      <w:r w:rsidR="00B518B6" w:rsidRPr="00FD35A0">
        <w:rPr>
          <w:szCs w:val="24"/>
        </w:rPr>
        <w:t xml:space="preserve">the experiences of all </w:t>
      </w:r>
      <w:r w:rsidR="00465692" w:rsidRPr="00FD35A0">
        <w:rPr>
          <w:szCs w:val="24"/>
        </w:rPr>
        <w:t xml:space="preserve">states </w:t>
      </w:r>
      <w:r w:rsidR="00B518B6" w:rsidRPr="00FD35A0">
        <w:rPr>
          <w:szCs w:val="24"/>
        </w:rPr>
        <w:t xml:space="preserve">and </w:t>
      </w:r>
      <w:r w:rsidR="00465692" w:rsidRPr="00FD35A0">
        <w:rPr>
          <w:szCs w:val="24"/>
        </w:rPr>
        <w:t xml:space="preserve">territories </w:t>
      </w:r>
      <w:r w:rsidR="00B518B6" w:rsidRPr="00FD35A0">
        <w:rPr>
          <w:szCs w:val="24"/>
        </w:rPr>
        <w:t>with the roll-out of the NDIS and any tran</w:t>
      </w:r>
      <w:r w:rsidR="002B28A9" w:rsidRPr="00FD35A0">
        <w:rPr>
          <w:szCs w:val="24"/>
        </w:rPr>
        <w:t>sitional strategies implemented.</w:t>
      </w:r>
    </w:p>
    <w:p w14:paraId="09869793" w14:textId="66CB2145" w:rsidR="00D20903" w:rsidRPr="00FD35A0" w:rsidRDefault="00DE3999" w:rsidP="0047533C">
      <w:pPr>
        <w:pStyle w:val="ListParagraph"/>
        <w:numPr>
          <w:ilvl w:val="0"/>
          <w:numId w:val="12"/>
        </w:numPr>
        <w:rPr>
          <w:b/>
          <w:szCs w:val="24"/>
        </w:rPr>
      </w:pPr>
      <w:r w:rsidRPr="00FD35A0">
        <w:rPr>
          <w:b/>
          <w:szCs w:val="24"/>
        </w:rPr>
        <w:t xml:space="preserve">A </w:t>
      </w:r>
      <w:r w:rsidR="00FD35A0" w:rsidRPr="00FD35A0">
        <w:rPr>
          <w:b/>
          <w:szCs w:val="24"/>
        </w:rPr>
        <w:t xml:space="preserve"> profile of the WA disability sector </w:t>
      </w:r>
      <w:r w:rsidR="00811355" w:rsidRPr="00FD35A0">
        <w:rPr>
          <w:szCs w:val="24"/>
        </w:rPr>
        <w:t>i</w:t>
      </w:r>
      <w:r w:rsidR="001D505A" w:rsidRPr="00FD35A0">
        <w:rPr>
          <w:szCs w:val="24"/>
        </w:rPr>
        <w:t>ncluding</w:t>
      </w:r>
      <w:r w:rsidR="00B518B6" w:rsidRPr="00FD35A0">
        <w:rPr>
          <w:szCs w:val="24"/>
        </w:rPr>
        <w:t xml:space="preserve"> an overview of its current strengths, limitations, opportunities and threats</w:t>
      </w:r>
      <w:r w:rsidR="00465692" w:rsidRPr="00FD35A0">
        <w:rPr>
          <w:szCs w:val="24"/>
        </w:rPr>
        <w:t xml:space="preserve"> to its success;</w:t>
      </w:r>
      <w:r w:rsidR="00B518B6" w:rsidRPr="00FD35A0">
        <w:rPr>
          <w:szCs w:val="24"/>
        </w:rPr>
        <w:t xml:space="preserve"> the current and future economic impact</w:t>
      </w:r>
      <w:r w:rsidR="00465692" w:rsidRPr="00FD35A0">
        <w:rPr>
          <w:szCs w:val="24"/>
        </w:rPr>
        <w:t>;</w:t>
      </w:r>
      <w:r w:rsidR="00B518B6" w:rsidRPr="00FD35A0">
        <w:rPr>
          <w:szCs w:val="24"/>
        </w:rPr>
        <w:t xml:space="preserve"> a</w:t>
      </w:r>
      <w:r w:rsidR="002B28A9" w:rsidRPr="00FD35A0">
        <w:rPr>
          <w:szCs w:val="24"/>
        </w:rPr>
        <w:t>nd anticipated workforce growth.</w:t>
      </w:r>
    </w:p>
    <w:p w14:paraId="4589528B" w14:textId="653A9022" w:rsidR="00B518B6" w:rsidRPr="00FD35A0" w:rsidRDefault="00FD35A0" w:rsidP="0047533C">
      <w:pPr>
        <w:pStyle w:val="ListParagraph"/>
        <w:numPr>
          <w:ilvl w:val="0"/>
          <w:numId w:val="12"/>
        </w:numPr>
        <w:rPr>
          <w:b/>
          <w:szCs w:val="24"/>
        </w:rPr>
      </w:pPr>
      <w:r w:rsidRPr="00FD35A0">
        <w:rPr>
          <w:b/>
          <w:szCs w:val="24"/>
        </w:rPr>
        <w:t xml:space="preserve">Three strategic themes </w:t>
      </w:r>
      <w:r w:rsidR="00465692" w:rsidRPr="00FD35A0">
        <w:rPr>
          <w:szCs w:val="24"/>
        </w:rPr>
        <w:t>recognising</w:t>
      </w:r>
      <w:r w:rsidR="001D505A" w:rsidRPr="00FD35A0">
        <w:rPr>
          <w:szCs w:val="24"/>
        </w:rPr>
        <w:t xml:space="preserve"> the need for comprehensive systemic and strategic planning to ensure the long-term social and economic gains of the NDIS are fortified.</w:t>
      </w:r>
    </w:p>
    <w:p w14:paraId="177AB12D" w14:textId="454F2F5C" w:rsidR="00B518B6" w:rsidRPr="00FD35A0" w:rsidRDefault="00FD35A0" w:rsidP="0047533C">
      <w:pPr>
        <w:pStyle w:val="ListParagraph"/>
        <w:numPr>
          <w:ilvl w:val="0"/>
          <w:numId w:val="12"/>
        </w:numPr>
        <w:rPr>
          <w:b/>
          <w:szCs w:val="24"/>
        </w:rPr>
      </w:pPr>
      <w:r w:rsidRPr="00FD35A0">
        <w:rPr>
          <w:b/>
          <w:szCs w:val="24"/>
        </w:rPr>
        <w:t>Seven strategies and</w:t>
      </w:r>
      <w:r w:rsidR="001D505A" w:rsidRPr="00FD35A0">
        <w:rPr>
          <w:b/>
          <w:szCs w:val="24"/>
        </w:rPr>
        <w:t xml:space="preserve"> </w:t>
      </w:r>
      <w:r w:rsidR="00465692" w:rsidRPr="00FD35A0">
        <w:rPr>
          <w:b/>
          <w:szCs w:val="24"/>
        </w:rPr>
        <w:t>24</w:t>
      </w:r>
      <w:r w:rsidR="00D20903" w:rsidRPr="00FD35A0">
        <w:rPr>
          <w:b/>
          <w:szCs w:val="24"/>
        </w:rPr>
        <w:t xml:space="preserve"> </w:t>
      </w:r>
      <w:r w:rsidRPr="00FD35A0">
        <w:rPr>
          <w:b/>
          <w:szCs w:val="24"/>
        </w:rPr>
        <w:t xml:space="preserve">actions and initiatives </w:t>
      </w:r>
      <w:r w:rsidR="00811355" w:rsidRPr="00FD35A0">
        <w:rPr>
          <w:szCs w:val="24"/>
        </w:rPr>
        <w:t>t</w:t>
      </w:r>
      <w:r w:rsidR="00B518B6" w:rsidRPr="00FD35A0">
        <w:rPr>
          <w:szCs w:val="24"/>
        </w:rPr>
        <w:t xml:space="preserve">o ensure the sector </w:t>
      </w:r>
      <w:proofErr w:type="gramStart"/>
      <w:r w:rsidR="00B518B6" w:rsidRPr="00FD35A0">
        <w:rPr>
          <w:szCs w:val="24"/>
        </w:rPr>
        <w:t>is</w:t>
      </w:r>
      <w:proofErr w:type="gramEnd"/>
      <w:r w:rsidR="00B518B6" w:rsidRPr="00FD35A0">
        <w:rPr>
          <w:szCs w:val="24"/>
        </w:rPr>
        <w:t xml:space="preserve"> well</w:t>
      </w:r>
      <w:r w:rsidR="00465692" w:rsidRPr="00FD35A0">
        <w:rPr>
          <w:szCs w:val="24"/>
        </w:rPr>
        <w:t>-</w:t>
      </w:r>
      <w:r w:rsidR="00B518B6" w:rsidRPr="00FD35A0">
        <w:rPr>
          <w:szCs w:val="24"/>
        </w:rPr>
        <w:t>prepared for the full im</w:t>
      </w:r>
      <w:r w:rsidR="00D71455" w:rsidRPr="00FD35A0">
        <w:rPr>
          <w:szCs w:val="24"/>
        </w:rPr>
        <w:t>plementation of the NDIS in WA.</w:t>
      </w:r>
    </w:p>
    <w:p w14:paraId="58A2C729" w14:textId="3AC447C0" w:rsidR="00FD35A0" w:rsidRPr="00FD35A0" w:rsidRDefault="00FD35A0" w:rsidP="0047533C">
      <w:pPr>
        <w:pStyle w:val="ListParagraph"/>
        <w:numPr>
          <w:ilvl w:val="0"/>
          <w:numId w:val="12"/>
        </w:numPr>
        <w:rPr>
          <w:b/>
          <w:szCs w:val="24"/>
        </w:rPr>
      </w:pPr>
      <w:r w:rsidRPr="00FD35A0">
        <w:rPr>
          <w:b/>
          <w:szCs w:val="24"/>
        </w:rPr>
        <w:t xml:space="preserve">Recommended next steps </w:t>
      </w:r>
      <w:r w:rsidR="00811355" w:rsidRPr="00FD35A0">
        <w:rPr>
          <w:szCs w:val="24"/>
        </w:rPr>
        <w:t>t</w:t>
      </w:r>
      <w:r w:rsidR="001D505A" w:rsidRPr="00FD35A0">
        <w:rPr>
          <w:szCs w:val="24"/>
        </w:rPr>
        <w:t>o</w:t>
      </w:r>
      <w:r w:rsidR="00B518B6" w:rsidRPr="00FD35A0">
        <w:rPr>
          <w:szCs w:val="24"/>
        </w:rPr>
        <w:t xml:space="preserve"> successfully implement the Industry Plan.</w:t>
      </w:r>
    </w:p>
    <w:p w14:paraId="03E65BA8" w14:textId="77777777" w:rsidR="00FD35A0" w:rsidRDefault="00FD35A0" w:rsidP="00FD35A0">
      <w:pPr>
        <w:rPr>
          <w:sz w:val="32"/>
          <w:szCs w:val="32"/>
        </w:rPr>
      </w:pPr>
      <w:r>
        <w:rPr>
          <w:sz w:val="32"/>
          <w:szCs w:val="32"/>
        </w:rPr>
        <w:br w:type="page"/>
      </w:r>
    </w:p>
    <w:p w14:paraId="31C136BF" w14:textId="2A4DC565" w:rsidR="008E60A1" w:rsidRPr="008E60A1" w:rsidRDefault="008E60A1" w:rsidP="0047533C">
      <w:pPr>
        <w:pStyle w:val="Heading3"/>
      </w:pPr>
      <w:proofErr w:type="gramStart"/>
      <w:r w:rsidRPr="008E60A1">
        <w:lastRenderedPageBreak/>
        <w:t xml:space="preserve">Figure </w:t>
      </w:r>
      <w:r w:rsidR="005C1BB9">
        <w:t>3</w:t>
      </w:r>
      <w:r w:rsidR="00A8319F">
        <w:t>.</w:t>
      </w:r>
      <w:proofErr w:type="gramEnd"/>
      <w:r w:rsidRPr="008E60A1">
        <w:t xml:space="preserve"> WA Disability Services Sector Industry Plan</w:t>
      </w:r>
    </w:p>
    <w:p w14:paraId="33F2E3F5" w14:textId="7907A00F" w:rsidR="009F1F58" w:rsidRPr="001F4DB9" w:rsidRDefault="00390B59" w:rsidP="005168DF">
      <w:r>
        <w:rPr>
          <w:noProof/>
          <w:lang w:eastAsia="en-AU"/>
        </w:rPr>
        <w:drawing>
          <wp:inline distT="0" distB="0" distL="0" distR="0" wp14:anchorId="349463A0" wp14:editId="35F70FBD">
            <wp:extent cx="5690915" cy="7362825"/>
            <wp:effectExtent l="0" t="0" r="5080" b="0"/>
            <wp:docPr id="4" name="Picture 4" descr="Aim: To ensure the WA disability sector is well prepared for the full introduction of the NDIS.&#10;Objectives: To build the knowledge base of the sector; to improve the capacity and capability of the sector; to ensure that there is strong sector leadership during the transition to the NDIS.&#10;Strategies: To ensure the WA disability sector is well prepared for the full introduction of the NDIS; Improve the capacity &amp; capability of the workforce; Develop organisational level infrastructure &amp; strategy; Support regional &amp; remote service delivery; Monitor, prevent &amp; mitigate market failures; Ensure a whole of government approach to service delivery.&#10;Actions and initiatives: 1. NDIS information; 2. Consumer information; 3. Market information; 4. Policy information; 5. Consultation; 6. Develop an understanding of the workforce needs; 7. Organisational workforce assessments; 8. Review the education and training system in the context of the NDIS; 9. Targeted workforce planning; 10. Amending the Industrial Award; 11. Promoting career opportunities in the sector; 12. Regular review of workforce indicators; 13. Organisational strategic reviews; 14. Specialised strategic support; 15. Service delivery innovation grants; 16. Workforce plans in each regional development area; 17. Tailored regional pricing frameworks in each regional development area; 18. Regional start-up support; 19. Ensuring a provider of last resort in regional and remote communities; 20. Specialised support for regional and remote providers; 21. Developing a market analysis tool and intervention framework; 22. Establishing a State NDIS Coordinating Committee; 23. Integrating ICT systems across government; 24. Regular communication and advocacy.&#10;Outcomes and KPIs: Establish outcomes and key performance indicators for each action in order to regularly track progress." title="Figure 3: WA Disability Services Sector Indust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7264" cy="7371039"/>
                    </a:xfrm>
                    <a:prstGeom prst="rect">
                      <a:avLst/>
                    </a:prstGeom>
                  </pic:spPr>
                </pic:pic>
              </a:graphicData>
            </a:graphic>
          </wp:inline>
        </w:drawing>
      </w:r>
    </w:p>
    <w:p w14:paraId="78ACBB75" w14:textId="77777777" w:rsidR="00934C4F" w:rsidRPr="001F4DB9" w:rsidRDefault="00934C4F" w:rsidP="00890C2C"/>
    <w:p w14:paraId="0DA8D931" w14:textId="77777777" w:rsidR="00606E69" w:rsidRPr="00606E69" w:rsidRDefault="00606E69" w:rsidP="00606E69">
      <w:pPr>
        <w:autoSpaceDE w:val="0"/>
        <w:autoSpaceDN w:val="0"/>
        <w:adjustRightInd w:val="0"/>
        <w:rPr>
          <w:rFonts w:cstheme="minorHAnsi"/>
          <w:szCs w:val="24"/>
        </w:rPr>
      </w:pPr>
      <w:r w:rsidRPr="00606E69">
        <w:rPr>
          <w:rFonts w:cstheme="minorHAnsi"/>
          <w:szCs w:val="24"/>
        </w:rPr>
        <w:t>The Industry Plan identifies critical issues that must be addressed to ensure that sector</w:t>
      </w:r>
    </w:p>
    <w:p w14:paraId="21A0F02A"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growth</w:t>
      </w:r>
      <w:proofErr w:type="gramEnd"/>
      <w:r w:rsidRPr="00606E69">
        <w:rPr>
          <w:rFonts w:cstheme="minorHAnsi"/>
          <w:szCs w:val="24"/>
        </w:rPr>
        <w:t xml:space="preserve"> from the NDIS is improving service choice, availability, and creating better</w:t>
      </w:r>
    </w:p>
    <w:p w14:paraId="362A3A0C"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outcomes</w:t>
      </w:r>
      <w:proofErr w:type="gramEnd"/>
      <w:r w:rsidRPr="00606E69">
        <w:rPr>
          <w:rFonts w:cstheme="minorHAnsi"/>
          <w:szCs w:val="24"/>
        </w:rPr>
        <w:t xml:space="preserve"> for people with disability.</w:t>
      </w:r>
    </w:p>
    <w:p w14:paraId="78285434" w14:textId="77777777" w:rsidR="00606E69" w:rsidRPr="00606E69" w:rsidRDefault="00606E69" w:rsidP="00606E69">
      <w:pPr>
        <w:autoSpaceDE w:val="0"/>
        <w:autoSpaceDN w:val="0"/>
        <w:adjustRightInd w:val="0"/>
        <w:rPr>
          <w:rFonts w:cstheme="minorHAnsi"/>
          <w:szCs w:val="24"/>
        </w:rPr>
      </w:pPr>
    </w:p>
    <w:p w14:paraId="0D01C072" w14:textId="77777777" w:rsidR="00606E69" w:rsidRPr="00606E69" w:rsidRDefault="00606E69" w:rsidP="00606E69">
      <w:pPr>
        <w:autoSpaceDE w:val="0"/>
        <w:autoSpaceDN w:val="0"/>
        <w:adjustRightInd w:val="0"/>
        <w:rPr>
          <w:rFonts w:cstheme="minorHAnsi"/>
          <w:szCs w:val="24"/>
        </w:rPr>
      </w:pPr>
      <w:r w:rsidRPr="00606E69">
        <w:rPr>
          <w:rFonts w:cstheme="minorHAnsi"/>
          <w:szCs w:val="24"/>
        </w:rPr>
        <w:t>The critical issues include fostering and maintaining a workforce that is productive,</w:t>
      </w:r>
    </w:p>
    <w:p w14:paraId="17407FFA"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inclusive</w:t>
      </w:r>
      <w:proofErr w:type="gramEnd"/>
      <w:r w:rsidRPr="00606E69">
        <w:rPr>
          <w:rFonts w:cstheme="minorHAnsi"/>
          <w:szCs w:val="24"/>
        </w:rPr>
        <w:t>, efficient and mobile and that can be supported by ongoing market intelligence</w:t>
      </w:r>
    </w:p>
    <w:p w14:paraId="207A53E4"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and</w:t>
      </w:r>
      <w:proofErr w:type="gramEnd"/>
      <w:r w:rsidRPr="00606E69">
        <w:rPr>
          <w:rFonts w:cstheme="minorHAnsi"/>
          <w:szCs w:val="24"/>
        </w:rPr>
        <w:t xml:space="preserve"> stewardship that monitors and prevents service failure.</w:t>
      </w:r>
    </w:p>
    <w:p w14:paraId="3E334221" w14:textId="77777777" w:rsidR="00606E69" w:rsidRPr="00606E69" w:rsidRDefault="00606E69" w:rsidP="00606E69">
      <w:pPr>
        <w:autoSpaceDE w:val="0"/>
        <w:autoSpaceDN w:val="0"/>
        <w:adjustRightInd w:val="0"/>
        <w:rPr>
          <w:rFonts w:cstheme="minorHAnsi"/>
          <w:szCs w:val="24"/>
        </w:rPr>
      </w:pPr>
    </w:p>
    <w:p w14:paraId="0FF122E7" w14:textId="77777777" w:rsidR="00606E69" w:rsidRPr="00606E69" w:rsidRDefault="00606E69" w:rsidP="00606E69">
      <w:pPr>
        <w:autoSpaceDE w:val="0"/>
        <w:autoSpaceDN w:val="0"/>
        <w:adjustRightInd w:val="0"/>
        <w:rPr>
          <w:rFonts w:cstheme="minorHAnsi"/>
          <w:szCs w:val="24"/>
        </w:rPr>
      </w:pPr>
      <w:r w:rsidRPr="00606E69">
        <w:rPr>
          <w:rFonts w:cstheme="minorHAnsi"/>
          <w:szCs w:val="24"/>
        </w:rPr>
        <w:lastRenderedPageBreak/>
        <w:t>This will require better preparedness, sophistication and financial resilience among service</w:t>
      </w:r>
    </w:p>
    <w:p w14:paraId="30D4BFED"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providers</w:t>
      </w:r>
      <w:proofErr w:type="gramEnd"/>
      <w:r w:rsidRPr="00606E69">
        <w:rPr>
          <w:rFonts w:cstheme="minorHAnsi"/>
          <w:szCs w:val="24"/>
        </w:rPr>
        <w:t>, as well as access to more integrated and user-friendly information systems.</w:t>
      </w:r>
    </w:p>
    <w:p w14:paraId="6CD3AFED" w14:textId="77777777" w:rsidR="00606E69" w:rsidRPr="00606E69" w:rsidRDefault="00606E69" w:rsidP="00606E69">
      <w:pPr>
        <w:autoSpaceDE w:val="0"/>
        <w:autoSpaceDN w:val="0"/>
        <w:adjustRightInd w:val="0"/>
        <w:rPr>
          <w:rFonts w:cstheme="minorHAnsi"/>
          <w:szCs w:val="24"/>
        </w:rPr>
      </w:pPr>
      <w:r w:rsidRPr="00606E69">
        <w:rPr>
          <w:rFonts w:cstheme="minorHAnsi"/>
          <w:szCs w:val="24"/>
        </w:rPr>
        <w:t>Greater collaboration with and across government is necessary to provide the leadership</w:t>
      </w:r>
    </w:p>
    <w:p w14:paraId="61CC1C43" w14:textId="3EA8ADEB" w:rsidR="003E55D0" w:rsidRDefault="00606E69" w:rsidP="00606E69">
      <w:pPr>
        <w:spacing w:after="240"/>
        <w:rPr>
          <w:rFonts w:cstheme="minorHAnsi"/>
          <w:szCs w:val="24"/>
        </w:rPr>
      </w:pPr>
      <w:proofErr w:type="gramStart"/>
      <w:r w:rsidRPr="00606E69">
        <w:rPr>
          <w:rFonts w:cstheme="minorHAnsi"/>
          <w:szCs w:val="24"/>
        </w:rPr>
        <w:t>required</w:t>
      </w:r>
      <w:proofErr w:type="gramEnd"/>
      <w:r w:rsidRPr="00606E69">
        <w:rPr>
          <w:rFonts w:cstheme="minorHAnsi"/>
          <w:szCs w:val="24"/>
        </w:rPr>
        <w:t xml:space="preserve"> to drive policy and legislative change.</w:t>
      </w:r>
    </w:p>
    <w:p w14:paraId="6824E2F1" w14:textId="77777777" w:rsidR="003E55D0" w:rsidRDefault="003E55D0">
      <w:pPr>
        <w:rPr>
          <w:rFonts w:cstheme="minorHAnsi"/>
          <w:szCs w:val="24"/>
        </w:rPr>
      </w:pPr>
      <w:r>
        <w:rPr>
          <w:rFonts w:cstheme="minorHAnsi"/>
          <w:szCs w:val="24"/>
        </w:rPr>
        <w:br w:type="page"/>
      </w:r>
    </w:p>
    <w:p w14:paraId="41E062D0" w14:textId="4F5E667F" w:rsidR="008E60A1" w:rsidRPr="0047533C" w:rsidRDefault="00B97281" w:rsidP="0047533C">
      <w:pPr>
        <w:pStyle w:val="Heading2"/>
        <w:rPr>
          <w:sz w:val="24"/>
          <w:szCs w:val="22"/>
        </w:rPr>
      </w:pPr>
      <w:bookmarkStart w:id="3" w:name="_Toc488244648"/>
      <w:r>
        <w:lastRenderedPageBreak/>
        <w:t xml:space="preserve">Key </w:t>
      </w:r>
      <w:r w:rsidR="00684561" w:rsidRPr="001F4DB9">
        <w:t xml:space="preserve">Industry Plan </w:t>
      </w:r>
      <w:r>
        <w:t>Facts and F</w:t>
      </w:r>
      <w:r w:rsidR="00AA60B0" w:rsidRPr="001F4DB9">
        <w:t>igures</w:t>
      </w:r>
      <w:bookmarkEnd w:id="3"/>
    </w:p>
    <w:p w14:paraId="7B3487CA" w14:textId="4CCE5EB4" w:rsidR="00B97281" w:rsidRDefault="008E60A1" w:rsidP="006A6074">
      <w:pPr>
        <w:pStyle w:val="Heading3"/>
      </w:pPr>
      <w:proofErr w:type="gramStart"/>
      <w:r w:rsidRPr="008E60A1">
        <w:t xml:space="preserve">Figure </w:t>
      </w:r>
      <w:r w:rsidR="005C1BB9">
        <w:t>4</w:t>
      </w:r>
      <w:r w:rsidR="00A8319F">
        <w:t>.</w:t>
      </w:r>
      <w:proofErr w:type="gramEnd"/>
      <w:r w:rsidRPr="008E60A1">
        <w:t xml:space="preserve"> Industry Plan </w:t>
      </w:r>
      <w:r w:rsidR="00947377">
        <w:t>e</w:t>
      </w:r>
      <w:r w:rsidR="00947377" w:rsidRPr="008E60A1">
        <w:t xml:space="preserve">conomic </w:t>
      </w:r>
      <w:r w:rsidRPr="008E60A1">
        <w:t xml:space="preserve">and </w:t>
      </w:r>
      <w:r w:rsidR="00947377">
        <w:t>s</w:t>
      </w:r>
      <w:r w:rsidR="00947377" w:rsidRPr="008E60A1">
        <w:t xml:space="preserve">ervice </w:t>
      </w:r>
      <w:r w:rsidR="00947377">
        <w:t>p</w:t>
      </w:r>
      <w:r w:rsidR="00947377" w:rsidRPr="008E60A1">
        <w:t>rojections</w:t>
      </w:r>
    </w:p>
    <w:p w14:paraId="241400F3" w14:textId="1595EBCF" w:rsidR="00E773DA" w:rsidRPr="00E773DA" w:rsidRDefault="00390B59" w:rsidP="00E773DA">
      <w:r>
        <w:rPr>
          <w:noProof/>
          <w:lang w:eastAsia="en-AU"/>
        </w:rPr>
        <w:drawing>
          <wp:inline distT="0" distB="0" distL="0" distR="0" wp14:anchorId="33841EF2" wp14:editId="50F1E6AE">
            <wp:extent cx="5838825" cy="5932826"/>
            <wp:effectExtent l="0" t="0" r="0" b="0"/>
            <wp:docPr id="5" name="Picture 5" descr="By 2020, jobs will increase by 20,144 and income will increase by 1.8 billion dollars. There will 39,100 people with disability at full scheme. " title="Figure 4. Industry Plan economic and servic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9841" cy="5933858"/>
                    </a:xfrm>
                    <a:prstGeom prst="rect">
                      <a:avLst/>
                    </a:prstGeom>
                  </pic:spPr>
                </pic:pic>
              </a:graphicData>
            </a:graphic>
          </wp:inline>
        </w:drawing>
      </w:r>
    </w:p>
    <w:p w14:paraId="3BBD3228" w14:textId="5F26AFB7" w:rsidR="00B97281" w:rsidRDefault="00D74DDE" w:rsidP="0047533C">
      <w:pPr>
        <w:pStyle w:val="Heading2"/>
      </w:pPr>
      <w:r w:rsidRPr="00D74DDE">
        <w:t>2020 Projections</w:t>
      </w:r>
    </w:p>
    <w:p w14:paraId="1D2F7ED4" w14:textId="37B80422" w:rsidR="00B97281" w:rsidRPr="0047533C" w:rsidRDefault="0047533C" w:rsidP="0047533C">
      <w:pPr>
        <w:pStyle w:val="ListParagraph"/>
        <w:numPr>
          <w:ilvl w:val="0"/>
          <w:numId w:val="13"/>
        </w:numPr>
        <w:rPr>
          <w:b/>
        </w:rPr>
      </w:pPr>
      <w:r w:rsidRPr="0047533C">
        <w:rPr>
          <w:b/>
        </w:rPr>
        <w:t>Significant economic growth</w:t>
      </w:r>
    </w:p>
    <w:p w14:paraId="42214922" w14:textId="361F6066" w:rsidR="00B97281" w:rsidRPr="0047533C" w:rsidRDefault="00B97281" w:rsidP="0047533C">
      <w:pPr>
        <w:ind w:left="360"/>
      </w:pPr>
      <w:r w:rsidRPr="0047533C">
        <w:t xml:space="preserve">$2.7B contribution to the </w:t>
      </w:r>
      <w:r w:rsidR="00D2126A" w:rsidRPr="0047533C">
        <w:t xml:space="preserve">state’s </w:t>
      </w:r>
      <w:r w:rsidR="00D74DDE" w:rsidRPr="0047533C">
        <w:t>economic activity (</w:t>
      </w:r>
      <w:r w:rsidRPr="0047533C">
        <w:t>Gross State Product</w:t>
      </w:r>
      <w:r w:rsidR="00D74DDE" w:rsidRPr="0047533C">
        <w:t>), up from $1.4B in 2015-16</w:t>
      </w:r>
    </w:p>
    <w:p w14:paraId="0E226048" w14:textId="6CCE32D8" w:rsidR="00B97281" w:rsidRPr="0047533C" w:rsidRDefault="0047533C" w:rsidP="0047533C">
      <w:pPr>
        <w:pStyle w:val="ListParagraph"/>
        <w:numPr>
          <w:ilvl w:val="0"/>
          <w:numId w:val="13"/>
        </w:numPr>
        <w:rPr>
          <w:b/>
        </w:rPr>
      </w:pPr>
      <w:r w:rsidRPr="0047533C">
        <w:rPr>
          <w:b/>
        </w:rPr>
        <w:t>Income growth</w:t>
      </w:r>
    </w:p>
    <w:p w14:paraId="09947BF7" w14:textId="19CFB987" w:rsidR="00B97281" w:rsidRPr="0047533C" w:rsidRDefault="00D74DDE" w:rsidP="0047533C">
      <w:pPr>
        <w:ind w:left="360"/>
      </w:pPr>
      <w:r w:rsidRPr="0047533C">
        <w:t xml:space="preserve">$1.8B </w:t>
      </w:r>
      <w:r w:rsidR="00B97281" w:rsidRPr="0047533C">
        <w:t xml:space="preserve">in </w:t>
      </w:r>
      <w:r w:rsidR="00507097" w:rsidRPr="0047533C">
        <w:t>i</w:t>
      </w:r>
      <w:r w:rsidR="00B97281" w:rsidRPr="0047533C">
        <w:t>ncome</w:t>
      </w:r>
      <w:r w:rsidRPr="0047533C">
        <w:t>s, up from $941M in 2015-16</w:t>
      </w:r>
    </w:p>
    <w:p w14:paraId="1D0A5BA7" w14:textId="3E23E960" w:rsidR="0047533C" w:rsidRPr="0047533C" w:rsidRDefault="0047533C" w:rsidP="0047533C">
      <w:pPr>
        <w:pStyle w:val="ListParagraph"/>
        <w:numPr>
          <w:ilvl w:val="0"/>
          <w:numId w:val="13"/>
        </w:numPr>
        <w:rPr>
          <w:b/>
        </w:rPr>
      </w:pPr>
      <w:r w:rsidRPr="0047533C">
        <w:rPr>
          <w:b/>
        </w:rPr>
        <w:t>Strong jobs growth</w:t>
      </w:r>
    </w:p>
    <w:p w14:paraId="62E8D695" w14:textId="7B3280E9" w:rsidR="0047533C" w:rsidRPr="0047533C" w:rsidRDefault="00B97281" w:rsidP="0047533C">
      <w:pPr>
        <w:ind w:left="360"/>
      </w:pPr>
      <w:r w:rsidRPr="0047533C">
        <w:t>20,144 direct and indirect jobs</w:t>
      </w:r>
      <w:r w:rsidR="008E55AD" w:rsidRPr="0047533C">
        <w:t>, up from 10,</w:t>
      </w:r>
      <w:r w:rsidR="0019788A" w:rsidRPr="0047533C">
        <w:t>507</w:t>
      </w:r>
      <w:r w:rsidR="0047533C">
        <w:rPr>
          <w:color w:val="2E74B5" w:themeColor="accent1" w:themeShade="BF"/>
        </w:rPr>
        <w:br w:type="page"/>
      </w:r>
    </w:p>
    <w:p w14:paraId="10750CC8" w14:textId="77777777" w:rsidR="00606E69" w:rsidRPr="00606E69" w:rsidRDefault="00606E69" w:rsidP="00606E69">
      <w:pPr>
        <w:autoSpaceDE w:val="0"/>
        <w:autoSpaceDN w:val="0"/>
        <w:adjustRightInd w:val="0"/>
        <w:rPr>
          <w:rFonts w:cstheme="minorHAnsi"/>
          <w:szCs w:val="24"/>
        </w:rPr>
      </w:pPr>
      <w:r w:rsidRPr="00606E69">
        <w:rPr>
          <w:rFonts w:cstheme="minorHAnsi"/>
          <w:szCs w:val="24"/>
        </w:rPr>
        <w:lastRenderedPageBreak/>
        <w:t>The NDIS will provide a significant opportunity for WA, with potential to trigger large-scale</w:t>
      </w:r>
    </w:p>
    <w:p w14:paraId="75781072"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economic</w:t>
      </w:r>
      <w:proofErr w:type="gramEnd"/>
      <w:r w:rsidRPr="00606E69">
        <w:rPr>
          <w:rFonts w:cstheme="minorHAnsi"/>
          <w:szCs w:val="24"/>
        </w:rPr>
        <w:t xml:space="preserve"> growth and job creation in the state. Industry Plan modelling identified that the</w:t>
      </w:r>
    </w:p>
    <w:p w14:paraId="1A1BE3AC"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total</w:t>
      </w:r>
      <w:proofErr w:type="gramEnd"/>
      <w:r w:rsidRPr="00606E69">
        <w:rPr>
          <w:rFonts w:cstheme="minorHAnsi"/>
          <w:szCs w:val="24"/>
        </w:rPr>
        <w:t xml:space="preserve"> economic contribution of the disability sector in WA and the number of jobs generated</w:t>
      </w:r>
    </w:p>
    <w:p w14:paraId="3AF9F382"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by</w:t>
      </w:r>
      <w:proofErr w:type="gramEnd"/>
      <w:r w:rsidRPr="00606E69">
        <w:rPr>
          <w:rFonts w:cstheme="minorHAnsi"/>
          <w:szCs w:val="24"/>
        </w:rPr>
        <w:t xml:space="preserve"> the sector will double over the next three years.</w:t>
      </w:r>
    </w:p>
    <w:p w14:paraId="5E7D9390" w14:textId="77777777" w:rsidR="00606E69" w:rsidRPr="00606E69" w:rsidRDefault="00606E69" w:rsidP="00606E69">
      <w:pPr>
        <w:autoSpaceDE w:val="0"/>
        <w:autoSpaceDN w:val="0"/>
        <w:adjustRightInd w:val="0"/>
        <w:rPr>
          <w:rFonts w:cstheme="minorHAnsi"/>
          <w:szCs w:val="24"/>
        </w:rPr>
      </w:pPr>
    </w:p>
    <w:p w14:paraId="21FF9AA5" w14:textId="77777777" w:rsidR="00606E69" w:rsidRPr="00606E69" w:rsidRDefault="00606E69" w:rsidP="00606E69">
      <w:pPr>
        <w:autoSpaceDE w:val="0"/>
        <w:autoSpaceDN w:val="0"/>
        <w:adjustRightInd w:val="0"/>
        <w:rPr>
          <w:rFonts w:cstheme="minorHAnsi"/>
          <w:szCs w:val="24"/>
        </w:rPr>
      </w:pPr>
      <w:r w:rsidRPr="00606E69">
        <w:rPr>
          <w:rFonts w:cstheme="minorHAnsi"/>
          <w:szCs w:val="24"/>
        </w:rPr>
        <w:t>By 2020, the disability sector in WA is forecast to generate a total of $2.7 billion worth of</w:t>
      </w:r>
    </w:p>
    <w:p w14:paraId="65DC6C4E"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economic</w:t>
      </w:r>
      <w:proofErr w:type="gramEnd"/>
      <w:r w:rsidRPr="00606E69">
        <w:rPr>
          <w:rFonts w:cstheme="minorHAnsi"/>
          <w:szCs w:val="24"/>
        </w:rPr>
        <w:t xml:space="preserve"> activity in the state. This includes $1.8 billion in income and the equivalent of</w:t>
      </w:r>
    </w:p>
    <w:p w14:paraId="5433C74C" w14:textId="77777777" w:rsidR="00606E69" w:rsidRPr="00606E69" w:rsidRDefault="00606E69" w:rsidP="00606E69">
      <w:pPr>
        <w:autoSpaceDE w:val="0"/>
        <w:autoSpaceDN w:val="0"/>
        <w:adjustRightInd w:val="0"/>
        <w:rPr>
          <w:rFonts w:cstheme="minorHAnsi"/>
          <w:szCs w:val="24"/>
        </w:rPr>
      </w:pPr>
      <w:proofErr w:type="gramStart"/>
      <w:r w:rsidRPr="00606E69">
        <w:rPr>
          <w:rFonts w:cstheme="minorHAnsi"/>
          <w:szCs w:val="24"/>
        </w:rPr>
        <w:t>20,144 direct and indirect full-time jobs.</w:t>
      </w:r>
      <w:proofErr w:type="gramEnd"/>
      <w:r w:rsidRPr="00606E69">
        <w:rPr>
          <w:rFonts w:cstheme="minorHAnsi"/>
          <w:szCs w:val="24"/>
        </w:rPr>
        <w:t xml:space="preserve"> Metropolitan and regional areas are all expected</w:t>
      </w:r>
    </w:p>
    <w:p w14:paraId="3955F04D" w14:textId="1292F586" w:rsidR="00066705" w:rsidRPr="00606E69" w:rsidRDefault="00606E69" w:rsidP="00606E69">
      <w:pPr>
        <w:spacing w:after="240"/>
        <w:rPr>
          <w:rFonts w:cstheme="minorHAnsi"/>
        </w:rPr>
      </w:pPr>
      <w:proofErr w:type="gramStart"/>
      <w:r w:rsidRPr="00606E69">
        <w:rPr>
          <w:rFonts w:cstheme="minorHAnsi"/>
          <w:szCs w:val="24"/>
        </w:rPr>
        <w:t>to</w:t>
      </w:r>
      <w:proofErr w:type="gramEnd"/>
      <w:r w:rsidRPr="00606E69">
        <w:rPr>
          <w:rFonts w:cstheme="minorHAnsi"/>
          <w:szCs w:val="24"/>
        </w:rPr>
        <w:t xml:space="preserve"> see significant growth.</w:t>
      </w:r>
    </w:p>
    <w:p w14:paraId="7D74528A" w14:textId="5D275728" w:rsidR="00066705" w:rsidRPr="0047533C" w:rsidRDefault="00066705" w:rsidP="0047533C">
      <w:pPr>
        <w:rPr>
          <w:b/>
        </w:rPr>
      </w:pPr>
      <w:proofErr w:type="gramStart"/>
      <w:r w:rsidRPr="0047533C">
        <w:rPr>
          <w:b/>
        </w:rPr>
        <w:t xml:space="preserve">Figure </w:t>
      </w:r>
      <w:r w:rsidR="005C1BB9" w:rsidRPr="0047533C">
        <w:rPr>
          <w:b/>
        </w:rPr>
        <w:t>5</w:t>
      </w:r>
      <w:r w:rsidR="00BD5889" w:rsidRPr="0047533C">
        <w:rPr>
          <w:b/>
        </w:rPr>
        <w:t>.</w:t>
      </w:r>
      <w:proofErr w:type="gramEnd"/>
      <w:r w:rsidRPr="0047533C">
        <w:rPr>
          <w:b/>
        </w:rPr>
        <w:t xml:space="preserve"> Projected </w:t>
      </w:r>
      <w:r w:rsidR="00947377" w:rsidRPr="0047533C">
        <w:rPr>
          <w:b/>
        </w:rPr>
        <w:t>i</w:t>
      </w:r>
      <w:r w:rsidRPr="0047533C">
        <w:rPr>
          <w:b/>
        </w:rPr>
        <w:t>mpact of NDIS</w:t>
      </w:r>
    </w:p>
    <w:p w14:paraId="30F09E27" w14:textId="57287E25" w:rsidR="00066705" w:rsidRPr="001F4DB9" w:rsidRDefault="003E55D0" w:rsidP="00890C2C">
      <w:r>
        <w:rPr>
          <w:noProof/>
          <w:lang w:eastAsia="en-AU"/>
        </w:rPr>
        <w:drawing>
          <wp:inline distT="0" distB="0" distL="0" distR="0" wp14:anchorId="3F0D1ACE" wp14:editId="7BDF5C2E">
            <wp:extent cx="4772025" cy="1771650"/>
            <wp:effectExtent l="0" t="0" r="9525" b="0"/>
            <wp:docPr id="12" name="Picture 5" descr="Comparing figures in Western Australia between 2015 and 2020. People woth disability in the scheme will increase from 25,600 to 39,100. Funding will increase from 908 million dollars to 1.7 billion dollars. Gross Product will increase from 1.4 billion dollars to 2.7 billion dollars. Jobs will increase from 10,507 to 20,144." title="Figure 5: Projected impact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ing figures in Western Australia between 2015 and 2020. People woth disability in the scheme will increase from 25,600 to 39,100. Funding will increase from 908 million dollars to 1.7 billion dollars. Gross Product will increase from 1.4 billion dollars to 2.7 billion dollars. Jobs will increase from 10,507 to 20,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1771650"/>
                    </a:xfrm>
                    <a:prstGeom prst="rect">
                      <a:avLst/>
                    </a:prstGeom>
                    <a:noFill/>
                    <a:ln>
                      <a:noFill/>
                    </a:ln>
                  </pic:spPr>
                </pic:pic>
              </a:graphicData>
            </a:graphic>
          </wp:inline>
        </w:drawing>
      </w:r>
    </w:p>
    <w:p w14:paraId="446A95F1" w14:textId="4852B153" w:rsidR="00B74A0A" w:rsidRPr="001F4DB9" w:rsidRDefault="00B74A0A" w:rsidP="0047533C">
      <w:pPr>
        <w:spacing w:after="240"/>
      </w:pPr>
      <w:r w:rsidRPr="001F4DB9">
        <w:rPr>
          <w:rFonts w:cs="Arial"/>
        </w:rPr>
        <w:t xml:space="preserve">The availability of the </w:t>
      </w:r>
      <w:r w:rsidR="0039296C" w:rsidRPr="001F4DB9">
        <w:rPr>
          <w:rFonts w:cs="Arial"/>
        </w:rPr>
        <w:t>NDIS</w:t>
      </w:r>
      <w:r w:rsidRPr="001F4DB9">
        <w:rPr>
          <w:rFonts w:cs="Arial"/>
        </w:rPr>
        <w:t xml:space="preserve"> will see increased demand for</w:t>
      </w:r>
      <w:r w:rsidR="00684561" w:rsidRPr="001F4DB9">
        <w:rPr>
          <w:rFonts w:cs="Arial"/>
        </w:rPr>
        <w:t xml:space="preserve"> a wider range of services in </w:t>
      </w:r>
      <w:r w:rsidR="002D1050">
        <w:rPr>
          <w:rFonts w:cs="Arial"/>
        </w:rPr>
        <w:t>WA</w:t>
      </w:r>
      <w:r w:rsidR="00684561" w:rsidRPr="001F4DB9">
        <w:rPr>
          <w:rFonts w:cs="Arial"/>
        </w:rPr>
        <w:t>.</w:t>
      </w:r>
      <w:r w:rsidR="0039296C" w:rsidRPr="001F4DB9">
        <w:rPr>
          <w:rFonts w:cs="Arial"/>
        </w:rPr>
        <w:t xml:space="preserve"> </w:t>
      </w:r>
      <w:r w:rsidR="00DB7AC1" w:rsidRPr="001F4DB9">
        <w:t>T</w:t>
      </w:r>
      <w:r w:rsidR="00340D1F" w:rsidRPr="001F4DB9">
        <w:t xml:space="preserve">otal funding in </w:t>
      </w:r>
      <w:r w:rsidR="002D1050">
        <w:t>the state</w:t>
      </w:r>
      <w:r w:rsidR="002D1050" w:rsidRPr="001F4DB9">
        <w:t xml:space="preserve"> </w:t>
      </w:r>
      <w:r w:rsidR="00340D1F" w:rsidRPr="001F4DB9">
        <w:t>for disability supports and services is expected to increase by 92 per cent to $1.7 billion across four core service types:</w:t>
      </w:r>
    </w:p>
    <w:p w14:paraId="48070CA0" w14:textId="1B398446" w:rsidR="00B74A0A" w:rsidRPr="001F4DB9" w:rsidRDefault="002D1050" w:rsidP="0047533C">
      <w:pPr>
        <w:pStyle w:val="ListParagraph"/>
        <w:numPr>
          <w:ilvl w:val="0"/>
          <w:numId w:val="8"/>
        </w:numPr>
        <w:spacing w:after="240"/>
      </w:pPr>
      <w:r>
        <w:t>C</w:t>
      </w:r>
      <w:r w:rsidR="00B74A0A" w:rsidRPr="001F4DB9">
        <w:t>oordination and individual support up 95 per cent to $286 million</w:t>
      </w:r>
    </w:p>
    <w:p w14:paraId="517C3A4E" w14:textId="3658A9F4" w:rsidR="00B74A0A" w:rsidRPr="001F4DB9" w:rsidRDefault="002D1050" w:rsidP="0047533C">
      <w:pPr>
        <w:pStyle w:val="ListParagraph"/>
        <w:numPr>
          <w:ilvl w:val="0"/>
          <w:numId w:val="8"/>
        </w:numPr>
        <w:spacing w:after="240"/>
      </w:pPr>
      <w:r>
        <w:t>C</w:t>
      </w:r>
      <w:r w:rsidR="00B74A0A" w:rsidRPr="001F4DB9">
        <w:t>ommunity-focused support up 93 per cent to $648 million</w:t>
      </w:r>
    </w:p>
    <w:p w14:paraId="25D5968F" w14:textId="0D1FC81C" w:rsidR="00B74A0A" w:rsidRPr="001F4DB9" w:rsidRDefault="002D1050" w:rsidP="0047533C">
      <w:pPr>
        <w:pStyle w:val="ListParagraph"/>
        <w:numPr>
          <w:ilvl w:val="0"/>
          <w:numId w:val="8"/>
        </w:numPr>
        <w:spacing w:after="240"/>
      </w:pPr>
      <w:r>
        <w:t>F</w:t>
      </w:r>
      <w:r w:rsidR="00B74A0A" w:rsidRPr="001F4DB9">
        <w:t>amily support up 91 per cent to $170 million</w:t>
      </w:r>
    </w:p>
    <w:p w14:paraId="7902F800" w14:textId="460D298B" w:rsidR="008E60A1" w:rsidRPr="0047533C" w:rsidRDefault="002D1050" w:rsidP="0047533C">
      <w:pPr>
        <w:pStyle w:val="ListParagraph"/>
        <w:numPr>
          <w:ilvl w:val="0"/>
          <w:numId w:val="8"/>
        </w:numPr>
        <w:spacing w:after="240"/>
      </w:pPr>
      <w:r>
        <w:t>A</w:t>
      </w:r>
      <w:r w:rsidR="00B74A0A" w:rsidRPr="001F4DB9">
        <w:t>ccommodation support up by 90 per cent to $638 million</w:t>
      </w:r>
    </w:p>
    <w:p w14:paraId="7E17FC89" w14:textId="5A9C15A9" w:rsidR="00633C2D" w:rsidRPr="0047533C" w:rsidRDefault="008E60A1" w:rsidP="0047533C">
      <w:pPr>
        <w:rPr>
          <w:b/>
          <w:color w:val="385623" w:themeColor="accent6" w:themeShade="80"/>
        </w:rPr>
      </w:pPr>
      <w:proofErr w:type="gramStart"/>
      <w:r w:rsidRPr="0047533C">
        <w:rPr>
          <w:b/>
        </w:rPr>
        <w:t xml:space="preserve">Figure </w:t>
      </w:r>
      <w:r w:rsidR="005C1BB9" w:rsidRPr="0047533C">
        <w:rPr>
          <w:b/>
        </w:rPr>
        <w:t>6</w:t>
      </w:r>
      <w:r w:rsidR="00BD5889" w:rsidRPr="0047533C">
        <w:rPr>
          <w:b/>
        </w:rPr>
        <w:t>.</w:t>
      </w:r>
      <w:proofErr w:type="gramEnd"/>
      <w:r w:rsidRPr="0047533C">
        <w:rPr>
          <w:b/>
        </w:rPr>
        <w:t xml:space="preserve"> Future </w:t>
      </w:r>
      <w:r w:rsidR="00947377" w:rsidRPr="0047533C">
        <w:rPr>
          <w:b/>
        </w:rPr>
        <w:t xml:space="preserve">funding arrangements </w:t>
      </w:r>
      <w:r w:rsidR="00066705" w:rsidRPr="0047533C">
        <w:rPr>
          <w:b/>
        </w:rPr>
        <w:t xml:space="preserve">by </w:t>
      </w:r>
      <w:r w:rsidR="00947377" w:rsidRPr="0047533C">
        <w:rPr>
          <w:b/>
        </w:rPr>
        <w:t>service area</w:t>
      </w:r>
    </w:p>
    <w:p w14:paraId="74109EAB" w14:textId="7E8E2DC2" w:rsidR="004B3525" w:rsidRDefault="001306E5" w:rsidP="004B3525">
      <w:pPr>
        <w:keepNext/>
        <w:rPr>
          <w:b/>
          <w:color w:val="6EBB1F"/>
          <w:sz w:val="28"/>
        </w:rPr>
      </w:pPr>
      <w:r>
        <w:rPr>
          <w:b/>
          <w:noProof/>
          <w:color w:val="6EBB1F"/>
          <w:sz w:val="28"/>
          <w:lang w:eastAsia="en-AU"/>
        </w:rPr>
        <w:drawing>
          <wp:inline distT="0" distB="0" distL="0" distR="0" wp14:anchorId="2F7E646A" wp14:editId="31832C82">
            <wp:extent cx="4019320" cy="3676650"/>
            <wp:effectExtent l="0" t="0" r="635" b="0"/>
            <wp:docPr id="6" name="Picture 6" descr="Future funding arrangements by service area:&#10;In family support, funding will grow by 91 per cent from the current 89 million dollars to 170 million dollars.&#10;In coordination and individual support, funding will grow by 95 per cent from the current 147 million dollars to 286 million dollars.&#10;In community-focused support, funding will grow by 93 per cent from the current 336 million dollars to 648 million dollars.&#10;In accommodation, funding will grow by 90 per cent from the current 336 million dollars to 638 million dollars." title="Figure 6. Future funding arrangements by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8583" cy="3685123"/>
                    </a:xfrm>
                    <a:prstGeom prst="rect">
                      <a:avLst/>
                    </a:prstGeom>
                  </pic:spPr>
                </pic:pic>
              </a:graphicData>
            </a:graphic>
          </wp:inline>
        </w:drawing>
      </w:r>
    </w:p>
    <w:p w14:paraId="3F7626EA" w14:textId="77777777" w:rsidR="004B3525" w:rsidRDefault="004B3525">
      <w:pPr>
        <w:rPr>
          <w:b/>
          <w:color w:val="6EBB1F"/>
          <w:sz w:val="28"/>
        </w:rPr>
      </w:pPr>
      <w:r>
        <w:rPr>
          <w:b/>
          <w:color w:val="6EBB1F"/>
          <w:sz w:val="28"/>
        </w:rPr>
        <w:br w:type="page"/>
      </w:r>
    </w:p>
    <w:p w14:paraId="7123BEFD" w14:textId="1201B57D" w:rsidR="00B97281" w:rsidRDefault="00B97281" w:rsidP="0047533C">
      <w:pPr>
        <w:pStyle w:val="Heading2"/>
      </w:pPr>
      <w:r w:rsidRPr="00B97281">
        <w:lastRenderedPageBreak/>
        <w:t>Workforce and jobs growth</w:t>
      </w:r>
    </w:p>
    <w:p w14:paraId="180E5232" w14:textId="32D3DF6D" w:rsidR="00CE4973" w:rsidRDefault="00E07EBB" w:rsidP="0047533C">
      <w:pPr>
        <w:spacing w:after="240"/>
        <w:rPr>
          <w:rFonts w:asciiTheme="majorHAnsi" w:hAnsiTheme="majorHAnsi" w:cstheme="majorHAnsi"/>
          <w:bCs/>
          <w:szCs w:val="24"/>
        </w:rPr>
      </w:pPr>
      <w:r>
        <w:rPr>
          <w:rFonts w:asciiTheme="majorHAnsi" w:hAnsiTheme="majorHAnsi" w:cstheme="majorHAnsi"/>
          <w:szCs w:val="24"/>
        </w:rPr>
        <w:t>WA</w:t>
      </w:r>
      <w:r w:rsidR="00F116D2" w:rsidRPr="001F4DB9">
        <w:rPr>
          <w:rFonts w:asciiTheme="majorHAnsi" w:hAnsiTheme="majorHAnsi" w:cstheme="majorHAnsi"/>
          <w:szCs w:val="24"/>
        </w:rPr>
        <w:t xml:space="preserve"> needs a contemporary, adaptable and high-performing disability workforce </w:t>
      </w:r>
      <w:r w:rsidR="00F116D2" w:rsidRPr="001F4DB9">
        <w:rPr>
          <w:rFonts w:asciiTheme="majorHAnsi" w:hAnsiTheme="majorHAnsi" w:cstheme="majorHAnsi"/>
          <w:bCs/>
          <w:szCs w:val="24"/>
        </w:rPr>
        <w:t>to implement the NDIS</w:t>
      </w:r>
      <w:r w:rsidR="002D1050">
        <w:rPr>
          <w:rFonts w:asciiTheme="majorHAnsi" w:hAnsiTheme="majorHAnsi" w:cstheme="majorHAnsi"/>
          <w:bCs/>
          <w:szCs w:val="24"/>
        </w:rPr>
        <w:t xml:space="preserve"> effectively</w:t>
      </w:r>
      <w:r w:rsidR="00F116D2" w:rsidRPr="001F4DB9">
        <w:rPr>
          <w:rFonts w:asciiTheme="majorHAnsi" w:hAnsiTheme="majorHAnsi" w:cstheme="majorHAnsi"/>
          <w:bCs/>
          <w:szCs w:val="24"/>
        </w:rPr>
        <w:t>.</w:t>
      </w:r>
    </w:p>
    <w:p w14:paraId="6CBC7C77" w14:textId="5CCFFC8F" w:rsidR="00633C2D" w:rsidRPr="0047533C" w:rsidRDefault="00066705" w:rsidP="0047533C">
      <w:pPr>
        <w:rPr>
          <w:b/>
        </w:rPr>
      </w:pPr>
      <w:proofErr w:type="gramStart"/>
      <w:r w:rsidRPr="0047533C">
        <w:rPr>
          <w:b/>
        </w:rPr>
        <w:t xml:space="preserve">Figure </w:t>
      </w:r>
      <w:r w:rsidR="005C1BB9" w:rsidRPr="0047533C">
        <w:rPr>
          <w:b/>
        </w:rPr>
        <w:t>7</w:t>
      </w:r>
      <w:r w:rsidR="002D1050" w:rsidRPr="0047533C">
        <w:rPr>
          <w:b/>
        </w:rPr>
        <w:t>.</w:t>
      </w:r>
      <w:proofErr w:type="gramEnd"/>
      <w:r w:rsidRPr="0047533C">
        <w:rPr>
          <w:b/>
        </w:rPr>
        <w:t xml:space="preserve"> Employment </w:t>
      </w:r>
      <w:r w:rsidR="00947377" w:rsidRPr="0047533C">
        <w:rPr>
          <w:b/>
        </w:rPr>
        <w:t>i</w:t>
      </w:r>
      <w:r w:rsidRPr="0047533C">
        <w:rPr>
          <w:b/>
        </w:rPr>
        <w:t xml:space="preserve">mpact </w:t>
      </w:r>
      <w:r w:rsidR="00947377" w:rsidRPr="0047533C">
        <w:rPr>
          <w:b/>
        </w:rPr>
        <w:t>f</w:t>
      </w:r>
      <w:r w:rsidRPr="0047533C">
        <w:rPr>
          <w:b/>
        </w:rPr>
        <w:t xml:space="preserve">ull </w:t>
      </w:r>
      <w:r w:rsidR="00947377" w:rsidRPr="0047533C">
        <w:rPr>
          <w:b/>
        </w:rPr>
        <w:t>i</w:t>
      </w:r>
      <w:r w:rsidRPr="0047533C">
        <w:rPr>
          <w:b/>
        </w:rPr>
        <w:t>mplementation</w:t>
      </w:r>
    </w:p>
    <w:p w14:paraId="7886C5A6" w14:textId="174D18EC" w:rsidR="00CE4973" w:rsidRDefault="003E55D0" w:rsidP="002233D3">
      <w:pPr>
        <w:pStyle w:val="BodyText"/>
      </w:pPr>
      <w:r>
        <w:rPr>
          <w:noProof/>
          <w:lang w:val="en-AU" w:eastAsia="en-AU"/>
        </w:rPr>
        <w:drawing>
          <wp:inline distT="0" distB="0" distL="0" distR="0" wp14:anchorId="50644F36" wp14:editId="46EDB2C6">
            <wp:extent cx="3752850" cy="4019550"/>
            <wp:effectExtent l="0" t="0" r="0" b="0"/>
            <wp:docPr id="11" name="Picture 7" descr="Employment impact at full implementation:&#10;Gross income will increase from the current 941 million dollars to 1802 million dollars.&#10;Gross product will increase from the current 1431 million dollars to 2744 million dollars.&#10;Total employment numbers will increase from the current 10,500 to 20,100.&#10;Direct employment numbers will increase from the current 6300 to 12 thousand." title="Figure 7: Employment impact full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loyment impact at full implementation:&#10;Gross income will increase from the current 941 million dollars to 1802 million dollars.&#10;Gross product will increase from the current 1431 million dollars to 2744 million dollars.&#10;Total employment numbers will increase from the current 10,500 to 20,100.&#10;Direct employment numbers will increase from the current 6300 to 12 thous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4019550"/>
                    </a:xfrm>
                    <a:prstGeom prst="rect">
                      <a:avLst/>
                    </a:prstGeom>
                    <a:noFill/>
                    <a:ln>
                      <a:noFill/>
                    </a:ln>
                  </pic:spPr>
                </pic:pic>
              </a:graphicData>
            </a:graphic>
          </wp:inline>
        </w:drawing>
      </w:r>
    </w:p>
    <w:p w14:paraId="232F43E1"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WA disability sector has grown significantly over the past decade in line with increased</w:t>
      </w:r>
    </w:p>
    <w:p w14:paraId="674BC522"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funding</w:t>
      </w:r>
      <w:proofErr w:type="gramEnd"/>
      <w:r w:rsidRPr="00E07EBB">
        <w:rPr>
          <w:rFonts w:cstheme="minorHAnsi"/>
          <w:szCs w:val="24"/>
        </w:rPr>
        <w:t xml:space="preserve"> directed to the sector. In 2015-16, total expenditure for specialist disability</w:t>
      </w:r>
    </w:p>
    <w:p w14:paraId="60D6A49B"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supports</w:t>
      </w:r>
      <w:proofErr w:type="gramEnd"/>
      <w:r w:rsidRPr="00E07EBB">
        <w:rPr>
          <w:rFonts w:cstheme="minorHAnsi"/>
          <w:szCs w:val="24"/>
        </w:rPr>
        <w:t xml:space="preserve"> and services was $908 million. The sector generated an estimated $1.4 billion in</w:t>
      </w:r>
    </w:p>
    <w:p w14:paraId="2575C6C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economic</w:t>
      </w:r>
      <w:proofErr w:type="gramEnd"/>
      <w:r w:rsidRPr="00E07EBB">
        <w:rPr>
          <w:rFonts w:cstheme="minorHAnsi"/>
          <w:szCs w:val="24"/>
        </w:rPr>
        <w:t xml:space="preserve"> activity through $941 million in incomes and the equivalent of 10,507 full-time,</w:t>
      </w:r>
    </w:p>
    <w:p w14:paraId="32583695"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direct</w:t>
      </w:r>
      <w:proofErr w:type="gramEnd"/>
      <w:r w:rsidRPr="00E07EBB">
        <w:rPr>
          <w:rFonts w:cstheme="minorHAnsi"/>
          <w:szCs w:val="24"/>
        </w:rPr>
        <w:t xml:space="preserve"> and indirect jobs. At full scheme, the NDIS is expected to boost employment by more</w:t>
      </w:r>
    </w:p>
    <w:p w14:paraId="7D32CDFD"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than</w:t>
      </w:r>
      <w:proofErr w:type="gramEnd"/>
      <w:r w:rsidRPr="00E07EBB">
        <w:rPr>
          <w:rFonts w:cstheme="minorHAnsi"/>
          <w:szCs w:val="24"/>
        </w:rPr>
        <w:t xml:space="preserve"> about 9,600 jobs, including 5,800 new positions directly employed in the disability</w:t>
      </w:r>
    </w:p>
    <w:p w14:paraId="06EF7839" w14:textId="21155747" w:rsidR="00E07EBB" w:rsidRPr="00E07EBB" w:rsidRDefault="00E07EBB" w:rsidP="00E07EBB">
      <w:pPr>
        <w:pStyle w:val="BodyText"/>
        <w:spacing w:after="240"/>
        <w:rPr>
          <w:rFonts w:asciiTheme="minorHAnsi" w:hAnsiTheme="minorHAnsi" w:cstheme="minorHAnsi"/>
        </w:rPr>
      </w:pPr>
      <w:proofErr w:type="gramStart"/>
      <w:r w:rsidRPr="00E07EBB">
        <w:rPr>
          <w:rFonts w:asciiTheme="minorHAnsi" w:hAnsiTheme="minorHAnsi" w:cstheme="minorHAnsi"/>
        </w:rPr>
        <w:t>sector</w:t>
      </w:r>
      <w:proofErr w:type="gramEnd"/>
      <w:r w:rsidRPr="00E07EBB">
        <w:rPr>
          <w:rFonts w:asciiTheme="minorHAnsi" w:hAnsiTheme="minorHAnsi" w:cstheme="minorHAnsi"/>
        </w:rPr>
        <w:t>.</w:t>
      </w:r>
    </w:p>
    <w:p w14:paraId="052F4818"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Organisations estimate that their workforces will significantly increase from an average of</w:t>
      </w:r>
    </w:p>
    <w:p w14:paraId="01ED6A88"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125 full time equivalent (FTEs) positions to 150 FTEs in 2019-20. Allied health staff, direct</w:t>
      </w:r>
    </w:p>
    <w:p w14:paraId="0C1CA486"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support</w:t>
      </w:r>
      <w:proofErr w:type="gramEnd"/>
      <w:r w:rsidRPr="00E07EBB">
        <w:rPr>
          <w:rFonts w:cstheme="minorHAnsi"/>
          <w:szCs w:val="24"/>
        </w:rPr>
        <w:t xml:space="preserve"> workers and volunteers are expected to be the most difficult to source.</w:t>
      </w:r>
    </w:p>
    <w:p w14:paraId="3895DF34" w14:textId="77777777" w:rsidR="00E07EBB" w:rsidRPr="00E07EBB" w:rsidRDefault="00E07EBB" w:rsidP="00E07EBB">
      <w:pPr>
        <w:autoSpaceDE w:val="0"/>
        <w:autoSpaceDN w:val="0"/>
        <w:adjustRightInd w:val="0"/>
        <w:rPr>
          <w:rFonts w:cstheme="minorHAnsi"/>
          <w:szCs w:val="24"/>
        </w:rPr>
      </w:pPr>
    </w:p>
    <w:p w14:paraId="41E0563D"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Industry Plan identified a range of factors that discourage people from working in</w:t>
      </w:r>
    </w:p>
    <w:p w14:paraId="4AC1F5B7" w14:textId="56593D6A" w:rsidR="00E07EBB" w:rsidRPr="00E07EBB" w:rsidRDefault="00E07EBB" w:rsidP="00E07EBB">
      <w:pPr>
        <w:spacing w:after="240"/>
        <w:rPr>
          <w:rFonts w:cstheme="minorHAnsi"/>
          <w:bCs/>
          <w:lang w:val="en-US"/>
        </w:rPr>
      </w:pPr>
      <w:proofErr w:type="gramStart"/>
      <w:r w:rsidRPr="00E07EBB">
        <w:rPr>
          <w:rFonts w:cstheme="minorHAnsi"/>
          <w:szCs w:val="24"/>
        </w:rPr>
        <w:t>regional</w:t>
      </w:r>
      <w:proofErr w:type="gramEnd"/>
      <w:r w:rsidRPr="00E07EBB">
        <w:rPr>
          <w:rFonts w:cstheme="minorHAnsi"/>
          <w:szCs w:val="24"/>
        </w:rPr>
        <w:t xml:space="preserve"> settings, including:</w:t>
      </w:r>
    </w:p>
    <w:p w14:paraId="43AF982D" w14:textId="7A1E281F" w:rsidR="00F116D2" w:rsidRPr="00E07EBB" w:rsidRDefault="00102275" w:rsidP="0047533C">
      <w:pPr>
        <w:pStyle w:val="ListParagraph"/>
        <w:numPr>
          <w:ilvl w:val="0"/>
          <w:numId w:val="11"/>
        </w:numPr>
        <w:spacing w:after="240"/>
        <w:rPr>
          <w:rFonts w:cstheme="minorHAnsi"/>
          <w:bCs/>
          <w:szCs w:val="24"/>
          <w:lang w:val="en-US"/>
        </w:rPr>
      </w:pPr>
      <w:r w:rsidRPr="00E07EBB">
        <w:rPr>
          <w:rFonts w:cstheme="minorHAnsi"/>
          <w:bCs/>
          <w:szCs w:val="24"/>
          <w:lang w:val="en-US"/>
        </w:rPr>
        <w:t>H</w:t>
      </w:r>
      <w:r w:rsidR="00F116D2" w:rsidRPr="00E07EBB">
        <w:rPr>
          <w:rFonts w:cstheme="minorHAnsi"/>
          <w:bCs/>
          <w:szCs w:val="24"/>
          <w:lang w:val="en-US"/>
        </w:rPr>
        <w:t>igher wage costs or supports to attract workers</w:t>
      </w:r>
    </w:p>
    <w:p w14:paraId="426DBE0E" w14:textId="15BBCA25" w:rsidR="00F116D2" w:rsidRPr="00E07EBB" w:rsidRDefault="00102275" w:rsidP="0047533C">
      <w:pPr>
        <w:pStyle w:val="ListParagraph"/>
        <w:numPr>
          <w:ilvl w:val="0"/>
          <w:numId w:val="11"/>
        </w:numPr>
        <w:spacing w:after="240"/>
        <w:rPr>
          <w:rFonts w:cstheme="minorHAnsi"/>
          <w:bCs/>
          <w:szCs w:val="24"/>
          <w:lang w:val="en-US"/>
        </w:rPr>
      </w:pPr>
      <w:r w:rsidRPr="00E07EBB">
        <w:rPr>
          <w:rFonts w:cstheme="minorHAnsi"/>
          <w:bCs/>
          <w:szCs w:val="24"/>
          <w:lang w:val="en-US"/>
        </w:rPr>
        <w:t>L</w:t>
      </w:r>
      <w:r w:rsidR="00F116D2" w:rsidRPr="00E07EBB">
        <w:rPr>
          <w:rFonts w:cstheme="minorHAnsi"/>
          <w:bCs/>
          <w:szCs w:val="24"/>
          <w:lang w:val="en-US"/>
        </w:rPr>
        <w:t>ack of training in rural settings</w:t>
      </w:r>
    </w:p>
    <w:p w14:paraId="0720F269" w14:textId="10394D50" w:rsidR="00F116D2" w:rsidRPr="00E07EBB" w:rsidRDefault="00102275" w:rsidP="0047533C">
      <w:pPr>
        <w:pStyle w:val="ListParagraph"/>
        <w:numPr>
          <w:ilvl w:val="0"/>
          <w:numId w:val="11"/>
        </w:numPr>
        <w:spacing w:after="240"/>
        <w:rPr>
          <w:rFonts w:cstheme="minorHAnsi"/>
          <w:bCs/>
          <w:szCs w:val="24"/>
          <w:lang w:val="en-US"/>
        </w:rPr>
      </w:pPr>
      <w:r w:rsidRPr="00E07EBB">
        <w:rPr>
          <w:rFonts w:cstheme="minorHAnsi"/>
          <w:bCs/>
          <w:szCs w:val="24"/>
          <w:lang w:val="en-US"/>
        </w:rPr>
        <w:t>P</w:t>
      </w:r>
      <w:r w:rsidR="00F116D2" w:rsidRPr="00E07EBB">
        <w:rPr>
          <w:rFonts w:cstheme="minorHAnsi"/>
          <w:bCs/>
          <w:szCs w:val="24"/>
          <w:lang w:val="en-US"/>
        </w:rPr>
        <w:t>erception of limited professional development</w:t>
      </w:r>
    </w:p>
    <w:p w14:paraId="16005906" w14:textId="0157BDFF" w:rsidR="00F116D2" w:rsidRPr="00E07EBB" w:rsidRDefault="00102275" w:rsidP="0047533C">
      <w:pPr>
        <w:pStyle w:val="ListParagraph"/>
        <w:numPr>
          <w:ilvl w:val="0"/>
          <w:numId w:val="11"/>
        </w:numPr>
        <w:spacing w:after="240"/>
        <w:rPr>
          <w:rFonts w:cstheme="minorHAnsi"/>
          <w:bCs/>
          <w:szCs w:val="24"/>
          <w:lang w:val="en-US"/>
        </w:rPr>
      </w:pPr>
      <w:r w:rsidRPr="00E07EBB">
        <w:rPr>
          <w:rFonts w:cstheme="minorHAnsi"/>
          <w:bCs/>
          <w:szCs w:val="24"/>
          <w:lang w:val="en-US"/>
        </w:rPr>
        <w:t>P</w:t>
      </w:r>
      <w:r w:rsidR="00F116D2" w:rsidRPr="00E07EBB">
        <w:rPr>
          <w:rFonts w:cstheme="minorHAnsi"/>
          <w:bCs/>
          <w:szCs w:val="24"/>
          <w:lang w:val="en-US"/>
        </w:rPr>
        <w:t>erception of isolation arising from with working in a rural setting</w:t>
      </w:r>
    </w:p>
    <w:p w14:paraId="295337CD" w14:textId="5125BEED" w:rsidR="0076602D" w:rsidRPr="00E07EBB" w:rsidRDefault="00102275" w:rsidP="0047533C">
      <w:pPr>
        <w:pStyle w:val="ListParagraph"/>
        <w:numPr>
          <w:ilvl w:val="0"/>
          <w:numId w:val="11"/>
        </w:numPr>
        <w:spacing w:after="240"/>
        <w:rPr>
          <w:rFonts w:cstheme="minorHAnsi"/>
          <w:bCs/>
          <w:szCs w:val="24"/>
          <w:lang w:val="en-US"/>
        </w:rPr>
      </w:pPr>
      <w:r w:rsidRPr="00E07EBB">
        <w:rPr>
          <w:rFonts w:cstheme="minorHAnsi"/>
          <w:bCs/>
          <w:szCs w:val="24"/>
          <w:lang w:val="en-US"/>
        </w:rPr>
        <w:t>L</w:t>
      </w:r>
      <w:r w:rsidR="00F116D2" w:rsidRPr="00E07EBB">
        <w:rPr>
          <w:rFonts w:cstheme="minorHAnsi"/>
          <w:bCs/>
          <w:szCs w:val="24"/>
          <w:lang w:val="en-US"/>
        </w:rPr>
        <w:t>ack of infrastructure (such as communications) in regional and remote towns</w:t>
      </w:r>
    </w:p>
    <w:p w14:paraId="6F8F8AD7"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Action is required to minimise projected skill shortages so that people with disability</w:t>
      </w:r>
    </w:p>
    <w:p w14:paraId="70CE3C69"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can</w:t>
      </w:r>
      <w:proofErr w:type="gramEnd"/>
      <w:r w:rsidRPr="00E07EBB">
        <w:rPr>
          <w:rFonts w:cstheme="minorHAnsi"/>
          <w:szCs w:val="24"/>
        </w:rPr>
        <w:t xml:space="preserve"> access high-quality supports and services provided by a skilled and contemporary</w:t>
      </w:r>
    </w:p>
    <w:p w14:paraId="32F06DF9"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workforce</w:t>
      </w:r>
      <w:proofErr w:type="gramEnd"/>
      <w:r w:rsidRPr="00E07EBB">
        <w:rPr>
          <w:rFonts w:cstheme="minorHAnsi"/>
          <w:szCs w:val="24"/>
        </w:rPr>
        <w:t>.</w:t>
      </w:r>
    </w:p>
    <w:p w14:paraId="1B88CEDE" w14:textId="77777777" w:rsidR="00E07EBB" w:rsidRPr="00E07EBB" w:rsidRDefault="00E07EBB" w:rsidP="00E07EBB">
      <w:pPr>
        <w:autoSpaceDE w:val="0"/>
        <w:autoSpaceDN w:val="0"/>
        <w:adjustRightInd w:val="0"/>
        <w:rPr>
          <w:rFonts w:cstheme="minorHAnsi"/>
          <w:szCs w:val="24"/>
        </w:rPr>
      </w:pPr>
    </w:p>
    <w:p w14:paraId="4CB7BD9A"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Industry Plan puts forward the sector’s view that a high-quality disability workforce</w:t>
      </w:r>
    </w:p>
    <w:p w14:paraId="3FF1961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will</w:t>
      </w:r>
      <w:proofErr w:type="gramEnd"/>
      <w:r w:rsidRPr="00E07EBB">
        <w:rPr>
          <w:rFonts w:cstheme="minorHAnsi"/>
          <w:szCs w:val="24"/>
        </w:rPr>
        <w:t xml:space="preserve"> strengthen safeguards and provide greater choice for people with disability. It outlines</w:t>
      </w:r>
    </w:p>
    <w:p w14:paraId="32188FDB"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the</w:t>
      </w:r>
      <w:proofErr w:type="gramEnd"/>
      <w:r w:rsidRPr="00E07EBB">
        <w:rPr>
          <w:rFonts w:cstheme="minorHAnsi"/>
          <w:szCs w:val="24"/>
        </w:rPr>
        <w:t xml:space="preserve"> need for targeted attraction and retention initiatives to build a contemporary, adaptable</w:t>
      </w:r>
    </w:p>
    <w:p w14:paraId="73539CA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and</w:t>
      </w:r>
      <w:proofErr w:type="gramEnd"/>
      <w:r w:rsidRPr="00E07EBB">
        <w:rPr>
          <w:rFonts w:cstheme="minorHAnsi"/>
          <w:szCs w:val="24"/>
        </w:rPr>
        <w:t xml:space="preserve"> high-performing workforce. This means recruiting and retaining committed individuals</w:t>
      </w:r>
    </w:p>
    <w:p w14:paraId="69AE63B3"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who</w:t>
      </w:r>
      <w:proofErr w:type="gramEnd"/>
      <w:r w:rsidRPr="00E07EBB">
        <w:rPr>
          <w:rFonts w:cstheme="minorHAnsi"/>
          <w:szCs w:val="24"/>
        </w:rPr>
        <w:t xml:space="preserve"> are able to implement the changes required while maintaining the highest standards</w:t>
      </w:r>
    </w:p>
    <w:p w14:paraId="6233B58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of</w:t>
      </w:r>
      <w:proofErr w:type="gramEnd"/>
      <w:r w:rsidRPr="00E07EBB">
        <w:rPr>
          <w:rFonts w:cstheme="minorHAnsi"/>
          <w:szCs w:val="24"/>
        </w:rPr>
        <w:t xml:space="preserve"> care and support. Education and training requirements need to be considered and</w:t>
      </w:r>
    </w:p>
    <w:p w14:paraId="74C8AEC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supported</w:t>
      </w:r>
      <w:proofErr w:type="gramEnd"/>
      <w:r w:rsidRPr="00E07EBB">
        <w:rPr>
          <w:rFonts w:cstheme="minorHAnsi"/>
          <w:szCs w:val="24"/>
        </w:rPr>
        <w:t>. Effective transition to the NDIS depends on the capacity of government and the</w:t>
      </w:r>
    </w:p>
    <w:p w14:paraId="75B169B7" w14:textId="51E6BA60" w:rsidR="00E07EBB" w:rsidRPr="00E07EBB" w:rsidRDefault="00E07EBB" w:rsidP="00E07EBB">
      <w:pPr>
        <w:spacing w:after="240"/>
        <w:rPr>
          <w:rFonts w:cstheme="minorHAnsi"/>
          <w:noProof/>
          <w:lang w:eastAsia="en-AU"/>
        </w:rPr>
      </w:pPr>
      <w:proofErr w:type="gramStart"/>
      <w:r w:rsidRPr="00E07EBB">
        <w:rPr>
          <w:rFonts w:cstheme="minorHAnsi"/>
          <w:szCs w:val="24"/>
        </w:rPr>
        <w:t>sector</w:t>
      </w:r>
      <w:proofErr w:type="gramEnd"/>
      <w:r w:rsidRPr="00E07EBB">
        <w:rPr>
          <w:rFonts w:cstheme="minorHAnsi"/>
          <w:szCs w:val="24"/>
        </w:rPr>
        <w:t xml:space="preserve"> to work together to get the right people into the right jobs.</w:t>
      </w:r>
    </w:p>
    <w:p w14:paraId="7022D4A8" w14:textId="382ABA1E" w:rsidR="009212AA" w:rsidRPr="0047533C" w:rsidRDefault="009212AA" w:rsidP="0047533C">
      <w:pPr>
        <w:pStyle w:val="Heading2"/>
      </w:pPr>
      <w:r w:rsidRPr="0047533C">
        <w:t>Growing disability services in the regions</w:t>
      </w:r>
    </w:p>
    <w:p w14:paraId="11782DCC" w14:textId="77777777" w:rsidR="00E07EBB" w:rsidRPr="00E07EBB" w:rsidRDefault="00E07EBB" w:rsidP="00E07EBB">
      <w:pPr>
        <w:autoSpaceDE w:val="0"/>
        <w:autoSpaceDN w:val="0"/>
        <w:adjustRightInd w:val="0"/>
        <w:rPr>
          <w:rFonts w:cstheme="minorHAnsi"/>
          <w:color w:val="000000"/>
          <w:szCs w:val="24"/>
        </w:rPr>
      </w:pPr>
      <w:r w:rsidRPr="00E07EBB">
        <w:rPr>
          <w:rFonts w:cstheme="minorHAnsi"/>
          <w:color w:val="000000"/>
          <w:szCs w:val="24"/>
        </w:rPr>
        <w:t>The size of WA and the provision of services to regional and remote communities pose</w:t>
      </w:r>
    </w:p>
    <w:p w14:paraId="4A81A926"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unique</w:t>
      </w:r>
      <w:proofErr w:type="gramEnd"/>
      <w:r w:rsidRPr="00E07EBB">
        <w:rPr>
          <w:rFonts w:cstheme="minorHAnsi"/>
          <w:color w:val="000000"/>
          <w:szCs w:val="24"/>
        </w:rPr>
        <w:t xml:space="preserve"> challenges in the context of implementing the NDIS state-wide. Integrated</w:t>
      </w:r>
    </w:p>
    <w:p w14:paraId="6B42FFED"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strategies</w:t>
      </w:r>
      <w:proofErr w:type="gramEnd"/>
      <w:r w:rsidRPr="00E07EBB">
        <w:rPr>
          <w:rFonts w:cstheme="minorHAnsi"/>
          <w:color w:val="000000"/>
          <w:szCs w:val="24"/>
        </w:rPr>
        <w:t xml:space="preserve"> are required in regional and remote communities to realise improved outcomes</w:t>
      </w:r>
    </w:p>
    <w:p w14:paraId="0461213C"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for</w:t>
      </w:r>
      <w:proofErr w:type="gramEnd"/>
      <w:r w:rsidRPr="00E07EBB">
        <w:rPr>
          <w:rFonts w:cstheme="minorHAnsi"/>
          <w:color w:val="000000"/>
          <w:szCs w:val="24"/>
        </w:rPr>
        <w:t xml:space="preserve"> people with disability living outside of the metropolitan area. People with complex needs</w:t>
      </w:r>
    </w:p>
    <w:p w14:paraId="1D44B146"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will</w:t>
      </w:r>
      <w:proofErr w:type="gramEnd"/>
      <w:r w:rsidRPr="00E07EBB">
        <w:rPr>
          <w:rFonts w:cstheme="minorHAnsi"/>
          <w:color w:val="000000"/>
          <w:szCs w:val="24"/>
        </w:rPr>
        <w:t xml:space="preserve"> need integrated but highly-specialised services wherever they live.</w:t>
      </w:r>
    </w:p>
    <w:p w14:paraId="60242277" w14:textId="77777777" w:rsidR="00E07EBB" w:rsidRPr="00E07EBB" w:rsidRDefault="00E07EBB" w:rsidP="00E07EBB">
      <w:pPr>
        <w:autoSpaceDE w:val="0"/>
        <w:autoSpaceDN w:val="0"/>
        <w:adjustRightInd w:val="0"/>
        <w:rPr>
          <w:rFonts w:cstheme="minorHAnsi"/>
          <w:color w:val="000000"/>
          <w:szCs w:val="24"/>
        </w:rPr>
      </w:pPr>
    </w:p>
    <w:p w14:paraId="6F517FED" w14:textId="77777777" w:rsidR="00E07EBB" w:rsidRPr="00E07EBB" w:rsidRDefault="00E07EBB" w:rsidP="00E07EBB">
      <w:pPr>
        <w:autoSpaceDE w:val="0"/>
        <w:autoSpaceDN w:val="0"/>
        <w:adjustRightInd w:val="0"/>
        <w:rPr>
          <w:rFonts w:cstheme="minorHAnsi"/>
          <w:color w:val="000000"/>
          <w:szCs w:val="24"/>
        </w:rPr>
      </w:pPr>
      <w:r w:rsidRPr="00E07EBB">
        <w:rPr>
          <w:rFonts w:cstheme="minorHAnsi"/>
          <w:color w:val="000000"/>
          <w:szCs w:val="24"/>
        </w:rPr>
        <w:t>The Industry Plan research found an increasing number of disability service providers</w:t>
      </w:r>
    </w:p>
    <w:p w14:paraId="24A59B77"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intend</w:t>
      </w:r>
      <w:proofErr w:type="gramEnd"/>
      <w:r w:rsidRPr="00E07EBB">
        <w:rPr>
          <w:rFonts w:cstheme="minorHAnsi"/>
          <w:color w:val="000000"/>
          <w:szCs w:val="24"/>
        </w:rPr>
        <w:t xml:space="preserve"> to provide services across most areas by 2019-20. There is particular interest in</w:t>
      </w:r>
    </w:p>
    <w:p w14:paraId="0049DB28"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expanding</w:t>
      </w:r>
      <w:proofErr w:type="gramEnd"/>
      <w:r w:rsidRPr="00E07EBB">
        <w:rPr>
          <w:rFonts w:cstheme="minorHAnsi"/>
          <w:color w:val="000000"/>
          <w:szCs w:val="24"/>
        </w:rPr>
        <w:t xml:space="preserve"> daily living services, behaviour support and specialist care services, wellbeing</w:t>
      </w:r>
    </w:p>
    <w:p w14:paraId="2C69467A"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services</w:t>
      </w:r>
      <w:proofErr w:type="gramEnd"/>
      <w:r w:rsidRPr="00E07EBB">
        <w:rPr>
          <w:rFonts w:cstheme="minorHAnsi"/>
          <w:color w:val="000000"/>
          <w:szCs w:val="24"/>
        </w:rPr>
        <w:t>, episodic coordination of support services and therapy and specialist support</w:t>
      </w:r>
    </w:p>
    <w:p w14:paraId="5DC191F5"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services</w:t>
      </w:r>
      <w:proofErr w:type="gramEnd"/>
      <w:r w:rsidRPr="00E07EBB">
        <w:rPr>
          <w:rFonts w:cstheme="minorHAnsi"/>
          <w:color w:val="000000"/>
          <w:szCs w:val="24"/>
        </w:rPr>
        <w:t>. All regional areas are forecast to experience increases in the number of service</w:t>
      </w:r>
    </w:p>
    <w:p w14:paraId="660951D9"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providers</w:t>
      </w:r>
      <w:proofErr w:type="gramEnd"/>
      <w:r w:rsidRPr="00E07EBB">
        <w:rPr>
          <w:rFonts w:cstheme="minorHAnsi"/>
          <w:color w:val="000000"/>
          <w:szCs w:val="24"/>
        </w:rPr>
        <w:t>, with the strongest growth expected in the more-populated regions of Peel, South</w:t>
      </w:r>
    </w:p>
    <w:p w14:paraId="0E95D69D" w14:textId="77777777" w:rsidR="00E07EBB" w:rsidRPr="00E07EBB"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 xml:space="preserve">West, </w:t>
      </w:r>
      <w:proofErr w:type="spellStart"/>
      <w:r w:rsidRPr="00E07EBB">
        <w:rPr>
          <w:rFonts w:cstheme="minorHAnsi"/>
          <w:color w:val="000000"/>
          <w:szCs w:val="24"/>
        </w:rPr>
        <w:t>Wheatbelt</w:t>
      </w:r>
      <w:proofErr w:type="spellEnd"/>
      <w:r w:rsidRPr="00E07EBB">
        <w:rPr>
          <w:rFonts w:cstheme="minorHAnsi"/>
          <w:color w:val="000000"/>
          <w:szCs w:val="24"/>
        </w:rPr>
        <w:t xml:space="preserve"> and Goldfields-Esperance.</w:t>
      </w:r>
      <w:proofErr w:type="gramEnd"/>
    </w:p>
    <w:p w14:paraId="654B0AA4" w14:textId="77777777" w:rsidR="00E07EBB" w:rsidRPr="00E07EBB" w:rsidRDefault="00E07EBB" w:rsidP="00E07EBB">
      <w:pPr>
        <w:autoSpaceDE w:val="0"/>
        <w:autoSpaceDN w:val="0"/>
        <w:adjustRightInd w:val="0"/>
        <w:rPr>
          <w:rFonts w:cstheme="minorHAnsi"/>
          <w:color w:val="000000"/>
          <w:szCs w:val="24"/>
        </w:rPr>
      </w:pPr>
    </w:p>
    <w:p w14:paraId="25570447" w14:textId="77777777" w:rsidR="00E07EBB" w:rsidRPr="00E07EBB" w:rsidRDefault="00E07EBB" w:rsidP="00E07EBB">
      <w:pPr>
        <w:autoSpaceDE w:val="0"/>
        <w:autoSpaceDN w:val="0"/>
        <w:adjustRightInd w:val="0"/>
        <w:rPr>
          <w:rFonts w:cstheme="minorHAnsi"/>
          <w:color w:val="000000"/>
          <w:szCs w:val="24"/>
        </w:rPr>
      </w:pPr>
      <w:r w:rsidRPr="00E07EBB">
        <w:rPr>
          <w:rFonts w:cstheme="minorHAnsi"/>
          <w:color w:val="000000"/>
          <w:szCs w:val="24"/>
        </w:rPr>
        <w:t>Demand for services is expected to increase significantly as more people access services</w:t>
      </w:r>
    </w:p>
    <w:p w14:paraId="00CC9DFF" w14:textId="52A38C3C" w:rsidR="00E07EBB" w:rsidRPr="003E55D0" w:rsidRDefault="00E07EBB" w:rsidP="00E07EBB">
      <w:pPr>
        <w:autoSpaceDE w:val="0"/>
        <w:autoSpaceDN w:val="0"/>
        <w:adjustRightInd w:val="0"/>
        <w:rPr>
          <w:rFonts w:cstheme="minorHAnsi"/>
          <w:color w:val="000000"/>
          <w:szCs w:val="24"/>
        </w:rPr>
      </w:pPr>
      <w:proofErr w:type="gramStart"/>
      <w:r w:rsidRPr="00E07EBB">
        <w:rPr>
          <w:rFonts w:cstheme="minorHAnsi"/>
          <w:color w:val="000000"/>
          <w:szCs w:val="24"/>
        </w:rPr>
        <w:t>through</w:t>
      </w:r>
      <w:proofErr w:type="gramEnd"/>
      <w:r w:rsidRPr="00E07EBB">
        <w:rPr>
          <w:rFonts w:cstheme="minorHAnsi"/>
          <w:color w:val="000000"/>
          <w:szCs w:val="24"/>
        </w:rPr>
        <w:t xml:space="preserve"> the NDIS. Individualised funding in the disability sector will increase in all regions.</w:t>
      </w:r>
      <w:r w:rsidR="003E55D0">
        <w:rPr>
          <w:rFonts w:cstheme="minorHAnsi"/>
          <w:color w:val="000000"/>
          <w:szCs w:val="24"/>
        </w:rPr>
        <w:t xml:space="preserve"> </w:t>
      </w:r>
      <w:r w:rsidRPr="00E07EBB">
        <w:rPr>
          <w:rFonts w:cstheme="minorHAnsi"/>
          <w:color w:val="000000"/>
          <w:szCs w:val="24"/>
        </w:rPr>
        <w:t>The projected increases on current rates of funding range from 70 per cent in the</w:t>
      </w:r>
    </w:p>
    <w:p w14:paraId="64D7F91C" w14:textId="44D5FBA8" w:rsidR="00E07EBB" w:rsidRPr="00E07EBB" w:rsidRDefault="00E07EBB" w:rsidP="00E07EBB">
      <w:pPr>
        <w:pStyle w:val="BodyText"/>
        <w:spacing w:after="240"/>
        <w:rPr>
          <w:rFonts w:asciiTheme="minorHAnsi" w:hAnsiTheme="minorHAnsi" w:cstheme="minorHAnsi"/>
        </w:rPr>
      </w:pPr>
      <w:proofErr w:type="gramStart"/>
      <w:r w:rsidRPr="00E07EBB">
        <w:rPr>
          <w:rFonts w:asciiTheme="minorHAnsi" w:hAnsiTheme="minorHAnsi" w:cstheme="minorHAnsi"/>
          <w:color w:val="000000"/>
        </w:rPr>
        <w:t>metropolitan</w:t>
      </w:r>
      <w:proofErr w:type="gramEnd"/>
      <w:r w:rsidRPr="00E07EBB">
        <w:rPr>
          <w:rFonts w:asciiTheme="minorHAnsi" w:hAnsiTheme="minorHAnsi" w:cstheme="minorHAnsi"/>
          <w:color w:val="000000"/>
        </w:rPr>
        <w:t xml:space="preserve"> area to 444 per cent in the Gascoyne.</w:t>
      </w:r>
    </w:p>
    <w:p w14:paraId="37813246" w14:textId="0C1F8C92" w:rsidR="007B7015" w:rsidRPr="00E07EBB" w:rsidRDefault="007B7015" w:rsidP="0047533C">
      <w:pPr>
        <w:pStyle w:val="ListParagraph"/>
        <w:numPr>
          <w:ilvl w:val="0"/>
          <w:numId w:val="9"/>
        </w:numPr>
        <w:spacing w:after="240"/>
        <w:rPr>
          <w:rFonts w:cstheme="minorHAnsi"/>
        </w:rPr>
      </w:pPr>
      <w:r w:rsidRPr="00E07EBB">
        <w:rPr>
          <w:rFonts w:cstheme="minorHAnsi"/>
        </w:rPr>
        <w:t>Metropolitan Perth region up 70 per cent to $1.2 billion</w:t>
      </w:r>
    </w:p>
    <w:p w14:paraId="72727893" w14:textId="5C676283" w:rsidR="007B7015" w:rsidRPr="00E07EBB" w:rsidRDefault="007B7015" w:rsidP="0047533C">
      <w:pPr>
        <w:pStyle w:val="ListParagraph"/>
        <w:numPr>
          <w:ilvl w:val="0"/>
          <w:numId w:val="9"/>
        </w:numPr>
        <w:spacing w:after="240"/>
        <w:rPr>
          <w:rFonts w:cstheme="minorHAnsi"/>
        </w:rPr>
      </w:pPr>
      <w:r w:rsidRPr="00E07EBB">
        <w:rPr>
          <w:rFonts w:cstheme="minorHAnsi"/>
        </w:rPr>
        <w:t>South West up 78 per cent to $139 million</w:t>
      </w:r>
    </w:p>
    <w:p w14:paraId="409DD802" w14:textId="4727C955" w:rsidR="007B7015" w:rsidRPr="00E07EBB" w:rsidRDefault="007B7015" w:rsidP="0047533C">
      <w:pPr>
        <w:pStyle w:val="ListParagraph"/>
        <w:numPr>
          <w:ilvl w:val="0"/>
          <w:numId w:val="9"/>
        </w:numPr>
        <w:spacing w:after="240"/>
        <w:rPr>
          <w:rFonts w:cstheme="minorHAnsi"/>
        </w:rPr>
      </w:pPr>
      <w:r w:rsidRPr="00E07EBB">
        <w:rPr>
          <w:rFonts w:cstheme="minorHAnsi"/>
        </w:rPr>
        <w:t>Great Southern region up 145 per cent to $59 million</w:t>
      </w:r>
    </w:p>
    <w:p w14:paraId="6BB56109" w14:textId="5C638BC2" w:rsidR="001B644D" w:rsidRPr="00E07EBB" w:rsidRDefault="001B644D" w:rsidP="0047533C">
      <w:pPr>
        <w:pStyle w:val="ListParagraph"/>
        <w:numPr>
          <w:ilvl w:val="0"/>
          <w:numId w:val="9"/>
        </w:numPr>
        <w:spacing w:after="240"/>
        <w:rPr>
          <w:rFonts w:cstheme="minorHAnsi"/>
        </w:rPr>
      </w:pPr>
      <w:r w:rsidRPr="00E07EBB">
        <w:rPr>
          <w:rFonts w:cstheme="minorHAnsi"/>
        </w:rPr>
        <w:t>Peel region up 152 per cent to $104 millio</w:t>
      </w:r>
      <w:r w:rsidR="0032192D" w:rsidRPr="00E07EBB">
        <w:rPr>
          <w:rFonts w:cstheme="minorHAnsi"/>
        </w:rPr>
        <w:t>n</w:t>
      </w:r>
    </w:p>
    <w:p w14:paraId="170E5164" w14:textId="71F56F0F" w:rsidR="001B644D" w:rsidRPr="00E07EBB" w:rsidRDefault="001B644D" w:rsidP="0047533C">
      <w:pPr>
        <w:pStyle w:val="ListParagraph"/>
        <w:numPr>
          <w:ilvl w:val="0"/>
          <w:numId w:val="9"/>
        </w:numPr>
        <w:spacing w:after="240"/>
        <w:ind w:right="95"/>
        <w:rPr>
          <w:rFonts w:cstheme="minorHAnsi"/>
        </w:rPr>
      </w:pPr>
      <w:r w:rsidRPr="00E07EBB">
        <w:rPr>
          <w:rFonts w:cstheme="minorHAnsi"/>
        </w:rPr>
        <w:t>Pilbara region up 194 per cent to $21 millio</w:t>
      </w:r>
      <w:r w:rsidR="0032192D" w:rsidRPr="00E07EBB">
        <w:rPr>
          <w:rFonts w:cstheme="minorHAnsi"/>
        </w:rPr>
        <w:t>n</w:t>
      </w:r>
    </w:p>
    <w:p w14:paraId="02749D25" w14:textId="6FB28DA1" w:rsidR="007B7015" w:rsidRPr="00E07EBB" w:rsidRDefault="007B7015" w:rsidP="0047533C">
      <w:pPr>
        <w:pStyle w:val="ListParagraph"/>
        <w:numPr>
          <w:ilvl w:val="0"/>
          <w:numId w:val="9"/>
        </w:numPr>
        <w:spacing w:after="240"/>
        <w:rPr>
          <w:rFonts w:cstheme="minorHAnsi"/>
        </w:rPr>
      </w:pPr>
      <w:r w:rsidRPr="00E07EBB">
        <w:rPr>
          <w:rFonts w:cstheme="minorHAnsi"/>
        </w:rPr>
        <w:t>Goldfields-Esperance region up 221 per cent to $41 million</w:t>
      </w:r>
    </w:p>
    <w:p w14:paraId="4EBD54CE" w14:textId="2FF04B02" w:rsidR="007B7015" w:rsidRPr="00E07EBB" w:rsidRDefault="007B7015" w:rsidP="0047533C">
      <w:pPr>
        <w:pStyle w:val="ListParagraph"/>
        <w:numPr>
          <w:ilvl w:val="0"/>
          <w:numId w:val="9"/>
        </w:numPr>
        <w:spacing w:after="240"/>
        <w:rPr>
          <w:rFonts w:cstheme="minorHAnsi"/>
        </w:rPr>
      </w:pPr>
      <w:r w:rsidRPr="00E07EBB">
        <w:rPr>
          <w:rFonts w:cstheme="minorHAnsi"/>
        </w:rPr>
        <w:t>Kimberley region up 224 per cent to $26 million</w:t>
      </w:r>
    </w:p>
    <w:p w14:paraId="40E10DAF" w14:textId="307A4666" w:rsidR="001B644D" w:rsidRPr="00E07EBB" w:rsidRDefault="001B644D" w:rsidP="0047533C">
      <w:pPr>
        <w:pStyle w:val="ListParagraph"/>
        <w:numPr>
          <w:ilvl w:val="0"/>
          <w:numId w:val="9"/>
        </w:numPr>
        <w:spacing w:after="240"/>
        <w:rPr>
          <w:rFonts w:cstheme="minorHAnsi"/>
        </w:rPr>
      </w:pPr>
      <w:r w:rsidRPr="00E07EBB">
        <w:rPr>
          <w:rFonts w:cstheme="minorHAnsi"/>
        </w:rPr>
        <w:t>Mid-West region up 318 per cent to $60 million</w:t>
      </w:r>
    </w:p>
    <w:p w14:paraId="010C5369" w14:textId="5DEB7325" w:rsidR="001B644D" w:rsidRPr="00E07EBB" w:rsidRDefault="001B644D" w:rsidP="0047533C">
      <w:pPr>
        <w:pStyle w:val="ListParagraph"/>
        <w:numPr>
          <w:ilvl w:val="0"/>
          <w:numId w:val="9"/>
        </w:numPr>
        <w:spacing w:after="240"/>
        <w:rPr>
          <w:rFonts w:cstheme="minorHAnsi"/>
        </w:rPr>
      </w:pPr>
      <w:proofErr w:type="spellStart"/>
      <w:r w:rsidRPr="00E07EBB">
        <w:rPr>
          <w:rFonts w:cstheme="minorHAnsi"/>
        </w:rPr>
        <w:t>Wheatbelt</w:t>
      </w:r>
      <w:proofErr w:type="spellEnd"/>
      <w:r w:rsidRPr="00E07EBB">
        <w:rPr>
          <w:rFonts w:cstheme="minorHAnsi"/>
        </w:rPr>
        <w:t xml:space="preserve"> region up 355 per cent to $90 million</w:t>
      </w:r>
    </w:p>
    <w:p w14:paraId="6B95C882" w14:textId="523C8885" w:rsidR="00AE5616" w:rsidRPr="00E07EBB" w:rsidRDefault="007B7015" w:rsidP="0047533C">
      <w:pPr>
        <w:pStyle w:val="ListParagraph"/>
        <w:numPr>
          <w:ilvl w:val="0"/>
          <w:numId w:val="9"/>
        </w:numPr>
        <w:spacing w:after="240"/>
        <w:ind w:right="95"/>
        <w:rPr>
          <w:rFonts w:cstheme="minorHAnsi"/>
        </w:rPr>
      </w:pPr>
      <w:r w:rsidRPr="00E07EBB">
        <w:rPr>
          <w:rFonts w:cstheme="minorHAnsi"/>
        </w:rPr>
        <w:t>Gascoy</w:t>
      </w:r>
      <w:r w:rsidR="00CD4ED7" w:rsidRPr="00E07EBB">
        <w:rPr>
          <w:rFonts w:cstheme="minorHAnsi"/>
        </w:rPr>
        <w:t xml:space="preserve">ne region up 444 per cent </w:t>
      </w:r>
      <w:r w:rsidRPr="00E07EBB">
        <w:rPr>
          <w:rFonts w:cstheme="minorHAnsi"/>
        </w:rPr>
        <w:t>to $8 million</w:t>
      </w:r>
    </w:p>
    <w:p w14:paraId="61F03D54"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In regional and remote centres, choice and control need to be considered in the context</w:t>
      </w:r>
    </w:p>
    <w:p w14:paraId="586DB47A"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of</w:t>
      </w:r>
      <w:proofErr w:type="gramEnd"/>
      <w:r w:rsidRPr="00E07EBB">
        <w:rPr>
          <w:rFonts w:cstheme="minorHAnsi"/>
          <w:szCs w:val="24"/>
        </w:rPr>
        <w:t xml:space="preserve"> the small market for services where often a single provider (or no provider) services a</w:t>
      </w:r>
    </w:p>
    <w:p w14:paraId="03B19AEB"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small</w:t>
      </w:r>
      <w:proofErr w:type="gramEnd"/>
      <w:r w:rsidRPr="00E07EBB">
        <w:rPr>
          <w:rFonts w:cstheme="minorHAnsi"/>
          <w:szCs w:val="24"/>
        </w:rPr>
        <w:t xml:space="preserve"> or remote community. This requires a significant cultural shift in thinking about the</w:t>
      </w:r>
    </w:p>
    <w:p w14:paraId="4F90E0BE"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delivery</w:t>
      </w:r>
      <w:proofErr w:type="gramEnd"/>
      <w:r w:rsidRPr="00E07EBB">
        <w:rPr>
          <w:rFonts w:cstheme="minorHAnsi"/>
          <w:szCs w:val="24"/>
        </w:rPr>
        <w:t xml:space="preserve"> of human services.</w:t>
      </w:r>
    </w:p>
    <w:p w14:paraId="7F5C3210" w14:textId="77777777" w:rsidR="00E07EBB" w:rsidRPr="00E07EBB" w:rsidRDefault="00E07EBB" w:rsidP="00E07EBB">
      <w:pPr>
        <w:autoSpaceDE w:val="0"/>
        <w:autoSpaceDN w:val="0"/>
        <w:adjustRightInd w:val="0"/>
        <w:rPr>
          <w:rFonts w:cstheme="minorHAnsi"/>
          <w:szCs w:val="24"/>
        </w:rPr>
      </w:pPr>
    </w:p>
    <w:p w14:paraId="040ABBC8"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Industry Plan recommends targeted workforce planning at a local level, and</w:t>
      </w:r>
    </w:p>
    <w:p w14:paraId="2AD2AA92"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start-up</w:t>
      </w:r>
      <w:proofErr w:type="gramEnd"/>
      <w:r w:rsidRPr="00E07EBB">
        <w:rPr>
          <w:rFonts w:cstheme="minorHAnsi"/>
          <w:szCs w:val="24"/>
        </w:rPr>
        <w:t xml:space="preserve"> support in regional and remote areas where service delivery gaps are identified.</w:t>
      </w:r>
    </w:p>
    <w:p w14:paraId="6EE65E61"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Consideration also needs to be given to suitable intervention strategies and responses,</w:t>
      </w:r>
    </w:p>
    <w:p w14:paraId="16BFAA0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including</w:t>
      </w:r>
      <w:proofErr w:type="gramEnd"/>
      <w:r w:rsidRPr="00E07EBB">
        <w:rPr>
          <w:rFonts w:cstheme="minorHAnsi"/>
          <w:szCs w:val="24"/>
        </w:rPr>
        <w:t xml:space="preserve"> a provider of a last resort mechanism in regional and remote areas.</w:t>
      </w:r>
    </w:p>
    <w:p w14:paraId="0EF98E5F" w14:textId="77777777" w:rsidR="00E07EBB" w:rsidRPr="00E07EBB" w:rsidRDefault="00E07EBB" w:rsidP="00E07EBB">
      <w:pPr>
        <w:autoSpaceDE w:val="0"/>
        <w:autoSpaceDN w:val="0"/>
        <w:adjustRightInd w:val="0"/>
        <w:rPr>
          <w:rFonts w:cstheme="minorHAnsi"/>
          <w:szCs w:val="24"/>
        </w:rPr>
      </w:pPr>
    </w:p>
    <w:p w14:paraId="48AB98E2" w14:textId="77777777" w:rsidR="003E55D0" w:rsidRDefault="003E55D0">
      <w:pPr>
        <w:rPr>
          <w:rFonts w:cstheme="minorHAnsi"/>
          <w:szCs w:val="24"/>
        </w:rPr>
      </w:pPr>
      <w:r>
        <w:rPr>
          <w:rFonts w:cstheme="minorHAnsi"/>
          <w:szCs w:val="24"/>
        </w:rPr>
        <w:br w:type="page"/>
      </w:r>
    </w:p>
    <w:p w14:paraId="51EB5D1C" w14:textId="6747CDB5" w:rsidR="00E07EBB" w:rsidRPr="00E07EBB" w:rsidRDefault="00E07EBB" w:rsidP="00E07EBB">
      <w:pPr>
        <w:autoSpaceDE w:val="0"/>
        <w:autoSpaceDN w:val="0"/>
        <w:adjustRightInd w:val="0"/>
        <w:rPr>
          <w:rFonts w:cstheme="minorHAnsi"/>
          <w:szCs w:val="24"/>
        </w:rPr>
      </w:pPr>
      <w:r w:rsidRPr="00E07EBB">
        <w:rPr>
          <w:rFonts w:cstheme="minorHAnsi"/>
          <w:szCs w:val="24"/>
        </w:rPr>
        <w:lastRenderedPageBreak/>
        <w:t>Government will need to take decisive action on the social and economic imperatives that</w:t>
      </w:r>
    </w:p>
    <w:p w14:paraId="4D5FD157"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underpin</w:t>
      </w:r>
      <w:proofErr w:type="gramEnd"/>
      <w:r w:rsidRPr="00E07EBB">
        <w:rPr>
          <w:rFonts w:cstheme="minorHAnsi"/>
          <w:szCs w:val="24"/>
        </w:rPr>
        <w:t xml:space="preserve"> its commitment to people with disability. This includes investment in monitoring</w:t>
      </w:r>
    </w:p>
    <w:p w14:paraId="6FEECC19"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and</w:t>
      </w:r>
      <w:proofErr w:type="gramEnd"/>
      <w:r w:rsidRPr="00E07EBB">
        <w:rPr>
          <w:rFonts w:cstheme="minorHAnsi"/>
          <w:szCs w:val="24"/>
        </w:rPr>
        <w:t xml:space="preserve"> measuring outcomes, and providing for tangible progress actions in disability and</w:t>
      </w:r>
    </w:p>
    <w:p w14:paraId="053999BD" w14:textId="4B5462B9" w:rsidR="00E13A9C" w:rsidRPr="0047533C" w:rsidRDefault="00E07EBB" w:rsidP="00E07EBB">
      <w:pPr>
        <w:pStyle w:val="BodyText"/>
        <w:spacing w:after="240"/>
      </w:pPr>
      <w:proofErr w:type="gramStart"/>
      <w:r w:rsidRPr="00E07EBB">
        <w:rPr>
          <w:rFonts w:asciiTheme="minorHAnsi" w:hAnsiTheme="minorHAnsi" w:cstheme="minorHAnsi"/>
        </w:rPr>
        <w:t>across</w:t>
      </w:r>
      <w:proofErr w:type="gramEnd"/>
      <w:r w:rsidRPr="00E07EBB">
        <w:rPr>
          <w:rFonts w:asciiTheme="minorHAnsi" w:hAnsiTheme="minorHAnsi" w:cstheme="minorHAnsi"/>
        </w:rPr>
        <w:t xml:space="preserve"> the justice, housing, education and transport sectors.</w:t>
      </w:r>
      <w:r w:rsidR="0047533C">
        <w:br w:type="page"/>
      </w:r>
      <w:r w:rsidR="00CE4973" w:rsidRPr="003E55D0">
        <w:rPr>
          <w:rFonts w:asciiTheme="majorHAnsi" w:hAnsiTheme="majorHAnsi" w:cstheme="majorHAnsi"/>
          <w:b/>
          <w:sz w:val="36"/>
        </w:rPr>
        <w:lastRenderedPageBreak/>
        <w:t xml:space="preserve">Regional </w:t>
      </w:r>
      <w:r w:rsidR="00B21EFD" w:rsidRPr="003E55D0">
        <w:rPr>
          <w:rFonts w:asciiTheme="majorHAnsi" w:hAnsiTheme="majorHAnsi" w:cstheme="majorHAnsi"/>
          <w:b/>
          <w:sz w:val="36"/>
        </w:rPr>
        <w:t xml:space="preserve">Economic </w:t>
      </w:r>
      <w:r w:rsidR="00CE4973" w:rsidRPr="003E55D0">
        <w:rPr>
          <w:rFonts w:asciiTheme="majorHAnsi" w:hAnsiTheme="majorHAnsi" w:cstheme="majorHAnsi"/>
          <w:b/>
          <w:sz w:val="36"/>
        </w:rPr>
        <w:t>Impact</w:t>
      </w:r>
    </w:p>
    <w:p w14:paraId="6F8F3483" w14:textId="4F5E3114" w:rsidR="00432FFC" w:rsidRDefault="00066705" w:rsidP="001C5E35">
      <w:pPr>
        <w:pStyle w:val="Heading3"/>
      </w:pPr>
      <w:proofErr w:type="gramStart"/>
      <w:r w:rsidRPr="0047533C">
        <w:t xml:space="preserve">Figure </w:t>
      </w:r>
      <w:r w:rsidR="005C1BB9" w:rsidRPr="0047533C">
        <w:t>8</w:t>
      </w:r>
      <w:r w:rsidR="00EE507B" w:rsidRPr="0047533C">
        <w:t>.</w:t>
      </w:r>
      <w:proofErr w:type="gramEnd"/>
      <w:r w:rsidRPr="0047533C">
        <w:t xml:space="preserve"> Regional </w:t>
      </w:r>
      <w:r w:rsidR="00EE507B" w:rsidRPr="0047533C">
        <w:t>i</w:t>
      </w:r>
      <w:r w:rsidRPr="0047533C">
        <w:t>mpact of NDIS</w:t>
      </w:r>
    </w:p>
    <w:p w14:paraId="6B8DAB59" w14:textId="40DF23D1" w:rsidR="001C5E35" w:rsidRPr="001C5E35" w:rsidRDefault="001306E5" w:rsidP="001C5E35">
      <w:r>
        <w:rPr>
          <w:noProof/>
          <w:lang w:eastAsia="en-AU"/>
        </w:rPr>
        <w:drawing>
          <wp:inline distT="0" distB="0" distL="0" distR="0" wp14:anchorId="4B6DEE74" wp14:editId="79EF30CD">
            <wp:extent cx="6192520" cy="8093075"/>
            <wp:effectExtent l="0" t="0" r="0" b="3175"/>
            <wp:docPr id="7" name="Picture 7" descr="The regional impact of the NDIS:&#10;Perth:&#10;People with Disability: 18,600 in the year 2015 and 27,400 in the year 2020&#10;Funding: $700 million up to $1.2 billion&#10;Gross Product: $1.1 billion up to $1.9 billion&#10;Jobs (direct &amp; indirect): 8,048 up to 13,709&#10;South West:&#10;People with Disability: 2,400 in the year 2015, up to 3,100 in the year 2020&#10;Funding: $78 million up to $139 million&#10;Gross Product: $103 million up to $185 million&#10;Jobs (direct &amp; indirect): 790 up to 1,413&#10;Peel: &#10;People with Disability: 1,300 in the year 2015, up to 2,400 in the year 2020&#10;Funding: $41 million up to $104 million&#10;Gross Product: $50 million up to $127 million&#10;Jobs (direct &amp; indirect): 389 up to 985&#10;Wheatbelt:&#10;People with Disability: 700 in the year 2015, up to 1,700 in the year 2020&#10;Funding: $20 million up to $90 million&#10;Gross Product: $23 million up to $108 million&#10;Jobs (direct &amp; indirect): 181 up to 830&#10;Great Southern: &#10;People with Disability: 800 in the year 2015, up to 1,300 in the year 2020&#10;Funding: $24 million up to $59 million&#10;Gross Product: $31 million up to $77 million&#10;Jobs (direct &amp; indirect): 235 up to 583" title="Figure 8: Regional impact of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2520" cy="8093075"/>
                    </a:xfrm>
                    <a:prstGeom prst="rect">
                      <a:avLst/>
                    </a:prstGeom>
                  </pic:spPr>
                </pic:pic>
              </a:graphicData>
            </a:graphic>
          </wp:inline>
        </w:drawing>
      </w:r>
    </w:p>
    <w:p w14:paraId="63DE6DD0" w14:textId="2E6BDC53" w:rsidR="00432FFC" w:rsidRPr="001F4DB9" w:rsidRDefault="00432FFC" w:rsidP="00AE5616">
      <w:pPr>
        <w:pStyle w:val="BodyText"/>
      </w:pPr>
    </w:p>
    <w:p w14:paraId="6727B7E0" w14:textId="77777777" w:rsidR="00432FFC" w:rsidRPr="001F4DB9" w:rsidRDefault="00432FFC" w:rsidP="00A27075">
      <w:pPr>
        <w:rPr>
          <w:rFonts w:ascii="Arial" w:hAnsi="Arial" w:cs="Arial"/>
          <w:b/>
          <w:color w:val="3B5A6F"/>
          <w:sz w:val="36"/>
        </w:rPr>
      </w:pPr>
    </w:p>
    <w:p w14:paraId="79C5FB1E" w14:textId="1E8F3C72" w:rsidR="00A27075" w:rsidRPr="001F4DB9" w:rsidRDefault="00A27075" w:rsidP="0036025D">
      <w:pPr>
        <w:rPr>
          <w:b/>
        </w:rPr>
      </w:pPr>
    </w:p>
    <w:p w14:paraId="04738AC9" w14:textId="003BCA28" w:rsidR="00764986" w:rsidRDefault="001306E5">
      <w:pPr>
        <w:rPr>
          <w:b/>
          <w:color w:val="6EBB1F"/>
          <w:sz w:val="28"/>
        </w:rPr>
      </w:pPr>
      <w:r>
        <w:rPr>
          <w:b/>
          <w:noProof/>
          <w:color w:val="6EBB1F"/>
          <w:sz w:val="28"/>
          <w:lang w:eastAsia="en-AU"/>
        </w:rPr>
        <w:drawing>
          <wp:inline distT="0" distB="0" distL="0" distR="0" wp14:anchorId="10C7089F" wp14:editId="68302B5F">
            <wp:extent cx="6192520" cy="8013065"/>
            <wp:effectExtent l="0" t="0" r="0" b="6985"/>
            <wp:docPr id="8" name="Picture 8" descr="The regional impact of the NDIS, continued:&#10;Mid West:&#10;People with Disability: 420 in the year 2015, up to 1,100 in the year 2020&#10;Funding: $14 million up to $60 million&#10;Gross Product: $19 million up to $78 million&#10;Jobs (direct &amp; indirect): 142 up to 597&#10;Goldfields-Esperance:&#10;People with Disability: 500 in the year 2015, up to 900 in the year 2020&#10;Funding: $13 million up to $41 million&#10;Gross Product: $16 million up to $52 million&#10;Jobs (direct &amp; indirect): 123 up to 398&#10;Kimberley:&#10;People with Disability: 400 in the year 2015, up to 600 in the year 2020&#10;Funding: $8 million, up to $26 million&#10;Gross Product: $9 million up to $31 million&#10;Jobs (direct &amp; indirect): 72 up to 236&#10;Pilbara:&#10;People with Disability: 360 in the year 2015, up to 440 in the year 2020&#10;Funding: $7 million, up to $21 million&#10;Gross Product: $8 million, up to $24 million&#10;Jobs (direct &amp; indirect): 63, up to 189&#10;Gascoyne:&#10;People with Disability: 60 in the year 2015, up to 160 in the year 2020&#10;Funding: $1.5 million up to $8 million&#10;Gross Product: $1.8 million up to $10 million&#10;Jobs (direct &amp; indirect): 14 up to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i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2520" cy="8013065"/>
                    </a:xfrm>
                    <a:prstGeom prst="rect">
                      <a:avLst/>
                    </a:prstGeom>
                  </pic:spPr>
                </pic:pic>
              </a:graphicData>
            </a:graphic>
          </wp:inline>
        </w:drawing>
      </w:r>
      <w:r w:rsidR="00764986">
        <w:rPr>
          <w:b/>
          <w:color w:val="6EBB1F"/>
          <w:sz w:val="28"/>
        </w:rPr>
        <w:br w:type="page"/>
      </w:r>
    </w:p>
    <w:p w14:paraId="11C7AB75" w14:textId="64DD65C2" w:rsidR="00E13A9C" w:rsidRPr="0047533C" w:rsidRDefault="009C0F76" w:rsidP="0047533C">
      <w:pPr>
        <w:pStyle w:val="Heading3"/>
        <w:rPr>
          <w:rFonts w:asciiTheme="minorHAnsi" w:hAnsiTheme="minorHAnsi" w:cstheme="minorBidi"/>
          <w:sz w:val="28"/>
          <w:szCs w:val="28"/>
        </w:rPr>
      </w:pPr>
      <w:r w:rsidRPr="0047533C">
        <w:rPr>
          <w:sz w:val="28"/>
          <w:szCs w:val="28"/>
        </w:rPr>
        <w:lastRenderedPageBreak/>
        <w:t>A different m</w:t>
      </w:r>
      <w:r w:rsidR="002233D3" w:rsidRPr="0047533C">
        <w:rPr>
          <w:sz w:val="28"/>
          <w:szCs w:val="28"/>
        </w:rPr>
        <w:t>arketplace and</w:t>
      </w:r>
      <w:r w:rsidRPr="0047533C">
        <w:rPr>
          <w:sz w:val="28"/>
          <w:szCs w:val="28"/>
        </w:rPr>
        <w:t xml:space="preserve"> </w:t>
      </w:r>
      <w:r w:rsidR="00871FD1" w:rsidRPr="0047533C">
        <w:rPr>
          <w:sz w:val="28"/>
          <w:szCs w:val="28"/>
        </w:rPr>
        <w:t xml:space="preserve">the </w:t>
      </w:r>
      <w:r w:rsidRPr="0047533C">
        <w:rPr>
          <w:sz w:val="28"/>
          <w:szCs w:val="28"/>
        </w:rPr>
        <w:t>need for more</w:t>
      </w:r>
      <w:r w:rsidR="002233D3" w:rsidRPr="0047533C">
        <w:rPr>
          <w:sz w:val="28"/>
          <w:szCs w:val="28"/>
        </w:rPr>
        <w:t xml:space="preserve"> integrated services</w:t>
      </w:r>
    </w:p>
    <w:p w14:paraId="130FF72E"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Industry Plan identified the transition period as a critical time that will require</w:t>
      </w:r>
    </w:p>
    <w:p w14:paraId="668A4D6A"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appropriate</w:t>
      </w:r>
      <w:proofErr w:type="gramEnd"/>
      <w:r w:rsidRPr="00E07EBB">
        <w:rPr>
          <w:rFonts w:cstheme="minorHAnsi"/>
          <w:szCs w:val="24"/>
        </w:rPr>
        <w:t xml:space="preserve"> stewardship and intervention to ensure market availability, particularly for</w:t>
      </w:r>
    </w:p>
    <w:p w14:paraId="62C8D411"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people</w:t>
      </w:r>
      <w:proofErr w:type="gramEnd"/>
      <w:r w:rsidRPr="00E07EBB">
        <w:rPr>
          <w:rFonts w:cstheme="minorHAnsi"/>
          <w:szCs w:val="24"/>
        </w:rPr>
        <w:t xml:space="preserve"> needing services in regional and remote communities.</w:t>
      </w:r>
    </w:p>
    <w:p w14:paraId="00FB7E30" w14:textId="77777777" w:rsidR="00E07EBB" w:rsidRPr="00E07EBB" w:rsidRDefault="00E07EBB" w:rsidP="00E07EBB">
      <w:pPr>
        <w:autoSpaceDE w:val="0"/>
        <w:autoSpaceDN w:val="0"/>
        <w:adjustRightInd w:val="0"/>
        <w:rPr>
          <w:rFonts w:cstheme="minorHAnsi"/>
          <w:szCs w:val="24"/>
        </w:rPr>
      </w:pPr>
    </w:p>
    <w:p w14:paraId="4D7C73FB"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In some parts of the sector, there is limited understanding of the impact of the NDIS and</w:t>
      </w:r>
    </w:p>
    <w:p w14:paraId="3A7A3BED"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subsequent</w:t>
      </w:r>
      <w:proofErr w:type="gramEnd"/>
      <w:r w:rsidRPr="00E07EBB">
        <w:rPr>
          <w:rFonts w:cstheme="minorHAnsi"/>
          <w:szCs w:val="24"/>
        </w:rPr>
        <w:t xml:space="preserve"> increased competition. Organisations require a greater understanding of the</w:t>
      </w:r>
    </w:p>
    <w:p w14:paraId="7E59C178"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broader</w:t>
      </w:r>
      <w:proofErr w:type="gramEnd"/>
      <w:r w:rsidRPr="00E07EBB">
        <w:rPr>
          <w:rFonts w:cstheme="minorHAnsi"/>
          <w:szCs w:val="24"/>
        </w:rPr>
        <w:t xml:space="preserve"> WA disability services market, including operational policies, supply gaps and</w:t>
      </w:r>
    </w:p>
    <w:p w14:paraId="546018A5"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demand</w:t>
      </w:r>
      <w:proofErr w:type="gramEnd"/>
      <w:r w:rsidRPr="00E07EBB">
        <w:rPr>
          <w:rFonts w:cstheme="minorHAnsi"/>
          <w:szCs w:val="24"/>
        </w:rPr>
        <w:t xml:space="preserve"> trends, in order to make informed decisions about their future operations.</w:t>
      </w:r>
    </w:p>
    <w:p w14:paraId="160CDC24" w14:textId="77777777" w:rsidR="00E07EBB" w:rsidRPr="00E07EBB" w:rsidRDefault="00E07EBB" w:rsidP="00E07EBB">
      <w:pPr>
        <w:autoSpaceDE w:val="0"/>
        <w:autoSpaceDN w:val="0"/>
        <w:adjustRightInd w:val="0"/>
        <w:rPr>
          <w:rFonts w:cstheme="minorHAnsi"/>
          <w:szCs w:val="24"/>
        </w:rPr>
      </w:pPr>
    </w:p>
    <w:p w14:paraId="059E5C1E"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There is a risk that high cost services may be withdrawn, particularly in thin or remote</w:t>
      </w:r>
    </w:p>
    <w:p w14:paraId="2740AD23"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markets</w:t>
      </w:r>
      <w:proofErr w:type="gramEnd"/>
      <w:r w:rsidRPr="00E07EBB">
        <w:rPr>
          <w:rFonts w:cstheme="minorHAnsi"/>
          <w:szCs w:val="24"/>
        </w:rPr>
        <w:t>. There are also concerns that the sector will not be able to collectively recruit or</w:t>
      </w:r>
    </w:p>
    <w:p w14:paraId="773EE111"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retain</w:t>
      </w:r>
      <w:proofErr w:type="gramEnd"/>
      <w:r w:rsidRPr="00E07EBB">
        <w:rPr>
          <w:rFonts w:cstheme="minorHAnsi"/>
          <w:szCs w:val="24"/>
        </w:rPr>
        <w:t xml:space="preserve"> the amount of skilled, capable staff required to fulfil the promise of the scheme. The</w:t>
      </w:r>
    </w:p>
    <w:p w14:paraId="424D42B6"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Industry Plan research found that in small to medium disability organisations, there is a low</w:t>
      </w:r>
    </w:p>
    <w:p w14:paraId="29050B92"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level</w:t>
      </w:r>
      <w:proofErr w:type="gramEnd"/>
      <w:r w:rsidRPr="00E07EBB">
        <w:rPr>
          <w:rFonts w:cstheme="minorHAnsi"/>
          <w:szCs w:val="24"/>
        </w:rPr>
        <w:t xml:space="preserve"> of preparedness for the new customer-orientated environment and the systems and</w:t>
      </w:r>
    </w:p>
    <w:p w14:paraId="4199B682"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processes</w:t>
      </w:r>
      <w:proofErr w:type="gramEnd"/>
      <w:r w:rsidRPr="00E07EBB">
        <w:rPr>
          <w:rFonts w:cstheme="minorHAnsi"/>
          <w:szCs w:val="24"/>
        </w:rPr>
        <w:t xml:space="preserve"> to implement it.</w:t>
      </w:r>
    </w:p>
    <w:p w14:paraId="06660E86" w14:textId="77777777" w:rsidR="00E07EBB" w:rsidRPr="00E07EBB" w:rsidRDefault="00E07EBB" w:rsidP="00E07EBB">
      <w:pPr>
        <w:autoSpaceDE w:val="0"/>
        <w:autoSpaceDN w:val="0"/>
        <w:adjustRightInd w:val="0"/>
        <w:rPr>
          <w:rFonts w:cstheme="minorHAnsi"/>
          <w:szCs w:val="24"/>
        </w:rPr>
      </w:pPr>
    </w:p>
    <w:p w14:paraId="40FB643B"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Industry Plan shows that organisations require improvements to their existing</w:t>
      </w:r>
    </w:p>
    <w:p w14:paraId="0740FE75"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strategies</w:t>
      </w:r>
      <w:proofErr w:type="gramEnd"/>
      <w:r w:rsidRPr="00E07EBB">
        <w:rPr>
          <w:rFonts w:cstheme="minorHAnsi"/>
          <w:szCs w:val="24"/>
        </w:rPr>
        <w:t>, structures, planning, systems, processes and business models to better align</w:t>
      </w:r>
    </w:p>
    <w:p w14:paraId="636E8BDE"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with</w:t>
      </w:r>
      <w:proofErr w:type="gramEnd"/>
      <w:r w:rsidRPr="00E07EBB">
        <w:rPr>
          <w:rFonts w:cstheme="minorHAnsi"/>
          <w:szCs w:val="24"/>
        </w:rPr>
        <w:t xml:space="preserve"> the individualised funding framework and person-centred principles of the NDIS, and</w:t>
      </w:r>
    </w:p>
    <w:p w14:paraId="22F8BAC9"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to</w:t>
      </w:r>
      <w:proofErr w:type="gramEnd"/>
      <w:r w:rsidRPr="00E07EBB">
        <w:rPr>
          <w:rFonts w:cstheme="minorHAnsi"/>
          <w:szCs w:val="24"/>
        </w:rPr>
        <w:t xml:space="preserve"> be financially sustainable in a more competitive market.</w:t>
      </w:r>
    </w:p>
    <w:p w14:paraId="1447DC0F" w14:textId="77777777" w:rsidR="00E07EBB" w:rsidRPr="00E07EBB" w:rsidRDefault="00E07EBB" w:rsidP="00E07EBB">
      <w:pPr>
        <w:autoSpaceDE w:val="0"/>
        <w:autoSpaceDN w:val="0"/>
        <w:adjustRightInd w:val="0"/>
        <w:rPr>
          <w:rFonts w:cstheme="minorHAnsi"/>
          <w:szCs w:val="24"/>
        </w:rPr>
      </w:pPr>
    </w:p>
    <w:p w14:paraId="3B228384"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The research also found that many service providers are optimistic about challenges that</w:t>
      </w:r>
    </w:p>
    <w:p w14:paraId="361C3845"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present</w:t>
      </w:r>
      <w:proofErr w:type="gramEnd"/>
      <w:r w:rsidRPr="00E07EBB">
        <w:rPr>
          <w:rFonts w:cstheme="minorHAnsi"/>
          <w:szCs w:val="24"/>
        </w:rPr>
        <w:t xml:space="preserve"> opportunities for them to grow and diversify. The implementation of new processes</w:t>
      </w:r>
    </w:p>
    <w:p w14:paraId="73A77652"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and</w:t>
      </w:r>
      <w:proofErr w:type="gramEnd"/>
      <w:r w:rsidRPr="00E07EBB">
        <w:rPr>
          <w:rFonts w:cstheme="minorHAnsi"/>
          <w:szCs w:val="24"/>
        </w:rPr>
        <w:t xml:space="preserve"> procedures are expected to drive efficiencies. The absolute requirement to shift to</w:t>
      </w:r>
    </w:p>
    <w:p w14:paraId="7A731E06"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individualised</w:t>
      </w:r>
      <w:proofErr w:type="gramEnd"/>
      <w:r w:rsidRPr="00E07EBB">
        <w:rPr>
          <w:rFonts w:cstheme="minorHAnsi"/>
          <w:szCs w:val="24"/>
        </w:rPr>
        <w:t xml:space="preserve"> and person-centred approaches is expected to better support people with</w:t>
      </w:r>
    </w:p>
    <w:p w14:paraId="2D53BE4C"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disability</w:t>
      </w:r>
      <w:proofErr w:type="gramEnd"/>
      <w:r w:rsidRPr="00E07EBB">
        <w:rPr>
          <w:rFonts w:cstheme="minorHAnsi"/>
          <w:szCs w:val="24"/>
        </w:rPr>
        <w:t xml:space="preserve"> as well as boost collaboration and information-sharing within the sector.</w:t>
      </w:r>
    </w:p>
    <w:p w14:paraId="4969ED57" w14:textId="77777777" w:rsidR="00E07EBB" w:rsidRPr="00E07EBB" w:rsidRDefault="00E07EBB" w:rsidP="00E07EBB">
      <w:pPr>
        <w:autoSpaceDE w:val="0"/>
        <w:autoSpaceDN w:val="0"/>
        <w:adjustRightInd w:val="0"/>
        <w:rPr>
          <w:rFonts w:cstheme="minorHAnsi"/>
          <w:szCs w:val="24"/>
        </w:rPr>
      </w:pPr>
    </w:p>
    <w:p w14:paraId="00B835AA"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A more competitive and deregulated market environment will not in itself address</w:t>
      </w:r>
    </w:p>
    <w:p w14:paraId="35EF7C3F"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market</w:t>
      </w:r>
      <w:proofErr w:type="gramEnd"/>
      <w:r w:rsidRPr="00E07EBB">
        <w:rPr>
          <w:rFonts w:cstheme="minorHAnsi"/>
          <w:szCs w:val="24"/>
        </w:rPr>
        <w:t xml:space="preserve"> failures. A stronger understanding of the NDIS and the broader market will ensure</w:t>
      </w:r>
    </w:p>
    <w:p w14:paraId="3F7E4D49"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efforts</w:t>
      </w:r>
      <w:proofErr w:type="gramEnd"/>
      <w:r w:rsidRPr="00E07EBB">
        <w:rPr>
          <w:rFonts w:cstheme="minorHAnsi"/>
          <w:szCs w:val="24"/>
        </w:rPr>
        <w:t xml:space="preserve"> to build capacity and capability are relevant, functional and efficient. Market</w:t>
      </w:r>
    </w:p>
    <w:p w14:paraId="6B67CB00"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failures</w:t>
      </w:r>
      <w:proofErr w:type="gramEnd"/>
      <w:r w:rsidRPr="00E07EBB">
        <w:rPr>
          <w:rFonts w:cstheme="minorHAnsi"/>
          <w:szCs w:val="24"/>
        </w:rPr>
        <w:t xml:space="preserve"> must be addressed and future policy and legislative changes must be based on</w:t>
      </w:r>
    </w:p>
    <w:p w14:paraId="07E3A4E8"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ongoing</w:t>
      </w:r>
      <w:proofErr w:type="gramEnd"/>
      <w:r w:rsidRPr="00E07EBB">
        <w:rPr>
          <w:rFonts w:cstheme="minorHAnsi"/>
          <w:szCs w:val="24"/>
        </w:rPr>
        <w:t xml:space="preserve"> engagement and dialogue between people with disability, service providers and</w:t>
      </w:r>
    </w:p>
    <w:p w14:paraId="433A0CF5"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government</w:t>
      </w:r>
      <w:proofErr w:type="gramEnd"/>
      <w:r w:rsidRPr="00E07EBB">
        <w:rPr>
          <w:rFonts w:cstheme="minorHAnsi"/>
          <w:szCs w:val="24"/>
        </w:rPr>
        <w:t>. There is potential for negative unintended outcomes for people with disability,</w:t>
      </w:r>
    </w:p>
    <w:p w14:paraId="250FE115"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service</w:t>
      </w:r>
      <w:proofErr w:type="gramEnd"/>
      <w:r w:rsidRPr="00E07EBB">
        <w:rPr>
          <w:rFonts w:cstheme="minorHAnsi"/>
          <w:szCs w:val="24"/>
        </w:rPr>
        <w:t xml:space="preserve"> providers and government.</w:t>
      </w:r>
    </w:p>
    <w:p w14:paraId="23D1F9D4" w14:textId="77777777" w:rsidR="00E07EBB" w:rsidRPr="00E07EBB" w:rsidRDefault="00E07EBB" w:rsidP="00E07EBB">
      <w:pPr>
        <w:autoSpaceDE w:val="0"/>
        <w:autoSpaceDN w:val="0"/>
        <w:adjustRightInd w:val="0"/>
        <w:rPr>
          <w:rFonts w:cstheme="minorHAnsi"/>
          <w:szCs w:val="24"/>
        </w:rPr>
      </w:pPr>
    </w:p>
    <w:p w14:paraId="6D3AA071" w14:textId="77777777" w:rsidR="00E07EBB" w:rsidRPr="00E07EBB" w:rsidRDefault="00E07EBB" w:rsidP="00E07EBB">
      <w:pPr>
        <w:autoSpaceDE w:val="0"/>
        <w:autoSpaceDN w:val="0"/>
        <w:adjustRightInd w:val="0"/>
        <w:rPr>
          <w:rFonts w:cstheme="minorHAnsi"/>
          <w:szCs w:val="24"/>
        </w:rPr>
      </w:pPr>
      <w:r w:rsidRPr="00E07EBB">
        <w:rPr>
          <w:rFonts w:cstheme="minorHAnsi"/>
          <w:szCs w:val="24"/>
        </w:rPr>
        <w:t>Harnessing these opportunities and resolving existing and emerging issues is expected</w:t>
      </w:r>
    </w:p>
    <w:p w14:paraId="7D2A09A1" w14:textId="77777777" w:rsidR="00E07EBB" w:rsidRPr="00E07EBB" w:rsidRDefault="00E07EBB" w:rsidP="00E07EBB">
      <w:pPr>
        <w:autoSpaceDE w:val="0"/>
        <w:autoSpaceDN w:val="0"/>
        <w:adjustRightInd w:val="0"/>
        <w:rPr>
          <w:rFonts w:cstheme="minorHAnsi"/>
          <w:szCs w:val="24"/>
        </w:rPr>
      </w:pPr>
      <w:proofErr w:type="gramStart"/>
      <w:r w:rsidRPr="00E07EBB">
        <w:rPr>
          <w:rFonts w:cstheme="minorHAnsi"/>
          <w:szCs w:val="24"/>
        </w:rPr>
        <w:t>to</w:t>
      </w:r>
      <w:proofErr w:type="gramEnd"/>
      <w:r w:rsidRPr="00E07EBB">
        <w:rPr>
          <w:rFonts w:cstheme="minorHAnsi"/>
          <w:szCs w:val="24"/>
        </w:rPr>
        <w:t xml:space="preserve"> require significant investment, resourcing and commitment to strengthen community</w:t>
      </w:r>
    </w:p>
    <w:p w14:paraId="16D77E0C" w14:textId="50C06BFC" w:rsidR="00E07EBB" w:rsidRPr="00E07EBB" w:rsidRDefault="00E07EBB" w:rsidP="00E07EBB">
      <w:pPr>
        <w:spacing w:after="240"/>
        <w:rPr>
          <w:rFonts w:cstheme="minorHAnsi"/>
        </w:rPr>
      </w:pPr>
      <w:proofErr w:type="gramStart"/>
      <w:r w:rsidRPr="00E07EBB">
        <w:rPr>
          <w:rFonts w:cstheme="minorHAnsi"/>
          <w:szCs w:val="24"/>
        </w:rPr>
        <w:t>capacity</w:t>
      </w:r>
      <w:proofErr w:type="gramEnd"/>
      <w:r w:rsidRPr="00E07EBB">
        <w:rPr>
          <w:rFonts w:cstheme="minorHAnsi"/>
          <w:szCs w:val="24"/>
        </w:rPr>
        <w:t xml:space="preserve"> to best support people with disability.</w:t>
      </w:r>
    </w:p>
    <w:p w14:paraId="3B3F9992" w14:textId="46AC825B" w:rsidR="007201F8" w:rsidRPr="001F4DB9" w:rsidRDefault="007201F8" w:rsidP="0047533C">
      <w:pPr>
        <w:pStyle w:val="Heading2"/>
      </w:pPr>
      <w:r w:rsidRPr="001F4DB9">
        <w:t>Activating change</w:t>
      </w:r>
    </w:p>
    <w:p w14:paraId="63D7E150"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The NDIS should be about providing maximum benefit to people with disability, their</w:t>
      </w:r>
    </w:p>
    <w:p w14:paraId="6BEBAA61"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families</w:t>
      </w:r>
      <w:proofErr w:type="gramEnd"/>
      <w:r w:rsidRPr="001F060C">
        <w:rPr>
          <w:rFonts w:cstheme="minorHAnsi"/>
          <w:szCs w:val="24"/>
        </w:rPr>
        <w:t xml:space="preserve"> and careers, and building a strong, diverse and sustainable disability services</w:t>
      </w:r>
    </w:p>
    <w:p w14:paraId="4AF42FCB"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sector</w:t>
      </w:r>
      <w:proofErr w:type="gramEnd"/>
      <w:r w:rsidRPr="001F060C">
        <w:rPr>
          <w:rFonts w:cstheme="minorHAnsi"/>
          <w:szCs w:val="24"/>
        </w:rPr>
        <w:t>.</w:t>
      </w:r>
    </w:p>
    <w:p w14:paraId="488FCCC4" w14:textId="77777777" w:rsidR="001F060C" w:rsidRPr="001F060C" w:rsidRDefault="001F060C" w:rsidP="001F060C">
      <w:pPr>
        <w:autoSpaceDE w:val="0"/>
        <w:autoSpaceDN w:val="0"/>
        <w:adjustRightInd w:val="0"/>
        <w:rPr>
          <w:rFonts w:cstheme="minorHAnsi"/>
          <w:szCs w:val="24"/>
        </w:rPr>
      </w:pPr>
    </w:p>
    <w:p w14:paraId="14DA4F99"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The Industry Plan recognises the well-documented potential of the NDIS to better meet</w:t>
      </w:r>
    </w:p>
    <w:p w14:paraId="162C53B0"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the</w:t>
      </w:r>
      <w:proofErr w:type="gramEnd"/>
      <w:r w:rsidRPr="001F060C">
        <w:rPr>
          <w:rFonts w:cstheme="minorHAnsi"/>
          <w:szCs w:val="24"/>
        </w:rPr>
        <w:t xml:space="preserve"> needs of people with disability, and that individualised funding provides for greater</w:t>
      </w:r>
    </w:p>
    <w:p w14:paraId="3D9335C5"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autonomy</w:t>
      </w:r>
      <w:proofErr w:type="gramEnd"/>
      <w:r w:rsidRPr="001F060C">
        <w:rPr>
          <w:rFonts w:cstheme="minorHAnsi"/>
          <w:szCs w:val="24"/>
        </w:rPr>
        <w:t xml:space="preserve"> and decision-making. It confirms the view that, for many years, WA has been</w:t>
      </w:r>
    </w:p>
    <w:p w14:paraId="53828E32"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at</w:t>
      </w:r>
      <w:proofErr w:type="gramEnd"/>
      <w:r w:rsidRPr="001F060C">
        <w:rPr>
          <w:rFonts w:cstheme="minorHAnsi"/>
          <w:szCs w:val="24"/>
        </w:rPr>
        <w:t xml:space="preserve"> the forefront of many of the changes underpinning the NDIS, such as individualised</w:t>
      </w:r>
    </w:p>
    <w:p w14:paraId="529606E1"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funding</w:t>
      </w:r>
      <w:proofErr w:type="gramEnd"/>
      <w:r w:rsidRPr="001F060C">
        <w:rPr>
          <w:rFonts w:cstheme="minorHAnsi"/>
          <w:szCs w:val="24"/>
        </w:rPr>
        <w:t xml:space="preserve"> and the use of local area coordinators. It also confirms that there are service gaps,</w:t>
      </w:r>
    </w:p>
    <w:p w14:paraId="6092C319"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particularly</w:t>
      </w:r>
      <w:proofErr w:type="gramEnd"/>
      <w:r w:rsidRPr="001F060C">
        <w:rPr>
          <w:rFonts w:cstheme="minorHAnsi"/>
          <w:szCs w:val="24"/>
        </w:rPr>
        <w:t xml:space="preserve"> in less-populated areas.</w:t>
      </w:r>
    </w:p>
    <w:p w14:paraId="4FAF5B30" w14:textId="77777777" w:rsidR="001F060C" w:rsidRPr="001F060C" w:rsidRDefault="001F060C" w:rsidP="001F060C">
      <w:pPr>
        <w:autoSpaceDE w:val="0"/>
        <w:autoSpaceDN w:val="0"/>
        <w:adjustRightInd w:val="0"/>
        <w:rPr>
          <w:rFonts w:cstheme="minorHAnsi"/>
          <w:szCs w:val="24"/>
        </w:rPr>
      </w:pPr>
    </w:p>
    <w:p w14:paraId="79537C5B"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The NDIS in WA must also interface more effectively with other state-controlled service</w:t>
      </w:r>
    </w:p>
    <w:p w14:paraId="12D6ACF1"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delivery</w:t>
      </w:r>
      <w:proofErr w:type="gramEnd"/>
      <w:r w:rsidRPr="001F060C">
        <w:rPr>
          <w:rFonts w:cstheme="minorHAnsi"/>
          <w:szCs w:val="24"/>
        </w:rPr>
        <w:t xml:space="preserve"> systems and be designed so that decision-making and accountability are</w:t>
      </w:r>
    </w:p>
    <w:p w14:paraId="50B55305"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maximised</w:t>
      </w:r>
      <w:proofErr w:type="gramEnd"/>
      <w:r w:rsidRPr="001F060C">
        <w:rPr>
          <w:rFonts w:cstheme="minorHAnsi"/>
          <w:szCs w:val="24"/>
        </w:rPr>
        <w:t xml:space="preserve"> for the people it impacts. Individuals’ </w:t>
      </w:r>
      <w:proofErr w:type="gramStart"/>
      <w:r w:rsidRPr="001F060C">
        <w:rPr>
          <w:rFonts w:cstheme="minorHAnsi"/>
          <w:szCs w:val="24"/>
        </w:rPr>
        <w:t>needs can</w:t>
      </w:r>
      <w:proofErr w:type="gramEnd"/>
      <w:r w:rsidRPr="001F060C">
        <w:rPr>
          <w:rFonts w:cstheme="minorHAnsi"/>
          <w:szCs w:val="24"/>
        </w:rPr>
        <w:t xml:space="preserve"> be complex. Complementary</w:t>
      </w:r>
    </w:p>
    <w:p w14:paraId="573ECCDE"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services</w:t>
      </w:r>
      <w:proofErr w:type="gramEnd"/>
      <w:r w:rsidRPr="001F060C">
        <w:rPr>
          <w:rFonts w:cstheme="minorHAnsi"/>
          <w:szCs w:val="24"/>
        </w:rPr>
        <w:t xml:space="preserve"> from other service delivery systems such as housing, child protection, public</w:t>
      </w:r>
    </w:p>
    <w:p w14:paraId="1F4649A0"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transport</w:t>
      </w:r>
      <w:proofErr w:type="gramEnd"/>
      <w:r w:rsidRPr="001F060C">
        <w:rPr>
          <w:rFonts w:cstheme="minorHAnsi"/>
          <w:szCs w:val="24"/>
        </w:rPr>
        <w:t>, education and mental health need to be coordinated.</w:t>
      </w:r>
    </w:p>
    <w:p w14:paraId="154A0E11" w14:textId="77777777" w:rsidR="001F060C" w:rsidRPr="001F060C" w:rsidRDefault="001F060C" w:rsidP="001F060C">
      <w:pPr>
        <w:autoSpaceDE w:val="0"/>
        <w:autoSpaceDN w:val="0"/>
        <w:adjustRightInd w:val="0"/>
        <w:rPr>
          <w:rFonts w:cstheme="minorHAnsi"/>
          <w:szCs w:val="24"/>
        </w:rPr>
      </w:pPr>
    </w:p>
    <w:p w14:paraId="668344F5"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It is in the interests of people with disability and the broader community to build the</w:t>
      </w:r>
    </w:p>
    <w:p w14:paraId="54F94FEE"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business</w:t>
      </w:r>
      <w:proofErr w:type="gramEnd"/>
      <w:r w:rsidRPr="001F060C">
        <w:rPr>
          <w:rFonts w:cstheme="minorHAnsi"/>
          <w:szCs w:val="24"/>
        </w:rPr>
        <w:t xml:space="preserve"> intelligence of disability sector organisations by improving access to data and</w:t>
      </w:r>
    </w:p>
    <w:p w14:paraId="7B7C50FF"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information</w:t>
      </w:r>
      <w:proofErr w:type="gramEnd"/>
      <w:r w:rsidRPr="001F060C">
        <w:rPr>
          <w:rFonts w:cstheme="minorHAnsi"/>
          <w:szCs w:val="24"/>
        </w:rPr>
        <w:t xml:space="preserve"> pertaining to the NDIS and the broader disability services market. This should</w:t>
      </w:r>
    </w:p>
    <w:p w14:paraId="6B3C4A49"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include</w:t>
      </w:r>
      <w:proofErr w:type="gramEnd"/>
      <w:r w:rsidRPr="001F060C">
        <w:rPr>
          <w:rFonts w:cstheme="minorHAnsi"/>
          <w:szCs w:val="24"/>
        </w:rPr>
        <w:t xml:space="preserve"> good consumer and market information that is readily accessible.</w:t>
      </w:r>
    </w:p>
    <w:p w14:paraId="550A5C8B" w14:textId="77777777" w:rsidR="001F060C" w:rsidRPr="001F060C" w:rsidRDefault="001F060C" w:rsidP="001F060C">
      <w:pPr>
        <w:autoSpaceDE w:val="0"/>
        <w:autoSpaceDN w:val="0"/>
        <w:adjustRightInd w:val="0"/>
        <w:rPr>
          <w:rFonts w:cstheme="minorHAnsi"/>
          <w:szCs w:val="24"/>
        </w:rPr>
      </w:pPr>
    </w:p>
    <w:p w14:paraId="02FAB1E8"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People with disability will benefit from a more robust marketplace with more options,</w:t>
      </w:r>
    </w:p>
    <w:p w14:paraId="6687CD99"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better</w:t>
      </w:r>
      <w:proofErr w:type="gramEnd"/>
      <w:r w:rsidRPr="001F060C">
        <w:rPr>
          <w:rFonts w:cstheme="minorHAnsi"/>
          <w:szCs w:val="24"/>
        </w:rPr>
        <w:t xml:space="preserve"> customer information, and a service provision environment built on the strength of</w:t>
      </w:r>
    </w:p>
    <w:p w14:paraId="02E748E5"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customer</w:t>
      </w:r>
      <w:proofErr w:type="gramEnd"/>
      <w:r w:rsidRPr="001F060C">
        <w:rPr>
          <w:rFonts w:cstheme="minorHAnsi"/>
          <w:szCs w:val="24"/>
        </w:rPr>
        <w:t xml:space="preserve"> service and value for money. Facilitation of this kind of sustainable marketplace</w:t>
      </w:r>
    </w:p>
    <w:p w14:paraId="7DE4294B"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and</w:t>
      </w:r>
      <w:proofErr w:type="gramEnd"/>
      <w:r w:rsidRPr="001F060C">
        <w:rPr>
          <w:rFonts w:cstheme="minorHAnsi"/>
          <w:szCs w:val="24"/>
        </w:rPr>
        <w:t xml:space="preserve"> integrated approach requires a sound knowledge base and appropriate control of the</w:t>
      </w:r>
    </w:p>
    <w:p w14:paraId="3511139E"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economic</w:t>
      </w:r>
      <w:proofErr w:type="gramEnd"/>
      <w:r w:rsidRPr="001F060C">
        <w:rPr>
          <w:rFonts w:cstheme="minorHAnsi"/>
          <w:szCs w:val="24"/>
        </w:rPr>
        <w:t xml:space="preserve"> and other levers to create the right conditions.</w:t>
      </w:r>
    </w:p>
    <w:p w14:paraId="098D2D72" w14:textId="77777777" w:rsidR="001F060C" w:rsidRPr="001F060C" w:rsidRDefault="001F060C" w:rsidP="001F060C">
      <w:pPr>
        <w:autoSpaceDE w:val="0"/>
        <w:autoSpaceDN w:val="0"/>
        <w:adjustRightInd w:val="0"/>
        <w:rPr>
          <w:rFonts w:cstheme="minorHAnsi"/>
          <w:szCs w:val="24"/>
        </w:rPr>
      </w:pPr>
    </w:p>
    <w:p w14:paraId="6B2A580E"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While the NDIS will significantly increase funding for disability care and support, it will not</w:t>
      </w:r>
    </w:p>
    <w:p w14:paraId="5281121D"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replace</w:t>
      </w:r>
      <w:proofErr w:type="gramEnd"/>
      <w:r w:rsidRPr="001F060C">
        <w:rPr>
          <w:rFonts w:cstheme="minorHAnsi"/>
          <w:szCs w:val="24"/>
        </w:rPr>
        <w:t xml:space="preserve"> nor include the traditional responsibilities of other state-based service delivery</w:t>
      </w:r>
    </w:p>
    <w:p w14:paraId="3CA0B448"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systems</w:t>
      </w:r>
      <w:proofErr w:type="gramEnd"/>
      <w:r w:rsidRPr="001F060C">
        <w:rPr>
          <w:rFonts w:cstheme="minorHAnsi"/>
          <w:szCs w:val="24"/>
        </w:rPr>
        <w:t>. A greater level of integration is required across the NDIS and relevant state-based</w:t>
      </w:r>
    </w:p>
    <w:p w14:paraId="7C310E83"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service</w:t>
      </w:r>
      <w:proofErr w:type="gramEnd"/>
      <w:r w:rsidRPr="001F060C">
        <w:rPr>
          <w:rFonts w:cstheme="minorHAnsi"/>
          <w:szCs w:val="24"/>
        </w:rPr>
        <w:t xml:space="preserve"> delivery systems to ensure that there are minimal duplications and gaps in service</w:t>
      </w:r>
    </w:p>
    <w:p w14:paraId="0106A810"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delivery</w:t>
      </w:r>
      <w:proofErr w:type="gramEnd"/>
      <w:r w:rsidRPr="001F060C">
        <w:rPr>
          <w:rFonts w:cstheme="minorHAnsi"/>
          <w:szCs w:val="24"/>
        </w:rPr>
        <w:t>, and that the provision of social services is cost-effective.</w:t>
      </w:r>
    </w:p>
    <w:p w14:paraId="081525F1" w14:textId="77777777" w:rsidR="001F060C" w:rsidRPr="001F060C" w:rsidRDefault="001F060C" w:rsidP="001F060C">
      <w:pPr>
        <w:autoSpaceDE w:val="0"/>
        <w:autoSpaceDN w:val="0"/>
        <w:adjustRightInd w:val="0"/>
        <w:rPr>
          <w:rFonts w:cstheme="minorHAnsi"/>
          <w:szCs w:val="24"/>
        </w:rPr>
      </w:pPr>
    </w:p>
    <w:p w14:paraId="776A13A6"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Investment is needed to ensure that the sector can meet the expected increase in</w:t>
      </w:r>
    </w:p>
    <w:p w14:paraId="3B80BD18"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consumer</w:t>
      </w:r>
      <w:proofErr w:type="gramEnd"/>
      <w:r w:rsidRPr="001F060C">
        <w:rPr>
          <w:rFonts w:cstheme="minorHAnsi"/>
          <w:szCs w:val="24"/>
        </w:rPr>
        <w:t xml:space="preserve"> demand and respond effectively to its changing nature. Close cooperation,</w:t>
      </w:r>
    </w:p>
    <w:p w14:paraId="54E3156A"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collaboration</w:t>
      </w:r>
      <w:proofErr w:type="gramEnd"/>
      <w:r w:rsidRPr="001F060C">
        <w:rPr>
          <w:rFonts w:cstheme="minorHAnsi"/>
          <w:szCs w:val="24"/>
        </w:rPr>
        <w:t xml:space="preserve"> and partnership between government and key stakeholders - including</w:t>
      </w:r>
    </w:p>
    <w:p w14:paraId="26B9593A"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people</w:t>
      </w:r>
      <w:proofErr w:type="gramEnd"/>
      <w:r w:rsidRPr="001F060C">
        <w:rPr>
          <w:rFonts w:cstheme="minorHAnsi"/>
          <w:szCs w:val="24"/>
        </w:rPr>
        <w:t xml:space="preserve"> with disability and service providers - is needed to ensure that NDIS transition in WA</w:t>
      </w:r>
    </w:p>
    <w:p w14:paraId="3C414466" w14:textId="2FA0D81E" w:rsidR="001F060C" w:rsidRPr="001F060C" w:rsidRDefault="001F060C" w:rsidP="001F060C">
      <w:pPr>
        <w:spacing w:after="240"/>
        <w:rPr>
          <w:rFonts w:cstheme="minorHAnsi"/>
        </w:rPr>
      </w:pPr>
      <w:proofErr w:type="gramStart"/>
      <w:r w:rsidRPr="001F060C">
        <w:rPr>
          <w:rFonts w:cstheme="minorHAnsi"/>
          <w:szCs w:val="24"/>
        </w:rPr>
        <w:t>is</w:t>
      </w:r>
      <w:proofErr w:type="gramEnd"/>
      <w:r w:rsidRPr="001F060C">
        <w:rPr>
          <w:rFonts w:cstheme="minorHAnsi"/>
          <w:szCs w:val="24"/>
        </w:rPr>
        <w:t xml:space="preserve"> successful for people with disability, service providers and government.</w:t>
      </w:r>
    </w:p>
    <w:p w14:paraId="5C33E2D1" w14:textId="69CC563B" w:rsidR="00CA1441" w:rsidRPr="0047533C" w:rsidRDefault="002B2927" w:rsidP="0047533C">
      <w:pPr>
        <w:pStyle w:val="Heading3"/>
        <w:rPr>
          <w:sz w:val="28"/>
          <w:szCs w:val="28"/>
        </w:rPr>
      </w:pPr>
      <w:r w:rsidRPr="0047533C">
        <w:rPr>
          <w:sz w:val="28"/>
          <w:szCs w:val="28"/>
        </w:rPr>
        <w:t>Implementation</w:t>
      </w:r>
    </w:p>
    <w:p w14:paraId="753E7B4A" w14:textId="5F14FCD5" w:rsidR="00D74B92" w:rsidRDefault="00934C4F" w:rsidP="0047533C">
      <w:pPr>
        <w:spacing w:after="240"/>
        <w:rPr>
          <w:rFonts w:ascii="Arial" w:hAnsi="Arial" w:cs="Arial"/>
        </w:rPr>
      </w:pPr>
      <w:r w:rsidRPr="001F4DB9">
        <w:rPr>
          <w:rFonts w:ascii="Arial" w:hAnsi="Arial" w:cs="Arial"/>
        </w:rPr>
        <w:t xml:space="preserve">The </w:t>
      </w:r>
      <w:r w:rsidR="00684561" w:rsidRPr="001F4DB9">
        <w:rPr>
          <w:rFonts w:ascii="Arial" w:hAnsi="Arial" w:cs="Arial"/>
        </w:rPr>
        <w:t>Industry</w:t>
      </w:r>
      <w:r w:rsidR="00586410">
        <w:rPr>
          <w:rFonts w:ascii="Arial" w:hAnsi="Arial" w:cs="Arial"/>
        </w:rPr>
        <w:t xml:space="preserve"> Plan</w:t>
      </w:r>
      <w:r w:rsidR="00684561" w:rsidRPr="001F4DB9">
        <w:rPr>
          <w:rFonts w:ascii="Arial" w:hAnsi="Arial" w:cs="Arial"/>
        </w:rPr>
        <w:t xml:space="preserve"> </w:t>
      </w:r>
      <w:r w:rsidR="001E2BFB" w:rsidRPr="001F4DB9">
        <w:rPr>
          <w:rFonts w:ascii="Arial" w:hAnsi="Arial" w:cs="Arial"/>
        </w:rPr>
        <w:t>map</w:t>
      </w:r>
      <w:r w:rsidRPr="001F4DB9">
        <w:rPr>
          <w:rFonts w:ascii="Arial" w:hAnsi="Arial" w:cs="Arial"/>
        </w:rPr>
        <w:t>s</w:t>
      </w:r>
      <w:r w:rsidR="001E2BFB" w:rsidRPr="001F4DB9">
        <w:rPr>
          <w:rFonts w:ascii="Arial" w:hAnsi="Arial" w:cs="Arial"/>
        </w:rPr>
        <w:t xml:space="preserve"> out an evidence-based plan of action to </w:t>
      </w:r>
      <w:r w:rsidR="00142108" w:rsidRPr="001F4DB9">
        <w:rPr>
          <w:rFonts w:ascii="Arial" w:hAnsi="Arial" w:cs="Arial"/>
        </w:rPr>
        <w:t>ensure the WA disability sector is well</w:t>
      </w:r>
      <w:r w:rsidR="00D74B92">
        <w:rPr>
          <w:rFonts w:ascii="Arial" w:hAnsi="Arial" w:cs="Arial"/>
        </w:rPr>
        <w:t>-</w:t>
      </w:r>
      <w:r w:rsidR="00142108" w:rsidRPr="001F4DB9">
        <w:rPr>
          <w:rFonts w:ascii="Arial" w:hAnsi="Arial" w:cs="Arial"/>
        </w:rPr>
        <w:t>prepared for the full introduction of the NDIS.</w:t>
      </w:r>
      <w:r w:rsidR="0008598A" w:rsidRPr="001F4DB9">
        <w:rPr>
          <w:rFonts w:ascii="Arial" w:hAnsi="Arial" w:cs="Arial"/>
        </w:rPr>
        <w:t xml:space="preserve"> </w:t>
      </w:r>
    </w:p>
    <w:p w14:paraId="4947A353" w14:textId="63411FDA" w:rsidR="00D74B92" w:rsidRDefault="00066705" w:rsidP="0047533C">
      <w:pPr>
        <w:spacing w:after="240"/>
      </w:pPr>
      <w:r w:rsidRPr="00066705">
        <w:rPr>
          <w:rFonts w:ascii="Arial" w:hAnsi="Arial" w:cs="Arial"/>
          <w:b/>
        </w:rPr>
        <w:t xml:space="preserve">Three </w:t>
      </w:r>
      <w:r>
        <w:rPr>
          <w:rFonts w:ascii="Arial" w:hAnsi="Arial" w:cs="Arial"/>
          <w:b/>
        </w:rPr>
        <w:t>k</w:t>
      </w:r>
      <w:r w:rsidR="003B11EA" w:rsidRPr="00066705">
        <w:rPr>
          <w:rFonts w:ascii="Arial" w:hAnsi="Arial" w:cs="Arial"/>
          <w:b/>
        </w:rPr>
        <w:t>ey themes</w:t>
      </w:r>
      <w:r w:rsidR="003B11EA" w:rsidRPr="001F4DB9">
        <w:rPr>
          <w:rFonts w:ascii="Arial" w:hAnsi="Arial" w:cs="Arial"/>
        </w:rPr>
        <w:t xml:space="preserve"> of c</w:t>
      </w:r>
      <w:r w:rsidR="003B11EA" w:rsidRPr="001F4DB9">
        <w:t>ontinued leadership</w:t>
      </w:r>
      <w:r w:rsidR="00D74B92">
        <w:t>;</w:t>
      </w:r>
      <w:r w:rsidR="003B11EA" w:rsidRPr="001F4DB9">
        <w:t xml:space="preserve"> building capacity and capability</w:t>
      </w:r>
      <w:r w:rsidR="00D74B92">
        <w:t>;</w:t>
      </w:r>
      <w:r w:rsidR="003B11EA" w:rsidRPr="001F4DB9">
        <w:t xml:space="preserve"> and expanding the knowledge base underpin</w:t>
      </w:r>
      <w:r w:rsidR="00CE44F3" w:rsidRPr="001F4DB9">
        <w:rPr>
          <w:rFonts w:ascii="Arial" w:hAnsi="Arial" w:cs="Arial"/>
        </w:rPr>
        <w:t xml:space="preserve"> </w:t>
      </w:r>
      <w:r w:rsidR="003B11EA" w:rsidRPr="00DA4B08">
        <w:rPr>
          <w:rFonts w:ascii="Arial" w:hAnsi="Arial" w:cs="Arial"/>
          <w:b/>
        </w:rPr>
        <w:t xml:space="preserve">seven </w:t>
      </w:r>
      <w:r w:rsidR="00CE44F3" w:rsidRPr="00DA4B08">
        <w:rPr>
          <w:rFonts w:ascii="Arial" w:hAnsi="Arial" w:cs="Arial"/>
          <w:b/>
        </w:rPr>
        <w:t>targeted strategies</w:t>
      </w:r>
      <w:r w:rsidR="00CE44F3" w:rsidRPr="001F4DB9">
        <w:rPr>
          <w:rFonts w:ascii="Arial" w:hAnsi="Arial" w:cs="Arial"/>
        </w:rPr>
        <w:t xml:space="preserve"> to create </w:t>
      </w:r>
      <w:r w:rsidR="00CE44F3" w:rsidRPr="001F4DB9">
        <w:t>higher quality and more efficient services</w:t>
      </w:r>
      <w:r w:rsidR="00934C4F" w:rsidRPr="001F4DB9">
        <w:t xml:space="preserve"> for</w:t>
      </w:r>
      <w:r w:rsidR="00CE44F3" w:rsidRPr="001F4DB9">
        <w:t xml:space="preserve"> people with disability in </w:t>
      </w:r>
      <w:r w:rsidR="001F060C">
        <w:t>WA.</w:t>
      </w:r>
      <w:r w:rsidR="00934C4F" w:rsidRPr="001F4DB9">
        <w:t xml:space="preserve"> </w:t>
      </w:r>
    </w:p>
    <w:p w14:paraId="2DE3503E" w14:textId="392EEE20" w:rsidR="00C779B5" w:rsidRDefault="00D74B92" w:rsidP="00C779B5">
      <w:pPr>
        <w:spacing w:after="240"/>
        <w:rPr>
          <w:rFonts w:ascii="Arial" w:hAnsi="Arial" w:cs="Arial"/>
        </w:rPr>
      </w:pPr>
      <w:r>
        <w:rPr>
          <w:b/>
        </w:rPr>
        <w:t>Twenty-four</w:t>
      </w:r>
      <w:r w:rsidR="00934C4F" w:rsidRPr="00066705">
        <w:rPr>
          <w:b/>
        </w:rPr>
        <w:t xml:space="preserve"> priority</w:t>
      </w:r>
      <w:r w:rsidR="00CE44F3" w:rsidRPr="00066705">
        <w:rPr>
          <w:b/>
        </w:rPr>
        <w:t xml:space="preserve"> actions and transition initiatives</w:t>
      </w:r>
      <w:r w:rsidR="00CE44F3" w:rsidRPr="001F4DB9">
        <w:t xml:space="preserve"> </w:t>
      </w:r>
      <w:r w:rsidR="003B11EA" w:rsidRPr="001F4DB9">
        <w:t xml:space="preserve">have been identified to </w:t>
      </w:r>
      <w:r w:rsidR="00CE44F3" w:rsidRPr="001F4DB9">
        <w:t xml:space="preserve">ensure the NDIS in </w:t>
      </w:r>
      <w:r>
        <w:t>WA</w:t>
      </w:r>
      <w:r w:rsidR="00CE44F3" w:rsidRPr="001F4DB9">
        <w:t xml:space="preserve"> is effective and delivers on the promise of a better life for people with disability and their families and carers.</w:t>
      </w:r>
      <w:r w:rsidR="00FD35A0">
        <w:rPr>
          <w:rFonts w:ascii="Arial" w:hAnsi="Arial" w:cs="Arial"/>
        </w:rPr>
        <w:br w:type="page"/>
      </w:r>
      <w:proofErr w:type="gramStart"/>
      <w:r w:rsidR="00066705" w:rsidRPr="0047533C">
        <w:rPr>
          <w:rStyle w:val="Heading3Char"/>
        </w:rPr>
        <w:lastRenderedPageBreak/>
        <w:t xml:space="preserve">Figure </w:t>
      </w:r>
      <w:r w:rsidR="005C1BB9" w:rsidRPr="0047533C">
        <w:rPr>
          <w:rStyle w:val="Heading3Char"/>
        </w:rPr>
        <w:t>9</w:t>
      </w:r>
      <w:r w:rsidR="00CD0B77" w:rsidRPr="0047533C">
        <w:rPr>
          <w:rStyle w:val="Heading3Char"/>
        </w:rPr>
        <w:t>.</w:t>
      </w:r>
      <w:proofErr w:type="gramEnd"/>
      <w:r w:rsidR="00066705" w:rsidRPr="0047533C">
        <w:rPr>
          <w:rStyle w:val="Heading3Char"/>
        </w:rPr>
        <w:t xml:space="preserve"> The Industry Plan </w:t>
      </w:r>
      <w:r w:rsidR="00992B09" w:rsidRPr="0047533C">
        <w:rPr>
          <w:rStyle w:val="Heading3Char"/>
        </w:rPr>
        <w:t>key strategic themes</w:t>
      </w:r>
      <w:r w:rsidR="001306E5">
        <w:rPr>
          <w:rFonts w:ascii="Arial" w:hAnsi="Arial" w:cs="Arial"/>
          <w:noProof/>
          <w:lang w:eastAsia="en-AU"/>
        </w:rPr>
        <w:drawing>
          <wp:inline distT="0" distB="0" distL="0" distR="0" wp14:anchorId="58721A57" wp14:editId="776BC909">
            <wp:extent cx="4486275" cy="3256603"/>
            <wp:effectExtent l="0" t="0" r="0" b="1270"/>
            <wp:docPr id="9" name="Picture 9" descr="Sector Leadership:&#10;•  Implement the Industry Plan and drive for necessary policy change&#10;•  Promote greater collaboration with and across Government&#10;• Address current and emerging market failures&#10;Building capacity and capability:&#10;•  Sector-wide workforce planning&#10;•  Regional Planning&#10;•  Implementation of new processes, systems and strategies&#10;Expanding knowledge of the customer, the NDIS and the sector:&#10;•  Informing service providers and consumers on the impact of a competitive self-directed funding environment&#10;• Market intelligence – Service gaps and consumer trends" title="Figure 9: The Industry Plan key strategic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8267" cy="3301603"/>
                    </a:xfrm>
                    <a:prstGeom prst="rect">
                      <a:avLst/>
                    </a:prstGeom>
                  </pic:spPr>
                </pic:pic>
              </a:graphicData>
            </a:graphic>
          </wp:inline>
        </w:drawing>
      </w:r>
    </w:p>
    <w:p w14:paraId="78D156A2" w14:textId="048A19FE" w:rsidR="00551467" w:rsidRPr="00C779B5" w:rsidRDefault="00030D74" w:rsidP="00C779B5">
      <w:pPr>
        <w:spacing w:after="240"/>
        <w:rPr>
          <w:rFonts w:ascii="Arial" w:hAnsi="Arial" w:cs="Arial"/>
        </w:rPr>
      </w:pPr>
      <w:r w:rsidRPr="001F4DB9">
        <w:t xml:space="preserve">The </w:t>
      </w:r>
      <w:r w:rsidRPr="00633C2D">
        <w:rPr>
          <w:b/>
        </w:rPr>
        <w:t>three key themes</w:t>
      </w:r>
      <w:r w:rsidRPr="001F4DB9">
        <w:t xml:space="preserve"> </w:t>
      </w:r>
      <w:r w:rsidR="00E26D00" w:rsidRPr="001F4DB9">
        <w:t>recognise the need for c</w:t>
      </w:r>
      <w:r w:rsidRPr="001F4DB9">
        <w:t>omprehensive systemic and strategic planning</w:t>
      </w:r>
      <w:r w:rsidR="003B11EA" w:rsidRPr="001F4DB9">
        <w:t xml:space="preserve"> </w:t>
      </w:r>
      <w:r w:rsidR="00062CB5">
        <w:t xml:space="preserve">in order </w:t>
      </w:r>
      <w:r w:rsidR="003B11EA" w:rsidRPr="001F4DB9">
        <w:t xml:space="preserve">to </w:t>
      </w:r>
      <w:r w:rsidR="00062CB5">
        <w:t>fortify</w:t>
      </w:r>
      <w:r w:rsidR="00062CB5" w:rsidRPr="001F4DB9">
        <w:t xml:space="preserve"> </w:t>
      </w:r>
      <w:r w:rsidR="003B11EA" w:rsidRPr="001F4DB9">
        <w:t xml:space="preserve">the long-term social and economic gains of the NDIS. The associated </w:t>
      </w:r>
      <w:r w:rsidR="00E26D00" w:rsidRPr="001F4DB9">
        <w:t xml:space="preserve">strategies provide a way forward to ensure a smooth transition and effective implementation of the </w:t>
      </w:r>
      <w:r w:rsidR="00062CB5">
        <w:t>scheme</w:t>
      </w:r>
      <w:r w:rsidR="00E26D00" w:rsidRPr="001F4DB9">
        <w:t>.</w:t>
      </w:r>
      <w:r w:rsidR="003B11EA" w:rsidRPr="001F4DB9">
        <w:t xml:space="preserve"> The</w:t>
      </w:r>
      <w:r w:rsidR="00062CB5">
        <w:t xml:space="preserve"> strategies</w:t>
      </w:r>
      <w:r w:rsidR="003B11EA" w:rsidRPr="001F4DB9">
        <w:t xml:space="preserve"> are:</w:t>
      </w:r>
    </w:p>
    <w:p w14:paraId="35C4AA78" w14:textId="20371517" w:rsidR="004443FA" w:rsidRPr="0047533C" w:rsidRDefault="004443FA" w:rsidP="0047533C">
      <w:pPr>
        <w:pStyle w:val="ListParagraph"/>
        <w:numPr>
          <w:ilvl w:val="0"/>
          <w:numId w:val="10"/>
        </w:numPr>
        <w:spacing w:after="240"/>
        <w:rPr>
          <w:b/>
        </w:rPr>
      </w:pPr>
      <w:r w:rsidRPr="0047533C">
        <w:rPr>
          <w:b/>
        </w:rPr>
        <w:t xml:space="preserve">Understand the NDIS and the </w:t>
      </w:r>
      <w:r w:rsidR="00062CB5" w:rsidRPr="0047533C">
        <w:rPr>
          <w:b/>
        </w:rPr>
        <w:t>disability services market</w:t>
      </w:r>
    </w:p>
    <w:p w14:paraId="489246B8" w14:textId="425B3F20" w:rsidR="004443FA" w:rsidRPr="0047533C" w:rsidRDefault="004443FA" w:rsidP="0047533C">
      <w:pPr>
        <w:pStyle w:val="ListParagraph"/>
        <w:spacing w:after="240"/>
      </w:pPr>
      <w:r w:rsidRPr="0047533C">
        <w:t xml:space="preserve">Build the business intelligence of disability sector organisations by improving access to data and information </w:t>
      </w:r>
      <w:r w:rsidR="00062CB5" w:rsidRPr="0047533C">
        <w:t>about</w:t>
      </w:r>
      <w:r w:rsidRPr="0047533C">
        <w:t xml:space="preserve"> the NDIS, people with disability and the broader disability services market.</w:t>
      </w:r>
    </w:p>
    <w:p w14:paraId="2EAFDF08" w14:textId="76068E06" w:rsidR="004443FA" w:rsidRPr="0047533C" w:rsidRDefault="004443FA" w:rsidP="0047533C">
      <w:pPr>
        <w:pStyle w:val="ListParagraph"/>
        <w:numPr>
          <w:ilvl w:val="0"/>
          <w:numId w:val="10"/>
        </w:numPr>
        <w:spacing w:after="240"/>
        <w:rPr>
          <w:b/>
        </w:rPr>
      </w:pPr>
      <w:r w:rsidRPr="0047533C">
        <w:rPr>
          <w:b/>
        </w:rPr>
        <w:t>Build the capacity and capability of the workforce</w:t>
      </w:r>
    </w:p>
    <w:p w14:paraId="61DF70EF" w14:textId="41917D73" w:rsidR="004443FA" w:rsidRPr="0047533C" w:rsidRDefault="004443FA" w:rsidP="0047533C">
      <w:pPr>
        <w:pStyle w:val="ListParagraph"/>
        <w:spacing w:after="240"/>
      </w:pPr>
      <w:r w:rsidRPr="0047533C">
        <w:t xml:space="preserve">Develop and implement a </w:t>
      </w:r>
      <w:r w:rsidR="00062CB5" w:rsidRPr="0047533C">
        <w:t xml:space="preserve">state </w:t>
      </w:r>
      <w:r w:rsidRPr="0047533C">
        <w:t>workforce plan for the disability services sector to address capacity and capability requirements.</w:t>
      </w:r>
      <w:bookmarkStart w:id="4" w:name="_GoBack"/>
      <w:bookmarkEnd w:id="4"/>
    </w:p>
    <w:p w14:paraId="53FC64C7" w14:textId="702E310A" w:rsidR="004443FA" w:rsidRPr="0047533C" w:rsidRDefault="004443FA" w:rsidP="0047533C">
      <w:pPr>
        <w:pStyle w:val="ListParagraph"/>
        <w:numPr>
          <w:ilvl w:val="0"/>
          <w:numId w:val="10"/>
        </w:numPr>
        <w:spacing w:after="240"/>
        <w:rPr>
          <w:b/>
        </w:rPr>
      </w:pPr>
      <w:r w:rsidRPr="0047533C">
        <w:rPr>
          <w:b/>
        </w:rPr>
        <w:t>Improv</w:t>
      </w:r>
      <w:r w:rsidR="00062CB5" w:rsidRPr="0047533C">
        <w:rPr>
          <w:b/>
        </w:rPr>
        <w:t>e</w:t>
      </w:r>
      <w:r w:rsidRPr="0047533C">
        <w:rPr>
          <w:b/>
        </w:rPr>
        <w:t xml:space="preserve"> organisational level strategy and infrastructure </w:t>
      </w:r>
    </w:p>
    <w:p w14:paraId="33DF1597" w14:textId="058681EB" w:rsidR="004443FA" w:rsidRPr="0047533C" w:rsidRDefault="004443FA" w:rsidP="0047533C">
      <w:pPr>
        <w:pStyle w:val="ListParagraph"/>
        <w:spacing w:after="240"/>
        <w:rPr>
          <w:b/>
        </w:rPr>
      </w:pPr>
      <w:r w:rsidRPr="0047533C">
        <w:t>Develop and improve the organisational level strategy and infrastructure of service providers in the sector.</w:t>
      </w:r>
    </w:p>
    <w:p w14:paraId="104C1C4C" w14:textId="52B40B63" w:rsidR="004443FA" w:rsidRPr="0047533C" w:rsidRDefault="004443FA" w:rsidP="0047533C">
      <w:pPr>
        <w:pStyle w:val="ListParagraph"/>
        <w:numPr>
          <w:ilvl w:val="0"/>
          <w:numId w:val="10"/>
        </w:numPr>
        <w:spacing w:after="240"/>
      </w:pPr>
      <w:r w:rsidRPr="0047533C">
        <w:rPr>
          <w:b/>
        </w:rPr>
        <w:t>Support regional and remote service delivery</w:t>
      </w:r>
      <w:r w:rsidRPr="0047533C">
        <w:t xml:space="preserve"> </w:t>
      </w:r>
    </w:p>
    <w:p w14:paraId="680A04C1" w14:textId="1432BF62" w:rsidR="004443FA" w:rsidRPr="0047533C" w:rsidRDefault="004443FA" w:rsidP="0047533C">
      <w:pPr>
        <w:pStyle w:val="ListParagraph"/>
        <w:spacing w:after="240"/>
      </w:pPr>
      <w:r w:rsidRPr="0047533C">
        <w:t>Develop regional and remote NDIS plans for each of WA’s nine regional development areas to support local communities that are at risk of market failure under the NDIS.</w:t>
      </w:r>
    </w:p>
    <w:p w14:paraId="636557B2" w14:textId="77777777" w:rsidR="004443FA" w:rsidRPr="0047533C" w:rsidRDefault="004443FA" w:rsidP="0047533C">
      <w:pPr>
        <w:pStyle w:val="ListParagraph"/>
        <w:numPr>
          <w:ilvl w:val="0"/>
          <w:numId w:val="10"/>
        </w:numPr>
        <w:spacing w:after="240"/>
        <w:rPr>
          <w:b/>
        </w:rPr>
      </w:pPr>
      <w:r w:rsidRPr="0047533C">
        <w:rPr>
          <w:b/>
        </w:rPr>
        <w:t>Monitor, prevent and mitigate market failures</w:t>
      </w:r>
    </w:p>
    <w:p w14:paraId="2056680C" w14:textId="79E4D01D" w:rsidR="004443FA" w:rsidRPr="0047533C" w:rsidRDefault="004443FA" w:rsidP="0047533C">
      <w:pPr>
        <w:pStyle w:val="ListParagraph"/>
        <w:spacing w:after="240"/>
      </w:pPr>
      <w:r w:rsidRPr="0047533C">
        <w:t>Develop capacity to ensure that market failure risks are monitored, and that market failures are prevented and mitigated.</w:t>
      </w:r>
    </w:p>
    <w:p w14:paraId="2DE25DDE" w14:textId="38980DAA" w:rsidR="004443FA" w:rsidRPr="0047533C" w:rsidRDefault="004443FA" w:rsidP="0047533C">
      <w:pPr>
        <w:pStyle w:val="ListParagraph"/>
        <w:numPr>
          <w:ilvl w:val="0"/>
          <w:numId w:val="10"/>
        </w:numPr>
        <w:spacing w:after="240"/>
        <w:rPr>
          <w:b/>
        </w:rPr>
      </w:pPr>
      <w:r w:rsidRPr="0047533C">
        <w:rPr>
          <w:b/>
        </w:rPr>
        <w:t>Ensur</w:t>
      </w:r>
      <w:r w:rsidR="00062CB5" w:rsidRPr="0047533C">
        <w:rPr>
          <w:b/>
        </w:rPr>
        <w:t>e</w:t>
      </w:r>
      <w:r w:rsidRPr="0047533C">
        <w:rPr>
          <w:b/>
        </w:rPr>
        <w:t xml:space="preserve"> a whole</w:t>
      </w:r>
      <w:r w:rsidR="00062CB5" w:rsidRPr="0047533C">
        <w:rPr>
          <w:b/>
        </w:rPr>
        <w:t>-</w:t>
      </w:r>
      <w:r w:rsidRPr="0047533C">
        <w:rPr>
          <w:b/>
        </w:rPr>
        <w:t>of</w:t>
      </w:r>
      <w:r w:rsidR="00062CB5" w:rsidRPr="0047533C">
        <w:rPr>
          <w:b/>
        </w:rPr>
        <w:t xml:space="preserve">-government </w:t>
      </w:r>
      <w:r w:rsidRPr="0047533C">
        <w:rPr>
          <w:b/>
        </w:rPr>
        <w:t>approach to service delivery</w:t>
      </w:r>
    </w:p>
    <w:p w14:paraId="570F8DC0" w14:textId="5A10ED9B" w:rsidR="004443FA" w:rsidRPr="0047533C" w:rsidRDefault="004443FA" w:rsidP="0047533C">
      <w:pPr>
        <w:pStyle w:val="ListParagraph"/>
        <w:spacing w:after="240"/>
      </w:pPr>
      <w:r w:rsidRPr="0047533C">
        <w:t>Develop a holistic, whole</w:t>
      </w:r>
      <w:r w:rsidR="00062CB5" w:rsidRPr="0047533C">
        <w:t>-</w:t>
      </w:r>
      <w:r w:rsidRPr="0047533C">
        <w:t>of</w:t>
      </w:r>
      <w:r w:rsidR="00062CB5" w:rsidRPr="0047533C">
        <w:t>-</w:t>
      </w:r>
      <w:r w:rsidRPr="0047533C">
        <w:t>government approach to delivering services to people with disability.</w:t>
      </w:r>
    </w:p>
    <w:p w14:paraId="0ABDEE66" w14:textId="77777777" w:rsidR="004443FA" w:rsidRPr="0047533C" w:rsidRDefault="004443FA" w:rsidP="0047533C">
      <w:pPr>
        <w:pStyle w:val="ListParagraph"/>
        <w:numPr>
          <w:ilvl w:val="0"/>
          <w:numId w:val="10"/>
        </w:numPr>
        <w:spacing w:after="240"/>
        <w:rPr>
          <w:b/>
        </w:rPr>
      </w:pPr>
      <w:r w:rsidRPr="0047533C">
        <w:rPr>
          <w:b/>
        </w:rPr>
        <w:t>Ongoing sector leadership</w:t>
      </w:r>
    </w:p>
    <w:p w14:paraId="2CFB45B7" w14:textId="7B091CBD" w:rsidR="00586410" w:rsidRPr="0047533C" w:rsidRDefault="004443FA" w:rsidP="0047533C">
      <w:pPr>
        <w:pStyle w:val="ListParagraph"/>
        <w:spacing w:after="240"/>
      </w:pPr>
      <w:r w:rsidRPr="0047533C">
        <w:t>Ensure the successful implementation of the NDIS in WA</w:t>
      </w:r>
      <w:r w:rsidR="00062CB5" w:rsidRPr="0047533C">
        <w:t>;</w:t>
      </w:r>
      <w:r w:rsidRPr="0047533C">
        <w:t xml:space="preserve"> based on a policy of co</w:t>
      </w:r>
      <w:r w:rsidR="00062CB5" w:rsidRPr="0047533C">
        <w:t>-</w:t>
      </w:r>
      <w:r w:rsidRPr="0047533C">
        <w:t>design.</w:t>
      </w:r>
    </w:p>
    <w:p w14:paraId="1AAD9C8B" w14:textId="77777777" w:rsidR="001F060C" w:rsidRPr="001F060C" w:rsidRDefault="001F060C" w:rsidP="001F060C">
      <w:pPr>
        <w:autoSpaceDE w:val="0"/>
        <w:autoSpaceDN w:val="0"/>
        <w:adjustRightInd w:val="0"/>
        <w:rPr>
          <w:rFonts w:cstheme="minorHAnsi"/>
          <w:szCs w:val="24"/>
        </w:rPr>
      </w:pPr>
      <w:r w:rsidRPr="001F060C">
        <w:rPr>
          <w:rFonts w:cstheme="minorHAnsi"/>
          <w:szCs w:val="24"/>
        </w:rPr>
        <w:t>The Industry Plan will support the state to achieve its social and economic goals with</w:t>
      </w:r>
    </w:p>
    <w:p w14:paraId="115B4C54"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regards</w:t>
      </w:r>
      <w:proofErr w:type="gramEnd"/>
      <w:r w:rsidRPr="001F060C">
        <w:rPr>
          <w:rFonts w:cstheme="minorHAnsi"/>
          <w:szCs w:val="24"/>
        </w:rPr>
        <w:t xml:space="preserve"> to the NDIS, including the primary objective of supporting the goals of people with</w:t>
      </w:r>
    </w:p>
    <w:p w14:paraId="768BDF18"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disability</w:t>
      </w:r>
      <w:proofErr w:type="gramEnd"/>
      <w:r w:rsidRPr="001F060C">
        <w:rPr>
          <w:rFonts w:cstheme="minorHAnsi"/>
          <w:szCs w:val="24"/>
        </w:rPr>
        <w:t xml:space="preserve"> and their individual plans.</w:t>
      </w:r>
    </w:p>
    <w:p w14:paraId="2469CEC8" w14:textId="77777777" w:rsidR="001F060C" w:rsidRPr="001F060C" w:rsidRDefault="001F060C" w:rsidP="001F060C">
      <w:pPr>
        <w:autoSpaceDE w:val="0"/>
        <w:autoSpaceDN w:val="0"/>
        <w:adjustRightInd w:val="0"/>
        <w:rPr>
          <w:rFonts w:cstheme="minorHAnsi"/>
          <w:szCs w:val="24"/>
        </w:rPr>
      </w:pPr>
    </w:p>
    <w:p w14:paraId="6EFA9ED7" w14:textId="77777777" w:rsidR="001F060C" w:rsidRPr="001F060C" w:rsidRDefault="001F060C" w:rsidP="001F060C">
      <w:pPr>
        <w:autoSpaceDE w:val="0"/>
        <w:autoSpaceDN w:val="0"/>
        <w:adjustRightInd w:val="0"/>
        <w:rPr>
          <w:rFonts w:cstheme="minorHAnsi"/>
          <w:szCs w:val="24"/>
        </w:rPr>
      </w:pPr>
      <w:r w:rsidRPr="001F060C">
        <w:rPr>
          <w:rFonts w:cstheme="minorHAnsi"/>
          <w:szCs w:val="24"/>
        </w:rPr>
        <w:lastRenderedPageBreak/>
        <w:t>The Industry Plan provides strategic direction for a comprehensive whole-of-sector,</w:t>
      </w:r>
    </w:p>
    <w:p w14:paraId="1FAC9984"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whole-of-state</w:t>
      </w:r>
      <w:proofErr w:type="gramEnd"/>
      <w:r w:rsidRPr="001F060C">
        <w:rPr>
          <w:rFonts w:cstheme="minorHAnsi"/>
          <w:szCs w:val="24"/>
        </w:rPr>
        <w:t xml:space="preserve"> approach to NDIS implementation. It offers evidence-based, practical</w:t>
      </w:r>
    </w:p>
    <w:p w14:paraId="3B8A16B9"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solutions</w:t>
      </w:r>
      <w:proofErr w:type="gramEnd"/>
      <w:r w:rsidRPr="001F060C">
        <w:rPr>
          <w:rFonts w:cstheme="minorHAnsi"/>
          <w:szCs w:val="24"/>
        </w:rPr>
        <w:t xml:space="preserve"> that can be implemented in collaboration with organisations, the sector and</w:t>
      </w:r>
    </w:p>
    <w:p w14:paraId="3B9692C5" w14:textId="77777777" w:rsidR="001F060C" w:rsidRPr="001F060C" w:rsidRDefault="001F060C" w:rsidP="001F060C">
      <w:pPr>
        <w:autoSpaceDE w:val="0"/>
        <w:autoSpaceDN w:val="0"/>
        <w:adjustRightInd w:val="0"/>
        <w:rPr>
          <w:rFonts w:cstheme="minorHAnsi"/>
          <w:szCs w:val="24"/>
        </w:rPr>
      </w:pPr>
      <w:proofErr w:type="gramStart"/>
      <w:r w:rsidRPr="001F060C">
        <w:rPr>
          <w:rFonts w:cstheme="minorHAnsi"/>
          <w:szCs w:val="24"/>
        </w:rPr>
        <w:t>government</w:t>
      </w:r>
      <w:proofErr w:type="gramEnd"/>
      <w:r w:rsidRPr="001F060C">
        <w:rPr>
          <w:rFonts w:cstheme="minorHAnsi"/>
          <w:szCs w:val="24"/>
        </w:rPr>
        <w:t xml:space="preserve"> in support of people with disability. It provides a solid pathway for a smooth</w:t>
      </w:r>
    </w:p>
    <w:p w14:paraId="0022DF65" w14:textId="1A89680F" w:rsidR="001F060C" w:rsidRPr="001F060C" w:rsidRDefault="001F060C" w:rsidP="001F060C">
      <w:pPr>
        <w:spacing w:after="240"/>
        <w:rPr>
          <w:rFonts w:cstheme="minorHAnsi"/>
        </w:rPr>
      </w:pPr>
      <w:proofErr w:type="gramStart"/>
      <w:r w:rsidRPr="001F060C">
        <w:rPr>
          <w:rFonts w:cstheme="minorHAnsi"/>
          <w:szCs w:val="24"/>
        </w:rPr>
        <w:t>transition</w:t>
      </w:r>
      <w:proofErr w:type="gramEnd"/>
      <w:r w:rsidRPr="001F060C">
        <w:rPr>
          <w:rFonts w:cstheme="minorHAnsi"/>
          <w:szCs w:val="24"/>
        </w:rPr>
        <w:t xml:space="preserve"> to a statewide NDIS in WA.</w:t>
      </w:r>
    </w:p>
    <w:p w14:paraId="67BC5CB7" w14:textId="2F07411B" w:rsidR="00E40270" w:rsidRPr="0047533C" w:rsidRDefault="00E40270" w:rsidP="0047533C">
      <w:pPr>
        <w:pStyle w:val="Heading2"/>
      </w:pPr>
      <w:r w:rsidRPr="001F4DB9">
        <w:t>A</w:t>
      </w:r>
      <w:r>
        <w:t>bout NDS</w:t>
      </w:r>
    </w:p>
    <w:p w14:paraId="1AE03A9A" w14:textId="3169A68A" w:rsidR="00E40270" w:rsidRDefault="00E40270" w:rsidP="0047533C">
      <w:pPr>
        <w:spacing w:after="240"/>
      </w:pPr>
      <w:r w:rsidRPr="000B740B">
        <w:t>National Disability Services (NDS) is Australia's peak body for non-government disability service organisations.</w:t>
      </w:r>
      <w:r>
        <w:t xml:space="preserve"> In WA, </w:t>
      </w:r>
      <w:r w:rsidRPr="001F4DB9">
        <w:t xml:space="preserve">NDS </w:t>
      </w:r>
      <w:r>
        <w:t>represents</w:t>
      </w:r>
      <w:r w:rsidRPr="001F4DB9">
        <w:t xml:space="preserve"> </w:t>
      </w:r>
      <w:r>
        <w:t>over</w:t>
      </w:r>
      <w:r w:rsidRPr="001F4DB9">
        <w:t xml:space="preserve"> 100 not-for-profit disability services organisations. </w:t>
      </w:r>
      <w:r>
        <w:t>It</w:t>
      </w:r>
      <w:r w:rsidRPr="001F4DB9">
        <w:t xml:space="preserve"> provide</w:t>
      </w:r>
      <w:r>
        <w:t>s</w:t>
      </w:r>
      <w:r w:rsidRPr="001F4DB9">
        <w:t xml:space="preserve"> services to tens of thousands of people with disability, their families and carers</w:t>
      </w:r>
      <w:r>
        <w:t xml:space="preserve"> in the state</w:t>
      </w:r>
      <w:r w:rsidRPr="001F4DB9">
        <w:t>. Services range from home support, respite and therapy to community access, employment and more.</w:t>
      </w:r>
    </w:p>
    <w:p w14:paraId="138EF48C" w14:textId="3D26C7BC" w:rsidR="00E40270" w:rsidRPr="001F4DB9" w:rsidRDefault="00E40270" w:rsidP="0047533C">
      <w:pPr>
        <w:spacing w:after="240"/>
      </w:pPr>
      <w:r w:rsidRPr="001F4DB9">
        <w:t>NDS and its members</w:t>
      </w:r>
      <w:r>
        <w:t xml:space="preserve"> in WA</w:t>
      </w:r>
      <w:r w:rsidRPr="001F4DB9">
        <w:t xml:space="preserve"> are committed to providing high standards of care and supports and better outcomes for people with disability. It is well recognised that to do this, service providers will have to completely adjust their operations and way in which they provide services to people with disability</w:t>
      </w:r>
      <w:r>
        <w:t>.</w:t>
      </w:r>
    </w:p>
    <w:p w14:paraId="2F547286" w14:textId="13C95BB4" w:rsidR="00E40270" w:rsidRPr="0047533C" w:rsidRDefault="00E40270" w:rsidP="0047533C">
      <w:pPr>
        <w:pStyle w:val="Heading2"/>
      </w:pPr>
      <w:r>
        <w:t>Contact</w:t>
      </w:r>
    </w:p>
    <w:p w14:paraId="55BA5CF0" w14:textId="77777777" w:rsidR="00E40270" w:rsidRDefault="00E40270" w:rsidP="00804531">
      <w:r>
        <w:t>Julie Waylen</w:t>
      </w:r>
    </w:p>
    <w:p w14:paraId="698C505B" w14:textId="77777777" w:rsidR="00E40270" w:rsidRDefault="00E40270" w:rsidP="00804531">
      <w:r>
        <w:t>State Manager</w:t>
      </w:r>
    </w:p>
    <w:p w14:paraId="0C2E5A2A" w14:textId="2ECFCB27" w:rsidR="00E40270" w:rsidRDefault="00E40270" w:rsidP="00804531">
      <w:r>
        <w:t>Western Australia</w:t>
      </w:r>
    </w:p>
    <w:p w14:paraId="3B3BFAB8" w14:textId="77777777" w:rsidR="00804531" w:rsidRDefault="00804531" w:rsidP="00804531"/>
    <w:p w14:paraId="57A99E78" w14:textId="6ADD80E3" w:rsidR="00804531" w:rsidRDefault="0047533C" w:rsidP="00804531">
      <w:r>
        <w:t>Phone: 08 9208 9805</w:t>
      </w:r>
    </w:p>
    <w:p w14:paraId="78EA212F" w14:textId="7E7F0B32" w:rsidR="00804531" w:rsidRDefault="00804531" w:rsidP="00804531">
      <w:r>
        <w:t>Fax: 08 9242 5044</w:t>
      </w:r>
    </w:p>
    <w:p w14:paraId="513B7FAE" w14:textId="7D05D886" w:rsidR="00804531" w:rsidRDefault="0047533C" w:rsidP="00804531">
      <w:r>
        <w:t xml:space="preserve">Email: </w:t>
      </w:r>
      <w:r w:rsidR="00E40270">
        <w:t>julie.waylen@</w:t>
      </w:r>
      <w:r w:rsidR="00804531">
        <w:t>nds.org.au</w:t>
      </w:r>
    </w:p>
    <w:p w14:paraId="6945B90C" w14:textId="69278D36" w:rsidR="00E40270" w:rsidRDefault="0047533C" w:rsidP="00804531">
      <w:r>
        <w:t xml:space="preserve">Web: </w:t>
      </w:r>
      <w:hyperlink r:id="rId19" w:history="1">
        <w:r w:rsidR="00804531" w:rsidRPr="006123CD">
          <w:rPr>
            <w:rStyle w:val="Hyperlink"/>
          </w:rPr>
          <w:t>www.nds.org.au</w:t>
        </w:r>
      </w:hyperlink>
    </w:p>
    <w:p w14:paraId="070E370B" w14:textId="77777777" w:rsidR="00804531" w:rsidRDefault="00804531" w:rsidP="00804531"/>
    <w:p w14:paraId="32D8FF9D" w14:textId="77777777" w:rsidR="00E40270" w:rsidRDefault="00E40270" w:rsidP="00804531">
      <w:r>
        <w:t>12 Lindsay Street</w:t>
      </w:r>
    </w:p>
    <w:p w14:paraId="49D30659" w14:textId="77777777" w:rsidR="00E40270" w:rsidRDefault="00E40270" w:rsidP="00804531">
      <w:r>
        <w:t>Perth WA 6000</w:t>
      </w:r>
    </w:p>
    <w:p w14:paraId="4DABAB6D" w14:textId="746A38F6" w:rsidR="00551467" w:rsidRDefault="0047533C" w:rsidP="00804531">
      <w:r>
        <w:t>PO Box 184 Northbridge WA 6865</w:t>
      </w:r>
    </w:p>
    <w:sectPr w:rsidR="00551467" w:rsidSect="00644FE6">
      <w:footerReference w:type="default" r:id="rId20"/>
      <w:pgSz w:w="11906" w:h="16838" w:code="9"/>
      <w:pgMar w:top="1440" w:right="1077" w:bottom="425" w:left="1077" w:header="709"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29EA6C" w16cid:durableId="1D2347D0"/>
  <w16cid:commentId w16cid:paraId="6F24A546" w16cid:durableId="1D23481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F0BC7" w14:textId="77777777" w:rsidR="002011C9" w:rsidRDefault="002011C9" w:rsidP="00AF3FF4">
      <w:r>
        <w:separator/>
      </w:r>
    </w:p>
  </w:endnote>
  <w:endnote w:type="continuationSeparator" w:id="0">
    <w:p w14:paraId="106323ED" w14:textId="77777777" w:rsidR="002011C9" w:rsidRDefault="002011C9" w:rsidP="00AF3FF4">
      <w:r>
        <w:continuationSeparator/>
      </w:r>
    </w:p>
  </w:endnote>
  <w:endnote w:type="continuationNotice" w:id="1">
    <w:p w14:paraId="5166F917" w14:textId="77777777" w:rsidR="002011C9" w:rsidRDefault="00201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NeueLT Std Lt Cn">
    <w:altName w:val="Arial Narrow"/>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969230"/>
      <w:docPartObj>
        <w:docPartGallery w:val="Page Numbers (Bottom of Page)"/>
        <w:docPartUnique/>
      </w:docPartObj>
    </w:sdtPr>
    <w:sdtEndPr>
      <w:rPr>
        <w:color w:val="585858" w:themeColor="background1" w:themeShade="7F"/>
        <w:spacing w:val="60"/>
      </w:rPr>
    </w:sdtEndPr>
    <w:sdtContent>
      <w:p w14:paraId="3C1A8D96" w14:textId="38886C06" w:rsidR="002011C9" w:rsidRDefault="002011C9">
        <w:pPr>
          <w:pStyle w:val="Footer"/>
          <w:pBdr>
            <w:top w:val="single" w:sz="4" w:space="1" w:color="979797" w:themeColor="background1" w:themeShade="D9"/>
          </w:pBdr>
          <w:jc w:val="right"/>
        </w:pPr>
        <w:r>
          <w:fldChar w:fldCharType="begin"/>
        </w:r>
        <w:r>
          <w:instrText xml:space="preserve"> PAGE   \* MERGEFORMAT </w:instrText>
        </w:r>
        <w:r>
          <w:fldChar w:fldCharType="separate"/>
        </w:r>
        <w:r w:rsidR="000C2DE2">
          <w:rPr>
            <w:noProof/>
          </w:rPr>
          <w:t>17</w:t>
        </w:r>
        <w:r>
          <w:rPr>
            <w:noProof/>
          </w:rPr>
          <w:fldChar w:fldCharType="end"/>
        </w:r>
        <w:r>
          <w:t xml:space="preserve"> | </w:t>
        </w:r>
        <w:r>
          <w:rPr>
            <w:color w:val="585858" w:themeColor="background1" w:themeShade="7F"/>
            <w:spacing w:val="60"/>
          </w:rPr>
          <w:t>Page</w:t>
        </w:r>
      </w:p>
    </w:sdtContent>
  </w:sdt>
  <w:p w14:paraId="2E2F3825" w14:textId="77777777" w:rsidR="002011C9" w:rsidRDefault="002011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48946" w14:textId="77777777" w:rsidR="002011C9" w:rsidRDefault="002011C9" w:rsidP="00AF3FF4">
      <w:r>
        <w:separator/>
      </w:r>
    </w:p>
  </w:footnote>
  <w:footnote w:type="continuationSeparator" w:id="0">
    <w:p w14:paraId="4F71DEAE" w14:textId="77777777" w:rsidR="002011C9" w:rsidRDefault="002011C9" w:rsidP="00AF3FF4">
      <w:r>
        <w:continuationSeparator/>
      </w:r>
    </w:p>
  </w:footnote>
  <w:footnote w:type="continuationNotice" w:id="1">
    <w:p w14:paraId="532CA5B4" w14:textId="77777777" w:rsidR="002011C9" w:rsidRDefault="002011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2BC21B6"/>
    <w:multiLevelType w:val="hybridMultilevel"/>
    <w:tmpl w:val="D318C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1y"/>
      <w:suff w:val="nothing"/>
      <w:lvlText w:val="%2"/>
      <w:lvlJc w:val="left"/>
      <w:pPr>
        <w:ind w:left="0" w:firstLine="0"/>
      </w:pPr>
      <w:rPr>
        <w:rFonts w:hint="default"/>
      </w:rPr>
    </w:lvl>
    <w:lvl w:ilvl="2">
      <w:start w:val="1"/>
      <w:numFmt w:val="none"/>
      <w:pStyle w:val="Heading2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
    <w:nsid w:val="0A0D4ECF"/>
    <w:multiLevelType w:val="hybridMultilevel"/>
    <w:tmpl w:val="4492E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450BDE"/>
    <w:multiLevelType w:val="hybridMultilevel"/>
    <w:tmpl w:val="0EB45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7502B7"/>
    <w:multiLevelType w:val="multilevel"/>
    <w:tmpl w:val="475CFF34"/>
    <w:numStyleLink w:val="aaReportListBullets"/>
  </w:abstractNum>
  <w:abstractNum w:abstractNumId="6">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7">
    <w:nsid w:val="30184B68"/>
    <w:multiLevelType w:val="hybridMultilevel"/>
    <w:tmpl w:val="FCDC2A38"/>
    <w:lvl w:ilvl="0" w:tplc="EC005192">
      <w:start w:val="1"/>
      <w:numFmt w:val="decimal"/>
      <w:lvlText w:val="%1."/>
      <w:lvlJc w:val="left"/>
      <w:pPr>
        <w:ind w:left="720" w:hanging="360"/>
      </w:pPr>
      <w:rPr>
        <w:rFonts w:hint="default"/>
        <w:color w:val="auto"/>
        <w:u w:color="6DA92D" w:themeColor="background2"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89B44FE"/>
    <w:multiLevelType w:val="multilevel"/>
    <w:tmpl w:val="2A9ADEF8"/>
    <w:numStyleLink w:val="aaReportListNumber"/>
  </w:abstractNum>
  <w:abstractNum w:abstractNumId="9">
    <w:nsid w:val="3A8E1C2A"/>
    <w:multiLevelType w:val="hybridMultilevel"/>
    <w:tmpl w:val="6B867072"/>
    <w:lvl w:ilvl="0" w:tplc="0C090001">
      <w:start w:val="1"/>
      <w:numFmt w:val="bullet"/>
      <w:lvlText w:val=""/>
      <w:lvlJc w:val="left"/>
      <w:pPr>
        <w:ind w:left="1303" w:hanging="360"/>
      </w:pPr>
      <w:rPr>
        <w:rFonts w:ascii="Symbol" w:hAnsi="Symbol" w:hint="default"/>
      </w:rPr>
    </w:lvl>
    <w:lvl w:ilvl="1" w:tplc="0C090003" w:tentative="1">
      <w:start w:val="1"/>
      <w:numFmt w:val="bullet"/>
      <w:lvlText w:val="o"/>
      <w:lvlJc w:val="left"/>
      <w:pPr>
        <w:ind w:left="2023" w:hanging="360"/>
      </w:pPr>
      <w:rPr>
        <w:rFonts w:ascii="Courier New" w:hAnsi="Courier New" w:cs="Courier New" w:hint="default"/>
      </w:rPr>
    </w:lvl>
    <w:lvl w:ilvl="2" w:tplc="0C090005" w:tentative="1">
      <w:start w:val="1"/>
      <w:numFmt w:val="bullet"/>
      <w:lvlText w:val=""/>
      <w:lvlJc w:val="left"/>
      <w:pPr>
        <w:ind w:left="2743" w:hanging="360"/>
      </w:pPr>
      <w:rPr>
        <w:rFonts w:ascii="Wingdings" w:hAnsi="Wingdings" w:hint="default"/>
      </w:rPr>
    </w:lvl>
    <w:lvl w:ilvl="3" w:tplc="0C090001" w:tentative="1">
      <w:start w:val="1"/>
      <w:numFmt w:val="bullet"/>
      <w:lvlText w:val=""/>
      <w:lvlJc w:val="left"/>
      <w:pPr>
        <w:ind w:left="3463" w:hanging="360"/>
      </w:pPr>
      <w:rPr>
        <w:rFonts w:ascii="Symbol" w:hAnsi="Symbol" w:hint="default"/>
      </w:rPr>
    </w:lvl>
    <w:lvl w:ilvl="4" w:tplc="0C090003" w:tentative="1">
      <w:start w:val="1"/>
      <w:numFmt w:val="bullet"/>
      <w:lvlText w:val="o"/>
      <w:lvlJc w:val="left"/>
      <w:pPr>
        <w:ind w:left="4183" w:hanging="360"/>
      </w:pPr>
      <w:rPr>
        <w:rFonts w:ascii="Courier New" w:hAnsi="Courier New" w:cs="Courier New" w:hint="default"/>
      </w:rPr>
    </w:lvl>
    <w:lvl w:ilvl="5" w:tplc="0C090005" w:tentative="1">
      <w:start w:val="1"/>
      <w:numFmt w:val="bullet"/>
      <w:lvlText w:val=""/>
      <w:lvlJc w:val="left"/>
      <w:pPr>
        <w:ind w:left="4903" w:hanging="360"/>
      </w:pPr>
      <w:rPr>
        <w:rFonts w:ascii="Wingdings" w:hAnsi="Wingdings" w:hint="default"/>
      </w:rPr>
    </w:lvl>
    <w:lvl w:ilvl="6" w:tplc="0C090001" w:tentative="1">
      <w:start w:val="1"/>
      <w:numFmt w:val="bullet"/>
      <w:lvlText w:val=""/>
      <w:lvlJc w:val="left"/>
      <w:pPr>
        <w:ind w:left="5623" w:hanging="360"/>
      </w:pPr>
      <w:rPr>
        <w:rFonts w:ascii="Symbol" w:hAnsi="Symbol" w:hint="default"/>
      </w:rPr>
    </w:lvl>
    <w:lvl w:ilvl="7" w:tplc="0C090003" w:tentative="1">
      <w:start w:val="1"/>
      <w:numFmt w:val="bullet"/>
      <w:lvlText w:val="o"/>
      <w:lvlJc w:val="left"/>
      <w:pPr>
        <w:ind w:left="6343" w:hanging="360"/>
      </w:pPr>
      <w:rPr>
        <w:rFonts w:ascii="Courier New" w:hAnsi="Courier New" w:cs="Courier New" w:hint="default"/>
      </w:rPr>
    </w:lvl>
    <w:lvl w:ilvl="8" w:tplc="0C090005" w:tentative="1">
      <w:start w:val="1"/>
      <w:numFmt w:val="bullet"/>
      <w:lvlText w:val=""/>
      <w:lvlJc w:val="left"/>
      <w:pPr>
        <w:ind w:left="7063" w:hanging="360"/>
      </w:pPr>
      <w:rPr>
        <w:rFonts w:ascii="Wingdings" w:hAnsi="Wingdings" w:hint="default"/>
      </w:rPr>
    </w:lvl>
  </w:abstractNum>
  <w:abstractNum w:abstractNumId="10">
    <w:nsid w:val="60FD1536"/>
    <w:multiLevelType w:val="hybridMultilevel"/>
    <w:tmpl w:val="CAA81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0906AF"/>
    <w:multiLevelType w:val="multilevel"/>
    <w:tmpl w:val="C1127ADE"/>
    <w:numStyleLink w:val="aaHeadingnonumberList"/>
  </w:abstractNum>
  <w:abstractNum w:abstractNumId="12">
    <w:nsid w:val="7F291278"/>
    <w:multiLevelType w:val="multilevel"/>
    <w:tmpl w:val="2A9ADEF8"/>
    <w:styleLink w:val="aaReportListNumber"/>
    <w:lvl w:ilvl="0">
      <w:start w:val="1"/>
      <w:numFmt w:val="decimal"/>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2"/>
  </w:num>
  <w:num w:numId="2">
    <w:abstractNumId w:val="8"/>
    <w:lvlOverride w:ilvl="0">
      <w:lvl w:ilvl="0">
        <w:start w:val="1"/>
        <w:numFmt w:val="decimal"/>
        <w:lvlText w:val="%1."/>
        <w:lvlJc w:val="center"/>
        <w:pPr>
          <w:tabs>
            <w:tab w:val="num" w:pos="926"/>
          </w:tabs>
          <w:ind w:left="0" w:hanging="420"/>
        </w:pPr>
        <w:rPr>
          <w:rFonts w:hint="default"/>
          <w:b w:val="0"/>
          <w:i w:val="0"/>
        </w:rPr>
      </w:lvl>
    </w:lvlOverride>
    <w:lvlOverride w:ilvl="1">
      <w:lvl w:ilvl="1">
        <w:start w:val="1"/>
        <w:numFmt w:val="lowerLetter"/>
        <w:pStyle w:val="ListNumber2"/>
        <w:lvlText w:val="%2)"/>
        <w:lvlJc w:val="left"/>
        <w:pPr>
          <w:ind w:left="340" w:hanging="340"/>
        </w:pPr>
        <w:rPr>
          <w:rFonts w:hint="default"/>
        </w:rPr>
      </w:lvl>
    </w:lvlOverride>
    <w:lvlOverride w:ilvl="2">
      <w:lvl w:ilvl="2">
        <w:start w:val="1"/>
        <w:numFmt w:val="lowerRoman"/>
        <w:pStyle w:val="ListNumber3"/>
        <w:lvlText w:val="%3)"/>
        <w:lvlJc w:val="left"/>
        <w:pPr>
          <w:ind w:left="680" w:hanging="34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0"/>
  </w:num>
  <w:num w:numId="4">
    <w:abstractNumId w:val="6"/>
  </w:num>
  <w:num w:numId="5">
    <w:abstractNumId w:val="2"/>
  </w:num>
  <w:num w:numId="6">
    <w:abstractNumId w:val="11"/>
  </w:num>
  <w:num w:numId="7">
    <w:abstractNumId w:val="5"/>
  </w:num>
  <w:num w:numId="8">
    <w:abstractNumId w:val="4"/>
  </w:num>
  <w:num w:numId="9">
    <w:abstractNumId w:val="9"/>
  </w:num>
  <w:num w:numId="10">
    <w:abstractNumId w:val="7"/>
  </w:num>
  <w:num w:numId="11">
    <w:abstractNumId w:val="3"/>
  </w:num>
  <w:num w:numId="12">
    <w:abstractNumId w:val="10"/>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DB8"/>
    <w:rsid w:val="00024611"/>
    <w:rsid w:val="00025A23"/>
    <w:rsid w:val="00030D74"/>
    <w:rsid w:val="00035F07"/>
    <w:rsid w:val="00036EE2"/>
    <w:rsid w:val="00050179"/>
    <w:rsid w:val="00053000"/>
    <w:rsid w:val="00062CB5"/>
    <w:rsid w:val="00066705"/>
    <w:rsid w:val="000743DA"/>
    <w:rsid w:val="00080626"/>
    <w:rsid w:val="0008598A"/>
    <w:rsid w:val="00095752"/>
    <w:rsid w:val="000A16F1"/>
    <w:rsid w:val="000B3B11"/>
    <w:rsid w:val="000B740B"/>
    <w:rsid w:val="000C2DE2"/>
    <w:rsid w:val="000C6498"/>
    <w:rsid w:val="000D2C9C"/>
    <w:rsid w:val="000E5560"/>
    <w:rsid w:val="000F4EFE"/>
    <w:rsid w:val="00102275"/>
    <w:rsid w:val="001141DB"/>
    <w:rsid w:val="00121E01"/>
    <w:rsid w:val="001306E5"/>
    <w:rsid w:val="00130D61"/>
    <w:rsid w:val="00142108"/>
    <w:rsid w:val="001538E9"/>
    <w:rsid w:val="00177ECF"/>
    <w:rsid w:val="001971F6"/>
    <w:rsid w:val="0019788A"/>
    <w:rsid w:val="001A5F51"/>
    <w:rsid w:val="001B60B2"/>
    <w:rsid w:val="001B644D"/>
    <w:rsid w:val="001C04A9"/>
    <w:rsid w:val="001C5E35"/>
    <w:rsid w:val="001C738D"/>
    <w:rsid w:val="001D14F1"/>
    <w:rsid w:val="001D505A"/>
    <w:rsid w:val="001E1879"/>
    <w:rsid w:val="001E2BFB"/>
    <w:rsid w:val="001E39BC"/>
    <w:rsid w:val="001F060C"/>
    <w:rsid w:val="001F4DB9"/>
    <w:rsid w:val="002011C9"/>
    <w:rsid w:val="00217ACE"/>
    <w:rsid w:val="002210E9"/>
    <w:rsid w:val="002233D3"/>
    <w:rsid w:val="002241FE"/>
    <w:rsid w:val="0025574D"/>
    <w:rsid w:val="00265C48"/>
    <w:rsid w:val="0027539B"/>
    <w:rsid w:val="00285223"/>
    <w:rsid w:val="002B28A9"/>
    <w:rsid w:val="002B2927"/>
    <w:rsid w:val="002D1050"/>
    <w:rsid w:val="002D25B5"/>
    <w:rsid w:val="002D775F"/>
    <w:rsid w:val="0031035D"/>
    <w:rsid w:val="0032192D"/>
    <w:rsid w:val="003221C3"/>
    <w:rsid w:val="003251C9"/>
    <w:rsid w:val="003376A1"/>
    <w:rsid w:val="0034051C"/>
    <w:rsid w:val="00340D1F"/>
    <w:rsid w:val="00346FA4"/>
    <w:rsid w:val="0035745A"/>
    <w:rsid w:val="0036025D"/>
    <w:rsid w:val="00373A6B"/>
    <w:rsid w:val="00373FBC"/>
    <w:rsid w:val="00390B59"/>
    <w:rsid w:val="0039296C"/>
    <w:rsid w:val="003A673C"/>
    <w:rsid w:val="003A7C65"/>
    <w:rsid w:val="003B11EA"/>
    <w:rsid w:val="003B21E4"/>
    <w:rsid w:val="003B2661"/>
    <w:rsid w:val="003B2ECC"/>
    <w:rsid w:val="003B5BB7"/>
    <w:rsid w:val="003B5CBE"/>
    <w:rsid w:val="003E3948"/>
    <w:rsid w:val="003E55D0"/>
    <w:rsid w:val="004176E8"/>
    <w:rsid w:val="00422D77"/>
    <w:rsid w:val="00424186"/>
    <w:rsid w:val="00432FFC"/>
    <w:rsid w:val="004371C8"/>
    <w:rsid w:val="00437CE9"/>
    <w:rsid w:val="004443FA"/>
    <w:rsid w:val="00447524"/>
    <w:rsid w:val="00453EE0"/>
    <w:rsid w:val="004565E3"/>
    <w:rsid w:val="00462C0D"/>
    <w:rsid w:val="00465692"/>
    <w:rsid w:val="00465F3A"/>
    <w:rsid w:val="00470470"/>
    <w:rsid w:val="0047533C"/>
    <w:rsid w:val="00475527"/>
    <w:rsid w:val="004756A7"/>
    <w:rsid w:val="004815B6"/>
    <w:rsid w:val="004829C8"/>
    <w:rsid w:val="004B16E1"/>
    <w:rsid w:val="004B34E8"/>
    <w:rsid w:val="004B3525"/>
    <w:rsid w:val="004C0F83"/>
    <w:rsid w:val="004C5748"/>
    <w:rsid w:val="004D7E3D"/>
    <w:rsid w:val="004E5830"/>
    <w:rsid w:val="004F2760"/>
    <w:rsid w:val="004F496D"/>
    <w:rsid w:val="00501D47"/>
    <w:rsid w:val="00507097"/>
    <w:rsid w:val="005076A9"/>
    <w:rsid w:val="005168DF"/>
    <w:rsid w:val="0052352C"/>
    <w:rsid w:val="00533328"/>
    <w:rsid w:val="005426A7"/>
    <w:rsid w:val="00551467"/>
    <w:rsid w:val="00551DF2"/>
    <w:rsid w:val="00552F65"/>
    <w:rsid w:val="0056145F"/>
    <w:rsid w:val="005709B8"/>
    <w:rsid w:val="00580648"/>
    <w:rsid w:val="00584BF4"/>
    <w:rsid w:val="00586410"/>
    <w:rsid w:val="005869F9"/>
    <w:rsid w:val="0059760D"/>
    <w:rsid w:val="005A0FDC"/>
    <w:rsid w:val="005A1CEF"/>
    <w:rsid w:val="005A3DA8"/>
    <w:rsid w:val="005B70B2"/>
    <w:rsid w:val="005C1BB9"/>
    <w:rsid w:val="005D5F55"/>
    <w:rsid w:val="00606E69"/>
    <w:rsid w:val="00607E7D"/>
    <w:rsid w:val="006132B7"/>
    <w:rsid w:val="006160A6"/>
    <w:rsid w:val="00632C0E"/>
    <w:rsid w:val="00633C2D"/>
    <w:rsid w:val="00644FE6"/>
    <w:rsid w:val="006653FE"/>
    <w:rsid w:val="00675CFD"/>
    <w:rsid w:val="00684561"/>
    <w:rsid w:val="00685E0C"/>
    <w:rsid w:val="00686E3F"/>
    <w:rsid w:val="006953D7"/>
    <w:rsid w:val="006A6074"/>
    <w:rsid w:val="006B6604"/>
    <w:rsid w:val="006C0C0A"/>
    <w:rsid w:val="006C7F10"/>
    <w:rsid w:val="006D1863"/>
    <w:rsid w:val="00705914"/>
    <w:rsid w:val="00711703"/>
    <w:rsid w:val="007201F8"/>
    <w:rsid w:val="00722AE0"/>
    <w:rsid w:val="00742EEC"/>
    <w:rsid w:val="00751DF2"/>
    <w:rsid w:val="00754F5A"/>
    <w:rsid w:val="00762B27"/>
    <w:rsid w:val="0076473B"/>
    <w:rsid w:val="00764986"/>
    <w:rsid w:val="00765FA8"/>
    <w:rsid w:val="0076602D"/>
    <w:rsid w:val="00772597"/>
    <w:rsid w:val="007A10A9"/>
    <w:rsid w:val="007B392F"/>
    <w:rsid w:val="007B7015"/>
    <w:rsid w:val="007C21A3"/>
    <w:rsid w:val="007D244E"/>
    <w:rsid w:val="007D4B65"/>
    <w:rsid w:val="007E6EE7"/>
    <w:rsid w:val="00804531"/>
    <w:rsid w:val="00810E27"/>
    <w:rsid w:val="00811355"/>
    <w:rsid w:val="0081273D"/>
    <w:rsid w:val="00826281"/>
    <w:rsid w:val="00830868"/>
    <w:rsid w:val="0084311A"/>
    <w:rsid w:val="00857F3D"/>
    <w:rsid w:val="00871FD1"/>
    <w:rsid w:val="00890C2C"/>
    <w:rsid w:val="00896577"/>
    <w:rsid w:val="008A3502"/>
    <w:rsid w:val="008A529E"/>
    <w:rsid w:val="008C095F"/>
    <w:rsid w:val="008C0F8E"/>
    <w:rsid w:val="008C2294"/>
    <w:rsid w:val="008C3411"/>
    <w:rsid w:val="008D1201"/>
    <w:rsid w:val="008E55AD"/>
    <w:rsid w:val="008E60A1"/>
    <w:rsid w:val="008F218D"/>
    <w:rsid w:val="009212AA"/>
    <w:rsid w:val="00930C9B"/>
    <w:rsid w:val="00934C4F"/>
    <w:rsid w:val="00936998"/>
    <w:rsid w:val="00947377"/>
    <w:rsid w:val="0095753A"/>
    <w:rsid w:val="00985D29"/>
    <w:rsid w:val="0099072F"/>
    <w:rsid w:val="00992B09"/>
    <w:rsid w:val="009949FE"/>
    <w:rsid w:val="009A38B8"/>
    <w:rsid w:val="009B3227"/>
    <w:rsid w:val="009C0F76"/>
    <w:rsid w:val="009D1787"/>
    <w:rsid w:val="009D563A"/>
    <w:rsid w:val="009E145E"/>
    <w:rsid w:val="009F1F58"/>
    <w:rsid w:val="009F422C"/>
    <w:rsid w:val="00A17951"/>
    <w:rsid w:val="00A219CA"/>
    <w:rsid w:val="00A27075"/>
    <w:rsid w:val="00A41C3B"/>
    <w:rsid w:val="00A711B9"/>
    <w:rsid w:val="00A8319F"/>
    <w:rsid w:val="00A87C22"/>
    <w:rsid w:val="00A93213"/>
    <w:rsid w:val="00A957CB"/>
    <w:rsid w:val="00A95896"/>
    <w:rsid w:val="00A9711A"/>
    <w:rsid w:val="00A97F94"/>
    <w:rsid w:val="00AA0D02"/>
    <w:rsid w:val="00AA60B0"/>
    <w:rsid w:val="00AB391A"/>
    <w:rsid w:val="00AB482F"/>
    <w:rsid w:val="00AE5616"/>
    <w:rsid w:val="00AF3FF4"/>
    <w:rsid w:val="00B13E44"/>
    <w:rsid w:val="00B21521"/>
    <w:rsid w:val="00B21EFD"/>
    <w:rsid w:val="00B3321D"/>
    <w:rsid w:val="00B3343A"/>
    <w:rsid w:val="00B4073D"/>
    <w:rsid w:val="00B40F3F"/>
    <w:rsid w:val="00B518B6"/>
    <w:rsid w:val="00B60EF5"/>
    <w:rsid w:val="00B74A0A"/>
    <w:rsid w:val="00B75059"/>
    <w:rsid w:val="00B83DB8"/>
    <w:rsid w:val="00B97281"/>
    <w:rsid w:val="00BA557C"/>
    <w:rsid w:val="00BA66BA"/>
    <w:rsid w:val="00BB1B91"/>
    <w:rsid w:val="00BC098D"/>
    <w:rsid w:val="00BC5075"/>
    <w:rsid w:val="00BD5889"/>
    <w:rsid w:val="00BE2514"/>
    <w:rsid w:val="00BF0B34"/>
    <w:rsid w:val="00BF1190"/>
    <w:rsid w:val="00C03A68"/>
    <w:rsid w:val="00C05D46"/>
    <w:rsid w:val="00C06DA8"/>
    <w:rsid w:val="00C14538"/>
    <w:rsid w:val="00C17957"/>
    <w:rsid w:val="00C36AB6"/>
    <w:rsid w:val="00C40560"/>
    <w:rsid w:val="00C42995"/>
    <w:rsid w:val="00C45015"/>
    <w:rsid w:val="00C6070F"/>
    <w:rsid w:val="00C761B2"/>
    <w:rsid w:val="00C779B5"/>
    <w:rsid w:val="00C8707C"/>
    <w:rsid w:val="00C97DBC"/>
    <w:rsid w:val="00CA1441"/>
    <w:rsid w:val="00CB2F02"/>
    <w:rsid w:val="00CB4004"/>
    <w:rsid w:val="00CC7691"/>
    <w:rsid w:val="00CD0B77"/>
    <w:rsid w:val="00CD4ED7"/>
    <w:rsid w:val="00CE44F3"/>
    <w:rsid w:val="00CE4973"/>
    <w:rsid w:val="00CE5304"/>
    <w:rsid w:val="00CF6AD2"/>
    <w:rsid w:val="00D01422"/>
    <w:rsid w:val="00D017DE"/>
    <w:rsid w:val="00D1542D"/>
    <w:rsid w:val="00D20903"/>
    <w:rsid w:val="00D2126A"/>
    <w:rsid w:val="00D2194B"/>
    <w:rsid w:val="00D4066E"/>
    <w:rsid w:val="00D42FBD"/>
    <w:rsid w:val="00D433FC"/>
    <w:rsid w:val="00D47D7C"/>
    <w:rsid w:val="00D5189E"/>
    <w:rsid w:val="00D71455"/>
    <w:rsid w:val="00D7213C"/>
    <w:rsid w:val="00D74B92"/>
    <w:rsid w:val="00D74DDE"/>
    <w:rsid w:val="00D76C31"/>
    <w:rsid w:val="00D84A6C"/>
    <w:rsid w:val="00DA2B3D"/>
    <w:rsid w:val="00DA39FC"/>
    <w:rsid w:val="00DA4B08"/>
    <w:rsid w:val="00DB7AC1"/>
    <w:rsid w:val="00DC7500"/>
    <w:rsid w:val="00DE3999"/>
    <w:rsid w:val="00E07EBB"/>
    <w:rsid w:val="00E13A9C"/>
    <w:rsid w:val="00E14264"/>
    <w:rsid w:val="00E15228"/>
    <w:rsid w:val="00E17344"/>
    <w:rsid w:val="00E266F3"/>
    <w:rsid w:val="00E26D00"/>
    <w:rsid w:val="00E3683E"/>
    <w:rsid w:val="00E40270"/>
    <w:rsid w:val="00E45844"/>
    <w:rsid w:val="00E64B69"/>
    <w:rsid w:val="00E773DA"/>
    <w:rsid w:val="00E83B2F"/>
    <w:rsid w:val="00E83E87"/>
    <w:rsid w:val="00E930B7"/>
    <w:rsid w:val="00E940F6"/>
    <w:rsid w:val="00E97279"/>
    <w:rsid w:val="00EA5ACC"/>
    <w:rsid w:val="00ED2975"/>
    <w:rsid w:val="00EE507B"/>
    <w:rsid w:val="00EF0A08"/>
    <w:rsid w:val="00F116D2"/>
    <w:rsid w:val="00F11C27"/>
    <w:rsid w:val="00F31B01"/>
    <w:rsid w:val="00F3445C"/>
    <w:rsid w:val="00F41EC5"/>
    <w:rsid w:val="00F5050C"/>
    <w:rsid w:val="00F558E9"/>
    <w:rsid w:val="00F65C57"/>
    <w:rsid w:val="00F65F75"/>
    <w:rsid w:val="00F665F7"/>
    <w:rsid w:val="00F70759"/>
    <w:rsid w:val="00F86317"/>
    <w:rsid w:val="00F9465B"/>
    <w:rsid w:val="00FB52BF"/>
    <w:rsid w:val="00FD35A0"/>
    <w:rsid w:val="00FD46C6"/>
    <w:rsid w:val="00FF67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8C6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3" w:qFormat="1"/>
    <w:lsdException w:name="List Number 3"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C5"/>
    <w:rPr>
      <w:sz w:val="24"/>
    </w:rPr>
  </w:style>
  <w:style w:type="paragraph" w:styleId="Heading1">
    <w:name w:val="heading 1"/>
    <w:basedOn w:val="Normal"/>
    <w:next w:val="Normal"/>
    <w:link w:val="Heading1Char"/>
    <w:uiPriority w:val="9"/>
    <w:qFormat/>
    <w:rsid w:val="00FD35A0"/>
    <w:pPr>
      <w:keepNext/>
      <w:keepLines/>
      <w:spacing w:before="240" w:after="24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FD35A0"/>
    <w:pPr>
      <w:keepNext/>
      <w:keepLines/>
      <w:spacing w:before="240" w:after="24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47533C"/>
    <w:pPr>
      <w:keepNext/>
      <w:keepLines/>
      <w:spacing w:before="240" w:after="24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1DB"/>
    <w:pPr>
      <w:ind w:left="720"/>
      <w:contextualSpacing/>
    </w:pPr>
  </w:style>
  <w:style w:type="character" w:customStyle="1" w:styleId="Heading1Char">
    <w:name w:val="Heading 1 Char"/>
    <w:basedOn w:val="DefaultParagraphFont"/>
    <w:link w:val="Heading1"/>
    <w:uiPriority w:val="9"/>
    <w:rsid w:val="00FD35A0"/>
    <w:rPr>
      <w:rFonts w:ascii="Arial" w:eastAsiaTheme="majorEastAsia" w:hAnsi="Arial" w:cstheme="majorBidi"/>
      <w:b/>
      <w:bCs/>
      <w:sz w:val="44"/>
      <w:szCs w:val="28"/>
    </w:rPr>
  </w:style>
  <w:style w:type="character" w:customStyle="1" w:styleId="Heading2Char">
    <w:name w:val="Heading 2 Char"/>
    <w:basedOn w:val="DefaultParagraphFont"/>
    <w:link w:val="Heading2"/>
    <w:uiPriority w:val="9"/>
    <w:rsid w:val="00FD35A0"/>
    <w:rPr>
      <w:rFonts w:asciiTheme="majorHAnsi" w:eastAsiaTheme="majorEastAsia" w:hAnsiTheme="majorHAnsi" w:cstheme="majorBidi"/>
      <w:b/>
      <w:bCs/>
      <w:sz w:val="36"/>
      <w:szCs w:val="26"/>
    </w:rPr>
  </w:style>
  <w:style w:type="character" w:customStyle="1" w:styleId="Heading3Char">
    <w:name w:val="Heading 3 Char"/>
    <w:basedOn w:val="DefaultParagraphFont"/>
    <w:link w:val="Heading3"/>
    <w:uiPriority w:val="9"/>
    <w:rsid w:val="0047533C"/>
    <w:rPr>
      <w:rFonts w:asciiTheme="majorHAnsi" w:eastAsiaTheme="majorEastAsia" w:hAnsiTheme="majorHAnsi" w:cstheme="majorBidi"/>
      <w:b/>
      <w:bCs/>
      <w:sz w:val="24"/>
    </w:rPr>
  </w:style>
  <w:style w:type="paragraph" w:styleId="Header">
    <w:name w:val="header"/>
    <w:basedOn w:val="Normal"/>
    <w:link w:val="HeaderChar"/>
    <w:uiPriority w:val="99"/>
    <w:unhideWhenUsed/>
    <w:rsid w:val="00AF3FF4"/>
    <w:pPr>
      <w:tabs>
        <w:tab w:val="center" w:pos="4513"/>
        <w:tab w:val="right" w:pos="9026"/>
      </w:tabs>
    </w:pPr>
  </w:style>
  <w:style w:type="character" w:customStyle="1" w:styleId="HeaderChar">
    <w:name w:val="Header Char"/>
    <w:basedOn w:val="DefaultParagraphFont"/>
    <w:link w:val="Header"/>
    <w:uiPriority w:val="99"/>
    <w:rsid w:val="00AF3FF4"/>
  </w:style>
  <w:style w:type="paragraph" w:styleId="Footer">
    <w:name w:val="footer"/>
    <w:basedOn w:val="Normal"/>
    <w:link w:val="FooterChar"/>
    <w:uiPriority w:val="99"/>
    <w:unhideWhenUsed/>
    <w:rsid w:val="00AF3FF4"/>
    <w:pPr>
      <w:tabs>
        <w:tab w:val="center" w:pos="4513"/>
        <w:tab w:val="right" w:pos="9026"/>
      </w:tabs>
    </w:pPr>
  </w:style>
  <w:style w:type="character" w:customStyle="1" w:styleId="FooterChar">
    <w:name w:val="Footer Char"/>
    <w:basedOn w:val="DefaultParagraphFont"/>
    <w:link w:val="Footer"/>
    <w:uiPriority w:val="99"/>
    <w:rsid w:val="00AF3FF4"/>
  </w:style>
  <w:style w:type="paragraph" w:styleId="BalloonText">
    <w:name w:val="Balloon Text"/>
    <w:basedOn w:val="Normal"/>
    <w:link w:val="BalloonTextChar"/>
    <w:uiPriority w:val="99"/>
    <w:semiHidden/>
    <w:unhideWhenUsed/>
    <w:rsid w:val="00AF3FF4"/>
    <w:rPr>
      <w:rFonts w:ascii="Tahoma" w:hAnsi="Tahoma" w:cs="Tahoma"/>
      <w:sz w:val="16"/>
      <w:szCs w:val="16"/>
    </w:rPr>
  </w:style>
  <w:style w:type="character" w:customStyle="1" w:styleId="BalloonTextChar">
    <w:name w:val="Balloon Text Char"/>
    <w:basedOn w:val="DefaultParagraphFont"/>
    <w:link w:val="BalloonText"/>
    <w:uiPriority w:val="99"/>
    <w:semiHidden/>
    <w:rsid w:val="00AF3FF4"/>
    <w:rPr>
      <w:rFonts w:ascii="Tahoma" w:hAnsi="Tahoma" w:cs="Tahoma"/>
      <w:sz w:val="16"/>
      <w:szCs w:val="16"/>
    </w:rPr>
  </w:style>
  <w:style w:type="table" w:styleId="TableGrid">
    <w:name w:val="Table Grid"/>
    <w:basedOn w:val="TableNormal"/>
    <w:uiPriority w:val="39"/>
    <w:rsid w:val="00121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heme Heading"/>
    <w:basedOn w:val="Normal"/>
    <w:next w:val="Normal"/>
    <w:link w:val="TitleChar"/>
    <w:uiPriority w:val="10"/>
    <w:qFormat/>
    <w:rsid w:val="00C40560"/>
    <w:pPr>
      <w:pBdr>
        <w:bottom w:val="single" w:sz="8" w:space="4" w:color="5B9BD5" w:themeColor="accent1"/>
      </w:pBdr>
      <w:spacing w:after="300"/>
      <w:contextualSpacing/>
    </w:pPr>
    <w:rPr>
      <w:rFonts w:asciiTheme="majorHAnsi" w:eastAsiaTheme="majorEastAsia" w:hAnsiTheme="majorHAnsi" w:cstheme="majorBidi"/>
      <w:b/>
      <w:color w:val="3B5A6F"/>
      <w:spacing w:val="5"/>
      <w:kern w:val="28"/>
      <w:sz w:val="72"/>
      <w:szCs w:val="52"/>
    </w:rPr>
  </w:style>
  <w:style w:type="character" w:customStyle="1" w:styleId="TitleChar">
    <w:name w:val="Title Char"/>
    <w:aliases w:val="Theme Heading Char"/>
    <w:basedOn w:val="DefaultParagraphFont"/>
    <w:link w:val="Title"/>
    <w:uiPriority w:val="10"/>
    <w:rsid w:val="00C40560"/>
    <w:rPr>
      <w:rFonts w:asciiTheme="majorHAnsi" w:eastAsiaTheme="majorEastAsia" w:hAnsiTheme="majorHAnsi" w:cstheme="majorBidi"/>
      <w:b/>
      <w:color w:val="3B5A6F"/>
      <w:spacing w:val="5"/>
      <w:kern w:val="28"/>
      <w:sz w:val="72"/>
      <w:szCs w:val="52"/>
    </w:rPr>
  </w:style>
  <w:style w:type="paragraph" w:customStyle="1" w:styleId="spacer">
    <w:name w:val="spacer"/>
    <w:basedOn w:val="Normal"/>
    <w:rsid w:val="00BA66BA"/>
    <w:pPr>
      <w:keepNext/>
      <w:keepLines/>
    </w:pPr>
    <w:rPr>
      <w:rFonts w:ascii="Arial Narrow" w:hAnsi="Arial Narrow" w:cs="Arial"/>
      <w:sz w:val="4"/>
    </w:rPr>
  </w:style>
  <w:style w:type="paragraph" w:styleId="Caption">
    <w:name w:val="caption"/>
    <w:basedOn w:val="Normal"/>
    <w:next w:val="Normal"/>
    <w:autoRedefine/>
    <w:uiPriority w:val="35"/>
    <w:qFormat/>
    <w:rsid w:val="00CE4973"/>
    <w:pPr>
      <w:keepNext/>
      <w:keepLines/>
      <w:spacing w:before="160"/>
      <w:ind w:left="1308" w:hanging="1308"/>
      <w:jc w:val="center"/>
    </w:pPr>
    <w:rPr>
      <w:rFonts w:ascii="Arial" w:hAnsi="Arial"/>
      <w:b/>
      <w:iCs/>
      <w:caps/>
      <w:szCs w:val="24"/>
    </w:rPr>
  </w:style>
  <w:style w:type="character" w:customStyle="1" w:styleId="CaptionLabel">
    <w:name w:val="Caption Label"/>
    <w:basedOn w:val="DefaultParagraphFont"/>
    <w:uiPriority w:val="1"/>
    <w:qFormat/>
    <w:rsid w:val="00BA66BA"/>
    <w:rPr>
      <w:b/>
    </w:rPr>
  </w:style>
  <w:style w:type="paragraph" w:customStyle="1" w:styleId="Source">
    <w:name w:val="Source"/>
    <w:basedOn w:val="Normal"/>
    <w:link w:val="SourceChar"/>
    <w:autoRedefine/>
    <w:qFormat/>
    <w:rsid w:val="00BA66BA"/>
    <w:pPr>
      <w:keepNext/>
      <w:spacing w:before="52"/>
    </w:pPr>
    <w:rPr>
      <w:rFonts w:ascii="Arial" w:hAnsi="Arial"/>
      <w:i/>
      <w:caps/>
      <w:spacing w:val="-3"/>
      <w:sz w:val="16"/>
    </w:rPr>
  </w:style>
  <w:style w:type="paragraph" w:customStyle="1" w:styleId="Figure">
    <w:name w:val="Figure"/>
    <w:basedOn w:val="Normal"/>
    <w:qFormat/>
    <w:rsid w:val="00BA66BA"/>
    <w:pPr>
      <w:keepNext/>
      <w:jc w:val="center"/>
    </w:pPr>
    <w:rPr>
      <w:rFonts w:ascii="Arial Narrow" w:hAnsi="Arial Narrow"/>
      <w:sz w:val="16"/>
    </w:rPr>
  </w:style>
  <w:style w:type="character" w:customStyle="1" w:styleId="SourceChar">
    <w:name w:val="Source Char"/>
    <w:basedOn w:val="DefaultParagraphFont"/>
    <w:link w:val="Source"/>
    <w:locked/>
    <w:rsid w:val="00BA66BA"/>
    <w:rPr>
      <w:rFonts w:ascii="Arial" w:hAnsi="Arial"/>
      <w:i/>
      <w:caps/>
      <w:spacing w:val="-3"/>
      <w:sz w:val="16"/>
    </w:rPr>
  </w:style>
  <w:style w:type="paragraph" w:styleId="BodyText">
    <w:name w:val="Body Text"/>
    <w:basedOn w:val="Normal"/>
    <w:link w:val="BodyTextChar"/>
    <w:autoRedefine/>
    <w:uiPriority w:val="99"/>
    <w:rsid w:val="00AE5616"/>
    <w:pPr>
      <w:spacing w:line="240" w:lineRule="atLeast"/>
    </w:pPr>
    <w:rPr>
      <w:rFonts w:ascii="Arial" w:hAnsi="Arial" w:cs="Arial"/>
      <w:bCs/>
      <w:szCs w:val="24"/>
      <w:lang w:val="en-US"/>
    </w:rPr>
  </w:style>
  <w:style w:type="character" w:customStyle="1" w:styleId="BodyTextChar">
    <w:name w:val="Body Text Char"/>
    <w:basedOn w:val="DefaultParagraphFont"/>
    <w:link w:val="BodyText"/>
    <w:uiPriority w:val="99"/>
    <w:rsid w:val="00AE5616"/>
    <w:rPr>
      <w:rFonts w:ascii="Arial" w:hAnsi="Arial" w:cs="Arial"/>
      <w:bCs/>
      <w:sz w:val="24"/>
      <w:szCs w:val="24"/>
      <w:lang w:val="en-US"/>
    </w:rPr>
  </w:style>
  <w:style w:type="paragraph" w:styleId="ListNumber">
    <w:name w:val="List Number"/>
    <w:basedOn w:val="Normal"/>
    <w:autoRedefine/>
    <w:uiPriority w:val="99"/>
    <w:qFormat/>
    <w:rsid w:val="00501D47"/>
    <w:pPr>
      <w:spacing w:before="120" w:after="120" w:line="280" w:lineRule="atLeast"/>
    </w:pPr>
    <w:rPr>
      <w:rFonts w:ascii="Arial" w:hAnsi="Arial"/>
    </w:rPr>
  </w:style>
  <w:style w:type="paragraph" w:styleId="ListNumber2">
    <w:name w:val="List Number 2"/>
    <w:basedOn w:val="Normal"/>
    <w:uiPriority w:val="99"/>
    <w:rsid w:val="00BA66BA"/>
    <w:pPr>
      <w:numPr>
        <w:ilvl w:val="1"/>
        <w:numId w:val="2"/>
      </w:numPr>
      <w:spacing w:after="60" w:line="240" w:lineRule="atLeast"/>
    </w:pPr>
    <w:rPr>
      <w:rFonts w:ascii="Arial Narrow" w:hAnsi="Arial Narrow"/>
      <w:sz w:val="22"/>
    </w:rPr>
  </w:style>
  <w:style w:type="paragraph" w:styleId="ListNumber3">
    <w:name w:val="List Number 3"/>
    <w:basedOn w:val="Normal"/>
    <w:autoRedefine/>
    <w:uiPriority w:val="99"/>
    <w:qFormat/>
    <w:rsid w:val="00BA66BA"/>
    <w:pPr>
      <w:numPr>
        <w:ilvl w:val="2"/>
        <w:numId w:val="2"/>
      </w:numPr>
      <w:spacing w:after="60" w:line="240" w:lineRule="atLeast"/>
      <w:contextualSpacing/>
    </w:pPr>
    <w:rPr>
      <w:rFonts w:ascii="Arial" w:hAnsi="Arial"/>
    </w:rPr>
  </w:style>
  <w:style w:type="numbering" w:customStyle="1" w:styleId="aaReportListNumber">
    <w:name w:val="aa Report List Number"/>
    <w:uiPriority w:val="99"/>
    <w:rsid w:val="00BA66BA"/>
    <w:pPr>
      <w:numPr>
        <w:numId w:val="1"/>
      </w:numPr>
    </w:pPr>
  </w:style>
  <w:style w:type="paragraph" w:styleId="ListBullet">
    <w:name w:val="List Bullet"/>
    <w:basedOn w:val="Normal"/>
    <w:autoRedefine/>
    <w:uiPriority w:val="99"/>
    <w:qFormat/>
    <w:rsid w:val="00501D47"/>
    <w:pPr>
      <w:spacing w:before="60" w:after="60" w:line="240" w:lineRule="atLeast"/>
      <w:ind w:left="720"/>
    </w:pPr>
    <w:rPr>
      <w:rFonts w:ascii="Arial" w:hAnsi="Arial"/>
    </w:rPr>
  </w:style>
  <w:style w:type="paragraph" w:customStyle="1" w:styleId="BoxText">
    <w:name w:val="Box Text"/>
    <w:basedOn w:val="Normal"/>
    <w:autoRedefine/>
    <w:qFormat/>
    <w:rsid w:val="00C45015"/>
    <w:pPr>
      <w:keepNext/>
      <w:spacing w:before="60" w:after="60" w:line="240" w:lineRule="atLeast"/>
    </w:pPr>
    <w:rPr>
      <w:rFonts w:ascii="Arial" w:hAnsi="Arial"/>
    </w:rPr>
  </w:style>
  <w:style w:type="paragraph" w:styleId="ListBullet3">
    <w:name w:val="List Bullet 3"/>
    <w:basedOn w:val="Normal"/>
    <w:autoRedefine/>
    <w:uiPriority w:val="99"/>
    <w:unhideWhenUsed/>
    <w:qFormat/>
    <w:rsid w:val="00BA66BA"/>
    <w:pPr>
      <w:numPr>
        <w:ilvl w:val="2"/>
        <w:numId w:val="7"/>
      </w:numPr>
      <w:spacing w:after="60" w:line="240" w:lineRule="atLeast"/>
      <w:contextualSpacing/>
    </w:pPr>
    <w:rPr>
      <w:rFonts w:ascii="Arial" w:hAnsi="Arial"/>
    </w:rPr>
  </w:style>
  <w:style w:type="paragraph" w:styleId="ListBullet4">
    <w:name w:val="List Bullet 4"/>
    <w:basedOn w:val="Normal"/>
    <w:uiPriority w:val="99"/>
    <w:semiHidden/>
    <w:unhideWhenUsed/>
    <w:rsid w:val="00BA66BA"/>
    <w:pPr>
      <w:numPr>
        <w:numId w:val="3"/>
      </w:numPr>
      <w:spacing w:after="113" w:line="240" w:lineRule="atLeast"/>
      <w:contextualSpacing/>
    </w:pPr>
    <w:rPr>
      <w:rFonts w:ascii="Arial Narrow" w:hAnsi="Arial Narrow"/>
      <w:sz w:val="22"/>
    </w:rPr>
  </w:style>
  <w:style w:type="paragraph" w:customStyle="1" w:styleId="Exec-SubHeadBanner">
    <w:name w:val="Exec - SubHead (Banner)"/>
    <w:basedOn w:val="Normal"/>
    <w:qFormat/>
    <w:rsid w:val="00BA66BA"/>
    <w:pPr>
      <w:numPr>
        <w:numId w:val="6"/>
      </w:numPr>
      <w:ind w:left="248"/>
    </w:pPr>
    <w:rPr>
      <w:rFonts w:ascii="Arial Narrow" w:hAnsi="Arial Narrow"/>
      <w:caps/>
      <w:color w:val="FFAE3B"/>
      <w:spacing w:val="110"/>
      <w:sz w:val="28"/>
    </w:rPr>
  </w:style>
  <w:style w:type="numbering" w:customStyle="1" w:styleId="aaReportListBullets">
    <w:name w:val="aa Report List Bullets"/>
    <w:uiPriority w:val="99"/>
    <w:rsid w:val="00BA66BA"/>
    <w:pPr>
      <w:numPr>
        <w:numId w:val="4"/>
      </w:numPr>
    </w:pPr>
  </w:style>
  <w:style w:type="paragraph" w:customStyle="1" w:styleId="Heading1y">
    <w:name w:val="Heading 1 y"/>
    <w:basedOn w:val="Normal"/>
    <w:next w:val="BodyText"/>
    <w:qFormat/>
    <w:rsid w:val="004B16E1"/>
    <w:pPr>
      <w:keepNext/>
      <w:numPr>
        <w:ilvl w:val="1"/>
        <w:numId w:val="6"/>
      </w:numPr>
      <w:pBdr>
        <w:bottom w:val="single" w:sz="4" w:space="1" w:color="auto"/>
      </w:pBdr>
      <w:spacing w:before="240" w:after="240" w:line="280" w:lineRule="atLeast"/>
      <w:outlineLvl w:val="1"/>
    </w:pPr>
    <w:rPr>
      <w:rFonts w:ascii="Arial" w:hAnsi="Arial"/>
      <w:b/>
      <w:sz w:val="44"/>
    </w:rPr>
  </w:style>
  <w:style w:type="paragraph" w:customStyle="1" w:styleId="Heading2nonumber">
    <w:name w:val="Heading 2 (no number)"/>
    <w:basedOn w:val="BodyText"/>
    <w:next w:val="BodyText"/>
    <w:qFormat/>
    <w:rsid w:val="00644FE6"/>
    <w:pPr>
      <w:keepNext/>
      <w:keepLines/>
      <w:numPr>
        <w:ilvl w:val="2"/>
        <w:numId w:val="6"/>
      </w:numPr>
      <w:pBdr>
        <w:bottom w:val="single" w:sz="4" w:space="1" w:color="auto"/>
      </w:pBdr>
      <w:spacing w:before="240" w:after="240"/>
      <w:outlineLvl w:val="2"/>
    </w:pPr>
    <w:rPr>
      <w:b/>
      <w:sz w:val="36"/>
    </w:rPr>
  </w:style>
  <w:style w:type="paragraph" w:customStyle="1" w:styleId="Heading4nonumber">
    <w:name w:val="Heading 4 (no number)"/>
    <w:basedOn w:val="Normal"/>
    <w:next w:val="BodyText"/>
    <w:autoRedefine/>
    <w:qFormat/>
    <w:rsid w:val="008A3502"/>
    <w:pPr>
      <w:keepNext/>
      <w:keepLines/>
      <w:numPr>
        <w:ilvl w:val="3"/>
        <w:numId w:val="6"/>
      </w:numPr>
      <w:spacing w:before="120" w:after="120" w:line="240" w:lineRule="atLeast"/>
      <w:outlineLvl w:val="3"/>
    </w:pPr>
    <w:rPr>
      <w:rFonts w:ascii="Arial" w:hAnsi="Arial"/>
      <w:b/>
      <w:color w:val="000100"/>
      <w:spacing w:val="-1"/>
      <w:sz w:val="32"/>
    </w:rPr>
  </w:style>
  <w:style w:type="paragraph" w:customStyle="1" w:styleId="Heading5nonumber">
    <w:name w:val="Heading 5 (no number)"/>
    <w:basedOn w:val="Normal"/>
    <w:next w:val="BodyText"/>
    <w:qFormat/>
    <w:rsid w:val="00BA66BA"/>
    <w:pPr>
      <w:keepNext/>
      <w:keepLines/>
      <w:numPr>
        <w:ilvl w:val="4"/>
        <w:numId w:val="6"/>
      </w:numPr>
      <w:spacing w:before="240" w:after="89" w:line="240" w:lineRule="atLeast"/>
      <w:outlineLvl w:val="4"/>
    </w:pPr>
    <w:rPr>
      <w:rFonts w:ascii="Arial Narrow" w:hAnsi="Arial Narrow"/>
      <w:b/>
      <w:i/>
      <w:color w:val="000100"/>
      <w:spacing w:val="3"/>
      <w:sz w:val="22"/>
    </w:rPr>
  </w:style>
  <w:style w:type="paragraph" w:customStyle="1" w:styleId="Heading6nonumber">
    <w:name w:val="Heading 6 (no number)"/>
    <w:basedOn w:val="Normal"/>
    <w:next w:val="BodyText"/>
    <w:qFormat/>
    <w:rsid w:val="00BA66BA"/>
    <w:pPr>
      <w:keepNext/>
      <w:numPr>
        <w:ilvl w:val="5"/>
        <w:numId w:val="6"/>
      </w:numPr>
      <w:spacing w:before="240" w:after="89" w:line="240" w:lineRule="atLeast"/>
      <w:outlineLvl w:val="5"/>
    </w:pPr>
    <w:rPr>
      <w:rFonts w:ascii="Arial Narrow" w:hAnsi="Arial Narrow"/>
      <w:b/>
      <w:i/>
      <w:color w:val="595959" w:themeColor="background1" w:themeShade="80"/>
      <w:spacing w:val="3"/>
      <w:sz w:val="22"/>
    </w:rPr>
  </w:style>
  <w:style w:type="numbering" w:customStyle="1" w:styleId="aaHeadingnonumberList">
    <w:name w:val="aa Heading (no number) List"/>
    <w:uiPriority w:val="99"/>
    <w:rsid w:val="00BA66BA"/>
    <w:pPr>
      <w:numPr>
        <w:numId w:val="5"/>
      </w:numPr>
    </w:pPr>
  </w:style>
  <w:style w:type="paragraph" w:customStyle="1" w:styleId="spacertbl">
    <w:name w:val="spacer_tbl"/>
    <w:basedOn w:val="Normal"/>
    <w:qFormat/>
    <w:rsid w:val="00BA66BA"/>
    <w:pPr>
      <w:widowControl w:val="0"/>
      <w:adjustRightInd w:val="0"/>
      <w:snapToGrid w:val="0"/>
    </w:pPr>
    <w:rPr>
      <w:rFonts w:ascii="Arial" w:hAnsi="Arial" w:cs="Arial"/>
      <w:sz w:val="4"/>
      <w:szCs w:val="20"/>
    </w:rPr>
  </w:style>
  <w:style w:type="paragraph" w:customStyle="1" w:styleId="Note">
    <w:name w:val="Note"/>
    <w:next w:val="BodyText"/>
    <w:autoRedefine/>
    <w:qFormat/>
    <w:rsid w:val="0056145F"/>
    <w:pPr>
      <w:keepNext/>
      <w:keepLines/>
      <w:spacing w:before="40" w:line="180" w:lineRule="exact"/>
    </w:pPr>
    <w:rPr>
      <w:rFonts w:ascii="Arial Narrow" w:eastAsia="Times New Roman" w:hAnsi="Arial Narrow" w:cs="Times New Roman"/>
      <w:sz w:val="16"/>
      <w:szCs w:val="24"/>
    </w:rPr>
  </w:style>
  <w:style w:type="table" w:customStyle="1" w:styleId="TableGrid1">
    <w:name w:val="Table Grid1"/>
    <w:basedOn w:val="TableNormal"/>
    <w:next w:val="TableGrid"/>
    <w:uiPriority w:val="39"/>
    <w:rsid w:val="00373A6B"/>
    <w:rPr>
      <w:rFonts w:ascii="HelveticaNeueLT Std Lt Cn" w:hAnsi="HelveticaNeueLT Std Lt C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NoParagraphStyle">
    <w:name w:val="[No Paragraph Style]"/>
    <w:rsid w:val="00ED2975"/>
    <w:pPr>
      <w:autoSpaceDE w:val="0"/>
      <w:autoSpaceDN w:val="0"/>
      <w:adjustRightInd w:val="0"/>
      <w:spacing w:line="288" w:lineRule="auto"/>
      <w:textAlignment w:val="center"/>
    </w:pPr>
    <w:rPr>
      <w:rFonts w:ascii="Times  Roman" w:eastAsia="Times New Roman" w:hAnsi="Times  Roman" w:cs="Times  Roman"/>
      <w:color w:val="000000"/>
      <w:sz w:val="24"/>
      <w:szCs w:val="24"/>
      <w:lang w:val="en-GB" w:eastAsia="en-AU"/>
    </w:rPr>
  </w:style>
  <w:style w:type="paragraph" w:styleId="Revision">
    <w:name w:val="Revision"/>
    <w:hidden/>
    <w:uiPriority w:val="99"/>
    <w:semiHidden/>
    <w:rsid w:val="00830868"/>
    <w:rPr>
      <w:sz w:val="24"/>
    </w:rPr>
  </w:style>
  <w:style w:type="character" w:styleId="CommentReference">
    <w:name w:val="annotation reference"/>
    <w:basedOn w:val="DefaultParagraphFont"/>
    <w:uiPriority w:val="99"/>
    <w:semiHidden/>
    <w:unhideWhenUsed/>
    <w:rsid w:val="007201F8"/>
    <w:rPr>
      <w:sz w:val="16"/>
      <w:szCs w:val="16"/>
    </w:rPr>
  </w:style>
  <w:style w:type="paragraph" w:styleId="CommentText">
    <w:name w:val="annotation text"/>
    <w:basedOn w:val="Normal"/>
    <w:link w:val="CommentTextChar"/>
    <w:uiPriority w:val="99"/>
    <w:semiHidden/>
    <w:unhideWhenUsed/>
    <w:rsid w:val="007201F8"/>
    <w:rPr>
      <w:sz w:val="20"/>
      <w:szCs w:val="20"/>
    </w:rPr>
  </w:style>
  <w:style w:type="character" w:customStyle="1" w:styleId="CommentTextChar">
    <w:name w:val="Comment Text Char"/>
    <w:basedOn w:val="DefaultParagraphFont"/>
    <w:link w:val="CommentText"/>
    <w:uiPriority w:val="99"/>
    <w:semiHidden/>
    <w:rsid w:val="007201F8"/>
    <w:rPr>
      <w:sz w:val="20"/>
      <w:szCs w:val="20"/>
    </w:rPr>
  </w:style>
  <w:style w:type="paragraph" w:styleId="CommentSubject">
    <w:name w:val="annotation subject"/>
    <w:basedOn w:val="CommentText"/>
    <w:next w:val="CommentText"/>
    <w:link w:val="CommentSubjectChar"/>
    <w:uiPriority w:val="99"/>
    <w:semiHidden/>
    <w:unhideWhenUsed/>
    <w:rsid w:val="007201F8"/>
    <w:rPr>
      <w:b/>
      <w:bCs/>
    </w:rPr>
  </w:style>
  <w:style w:type="character" w:customStyle="1" w:styleId="CommentSubjectChar">
    <w:name w:val="Comment Subject Char"/>
    <w:basedOn w:val="CommentTextChar"/>
    <w:link w:val="CommentSubject"/>
    <w:uiPriority w:val="99"/>
    <w:semiHidden/>
    <w:rsid w:val="007201F8"/>
    <w:rPr>
      <w:b/>
      <w:bCs/>
      <w:sz w:val="20"/>
      <w:szCs w:val="20"/>
    </w:rPr>
  </w:style>
  <w:style w:type="paragraph" w:styleId="TOCHeading">
    <w:name w:val="TOC Heading"/>
    <w:basedOn w:val="Heading1"/>
    <w:next w:val="Normal"/>
    <w:uiPriority w:val="39"/>
    <w:unhideWhenUsed/>
    <w:qFormat/>
    <w:rsid w:val="00373FBC"/>
    <w:pPr>
      <w:spacing w:line="259" w:lineRule="auto"/>
      <w:outlineLvl w:val="9"/>
    </w:pPr>
    <w:rPr>
      <w:b w:val="0"/>
      <w:bCs w:val="0"/>
      <w:color w:val="2E74B5" w:themeColor="accent1" w:themeShade="BF"/>
      <w:sz w:val="32"/>
      <w:szCs w:val="32"/>
      <w:lang w:val="en-US"/>
    </w:rPr>
  </w:style>
  <w:style w:type="paragraph" w:styleId="TOC1">
    <w:name w:val="toc 1"/>
    <w:basedOn w:val="Normal"/>
    <w:next w:val="Normal"/>
    <w:autoRedefine/>
    <w:uiPriority w:val="39"/>
    <w:unhideWhenUsed/>
    <w:rsid w:val="00373FBC"/>
    <w:pPr>
      <w:spacing w:after="100"/>
    </w:pPr>
  </w:style>
  <w:style w:type="paragraph" w:styleId="TOC2">
    <w:name w:val="toc 2"/>
    <w:basedOn w:val="Normal"/>
    <w:next w:val="Normal"/>
    <w:autoRedefine/>
    <w:uiPriority w:val="39"/>
    <w:unhideWhenUsed/>
    <w:rsid w:val="00373FBC"/>
    <w:pPr>
      <w:spacing w:after="100"/>
      <w:ind w:left="240"/>
    </w:pPr>
  </w:style>
  <w:style w:type="character" w:styleId="Hyperlink">
    <w:name w:val="Hyperlink"/>
    <w:basedOn w:val="DefaultParagraphFont"/>
    <w:uiPriority w:val="99"/>
    <w:unhideWhenUsed/>
    <w:rsid w:val="00373FBC"/>
    <w:rPr>
      <w:color w:val="3B5A6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3" w:qFormat="1"/>
    <w:lsdException w:name="List Number 3"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C5"/>
    <w:rPr>
      <w:sz w:val="24"/>
    </w:rPr>
  </w:style>
  <w:style w:type="paragraph" w:styleId="Heading1">
    <w:name w:val="heading 1"/>
    <w:basedOn w:val="Normal"/>
    <w:next w:val="Normal"/>
    <w:link w:val="Heading1Char"/>
    <w:uiPriority w:val="9"/>
    <w:qFormat/>
    <w:rsid w:val="00FD35A0"/>
    <w:pPr>
      <w:keepNext/>
      <w:keepLines/>
      <w:spacing w:before="240" w:after="240"/>
      <w:outlineLvl w:val="0"/>
    </w:pPr>
    <w:rPr>
      <w:rFonts w:ascii="Arial" w:eastAsiaTheme="majorEastAsia" w:hAnsi="Arial" w:cstheme="majorBidi"/>
      <w:b/>
      <w:bCs/>
      <w:sz w:val="44"/>
      <w:szCs w:val="28"/>
    </w:rPr>
  </w:style>
  <w:style w:type="paragraph" w:styleId="Heading2">
    <w:name w:val="heading 2"/>
    <w:basedOn w:val="Normal"/>
    <w:next w:val="Normal"/>
    <w:link w:val="Heading2Char"/>
    <w:uiPriority w:val="9"/>
    <w:unhideWhenUsed/>
    <w:qFormat/>
    <w:rsid w:val="00FD35A0"/>
    <w:pPr>
      <w:keepNext/>
      <w:keepLines/>
      <w:spacing w:before="240" w:after="24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47533C"/>
    <w:pPr>
      <w:keepNext/>
      <w:keepLines/>
      <w:spacing w:before="240" w:after="24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1DB"/>
    <w:pPr>
      <w:ind w:left="720"/>
      <w:contextualSpacing/>
    </w:pPr>
  </w:style>
  <w:style w:type="character" w:customStyle="1" w:styleId="Heading1Char">
    <w:name w:val="Heading 1 Char"/>
    <w:basedOn w:val="DefaultParagraphFont"/>
    <w:link w:val="Heading1"/>
    <w:uiPriority w:val="9"/>
    <w:rsid w:val="00FD35A0"/>
    <w:rPr>
      <w:rFonts w:ascii="Arial" w:eastAsiaTheme="majorEastAsia" w:hAnsi="Arial" w:cstheme="majorBidi"/>
      <w:b/>
      <w:bCs/>
      <w:sz w:val="44"/>
      <w:szCs w:val="28"/>
    </w:rPr>
  </w:style>
  <w:style w:type="character" w:customStyle="1" w:styleId="Heading2Char">
    <w:name w:val="Heading 2 Char"/>
    <w:basedOn w:val="DefaultParagraphFont"/>
    <w:link w:val="Heading2"/>
    <w:uiPriority w:val="9"/>
    <w:rsid w:val="00FD35A0"/>
    <w:rPr>
      <w:rFonts w:asciiTheme="majorHAnsi" w:eastAsiaTheme="majorEastAsia" w:hAnsiTheme="majorHAnsi" w:cstheme="majorBidi"/>
      <w:b/>
      <w:bCs/>
      <w:sz w:val="36"/>
      <w:szCs w:val="26"/>
    </w:rPr>
  </w:style>
  <w:style w:type="character" w:customStyle="1" w:styleId="Heading3Char">
    <w:name w:val="Heading 3 Char"/>
    <w:basedOn w:val="DefaultParagraphFont"/>
    <w:link w:val="Heading3"/>
    <w:uiPriority w:val="9"/>
    <w:rsid w:val="0047533C"/>
    <w:rPr>
      <w:rFonts w:asciiTheme="majorHAnsi" w:eastAsiaTheme="majorEastAsia" w:hAnsiTheme="majorHAnsi" w:cstheme="majorBidi"/>
      <w:b/>
      <w:bCs/>
      <w:sz w:val="24"/>
    </w:rPr>
  </w:style>
  <w:style w:type="paragraph" w:styleId="Header">
    <w:name w:val="header"/>
    <w:basedOn w:val="Normal"/>
    <w:link w:val="HeaderChar"/>
    <w:uiPriority w:val="99"/>
    <w:unhideWhenUsed/>
    <w:rsid w:val="00AF3FF4"/>
    <w:pPr>
      <w:tabs>
        <w:tab w:val="center" w:pos="4513"/>
        <w:tab w:val="right" w:pos="9026"/>
      </w:tabs>
    </w:pPr>
  </w:style>
  <w:style w:type="character" w:customStyle="1" w:styleId="HeaderChar">
    <w:name w:val="Header Char"/>
    <w:basedOn w:val="DefaultParagraphFont"/>
    <w:link w:val="Header"/>
    <w:uiPriority w:val="99"/>
    <w:rsid w:val="00AF3FF4"/>
  </w:style>
  <w:style w:type="paragraph" w:styleId="Footer">
    <w:name w:val="footer"/>
    <w:basedOn w:val="Normal"/>
    <w:link w:val="FooterChar"/>
    <w:uiPriority w:val="99"/>
    <w:unhideWhenUsed/>
    <w:rsid w:val="00AF3FF4"/>
    <w:pPr>
      <w:tabs>
        <w:tab w:val="center" w:pos="4513"/>
        <w:tab w:val="right" w:pos="9026"/>
      </w:tabs>
    </w:pPr>
  </w:style>
  <w:style w:type="character" w:customStyle="1" w:styleId="FooterChar">
    <w:name w:val="Footer Char"/>
    <w:basedOn w:val="DefaultParagraphFont"/>
    <w:link w:val="Footer"/>
    <w:uiPriority w:val="99"/>
    <w:rsid w:val="00AF3FF4"/>
  </w:style>
  <w:style w:type="paragraph" w:styleId="BalloonText">
    <w:name w:val="Balloon Text"/>
    <w:basedOn w:val="Normal"/>
    <w:link w:val="BalloonTextChar"/>
    <w:uiPriority w:val="99"/>
    <w:semiHidden/>
    <w:unhideWhenUsed/>
    <w:rsid w:val="00AF3FF4"/>
    <w:rPr>
      <w:rFonts w:ascii="Tahoma" w:hAnsi="Tahoma" w:cs="Tahoma"/>
      <w:sz w:val="16"/>
      <w:szCs w:val="16"/>
    </w:rPr>
  </w:style>
  <w:style w:type="character" w:customStyle="1" w:styleId="BalloonTextChar">
    <w:name w:val="Balloon Text Char"/>
    <w:basedOn w:val="DefaultParagraphFont"/>
    <w:link w:val="BalloonText"/>
    <w:uiPriority w:val="99"/>
    <w:semiHidden/>
    <w:rsid w:val="00AF3FF4"/>
    <w:rPr>
      <w:rFonts w:ascii="Tahoma" w:hAnsi="Tahoma" w:cs="Tahoma"/>
      <w:sz w:val="16"/>
      <w:szCs w:val="16"/>
    </w:rPr>
  </w:style>
  <w:style w:type="table" w:styleId="TableGrid">
    <w:name w:val="Table Grid"/>
    <w:basedOn w:val="TableNormal"/>
    <w:uiPriority w:val="39"/>
    <w:rsid w:val="00121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heme Heading"/>
    <w:basedOn w:val="Normal"/>
    <w:next w:val="Normal"/>
    <w:link w:val="TitleChar"/>
    <w:uiPriority w:val="10"/>
    <w:qFormat/>
    <w:rsid w:val="00C40560"/>
    <w:pPr>
      <w:pBdr>
        <w:bottom w:val="single" w:sz="8" w:space="4" w:color="5B9BD5" w:themeColor="accent1"/>
      </w:pBdr>
      <w:spacing w:after="300"/>
      <w:contextualSpacing/>
    </w:pPr>
    <w:rPr>
      <w:rFonts w:asciiTheme="majorHAnsi" w:eastAsiaTheme="majorEastAsia" w:hAnsiTheme="majorHAnsi" w:cstheme="majorBidi"/>
      <w:b/>
      <w:color w:val="3B5A6F"/>
      <w:spacing w:val="5"/>
      <w:kern w:val="28"/>
      <w:sz w:val="72"/>
      <w:szCs w:val="52"/>
    </w:rPr>
  </w:style>
  <w:style w:type="character" w:customStyle="1" w:styleId="TitleChar">
    <w:name w:val="Title Char"/>
    <w:aliases w:val="Theme Heading Char"/>
    <w:basedOn w:val="DefaultParagraphFont"/>
    <w:link w:val="Title"/>
    <w:uiPriority w:val="10"/>
    <w:rsid w:val="00C40560"/>
    <w:rPr>
      <w:rFonts w:asciiTheme="majorHAnsi" w:eastAsiaTheme="majorEastAsia" w:hAnsiTheme="majorHAnsi" w:cstheme="majorBidi"/>
      <w:b/>
      <w:color w:val="3B5A6F"/>
      <w:spacing w:val="5"/>
      <w:kern w:val="28"/>
      <w:sz w:val="72"/>
      <w:szCs w:val="52"/>
    </w:rPr>
  </w:style>
  <w:style w:type="paragraph" w:customStyle="1" w:styleId="spacer">
    <w:name w:val="spacer"/>
    <w:basedOn w:val="Normal"/>
    <w:rsid w:val="00BA66BA"/>
    <w:pPr>
      <w:keepNext/>
      <w:keepLines/>
    </w:pPr>
    <w:rPr>
      <w:rFonts w:ascii="Arial Narrow" w:hAnsi="Arial Narrow" w:cs="Arial"/>
      <w:sz w:val="4"/>
    </w:rPr>
  </w:style>
  <w:style w:type="paragraph" w:styleId="Caption">
    <w:name w:val="caption"/>
    <w:basedOn w:val="Normal"/>
    <w:next w:val="Normal"/>
    <w:autoRedefine/>
    <w:uiPriority w:val="35"/>
    <w:qFormat/>
    <w:rsid w:val="00CE4973"/>
    <w:pPr>
      <w:keepNext/>
      <w:keepLines/>
      <w:spacing w:before="160"/>
      <w:ind w:left="1308" w:hanging="1308"/>
      <w:jc w:val="center"/>
    </w:pPr>
    <w:rPr>
      <w:rFonts w:ascii="Arial" w:hAnsi="Arial"/>
      <w:b/>
      <w:iCs/>
      <w:caps/>
      <w:szCs w:val="24"/>
    </w:rPr>
  </w:style>
  <w:style w:type="character" w:customStyle="1" w:styleId="CaptionLabel">
    <w:name w:val="Caption Label"/>
    <w:basedOn w:val="DefaultParagraphFont"/>
    <w:uiPriority w:val="1"/>
    <w:qFormat/>
    <w:rsid w:val="00BA66BA"/>
    <w:rPr>
      <w:b/>
    </w:rPr>
  </w:style>
  <w:style w:type="paragraph" w:customStyle="1" w:styleId="Source">
    <w:name w:val="Source"/>
    <w:basedOn w:val="Normal"/>
    <w:link w:val="SourceChar"/>
    <w:autoRedefine/>
    <w:qFormat/>
    <w:rsid w:val="00BA66BA"/>
    <w:pPr>
      <w:keepNext/>
      <w:spacing w:before="52"/>
    </w:pPr>
    <w:rPr>
      <w:rFonts w:ascii="Arial" w:hAnsi="Arial"/>
      <w:i/>
      <w:caps/>
      <w:spacing w:val="-3"/>
      <w:sz w:val="16"/>
    </w:rPr>
  </w:style>
  <w:style w:type="paragraph" w:customStyle="1" w:styleId="Figure">
    <w:name w:val="Figure"/>
    <w:basedOn w:val="Normal"/>
    <w:qFormat/>
    <w:rsid w:val="00BA66BA"/>
    <w:pPr>
      <w:keepNext/>
      <w:jc w:val="center"/>
    </w:pPr>
    <w:rPr>
      <w:rFonts w:ascii="Arial Narrow" w:hAnsi="Arial Narrow"/>
      <w:sz w:val="16"/>
    </w:rPr>
  </w:style>
  <w:style w:type="character" w:customStyle="1" w:styleId="SourceChar">
    <w:name w:val="Source Char"/>
    <w:basedOn w:val="DefaultParagraphFont"/>
    <w:link w:val="Source"/>
    <w:locked/>
    <w:rsid w:val="00BA66BA"/>
    <w:rPr>
      <w:rFonts w:ascii="Arial" w:hAnsi="Arial"/>
      <w:i/>
      <w:caps/>
      <w:spacing w:val="-3"/>
      <w:sz w:val="16"/>
    </w:rPr>
  </w:style>
  <w:style w:type="paragraph" w:styleId="BodyText">
    <w:name w:val="Body Text"/>
    <w:basedOn w:val="Normal"/>
    <w:link w:val="BodyTextChar"/>
    <w:autoRedefine/>
    <w:uiPriority w:val="99"/>
    <w:rsid w:val="00AE5616"/>
    <w:pPr>
      <w:spacing w:line="240" w:lineRule="atLeast"/>
    </w:pPr>
    <w:rPr>
      <w:rFonts w:ascii="Arial" w:hAnsi="Arial" w:cs="Arial"/>
      <w:bCs/>
      <w:szCs w:val="24"/>
      <w:lang w:val="en-US"/>
    </w:rPr>
  </w:style>
  <w:style w:type="character" w:customStyle="1" w:styleId="BodyTextChar">
    <w:name w:val="Body Text Char"/>
    <w:basedOn w:val="DefaultParagraphFont"/>
    <w:link w:val="BodyText"/>
    <w:uiPriority w:val="99"/>
    <w:rsid w:val="00AE5616"/>
    <w:rPr>
      <w:rFonts w:ascii="Arial" w:hAnsi="Arial" w:cs="Arial"/>
      <w:bCs/>
      <w:sz w:val="24"/>
      <w:szCs w:val="24"/>
      <w:lang w:val="en-US"/>
    </w:rPr>
  </w:style>
  <w:style w:type="paragraph" w:styleId="ListNumber">
    <w:name w:val="List Number"/>
    <w:basedOn w:val="Normal"/>
    <w:autoRedefine/>
    <w:uiPriority w:val="99"/>
    <w:qFormat/>
    <w:rsid w:val="00501D47"/>
    <w:pPr>
      <w:spacing w:before="120" w:after="120" w:line="280" w:lineRule="atLeast"/>
    </w:pPr>
    <w:rPr>
      <w:rFonts w:ascii="Arial" w:hAnsi="Arial"/>
    </w:rPr>
  </w:style>
  <w:style w:type="paragraph" w:styleId="ListNumber2">
    <w:name w:val="List Number 2"/>
    <w:basedOn w:val="Normal"/>
    <w:uiPriority w:val="99"/>
    <w:rsid w:val="00BA66BA"/>
    <w:pPr>
      <w:numPr>
        <w:ilvl w:val="1"/>
        <w:numId w:val="2"/>
      </w:numPr>
      <w:spacing w:after="60" w:line="240" w:lineRule="atLeast"/>
    </w:pPr>
    <w:rPr>
      <w:rFonts w:ascii="Arial Narrow" w:hAnsi="Arial Narrow"/>
      <w:sz w:val="22"/>
    </w:rPr>
  </w:style>
  <w:style w:type="paragraph" w:styleId="ListNumber3">
    <w:name w:val="List Number 3"/>
    <w:basedOn w:val="Normal"/>
    <w:autoRedefine/>
    <w:uiPriority w:val="99"/>
    <w:qFormat/>
    <w:rsid w:val="00BA66BA"/>
    <w:pPr>
      <w:numPr>
        <w:ilvl w:val="2"/>
        <w:numId w:val="2"/>
      </w:numPr>
      <w:spacing w:after="60" w:line="240" w:lineRule="atLeast"/>
      <w:contextualSpacing/>
    </w:pPr>
    <w:rPr>
      <w:rFonts w:ascii="Arial" w:hAnsi="Arial"/>
    </w:rPr>
  </w:style>
  <w:style w:type="numbering" w:customStyle="1" w:styleId="aaReportListNumber">
    <w:name w:val="aa Report List Number"/>
    <w:uiPriority w:val="99"/>
    <w:rsid w:val="00BA66BA"/>
    <w:pPr>
      <w:numPr>
        <w:numId w:val="1"/>
      </w:numPr>
    </w:pPr>
  </w:style>
  <w:style w:type="paragraph" w:styleId="ListBullet">
    <w:name w:val="List Bullet"/>
    <w:basedOn w:val="Normal"/>
    <w:autoRedefine/>
    <w:uiPriority w:val="99"/>
    <w:qFormat/>
    <w:rsid w:val="00501D47"/>
    <w:pPr>
      <w:spacing w:before="60" w:after="60" w:line="240" w:lineRule="atLeast"/>
      <w:ind w:left="720"/>
    </w:pPr>
    <w:rPr>
      <w:rFonts w:ascii="Arial" w:hAnsi="Arial"/>
    </w:rPr>
  </w:style>
  <w:style w:type="paragraph" w:customStyle="1" w:styleId="BoxText">
    <w:name w:val="Box Text"/>
    <w:basedOn w:val="Normal"/>
    <w:autoRedefine/>
    <w:qFormat/>
    <w:rsid w:val="00C45015"/>
    <w:pPr>
      <w:keepNext/>
      <w:spacing w:before="60" w:after="60" w:line="240" w:lineRule="atLeast"/>
    </w:pPr>
    <w:rPr>
      <w:rFonts w:ascii="Arial" w:hAnsi="Arial"/>
    </w:rPr>
  </w:style>
  <w:style w:type="paragraph" w:styleId="ListBullet3">
    <w:name w:val="List Bullet 3"/>
    <w:basedOn w:val="Normal"/>
    <w:autoRedefine/>
    <w:uiPriority w:val="99"/>
    <w:unhideWhenUsed/>
    <w:qFormat/>
    <w:rsid w:val="00BA66BA"/>
    <w:pPr>
      <w:numPr>
        <w:ilvl w:val="2"/>
        <w:numId w:val="7"/>
      </w:numPr>
      <w:spacing w:after="60" w:line="240" w:lineRule="atLeast"/>
      <w:contextualSpacing/>
    </w:pPr>
    <w:rPr>
      <w:rFonts w:ascii="Arial" w:hAnsi="Arial"/>
    </w:rPr>
  </w:style>
  <w:style w:type="paragraph" w:styleId="ListBullet4">
    <w:name w:val="List Bullet 4"/>
    <w:basedOn w:val="Normal"/>
    <w:uiPriority w:val="99"/>
    <w:semiHidden/>
    <w:unhideWhenUsed/>
    <w:rsid w:val="00BA66BA"/>
    <w:pPr>
      <w:numPr>
        <w:numId w:val="3"/>
      </w:numPr>
      <w:spacing w:after="113" w:line="240" w:lineRule="atLeast"/>
      <w:contextualSpacing/>
    </w:pPr>
    <w:rPr>
      <w:rFonts w:ascii="Arial Narrow" w:hAnsi="Arial Narrow"/>
      <w:sz w:val="22"/>
    </w:rPr>
  </w:style>
  <w:style w:type="paragraph" w:customStyle="1" w:styleId="Exec-SubHeadBanner">
    <w:name w:val="Exec - SubHead (Banner)"/>
    <w:basedOn w:val="Normal"/>
    <w:qFormat/>
    <w:rsid w:val="00BA66BA"/>
    <w:pPr>
      <w:numPr>
        <w:numId w:val="6"/>
      </w:numPr>
      <w:ind w:left="248"/>
    </w:pPr>
    <w:rPr>
      <w:rFonts w:ascii="Arial Narrow" w:hAnsi="Arial Narrow"/>
      <w:caps/>
      <w:color w:val="FFAE3B"/>
      <w:spacing w:val="110"/>
      <w:sz w:val="28"/>
    </w:rPr>
  </w:style>
  <w:style w:type="numbering" w:customStyle="1" w:styleId="aaReportListBullets">
    <w:name w:val="aa Report List Bullets"/>
    <w:uiPriority w:val="99"/>
    <w:rsid w:val="00BA66BA"/>
    <w:pPr>
      <w:numPr>
        <w:numId w:val="4"/>
      </w:numPr>
    </w:pPr>
  </w:style>
  <w:style w:type="paragraph" w:customStyle="1" w:styleId="Heading1y">
    <w:name w:val="Heading 1 y"/>
    <w:basedOn w:val="Normal"/>
    <w:next w:val="BodyText"/>
    <w:qFormat/>
    <w:rsid w:val="004B16E1"/>
    <w:pPr>
      <w:keepNext/>
      <w:numPr>
        <w:ilvl w:val="1"/>
        <w:numId w:val="6"/>
      </w:numPr>
      <w:pBdr>
        <w:bottom w:val="single" w:sz="4" w:space="1" w:color="auto"/>
      </w:pBdr>
      <w:spacing w:before="240" w:after="240" w:line="280" w:lineRule="atLeast"/>
      <w:outlineLvl w:val="1"/>
    </w:pPr>
    <w:rPr>
      <w:rFonts w:ascii="Arial" w:hAnsi="Arial"/>
      <w:b/>
      <w:sz w:val="44"/>
    </w:rPr>
  </w:style>
  <w:style w:type="paragraph" w:customStyle="1" w:styleId="Heading2nonumber">
    <w:name w:val="Heading 2 (no number)"/>
    <w:basedOn w:val="BodyText"/>
    <w:next w:val="BodyText"/>
    <w:qFormat/>
    <w:rsid w:val="00644FE6"/>
    <w:pPr>
      <w:keepNext/>
      <w:keepLines/>
      <w:numPr>
        <w:ilvl w:val="2"/>
        <w:numId w:val="6"/>
      </w:numPr>
      <w:pBdr>
        <w:bottom w:val="single" w:sz="4" w:space="1" w:color="auto"/>
      </w:pBdr>
      <w:spacing w:before="240" w:after="240"/>
      <w:outlineLvl w:val="2"/>
    </w:pPr>
    <w:rPr>
      <w:b/>
      <w:sz w:val="36"/>
    </w:rPr>
  </w:style>
  <w:style w:type="paragraph" w:customStyle="1" w:styleId="Heading4nonumber">
    <w:name w:val="Heading 4 (no number)"/>
    <w:basedOn w:val="Normal"/>
    <w:next w:val="BodyText"/>
    <w:autoRedefine/>
    <w:qFormat/>
    <w:rsid w:val="008A3502"/>
    <w:pPr>
      <w:keepNext/>
      <w:keepLines/>
      <w:numPr>
        <w:ilvl w:val="3"/>
        <w:numId w:val="6"/>
      </w:numPr>
      <w:spacing w:before="120" w:after="120" w:line="240" w:lineRule="atLeast"/>
      <w:outlineLvl w:val="3"/>
    </w:pPr>
    <w:rPr>
      <w:rFonts w:ascii="Arial" w:hAnsi="Arial"/>
      <w:b/>
      <w:color w:val="000100"/>
      <w:spacing w:val="-1"/>
      <w:sz w:val="32"/>
    </w:rPr>
  </w:style>
  <w:style w:type="paragraph" w:customStyle="1" w:styleId="Heading5nonumber">
    <w:name w:val="Heading 5 (no number)"/>
    <w:basedOn w:val="Normal"/>
    <w:next w:val="BodyText"/>
    <w:qFormat/>
    <w:rsid w:val="00BA66BA"/>
    <w:pPr>
      <w:keepNext/>
      <w:keepLines/>
      <w:numPr>
        <w:ilvl w:val="4"/>
        <w:numId w:val="6"/>
      </w:numPr>
      <w:spacing w:before="240" w:after="89" w:line="240" w:lineRule="atLeast"/>
      <w:outlineLvl w:val="4"/>
    </w:pPr>
    <w:rPr>
      <w:rFonts w:ascii="Arial Narrow" w:hAnsi="Arial Narrow"/>
      <w:b/>
      <w:i/>
      <w:color w:val="000100"/>
      <w:spacing w:val="3"/>
      <w:sz w:val="22"/>
    </w:rPr>
  </w:style>
  <w:style w:type="paragraph" w:customStyle="1" w:styleId="Heading6nonumber">
    <w:name w:val="Heading 6 (no number)"/>
    <w:basedOn w:val="Normal"/>
    <w:next w:val="BodyText"/>
    <w:qFormat/>
    <w:rsid w:val="00BA66BA"/>
    <w:pPr>
      <w:keepNext/>
      <w:numPr>
        <w:ilvl w:val="5"/>
        <w:numId w:val="6"/>
      </w:numPr>
      <w:spacing w:before="240" w:after="89" w:line="240" w:lineRule="atLeast"/>
      <w:outlineLvl w:val="5"/>
    </w:pPr>
    <w:rPr>
      <w:rFonts w:ascii="Arial Narrow" w:hAnsi="Arial Narrow"/>
      <w:b/>
      <w:i/>
      <w:color w:val="595959" w:themeColor="background1" w:themeShade="80"/>
      <w:spacing w:val="3"/>
      <w:sz w:val="22"/>
    </w:rPr>
  </w:style>
  <w:style w:type="numbering" w:customStyle="1" w:styleId="aaHeadingnonumberList">
    <w:name w:val="aa Heading (no number) List"/>
    <w:uiPriority w:val="99"/>
    <w:rsid w:val="00BA66BA"/>
    <w:pPr>
      <w:numPr>
        <w:numId w:val="5"/>
      </w:numPr>
    </w:pPr>
  </w:style>
  <w:style w:type="paragraph" w:customStyle="1" w:styleId="spacertbl">
    <w:name w:val="spacer_tbl"/>
    <w:basedOn w:val="Normal"/>
    <w:qFormat/>
    <w:rsid w:val="00BA66BA"/>
    <w:pPr>
      <w:widowControl w:val="0"/>
      <w:adjustRightInd w:val="0"/>
      <w:snapToGrid w:val="0"/>
    </w:pPr>
    <w:rPr>
      <w:rFonts w:ascii="Arial" w:hAnsi="Arial" w:cs="Arial"/>
      <w:sz w:val="4"/>
      <w:szCs w:val="20"/>
    </w:rPr>
  </w:style>
  <w:style w:type="paragraph" w:customStyle="1" w:styleId="Note">
    <w:name w:val="Note"/>
    <w:next w:val="BodyText"/>
    <w:autoRedefine/>
    <w:qFormat/>
    <w:rsid w:val="0056145F"/>
    <w:pPr>
      <w:keepNext/>
      <w:keepLines/>
      <w:spacing w:before="40" w:line="180" w:lineRule="exact"/>
    </w:pPr>
    <w:rPr>
      <w:rFonts w:ascii="Arial Narrow" w:eastAsia="Times New Roman" w:hAnsi="Arial Narrow" w:cs="Times New Roman"/>
      <w:sz w:val="16"/>
      <w:szCs w:val="24"/>
    </w:rPr>
  </w:style>
  <w:style w:type="table" w:customStyle="1" w:styleId="TableGrid1">
    <w:name w:val="Table Grid1"/>
    <w:basedOn w:val="TableNormal"/>
    <w:next w:val="TableGrid"/>
    <w:uiPriority w:val="39"/>
    <w:rsid w:val="00373A6B"/>
    <w:rPr>
      <w:rFonts w:ascii="HelveticaNeueLT Std Lt Cn" w:hAnsi="HelveticaNeueLT Std Lt C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NoParagraphStyle">
    <w:name w:val="[No Paragraph Style]"/>
    <w:rsid w:val="00ED2975"/>
    <w:pPr>
      <w:autoSpaceDE w:val="0"/>
      <w:autoSpaceDN w:val="0"/>
      <w:adjustRightInd w:val="0"/>
      <w:spacing w:line="288" w:lineRule="auto"/>
      <w:textAlignment w:val="center"/>
    </w:pPr>
    <w:rPr>
      <w:rFonts w:ascii="Times  Roman" w:eastAsia="Times New Roman" w:hAnsi="Times  Roman" w:cs="Times  Roman"/>
      <w:color w:val="000000"/>
      <w:sz w:val="24"/>
      <w:szCs w:val="24"/>
      <w:lang w:val="en-GB" w:eastAsia="en-AU"/>
    </w:rPr>
  </w:style>
  <w:style w:type="paragraph" w:styleId="Revision">
    <w:name w:val="Revision"/>
    <w:hidden/>
    <w:uiPriority w:val="99"/>
    <w:semiHidden/>
    <w:rsid w:val="00830868"/>
    <w:rPr>
      <w:sz w:val="24"/>
    </w:rPr>
  </w:style>
  <w:style w:type="character" w:styleId="CommentReference">
    <w:name w:val="annotation reference"/>
    <w:basedOn w:val="DefaultParagraphFont"/>
    <w:uiPriority w:val="99"/>
    <w:semiHidden/>
    <w:unhideWhenUsed/>
    <w:rsid w:val="007201F8"/>
    <w:rPr>
      <w:sz w:val="16"/>
      <w:szCs w:val="16"/>
    </w:rPr>
  </w:style>
  <w:style w:type="paragraph" w:styleId="CommentText">
    <w:name w:val="annotation text"/>
    <w:basedOn w:val="Normal"/>
    <w:link w:val="CommentTextChar"/>
    <w:uiPriority w:val="99"/>
    <w:semiHidden/>
    <w:unhideWhenUsed/>
    <w:rsid w:val="007201F8"/>
    <w:rPr>
      <w:sz w:val="20"/>
      <w:szCs w:val="20"/>
    </w:rPr>
  </w:style>
  <w:style w:type="character" w:customStyle="1" w:styleId="CommentTextChar">
    <w:name w:val="Comment Text Char"/>
    <w:basedOn w:val="DefaultParagraphFont"/>
    <w:link w:val="CommentText"/>
    <w:uiPriority w:val="99"/>
    <w:semiHidden/>
    <w:rsid w:val="007201F8"/>
    <w:rPr>
      <w:sz w:val="20"/>
      <w:szCs w:val="20"/>
    </w:rPr>
  </w:style>
  <w:style w:type="paragraph" w:styleId="CommentSubject">
    <w:name w:val="annotation subject"/>
    <w:basedOn w:val="CommentText"/>
    <w:next w:val="CommentText"/>
    <w:link w:val="CommentSubjectChar"/>
    <w:uiPriority w:val="99"/>
    <w:semiHidden/>
    <w:unhideWhenUsed/>
    <w:rsid w:val="007201F8"/>
    <w:rPr>
      <w:b/>
      <w:bCs/>
    </w:rPr>
  </w:style>
  <w:style w:type="character" w:customStyle="1" w:styleId="CommentSubjectChar">
    <w:name w:val="Comment Subject Char"/>
    <w:basedOn w:val="CommentTextChar"/>
    <w:link w:val="CommentSubject"/>
    <w:uiPriority w:val="99"/>
    <w:semiHidden/>
    <w:rsid w:val="007201F8"/>
    <w:rPr>
      <w:b/>
      <w:bCs/>
      <w:sz w:val="20"/>
      <w:szCs w:val="20"/>
    </w:rPr>
  </w:style>
  <w:style w:type="paragraph" w:styleId="TOCHeading">
    <w:name w:val="TOC Heading"/>
    <w:basedOn w:val="Heading1"/>
    <w:next w:val="Normal"/>
    <w:uiPriority w:val="39"/>
    <w:unhideWhenUsed/>
    <w:qFormat/>
    <w:rsid w:val="00373FBC"/>
    <w:pPr>
      <w:spacing w:line="259" w:lineRule="auto"/>
      <w:outlineLvl w:val="9"/>
    </w:pPr>
    <w:rPr>
      <w:b w:val="0"/>
      <w:bCs w:val="0"/>
      <w:color w:val="2E74B5" w:themeColor="accent1" w:themeShade="BF"/>
      <w:sz w:val="32"/>
      <w:szCs w:val="32"/>
      <w:lang w:val="en-US"/>
    </w:rPr>
  </w:style>
  <w:style w:type="paragraph" w:styleId="TOC1">
    <w:name w:val="toc 1"/>
    <w:basedOn w:val="Normal"/>
    <w:next w:val="Normal"/>
    <w:autoRedefine/>
    <w:uiPriority w:val="39"/>
    <w:unhideWhenUsed/>
    <w:rsid w:val="00373FBC"/>
    <w:pPr>
      <w:spacing w:after="100"/>
    </w:pPr>
  </w:style>
  <w:style w:type="paragraph" w:styleId="TOC2">
    <w:name w:val="toc 2"/>
    <w:basedOn w:val="Normal"/>
    <w:next w:val="Normal"/>
    <w:autoRedefine/>
    <w:uiPriority w:val="39"/>
    <w:unhideWhenUsed/>
    <w:rsid w:val="00373FBC"/>
    <w:pPr>
      <w:spacing w:after="100"/>
      <w:ind w:left="240"/>
    </w:pPr>
  </w:style>
  <w:style w:type="character" w:styleId="Hyperlink">
    <w:name w:val="Hyperlink"/>
    <w:basedOn w:val="DefaultParagraphFont"/>
    <w:uiPriority w:val="99"/>
    <w:unhideWhenUsed/>
    <w:rsid w:val="00373FBC"/>
    <w:rPr>
      <w:color w:val="3B5A6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nds.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NDS WA">
      <a:dk1>
        <a:sysClr val="windowText" lastClr="000000"/>
      </a:dk1>
      <a:lt1>
        <a:srgbClr val="B2B2B2"/>
      </a:lt1>
      <a:dk2>
        <a:srgbClr val="3B5A6F"/>
      </a:dk2>
      <a:lt2>
        <a:srgbClr val="92D050"/>
      </a:lt2>
      <a:accent1>
        <a:srgbClr val="5B9BD5"/>
      </a:accent1>
      <a:accent2>
        <a:srgbClr val="ED7D31"/>
      </a:accent2>
      <a:accent3>
        <a:srgbClr val="A5A5A5"/>
      </a:accent3>
      <a:accent4>
        <a:srgbClr val="FFC000"/>
      </a:accent4>
      <a:accent5>
        <a:srgbClr val="4472C4"/>
      </a:accent5>
      <a:accent6>
        <a:srgbClr val="70AD47"/>
      </a:accent6>
      <a:hlink>
        <a:srgbClr val="3B5A6F"/>
      </a:hlink>
      <a:folHlink>
        <a:srgbClr val="3B5A6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A4C62-C476-4BA1-A27D-3D29AACF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F39A938A.dotm</Template>
  <TotalTime>0</TotalTime>
  <Pages>18</Pages>
  <Words>3361</Words>
  <Characters>19159</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Morrison</dc:creator>
  <cp:lastModifiedBy>Joseph Madeley</cp:lastModifiedBy>
  <cp:revision>2</cp:revision>
  <cp:lastPrinted>2017-07-14T10:00:00Z</cp:lastPrinted>
  <dcterms:created xsi:type="dcterms:W3CDTF">2017-08-28T02:33:00Z</dcterms:created>
  <dcterms:modified xsi:type="dcterms:W3CDTF">2017-08-28T02:33:00Z</dcterms:modified>
</cp:coreProperties>
</file>