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CD6" w:rsidRPr="00116272" w:rsidRDefault="001270DD" w:rsidP="00116272">
      <w:pPr>
        <w:spacing w:after="120" w:line="360" w:lineRule="auto"/>
        <w:rPr>
          <w:rFonts w:cs="Arial"/>
          <w:b/>
          <w:color w:val="365F91" w:themeColor="accent1" w:themeShade="BF"/>
          <w:sz w:val="52"/>
          <w:szCs w:val="52"/>
        </w:rPr>
      </w:pPr>
      <w:r>
        <w:rPr>
          <w:rFonts w:cs="Arial"/>
          <w:b/>
          <w:noProof/>
          <w:color w:val="365F91" w:themeColor="accent1" w:themeShade="BF"/>
          <w:sz w:val="52"/>
          <w:szCs w:val="52"/>
          <w:lang w:eastAsia="en-AU"/>
        </w:rPr>
        <mc:AlternateContent>
          <mc:Choice Requires="wps">
            <w:drawing>
              <wp:anchor distT="0" distB="0" distL="114300" distR="114300" simplePos="0" relativeHeight="251663872" behindDoc="1" locked="0" layoutInCell="1" allowOverlap="1" wp14:anchorId="1D421F1F" wp14:editId="0CB0B5AB">
                <wp:simplePos x="0" y="0"/>
                <wp:positionH relativeFrom="column">
                  <wp:posOffset>-2609850</wp:posOffset>
                </wp:positionH>
                <wp:positionV relativeFrom="paragraph">
                  <wp:posOffset>-1251585</wp:posOffset>
                </wp:positionV>
                <wp:extent cx="11386185" cy="1140460"/>
                <wp:effectExtent l="0" t="0" r="24765" b="21590"/>
                <wp:wrapNone/>
                <wp:docPr id="3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86185" cy="1140460"/>
                        </a:xfrm>
                        <a:prstGeom prst="rect">
                          <a:avLst/>
                        </a:prstGeom>
                        <a:solidFill>
                          <a:srgbClr val="38607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205.5pt;margin-top:-98.55pt;width:896.55pt;height:89.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" fillcolor="#38607b" strokecolor="#243f60 [1604]" strokeweight="2pt">
                <v:path arrowok="t"/>
              </v:rect>
            </w:pict>
          </mc:Fallback>
        </mc:AlternateContent>
      </w:r>
    </w:p>
    <w:p w:rsidR="000D1A73" w:rsidRPr="00461382" w:rsidRDefault="000D1A73" w:rsidP="00116272">
      <w:pPr>
        <w:spacing w:after="120" w:line="360" w:lineRule="auto"/>
        <w:rPr>
          <w:rFonts w:cs="Arial"/>
          <w:b/>
          <w:color w:val="38607B"/>
          <w:sz w:val="72"/>
          <w:szCs w:val="64"/>
        </w:rPr>
      </w:pPr>
      <w:r w:rsidRPr="00461382">
        <w:rPr>
          <w:rFonts w:cs="Arial"/>
          <w:b/>
          <w:noProof/>
          <w:color w:val="38607B"/>
          <w:sz w:val="72"/>
          <w:szCs w:val="64"/>
          <w:lang w:eastAsia="en-AU"/>
        </w:rPr>
        <w:drawing>
          <wp:inline distT="0" distB="0" distL="0" distR="0" wp14:anchorId="01017AD4" wp14:editId="30D1C83F">
            <wp:extent cx="5963285" cy="1868805"/>
            <wp:effectExtent l="0" t="0" r="0" b="0"/>
            <wp:docPr id="12" name="Picture 12" descr="../Understanding%20Abuse/Brand%20&amp;%20Logo/Logo/Zero-Tolerance-w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rstanding%20Abuse/Brand%20&amp;%20Logo/Logo/Zero-Tolerance-wide.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963285" cy="1868805"/>
                    </a:xfrm>
                    <a:prstGeom prst="rect">
                      <a:avLst/>
                    </a:prstGeom>
                    <a:noFill/>
                    <a:ln>
                      <a:noFill/>
                    </a:ln>
                  </pic:spPr>
                </pic:pic>
              </a:graphicData>
            </a:graphic>
          </wp:inline>
        </w:drawing>
      </w:r>
    </w:p>
    <w:p w:rsidR="00837370" w:rsidRPr="00461382" w:rsidRDefault="00837370" w:rsidP="00116272">
      <w:pPr>
        <w:spacing w:after="120" w:line="360" w:lineRule="auto"/>
        <w:rPr>
          <w:rFonts w:eastAsia="Times New Roman" w:cs="Arial"/>
          <w:b/>
          <w:sz w:val="28"/>
          <w:szCs w:val="24"/>
          <w:u w:val="single"/>
          <w:lang w:eastAsia="en-AU"/>
        </w:rPr>
      </w:pPr>
      <w:r w:rsidRPr="00461382">
        <w:rPr>
          <w:rFonts w:eastAsia="Times New Roman" w:cs="Arial"/>
          <w:b/>
          <w:color w:val="365F91"/>
          <w:sz w:val="72"/>
          <w:szCs w:val="52"/>
          <w:lang w:eastAsia="en-AU"/>
        </w:rPr>
        <w:t>Conducting Investigations</w:t>
      </w:r>
    </w:p>
    <w:p w:rsidR="00555F28" w:rsidRPr="00461382" w:rsidRDefault="00837370" w:rsidP="00116272">
      <w:pPr>
        <w:spacing w:after="120" w:line="360" w:lineRule="auto"/>
        <w:rPr>
          <w:rFonts w:eastAsia="Times New Roman" w:cs="Arial"/>
          <w:b/>
          <w:sz w:val="44"/>
          <w:szCs w:val="36"/>
          <w:lang w:eastAsia="en-AU"/>
        </w:rPr>
      </w:pPr>
      <w:r w:rsidRPr="00461382">
        <w:rPr>
          <w:rFonts w:eastAsia="Times New Roman" w:cs="Arial"/>
          <w:b/>
          <w:sz w:val="44"/>
          <w:szCs w:val="36"/>
          <w:lang w:eastAsia="en-AU"/>
        </w:rPr>
        <w:t>Responding to disclosed, reported or observed abuse of people with</w:t>
      </w:r>
      <w:r w:rsidR="00555F28" w:rsidRPr="00461382">
        <w:rPr>
          <w:rFonts w:eastAsia="Times New Roman" w:cs="Arial"/>
          <w:b/>
          <w:sz w:val="44"/>
          <w:szCs w:val="36"/>
          <w:lang w:eastAsia="en-AU"/>
        </w:rPr>
        <w:t xml:space="preserve"> disability by members of staff</w:t>
      </w:r>
    </w:p>
    <w:p w:rsidR="00837370" w:rsidRPr="00116272" w:rsidRDefault="00837370" w:rsidP="00116272">
      <w:pPr>
        <w:spacing w:after="120" w:line="360" w:lineRule="auto"/>
        <w:rPr>
          <w:rFonts w:eastAsia="Times New Roman" w:cs="Arial"/>
          <w:b/>
          <w:color w:val="365F91"/>
          <w:sz w:val="72"/>
          <w:szCs w:val="52"/>
          <w:lang w:eastAsia="en-AU"/>
        </w:rPr>
      </w:pPr>
      <w:r w:rsidRPr="00461382">
        <w:rPr>
          <w:rFonts w:eastAsia="Times New Roman" w:cs="Arial"/>
          <w:b/>
          <w:color w:val="365F91"/>
          <w:sz w:val="72"/>
          <w:szCs w:val="52"/>
          <w:lang w:eastAsia="en-AU"/>
        </w:rPr>
        <w:t>A guide for Victorian disability service providers</w:t>
      </w:r>
    </w:p>
    <w:p w:rsidR="00461382" w:rsidRDefault="00461382" w:rsidP="00116272">
      <w:pPr>
        <w:spacing w:after="120" w:line="360" w:lineRule="auto"/>
        <w:rPr>
          <w:rFonts w:ascii="Calibri" w:eastAsia="Times New Roman" w:hAnsi="Calibri" w:cs="Helvetica"/>
          <w:b/>
          <w:color w:val="365F91"/>
          <w:sz w:val="32"/>
          <w:szCs w:val="28"/>
          <w:lang w:eastAsia="en-AU"/>
        </w:rPr>
      </w:pPr>
      <w:r>
        <w:rPr>
          <w:rFonts w:ascii="Calibri" w:eastAsia="Times New Roman" w:hAnsi="Calibri" w:cs="Helvetica"/>
          <w:b/>
          <w:color w:val="365F91"/>
          <w:sz w:val="32"/>
          <w:szCs w:val="28"/>
          <w:lang w:eastAsia="en-AU"/>
        </w:rPr>
        <w:br w:type="page"/>
      </w:r>
    </w:p>
    <w:p w:rsidR="00837370" w:rsidRPr="00461382" w:rsidRDefault="00837370" w:rsidP="00116272">
      <w:pPr>
        <w:shd w:val="clear" w:color="auto" w:fill="FFFFFF"/>
        <w:spacing w:before="240" w:after="120" w:line="360" w:lineRule="auto"/>
        <w:rPr>
          <w:rFonts w:ascii="Calibri" w:eastAsia="Times New Roman" w:hAnsi="Calibri" w:cs="Helvetica"/>
          <w:b/>
          <w:color w:val="365F91"/>
          <w:sz w:val="32"/>
          <w:szCs w:val="28"/>
          <w:lang w:eastAsia="en-AU"/>
        </w:rPr>
      </w:pPr>
      <w:r w:rsidRPr="00461382">
        <w:rPr>
          <w:rFonts w:ascii="Calibri" w:eastAsia="Times New Roman" w:hAnsi="Calibri" w:cs="Helvetica"/>
          <w:b/>
          <w:color w:val="365F91"/>
          <w:sz w:val="32"/>
          <w:szCs w:val="28"/>
          <w:lang w:eastAsia="en-AU"/>
        </w:rPr>
        <w:t>Acknowledgements</w:t>
      </w:r>
    </w:p>
    <w:p w:rsidR="00837370" w:rsidRPr="00FB0CD2" w:rsidRDefault="00837370" w:rsidP="00116272">
      <w:pPr>
        <w:autoSpaceDE w:val="0"/>
        <w:autoSpaceDN w:val="0"/>
        <w:adjustRightInd w:val="0"/>
        <w:spacing w:after="120" w:line="360" w:lineRule="auto"/>
        <w:ind w:right="879"/>
        <w:rPr>
          <w:rFonts w:eastAsia="Times New Roman" w:cs="Arial"/>
          <w:color w:val="000000"/>
          <w:sz w:val="24"/>
          <w:szCs w:val="24"/>
          <w:lang w:eastAsia="en-AU"/>
        </w:rPr>
      </w:pPr>
      <w:r w:rsidRPr="00FB0CD2">
        <w:rPr>
          <w:rFonts w:eastAsia="Times New Roman" w:cs="Arial"/>
          <w:sz w:val="24"/>
          <w:szCs w:val="24"/>
          <w:lang w:eastAsia="en-AU"/>
        </w:rPr>
        <w:t xml:space="preserve">National Disability Services </w:t>
      </w:r>
      <w:r w:rsidRPr="00FB0CD2">
        <w:rPr>
          <w:rFonts w:eastAsia="Times New Roman" w:cs="Arial"/>
          <w:color w:val="000000"/>
          <w:sz w:val="24"/>
          <w:szCs w:val="24"/>
          <w:lang w:eastAsia="en-AU"/>
        </w:rPr>
        <w:t xml:space="preserve">would like to acknowledge the funding from the Victorian Government which allowed this guide to be developed. </w:t>
      </w:r>
    </w:p>
    <w:p w:rsidR="00461382" w:rsidRPr="00461382" w:rsidRDefault="00461382" w:rsidP="00116272">
      <w:pPr>
        <w:autoSpaceDE w:val="0"/>
        <w:autoSpaceDN w:val="0"/>
        <w:adjustRightInd w:val="0"/>
        <w:spacing w:after="120" w:line="360" w:lineRule="auto"/>
        <w:ind w:right="879"/>
        <w:rPr>
          <w:rFonts w:eastAsia="Times New Roman" w:cs="Arial"/>
          <w:color w:val="000000"/>
          <w:sz w:val="28"/>
          <w:szCs w:val="24"/>
          <w:lang w:eastAsia="en-AU"/>
        </w:rPr>
      </w:pPr>
    </w:p>
    <w:p w:rsidR="00837370" w:rsidRPr="00461382" w:rsidRDefault="00837370" w:rsidP="00116272">
      <w:pPr>
        <w:autoSpaceDE w:val="0"/>
        <w:autoSpaceDN w:val="0"/>
        <w:adjustRightInd w:val="0"/>
        <w:spacing w:after="120" w:line="360" w:lineRule="auto"/>
        <w:ind w:right="879"/>
        <w:rPr>
          <w:rFonts w:ascii="Calibri" w:eastAsia="Times New Roman" w:hAnsi="Calibri" w:cs="HelveticaNeue-Light"/>
          <w:color w:val="000000"/>
          <w:sz w:val="28"/>
          <w:szCs w:val="24"/>
          <w:lang w:eastAsia="en-AU"/>
        </w:rPr>
      </w:pPr>
      <w:r w:rsidRPr="00461382">
        <w:rPr>
          <w:rFonts w:ascii="Calibri" w:eastAsia="Times New Roman" w:hAnsi="Calibri" w:cs="HelveticaNeue-Light"/>
          <w:noProof/>
          <w:color w:val="000000"/>
          <w:sz w:val="28"/>
          <w:szCs w:val="24"/>
          <w:lang w:eastAsia="en-AU"/>
        </w:rPr>
        <w:drawing>
          <wp:inline distT="0" distB="0" distL="0" distR="0" wp14:anchorId="7AFBD953" wp14:editId="2ACD3296">
            <wp:extent cx="2179320" cy="1234440"/>
            <wp:effectExtent l="19050" t="19050" r="11430" b="2286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9320" cy="1234440"/>
                    </a:xfrm>
                    <a:prstGeom prst="rect">
                      <a:avLst/>
                    </a:prstGeom>
                    <a:noFill/>
                    <a:ln w="9525" cmpd="sng">
                      <a:solidFill>
                        <a:srgbClr val="4F81BD"/>
                      </a:solidFill>
                      <a:miter lim="800000"/>
                      <a:headEnd/>
                      <a:tailEnd/>
                    </a:ln>
                    <a:effectLst/>
                  </pic:spPr>
                </pic:pic>
              </a:graphicData>
            </a:graphic>
          </wp:inline>
        </w:drawing>
      </w:r>
    </w:p>
    <w:p w:rsidR="00837370" w:rsidRDefault="00461382" w:rsidP="00116272">
      <w:pPr>
        <w:autoSpaceDE w:val="0"/>
        <w:autoSpaceDN w:val="0"/>
        <w:adjustRightInd w:val="0"/>
        <w:spacing w:after="120" w:line="360" w:lineRule="auto"/>
        <w:ind w:right="879"/>
        <w:rPr>
          <w:rFonts w:ascii="Calibri" w:eastAsia="Times New Roman" w:hAnsi="Calibri" w:cs="HelveticaNeue-Light"/>
          <w:color w:val="000000"/>
          <w:sz w:val="28"/>
          <w:szCs w:val="24"/>
          <w:lang w:eastAsia="en-AU"/>
        </w:rPr>
      </w:pPr>
      <w:r>
        <w:rPr>
          <w:rFonts w:ascii="Calibri" w:eastAsia="Times New Roman" w:hAnsi="Calibri" w:cs="HelveticaNeue-Light"/>
          <w:color w:val="000000"/>
          <w:sz w:val="28"/>
          <w:szCs w:val="24"/>
          <w:lang w:eastAsia="en-AU"/>
        </w:rPr>
        <w:t>Victorian Government state logo</w:t>
      </w:r>
    </w:p>
    <w:p w:rsidR="00461382" w:rsidRPr="00FB0CD2" w:rsidRDefault="00461382" w:rsidP="00116272">
      <w:pPr>
        <w:autoSpaceDE w:val="0"/>
        <w:autoSpaceDN w:val="0"/>
        <w:adjustRightInd w:val="0"/>
        <w:spacing w:after="120" w:line="360" w:lineRule="auto"/>
        <w:ind w:right="879"/>
        <w:rPr>
          <w:rFonts w:ascii="Calibri" w:eastAsia="Times New Roman" w:hAnsi="Calibri" w:cs="HelveticaNeue-Light"/>
          <w:color w:val="000000"/>
          <w:sz w:val="24"/>
          <w:szCs w:val="24"/>
          <w:lang w:eastAsia="en-AU"/>
        </w:rPr>
      </w:pPr>
    </w:p>
    <w:p w:rsidR="00837370" w:rsidRPr="00FB0CD2" w:rsidRDefault="00837370" w:rsidP="00116272">
      <w:pPr>
        <w:autoSpaceDE w:val="0"/>
        <w:autoSpaceDN w:val="0"/>
        <w:adjustRightInd w:val="0"/>
        <w:spacing w:after="120" w:line="360" w:lineRule="auto"/>
        <w:ind w:right="879"/>
        <w:rPr>
          <w:rFonts w:eastAsia="Times New Roman" w:cs="Arial"/>
          <w:color w:val="000000"/>
          <w:sz w:val="24"/>
          <w:szCs w:val="24"/>
          <w:lang w:eastAsia="en-AU"/>
        </w:rPr>
      </w:pPr>
      <w:r w:rsidRPr="00FB0CD2">
        <w:rPr>
          <w:rFonts w:eastAsia="Times New Roman" w:cs="Arial"/>
          <w:color w:val="000000"/>
          <w:sz w:val="24"/>
          <w:szCs w:val="24"/>
          <w:lang w:eastAsia="en-AU"/>
        </w:rPr>
        <w:t xml:space="preserve">We would like to express our gratitude for the time, expertise and input provided by individuals and organisations in the development of the </w:t>
      </w:r>
      <w:r w:rsidRPr="00FB0CD2">
        <w:rPr>
          <w:rFonts w:eastAsia="Times New Roman" w:cs="Arial"/>
          <w:i/>
          <w:color w:val="000000"/>
          <w:sz w:val="24"/>
          <w:szCs w:val="24"/>
          <w:lang w:eastAsia="en-AU"/>
        </w:rPr>
        <w:t>Zero Tolerance</w:t>
      </w:r>
      <w:r w:rsidRPr="00FB0CD2">
        <w:rPr>
          <w:rFonts w:eastAsia="Times New Roman" w:cs="Arial"/>
          <w:color w:val="000000"/>
          <w:sz w:val="24"/>
          <w:szCs w:val="24"/>
          <w:lang w:eastAsia="en-AU"/>
        </w:rPr>
        <w:t xml:space="preserve"> framework and more specifically those who helped inform this guide, including: </w:t>
      </w:r>
    </w:p>
    <w:p w:rsidR="00837370" w:rsidRPr="00FB0CD2" w:rsidRDefault="00837370" w:rsidP="00116272">
      <w:pPr>
        <w:numPr>
          <w:ilvl w:val="0"/>
          <w:numId w:val="4"/>
        </w:numPr>
        <w:spacing w:after="120" w:line="360" w:lineRule="auto"/>
        <w:contextualSpacing/>
        <w:rPr>
          <w:rFonts w:eastAsia="Times New Roman" w:cs="Arial"/>
          <w:color w:val="000000"/>
          <w:sz w:val="24"/>
          <w:szCs w:val="24"/>
          <w:lang w:eastAsia="en-AU"/>
        </w:rPr>
      </w:pPr>
      <w:r w:rsidRPr="00FB0CD2">
        <w:rPr>
          <w:rFonts w:eastAsia="Times New Roman" w:cs="Arial"/>
          <w:color w:val="000000"/>
          <w:sz w:val="24"/>
          <w:szCs w:val="24"/>
          <w:lang w:eastAsia="en-AU"/>
        </w:rPr>
        <w:t>Victorian Department of Health and Human Services</w:t>
      </w:r>
    </w:p>
    <w:p w:rsidR="00837370" w:rsidRPr="00FB0CD2" w:rsidRDefault="00837370" w:rsidP="00116272">
      <w:pPr>
        <w:numPr>
          <w:ilvl w:val="0"/>
          <w:numId w:val="4"/>
        </w:numPr>
        <w:spacing w:after="120" w:line="360" w:lineRule="auto"/>
        <w:contextualSpacing/>
        <w:rPr>
          <w:rFonts w:eastAsia="Times New Roman" w:cs="Arial"/>
          <w:color w:val="000000"/>
          <w:sz w:val="24"/>
          <w:szCs w:val="24"/>
          <w:lang w:eastAsia="en-AU"/>
        </w:rPr>
      </w:pPr>
      <w:r w:rsidRPr="00FB0CD2">
        <w:rPr>
          <w:rFonts w:eastAsia="Times New Roman" w:cs="Arial"/>
          <w:color w:val="000000"/>
          <w:sz w:val="24"/>
          <w:szCs w:val="24"/>
          <w:lang w:eastAsia="en-AU"/>
        </w:rPr>
        <w:t xml:space="preserve">Victorian Office of the Disability Services Commissioner </w:t>
      </w:r>
    </w:p>
    <w:p w:rsidR="00837370" w:rsidRPr="00FB0CD2" w:rsidRDefault="00837370" w:rsidP="00116272">
      <w:pPr>
        <w:numPr>
          <w:ilvl w:val="0"/>
          <w:numId w:val="4"/>
        </w:numPr>
        <w:spacing w:after="120" w:line="360" w:lineRule="auto"/>
        <w:contextualSpacing/>
        <w:rPr>
          <w:rFonts w:eastAsia="Times New Roman" w:cs="Arial"/>
          <w:color w:val="000000"/>
          <w:sz w:val="24"/>
          <w:szCs w:val="24"/>
          <w:lang w:eastAsia="en-AU"/>
        </w:rPr>
      </w:pPr>
      <w:r w:rsidRPr="00FB0CD2">
        <w:rPr>
          <w:rFonts w:eastAsia="Times New Roman" w:cs="Arial"/>
          <w:color w:val="000000"/>
          <w:sz w:val="24"/>
          <w:szCs w:val="24"/>
          <w:lang w:eastAsia="en-AU"/>
        </w:rPr>
        <w:t>Victorian Office of the Public Advocate</w:t>
      </w:r>
    </w:p>
    <w:p w:rsidR="003E26DB" w:rsidRPr="00FB0CD2" w:rsidRDefault="003E26DB" w:rsidP="00116272">
      <w:pPr>
        <w:numPr>
          <w:ilvl w:val="0"/>
          <w:numId w:val="4"/>
        </w:numPr>
        <w:spacing w:after="120" w:line="360" w:lineRule="auto"/>
        <w:contextualSpacing/>
        <w:rPr>
          <w:rFonts w:eastAsia="Times New Roman" w:cs="Arial"/>
          <w:color w:val="000000"/>
          <w:sz w:val="24"/>
          <w:szCs w:val="24"/>
          <w:lang w:eastAsia="en-AU"/>
        </w:rPr>
      </w:pPr>
      <w:r w:rsidRPr="00FB0CD2">
        <w:rPr>
          <w:rFonts w:eastAsia="Times New Roman" w:cs="Arial"/>
          <w:color w:val="000000"/>
          <w:sz w:val="24"/>
          <w:szCs w:val="24"/>
          <w:lang w:eastAsia="en-AU"/>
        </w:rPr>
        <w:t>Victoria Police</w:t>
      </w:r>
    </w:p>
    <w:p w:rsidR="00837370" w:rsidRPr="00FB0CD2" w:rsidRDefault="00837370" w:rsidP="00116272">
      <w:pPr>
        <w:numPr>
          <w:ilvl w:val="0"/>
          <w:numId w:val="4"/>
        </w:numPr>
        <w:spacing w:after="120" w:line="360" w:lineRule="auto"/>
        <w:contextualSpacing/>
        <w:rPr>
          <w:rFonts w:eastAsia="Times New Roman" w:cs="Arial"/>
          <w:color w:val="000000"/>
          <w:sz w:val="24"/>
          <w:szCs w:val="24"/>
          <w:lang w:eastAsia="en-AU"/>
        </w:rPr>
      </w:pPr>
      <w:r w:rsidRPr="00FB0CD2">
        <w:rPr>
          <w:rFonts w:eastAsia="Times New Roman" w:cs="Arial"/>
          <w:color w:val="000000"/>
          <w:sz w:val="24"/>
          <w:szCs w:val="24"/>
          <w:lang w:eastAsia="en-AU"/>
        </w:rPr>
        <w:t xml:space="preserve">Jobs Australia </w:t>
      </w:r>
    </w:p>
    <w:p w:rsidR="00837370" w:rsidRPr="00FB0CD2" w:rsidRDefault="00837370" w:rsidP="00116272">
      <w:pPr>
        <w:numPr>
          <w:ilvl w:val="0"/>
          <w:numId w:val="4"/>
        </w:numPr>
        <w:spacing w:after="120" w:line="360" w:lineRule="auto"/>
        <w:contextualSpacing/>
        <w:rPr>
          <w:rFonts w:eastAsia="Times New Roman" w:cs="Arial"/>
          <w:color w:val="000000"/>
          <w:sz w:val="24"/>
          <w:szCs w:val="24"/>
          <w:lang w:eastAsia="en-AU"/>
        </w:rPr>
      </w:pPr>
      <w:r w:rsidRPr="00FB0CD2">
        <w:rPr>
          <w:rFonts w:eastAsia="Times New Roman" w:cs="Arial"/>
          <w:color w:val="000000"/>
          <w:sz w:val="24"/>
          <w:szCs w:val="24"/>
          <w:lang w:eastAsia="en-AU"/>
        </w:rPr>
        <w:t xml:space="preserve">NDS </w:t>
      </w:r>
      <w:r w:rsidRPr="00FB0CD2">
        <w:rPr>
          <w:rFonts w:eastAsia="Times New Roman" w:cs="Arial"/>
          <w:i/>
          <w:color w:val="000000"/>
          <w:sz w:val="24"/>
          <w:szCs w:val="24"/>
          <w:lang w:eastAsia="en-AU"/>
        </w:rPr>
        <w:t>Zero Tolerance</w:t>
      </w:r>
      <w:r w:rsidRPr="00FB0CD2">
        <w:rPr>
          <w:rFonts w:eastAsia="Times New Roman" w:cs="Arial"/>
          <w:color w:val="000000"/>
          <w:sz w:val="24"/>
          <w:szCs w:val="24"/>
          <w:lang w:eastAsia="en-AU"/>
        </w:rPr>
        <w:t xml:space="preserve"> Reference Group</w:t>
      </w:r>
      <w:r w:rsidR="00905786" w:rsidRPr="00FB0CD2">
        <w:rPr>
          <w:rFonts w:eastAsia="Times New Roman" w:cs="Arial"/>
          <w:color w:val="000000"/>
          <w:sz w:val="24"/>
          <w:szCs w:val="24"/>
          <w:lang w:eastAsia="en-AU"/>
        </w:rPr>
        <w:t xml:space="preserve"> </w:t>
      </w:r>
    </w:p>
    <w:p w:rsidR="00837370" w:rsidRPr="00FB0CD2" w:rsidRDefault="00905786" w:rsidP="00116272">
      <w:pPr>
        <w:numPr>
          <w:ilvl w:val="0"/>
          <w:numId w:val="4"/>
        </w:numPr>
        <w:spacing w:after="120" w:line="360" w:lineRule="auto"/>
        <w:contextualSpacing/>
        <w:rPr>
          <w:rFonts w:eastAsia="Times New Roman" w:cs="Arial"/>
          <w:color w:val="000000"/>
          <w:sz w:val="24"/>
          <w:szCs w:val="24"/>
          <w:lang w:eastAsia="en-AU"/>
        </w:rPr>
      </w:pPr>
      <w:r w:rsidRPr="00FB0CD2">
        <w:rPr>
          <w:rFonts w:eastAsia="Times New Roman" w:cs="Arial"/>
          <w:color w:val="000000"/>
          <w:sz w:val="24"/>
          <w:szCs w:val="24"/>
          <w:lang w:eastAsia="en-AU"/>
        </w:rPr>
        <w:t>NDS Victorian members</w:t>
      </w:r>
    </w:p>
    <w:p w:rsidR="00837370" w:rsidRPr="00FB0CD2" w:rsidRDefault="00837370" w:rsidP="00116272">
      <w:pPr>
        <w:numPr>
          <w:ilvl w:val="0"/>
          <w:numId w:val="4"/>
        </w:numPr>
        <w:spacing w:after="120" w:line="360" w:lineRule="auto"/>
        <w:contextualSpacing/>
        <w:rPr>
          <w:rFonts w:eastAsia="Times New Roman" w:cs="Arial"/>
          <w:color w:val="000000"/>
          <w:sz w:val="24"/>
          <w:szCs w:val="24"/>
          <w:lang w:eastAsia="en-AU"/>
        </w:rPr>
      </w:pPr>
      <w:r w:rsidRPr="00FB0CD2">
        <w:rPr>
          <w:rFonts w:eastAsia="Times New Roman" w:cs="Arial"/>
          <w:color w:val="000000"/>
          <w:sz w:val="24"/>
          <w:szCs w:val="24"/>
          <w:lang w:eastAsia="en-AU"/>
        </w:rPr>
        <w:t>Northern Territory Health and Community Services Complaints Commission</w:t>
      </w:r>
    </w:p>
    <w:p w:rsidR="00837370" w:rsidRPr="00FB0CD2" w:rsidRDefault="00837370" w:rsidP="00116272">
      <w:pPr>
        <w:numPr>
          <w:ilvl w:val="0"/>
          <w:numId w:val="4"/>
        </w:numPr>
        <w:spacing w:after="120" w:line="360" w:lineRule="auto"/>
        <w:contextualSpacing/>
        <w:rPr>
          <w:rFonts w:eastAsia="Times New Roman" w:cs="Arial"/>
          <w:color w:val="000000"/>
          <w:sz w:val="24"/>
          <w:szCs w:val="24"/>
          <w:lang w:eastAsia="en-AU"/>
        </w:rPr>
      </w:pPr>
      <w:r w:rsidRPr="00FB0CD2">
        <w:rPr>
          <w:rFonts w:eastAsia="Times New Roman" w:cs="Arial"/>
          <w:color w:val="000000"/>
          <w:sz w:val="24"/>
          <w:szCs w:val="24"/>
          <w:lang w:eastAsia="en-AU"/>
        </w:rPr>
        <w:t>New South Wales Ombudsman</w:t>
      </w:r>
    </w:p>
    <w:p w:rsidR="00837370" w:rsidRPr="00FB0CD2" w:rsidRDefault="00837370" w:rsidP="00116272">
      <w:pPr>
        <w:numPr>
          <w:ilvl w:val="0"/>
          <w:numId w:val="4"/>
        </w:numPr>
        <w:spacing w:after="120" w:line="360" w:lineRule="auto"/>
        <w:contextualSpacing/>
        <w:rPr>
          <w:rFonts w:eastAsia="Times New Roman" w:cs="Arial"/>
          <w:color w:val="000000"/>
          <w:sz w:val="24"/>
          <w:szCs w:val="24"/>
          <w:lang w:eastAsia="en-AU"/>
        </w:rPr>
      </w:pPr>
      <w:r w:rsidRPr="00FB0CD2">
        <w:rPr>
          <w:rFonts w:eastAsia="Times New Roman" w:cs="Arial"/>
          <w:color w:val="000000"/>
          <w:sz w:val="24"/>
          <w:szCs w:val="24"/>
          <w:lang w:eastAsia="en-AU"/>
        </w:rPr>
        <w:t>Queensland Public Advocate</w:t>
      </w:r>
    </w:p>
    <w:p w:rsidR="00837370" w:rsidRPr="00FB0CD2" w:rsidRDefault="00837370" w:rsidP="00116272">
      <w:pPr>
        <w:numPr>
          <w:ilvl w:val="0"/>
          <w:numId w:val="4"/>
        </w:numPr>
        <w:spacing w:after="120" w:line="360" w:lineRule="auto"/>
        <w:contextualSpacing/>
        <w:rPr>
          <w:rFonts w:eastAsia="Times New Roman" w:cs="Arial"/>
          <w:color w:val="000000"/>
          <w:sz w:val="24"/>
          <w:szCs w:val="24"/>
          <w:lang w:eastAsia="en-AU"/>
        </w:rPr>
      </w:pPr>
      <w:r w:rsidRPr="00FB0CD2">
        <w:rPr>
          <w:rFonts w:eastAsia="Times New Roman" w:cs="Arial"/>
          <w:color w:val="000000"/>
          <w:sz w:val="24"/>
          <w:szCs w:val="24"/>
          <w:lang w:eastAsia="en-AU"/>
        </w:rPr>
        <w:t>Royal Commission into Institutional Responses to Child Sexual Abuse</w:t>
      </w:r>
    </w:p>
    <w:p w:rsidR="00837370" w:rsidRPr="00FB0CD2" w:rsidRDefault="00837370" w:rsidP="00116272">
      <w:pPr>
        <w:numPr>
          <w:ilvl w:val="0"/>
          <w:numId w:val="4"/>
        </w:numPr>
        <w:spacing w:after="120" w:line="360" w:lineRule="auto"/>
        <w:contextualSpacing/>
        <w:rPr>
          <w:rFonts w:eastAsia="Times New Roman" w:cs="Arial"/>
          <w:color w:val="000000"/>
          <w:sz w:val="24"/>
          <w:szCs w:val="24"/>
          <w:lang w:eastAsia="en-AU"/>
        </w:rPr>
      </w:pPr>
      <w:r w:rsidRPr="00FB0CD2">
        <w:rPr>
          <w:rFonts w:eastAsia="Times New Roman" w:cs="Arial"/>
          <w:color w:val="000000"/>
          <w:sz w:val="24"/>
          <w:szCs w:val="24"/>
          <w:lang w:eastAsia="en-AU"/>
        </w:rPr>
        <w:t>South Australian Office of the Health and Community Services Complaints Commissioner</w:t>
      </w:r>
    </w:p>
    <w:p w:rsidR="00837370" w:rsidRPr="00FB0CD2" w:rsidRDefault="00837370" w:rsidP="00116272">
      <w:pPr>
        <w:numPr>
          <w:ilvl w:val="0"/>
          <w:numId w:val="4"/>
        </w:numPr>
        <w:spacing w:after="120" w:line="360" w:lineRule="auto"/>
        <w:contextualSpacing/>
        <w:rPr>
          <w:rFonts w:eastAsia="Times New Roman" w:cs="Arial"/>
          <w:color w:val="000000"/>
          <w:sz w:val="24"/>
          <w:szCs w:val="24"/>
          <w:lang w:eastAsia="en-AU"/>
        </w:rPr>
      </w:pPr>
      <w:r w:rsidRPr="00FB0CD2">
        <w:rPr>
          <w:rFonts w:eastAsia="Times New Roman" w:cs="Arial"/>
          <w:color w:val="000000"/>
          <w:sz w:val="24"/>
          <w:szCs w:val="24"/>
          <w:lang w:eastAsia="en-AU"/>
        </w:rPr>
        <w:t>WA Health and Disability Services Complaints Officer</w:t>
      </w:r>
    </w:p>
    <w:p w:rsidR="00837370" w:rsidRPr="00FB0CD2" w:rsidRDefault="00D463D1" w:rsidP="00FB0CD2">
      <w:pPr>
        <w:tabs>
          <w:tab w:val="center" w:pos="4513"/>
          <w:tab w:val="right" w:pos="9026"/>
        </w:tabs>
        <w:spacing w:after="120" w:line="360" w:lineRule="auto"/>
        <w:rPr>
          <w:sz w:val="24"/>
        </w:rPr>
      </w:pPr>
      <w:r w:rsidRPr="00461382">
        <w:rPr>
          <w:sz w:val="24"/>
        </w:rPr>
        <w:t xml:space="preserve">© NDS </w:t>
      </w:r>
      <w:r w:rsidR="00D2584A" w:rsidRPr="00461382">
        <w:rPr>
          <w:sz w:val="24"/>
        </w:rPr>
        <w:t xml:space="preserve">August </w:t>
      </w:r>
      <w:r w:rsidRPr="00461382">
        <w:rPr>
          <w:sz w:val="24"/>
        </w:rPr>
        <w:t xml:space="preserve">2016 </w:t>
      </w:r>
    </w:p>
    <w:p w:rsidR="00837370" w:rsidRPr="00461382" w:rsidRDefault="00837370" w:rsidP="00116272">
      <w:pPr>
        <w:spacing w:after="120" w:line="360" w:lineRule="auto"/>
        <w:rPr>
          <w:rFonts w:eastAsia="Times New Roman" w:cs="Arial"/>
          <w:b/>
          <w:color w:val="17365D" w:themeColor="text2" w:themeShade="BF"/>
          <w:sz w:val="52"/>
          <w:szCs w:val="48"/>
          <w:lang w:eastAsia="en-AU"/>
        </w:rPr>
      </w:pPr>
      <w:r w:rsidRPr="00461382">
        <w:rPr>
          <w:rFonts w:eastAsia="Times New Roman" w:cs="Arial"/>
          <w:b/>
          <w:color w:val="17365D" w:themeColor="text2" w:themeShade="BF"/>
          <w:sz w:val="52"/>
          <w:szCs w:val="48"/>
          <w:lang w:eastAsia="en-AU"/>
        </w:rPr>
        <w:t>Contents</w:t>
      </w:r>
    </w:p>
    <w:p w:rsidR="00837370" w:rsidRPr="00461382" w:rsidRDefault="00837370" w:rsidP="00116272">
      <w:pPr>
        <w:spacing w:after="120" w:line="360" w:lineRule="auto"/>
        <w:ind w:firstLine="360"/>
        <w:rPr>
          <w:rFonts w:eastAsia="Times New Roman" w:cs="Arial"/>
          <w:b/>
          <w:color w:val="365F91" w:themeColor="accent1" w:themeShade="BF"/>
          <w:sz w:val="32"/>
          <w:szCs w:val="28"/>
          <w:lang w:eastAsia="en-AU"/>
        </w:rPr>
      </w:pPr>
      <w:r w:rsidRPr="00461382">
        <w:rPr>
          <w:rFonts w:eastAsia="Times New Roman" w:cs="Arial"/>
          <w:b/>
          <w:color w:val="365F91" w:themeColor="accent1" w:themeShade="BF"/>
          <w:sz w:val="32"/>
          <w:szCs w:val="28"/>
          <w:lang w:eastAsia="en-AU"/>
        </w:rPr>
        <w:t xml:space="preserve">Part 1: </w:t>
      </w:r>
      <w:r w:rsidRPr="00461382">
        <w:rPr>
          <w:rFonts w:eastAsia="Times New Roman" w:cs="Arial"/>
          <w:b/>
          <w:color w:val="365F91" w:themeColor="accent1" w:themeShade="BF"/>
          <w:sz w:val="32"/>
          <w:szCs w:val="28"/>
          <w:lang w:eastAsia="en-AU"/>
        </w:rPr>
        <w:tab/>
        <w:t>Background</w:t>
      </w:r>
    </w:p>
    <w:p w:rsidR="00837370" w:rsidRPr="005400F2" w:rsidRDefault="00837370" w:rsidP="00116272">
      <w:pPr>
        <w:numPr>
          <w:ilvl w:val="0"/>
          <w:numId w:val="28"/>
        </w:numPr>
        <w:spacing w:after="120" w:line="360" w:lineRule="auto"/>
        <w:contextualSpacing/>
        <w:rPr>
          <w:rFonts w:eastAsia="Times New Roman" w:cs="Arial"/>
          <w:color w:val="000000"/>
          <w:sz w:val="24"/>
          <w:szCs w:val="24"/>
          <w:lang w:eastAsia="en-AU"/>
        </w:rPr>
      </w:pPr>
      <w:r w:rsidRPr="005400F2">
        <w:rPr>
          <w:rFonts w:eastAsia="Times New Roman" w:cs="Arial"/>
          <w:color w:val="000000"/>
          <w:sz w:val="24"/>
          <w:szCs w:val="24"/>
          <w:lang w:eastAsia="en-AU"/>
        </w:rPr>
        <w:t>About this guide</w:t>
      </w:r>
    </w:p>
    <w:p w:rsidR="002B5DCB" w:rsidRPr="005400F2" w:rsidRDefault="002B5DCB" w:rsidP="00116272">
      <w:pPr>
        <w:numPr>
          <w:ilvl w:val="0"/>
          <w:numId w:val="28"/>
        </w:numPr>
        <w:spacing w:after="120" w:line="360" w:lineRule="auto"/>
        <w:contextualSpacing/>
        <w:rPr>
          <w:rFonts w:eastAsia="Times New Roman" w:cs="Arial"/>
          <w:color w:val="000000"/>
          <w:sz w:val="24"/>
          <w:szCs w:val="24"/>
          <w:lang w:eastAsia="en-AU"/>
        </w:rPr>
      </w:pPr>
      <w:r w:rsidRPr="005400F2">
        <w:rPr>
          <w:rFonts w:eastAsia="Times New Roman" w:cs="Arial"/>
          <w:color w:val="000000"/>
          <w:sz w:val="24"/>
          <w:szCs w:val="24"/>
          <w:lang w:eastAsia="en-AU"/>
        </w:rPr>
        <w:t xml:space="preserve">The </w:t>
      </w:r>
      <w:r w:rsidRPr="005400F2">
        <w:rPr>
          <w:rFonts w:eastAsia="Times New Roman" w:cs="Arial"/>
          <w:i/>
          <w:color w:val="000000"/>
          <w:sz w:val="24"/>
          <w:szCs w:val="24"/>
          <w:lang w:eastAsia="en-AU"/>
        </w:rPr>
        <w:t>Zero Tolerance</w:t>
      </w:r>
      <w:r w:rsidRPr="005400F2">
        <w:rPr>
          <w:rFonts w:eastAsia="Times New Roman" w:cs="Arial"/>
          <w:color w:val="000000"/>
          <w:sz w:val="24"/>
          <w:szCs w:val="24"/>
          <w:lang w:eastAsia="en-AU"/>
        </w:rPr>
        <w:t xml:space="preserve"> initiative</w:t>
      </w:r>
    </w:p>
    <w:p w:rsidR="00837370" w:rsidRPr="005400F2" w:rsidRDefault="00837370" w:rsidP="00116272">
      <w:pPr>
        <w:numPr>
          <w:ilvl w:val="0"/>
          <w:numId w:val="28"/>
        </w:numPr>
        <w:spacing w:after="120" w:line="360" w:lineRule="auto"/>
        <w:contextualSpacing/>
        <w:rPr>
          <w:rFonts w:eastAsia="Times New Roman" w:cs="Arial"/>
          <w:color w:val="000000"/>
          <w:sz w:val="24"/>
          <w:szCs w:val="24"/>
          <w:lang w:eastAsia="en-AU"/>
        </w:rPr>
      </w:pPr>
      <w:r w:rsidRPr="005400F2">
        <w:rPr>
          <w:rFonts w:eastAsia="Times New Roman" w:cs="Arial"/>
          <w:color w:val="000000"/>
          <w:sz w:val="24"/>
          <w:szCs w:val="24"/>
          <w:lang w:eastAsia="en-AU"/>
        </w:rPr>
        <w:t>The Victorian Disability Worker Exclusion Scheme</w:t>
      </w:r>
    </w:p>
    <w:p w:rsidR="002B5DCB" w:rsidRPr="005400F2" w:rsidRDefault="002B5DCB" w:rsidP="00116272">
      <w:pPr>
        <w:numPr>
          <w:ilvl w:val="0"/>
          <w:numId w:val="28"/>
        </w:numPr>
        <w:spacing w:after="120" w:line="360" w:lineRule="auto"/>
        <w:contextualSpacing/>
        <w:rPr>
          <w:rFonts w:eastAsia="Times New Roman" w:cs="Arial"/>
          <w:color w:val="000000"/>
          <w:sz w:val="24"/>
          <w:szCs w:val="24"/>
          <w:lang w:eastAsia="en-AU"/>
        </w:rPr>
      </w:pPr>
      <w:r w:rsidRPr="005400F2">
        <w:rPr>
          <w:rFonts w:eastAsia="Times New Roman" w:cs="Arial"/>
          <w:color w:val="000000"/>
          <w:sz w:val="24"/>
          <w:szCs w:val="24"/>
          <w:lang w:eastAsia="en-AU"/>
        </w:rPr>
        <w:t>Disability Services Commissioner</w:t>
      </w:r>
      <w:r w:rsidR="0024134D" w:rsidRPr="005400F2">
        <w:rPr>
          <w:rFonts w:eastAsia="Times New Roman" w:cs="Arial"/>
          <w:color w:val="000000"/>
          <w:sz w:val="24"/>
          <w:szCs w:val="24"/>
          <w:lang w:eastAsia="en-AU"/>
        </w:rPr>
        <w:t xml:space="preserve"> investigations</w:t>
      </w:r>
    </w:p>
    <w:p w:rsidR="00837370" w:rsidRPr="005400F2" w:rsidRDefault="00837370" w:rsidP="00116272">
      <w:pPr>
        <w:numPr>
          <w:ilvl w:val="0"/>
          <w:numId w:val="28"/>
        </w:numPr>
        <w:spacing w:after="120" w:line="360" w:lineRule="auto"/>
        <w:contextualSpacing/>
        <w:rPr>
          <w:rFonts w:eastAsia="Times New Roman" w:cs="Arial"/>
          <w:color w:val="000000"/>
          <w:sz w:val="24"/>
          <w:szCs w:val="24"/>
          <w:lang w:eastAsia="en-AU"/>
        </w:rPr>
      </w:pPr>
      <w:r w:rsidRPr="005400F2">
        <w:rPr>
          <w:rFonts w:eastAsia="Times New Roman" w:cs="Arial"/>
          <w:color w:val="000000"/>
          <w:sz w:val="24"/>
          <w:szCs w:val="24"/>
          <w:lang w:eastAsia="en-AU"/>
        </w:rPr>
        <w:t>Assumptions</w:t>
      </w:r>
    </w:p>
    <w:p w:rsidR="00837370" w:rsidRPr="005400F2" w:rsidRDefault="00C0046A" w:rsidP="00116272">
      <w:pPr>
        <w:numPr>
          <w:ilvl w:val="0"/>
          <w:numId w:val="28"/>
        </w:numPr>
        <w:spacing w:after="120" w:line="360" w:lineRule="auto"/>
        <w:contextualSpacing/>
        <w:rPr>
          <w:rFonts w:eastAsia="Times New Roman" w:cs="Arial"/>
          <w:color w:val="000000"/>
          <w:sz w:val="24"/>
          <w:szCs w:val="24"/>
          <w:lang w:eastAsia="en-AU"/>
        </w:rPr>
      </w:pPr>
      <w:r w:rsidRPr="005400F2">
        <w:rPr>
          <w:rFonts w:eastAsia="Times New Roman" w:cs="Arial"/>
          <w:color w:val="000000"/>
          <w:sz w:val="24"/>
          <w:szCs w:val="24"/>
          <w:lang w:eastAsia="en-AU"/>
        </w:rPr>
        <w:t>Caution</w:t>
      </w:r>
    </w:p>
    <w:p w:rsidR="00837370" w:rsidRPr="00FB0CD2" w:rsidRDefault="00837370" w:rsidP="00FB0CD2">
      <w:pPr>
        <w:numPr>
          <w:ilvl w:val="0"/>
          <w:numId w:val="28"/>
        </w:numPr>
        <w:spacing w:after="120" w:line="360" w:lineRule="auto"/>
        <w:contextualSpacing/>
        <w:rPr>
          <w:rFonts w:eastAsia="Times New Roman" w:cs="Arial"/>
          <w:color w:val="000000"/>
          <w:sz w:val="24"/>
          <w:szCs w:val="24"/>
          <w:lang w:eastAsia="en-AU"/>
        </w:rPr>
      </w:pPr>
      <w:r w:rsidRPr="005400F2">
        <w:rPr>
          <w:rFonts w:eastAsia="Times New Roman" w:cs="Arial"/>
          <w:color w:val="000000"/>
          <w:sz w:val="24"/>
          <w:szCs w:val="24"/>
          <w:lang w:eastAsia="en-AU"/>
        </w:rPr>
        <w:t>Terms used in this guide</w:t>
      </w:r>
    </w:p>
    <w:p w:rsidR="00837370" w:rsidRPr="005400F2" w:rsidRDefault="00837370" w:rsidP="00116272">
      <w:pPr>
        <w:spacing w:after="120" w:line="360" w:lineRule="auto"/>
        <w:ind w:firstLine="360"/>
        <w:rPr>
          <w:rFonts w:eastAsia="Times New Roman" w:cs="Arial"/>
          <w:b/>
          <w:color w:val="365F91" w:themeColor="accent1" w:themeShade="BF"/>
          <w:sz w:val="32"/>
          <w:szCs w:val="28"/>
          <w:lang w:eastAsia="en-AU"/>
        </w:rPr>
      </w:pPr>
      <w:r w:rsidRPr="005400F2">
        <w:rPr>
          <w:rFonts w:eastAsia="Times New Roman" w:cs="Arial"/>
          <w:b/>
          <w:color w:val="365F91" w:themeColor="accent1" w:themeShade="BF"/>
          <w:sz w:val="32"/>
          <w:szCs w:val="28"/>
          <w:lang w:eastAsia="en-AU"/>
        </w:rPr>
        <w:t xml:space="preserve">Part 2: </w:t>
      </w:r>
      <w:r w:rsidRPr="005400F2">
        <w:rPr>
          <w:rFonts w:eastAsia="Times New Roman" w:cs="Arial"/>
          <w:b/>
          <w:color w:val="365F91" w:themeColor="accent1" w:themeShade="BF"/>
          <w:sz w:val="32"/>
          <w:szCs w:val="28"/>
          <w:lang w:eastAsia="en-AU"/>
        </w:rPr>
        <w:tab/>
        <w:t>Conducting investigations</w:t>
      </w:r>
    </w:p>
    <w:p w:rsidR="00837370" w:rsidRPr="005400F2" w:rsidRDefault="00837370" w:rsidP="00116272">
      <w:pPr>
        <w:numPr>
          <w:ilvl w:val="0"/>
          <w:numId w:val="29"/>
        </w:numPr>
        <w:spacing w:after="120" w:line="360" w:lineRule="auto"/>
        <w:contextualSpacing/>
        <w:rPr>
          <w:rFonts w:eastAsia="Times New Roman" w:cs="Arial"/>
          <w:color w:val="000000"/>
          <w:sz w:val="24"/>
          <w:szCs w:val="24"/>
          <w:lang w:eastAsia="en-AU"/>
        </w:rPr>
      </w:pPr>
      <w:r w:rsidRPr="005400F2">
        <w:rPr>
          <w:rFonts w:eastAsia="Times New Roman" w:cs="Arial"/>
          <w:color w:val="000000"/>
          <w:sz w:val="24"/>
          <w:szCs w:val="24"/>
          <w:lang w:eastAsia="en-AU"/>
        </w:rPr>
        <w:t>Investigation elements</w:t>
      </w:r>
    </w:p>
    <w:p w:rsidR="00837370" w:rsidRPr="005400F2" w:rsidRDefault="00837370" w:rsidP="00116272">
      <w:pPr>
        <w:numPr>
          <w:ilvl w:val="0"/>
          <w:numId w:val="29"/>
        </w:numPr>
        <w:spacing w:after="120" w:line="360" w:lineRule="auto"/>
        <w:contextualSpacing/>
        <w:rPr>
          <w:rFonts w:eastAsia="Times New Roman" w:cs="Arial"/>
          <w:color w:val="000000"/>
          <w:sz w:val="24"/>
          <w:szCs w:val="24"/>
          <w:lang w:eastAsia="en-AU"/>
        </w:rPr>
      </w:pPr>
      <w:r w:rsidRPr="005400F2">
        <w:rPr>
          <w:rFonts w:eastAsia="Times New Roman" w:cs="Arial"/>
          <w:color w:val="000000"/>
          <w:sz w:val="24"/>
          <w:szCs w:val="24"/>
          <w:lang w:eastAsia="en-AU"/>
        </w:rPr>
        <w:t>Criminal investigations and working with the police</w:t>
      </w:r>
    </w:p>
    <w:p w:rsidR="00837370" w:rsidRPr="005400F2" w:rsidRDefault="00837370" w:rsidP="00116272">
      <w:pPr>
        <w:numPr>
          <w:ilvl w:val="0"/>
          <w:numId w:val="29"/>
        </w:numPr>
        <w:spacing w:after="120" w:line="360" w:lineRule="auto"/>
        <w:contextualSpacing/>
        <w:rPr>
          <w:rFonts w:eastAsia="Times New Roman" w:cs="Arial"/>
          <w:color w:val="000000"/>
          <w:sz w:val="24"/>
          <w:szCs w:val="24"/>
          <w:lang w:eastAsia="en-AU"/>
        </w:rPr>
      </w:pPr>
      <w:r w:rsidRPr="005400F2">
        <w:rPr>
          <w:rFonts w:eastAsia="Times New Roman" w:cs="Arial"/>
          <w:color w:val="000000"/>
          <w:sz w:val="24"/>
          <w:szCs w:val="24"/>
          <w:lang w:eastAsia="en-AU"/>
        </w:rPr>
        <w:t>Preparing for a disciplinary investigation</w:t>
      </w:r>
    </w:p>
    <w:p w:rsidR="00837370" w:rsidRPr="005400F2" w:rsidRDefault="00837370" w:rsidP="00116272">
      <w:pPr>
        <w:numPr>
          <w:ilvl w:val="0"/>
          <w:numId w:val="29"/>
        </w:numPr>
        <w:spacing w:after="120" w:line="360" w:lineRule="auto"/>
        <w:contextualSpacing/>
        <w:rPr>
          <w:rFonts w:eastAsia="Times New Roman" w:cs="Arial"/>
          <w:color w:val="000000"/>
          <w:sz w:val="24"/>
          <w:szCs w:val="24"/>
          <w:lang w:eastAsia="en-AU"/>
        </w:rPr>
      </w:pPr>
      <w:r w:rsidRPr="005400F2">
        <w:rPr>
          <w:rFonts w:eastAsia="Times New Roman" w:cs="Arial"/>
          <w:color w:val="000000"/>
          <w:sz w:val="24"/>
          <w:szCs w:val="24"/>
          <w:lang w:eastAsia="en-AU"/>
        </w:rPr>
        <w:t>Developing an investigation plan</w:t>
      </w:r>
    </w:p>
    <w:p w:rsidR="00837370" w:rsidRPr="005400F2" w:rsidRDefault="00837370" w:rsidP="00116272">
      <w:pPr>
        <w:numPr>
          <w:ilvl w:val="0"/>
          <w:numId w:val="29"/>
        </w:numPr>
        <w:spacing w:after="120" w:line="360" w:lineRule="auto"/>
        <w:contextualSpacing/>
        <w:rPr>
          <w:rFonts w:eastAsia="Times New Roman" w:cs="Arial"/>
          <w:color w:val="000000"/>
          <w:sz w:val="24"/>
          <w:szCs w:val="24"/>
          <w:lang w:eastAsia="en-AU"/>
        </w:rPr>
      </w:pPr>
      <w:r w:rsidRPr="005400F2">
        <w:rPr>
          <w:rFonts w:eastAsia="Times New Roman" w:cs="Arial"/>
          <w:color w:val="000000"/>
          <w:sz w:val="24"/>
          <w:szCs w:val="24"/>
          <w:lang w:eastAsia="en-AU"/>
        </w:rPr>
        <w:t>Procedural fairness</w:t>
      </w:r>
    </w:p>
    <w:p w:rsidR="00837370" w:rsidRPr="005400F2" w:rsidRDefault="00837370" w:rsidP="00116272">
      <w:pPr>
        <w:numPr>
          <w:ilvl w:val="0"/>
          <w:numId w:val="29"/>
        </w:numPr>
        <w:spacing w:after="120" w:line="360" w:lineRule="auto"/>
        <w:contextualSpacing/>
        <w:rPr>
          <w:rFonts w:eastAsia="Times New Roman" w:cs="Arial"/>
          <w:color w:val="000000"/>
          <w:sz w:val="24"/>
          <w:szCs w:val="24"/>
          <w:lang w:eastAsia="en-AU"/>
        </w:rPr>
      </w:pPr>
      <w:r w:rsidRPr="005400F2">
        <w:rPr>
          <w:rFonts w:eastAsia="Times New Roman" w:cs="Arial"/>
          <w:color w:val="000000"/>
          <w:sz w:val="24"/>
          <w:szCs w:val="24"/>
          <w:lang w:eastAsia="en-AU"/>
        </w:rPr>
        <w:t>Gathering evidence</w:t>
      </w:r>
    </w:p>
    <w:p w:rsidR="00837370" w:rsidRPr="005400F2" w:rsidRDefault="00837370" w:rsidP="00116272">
      <w:pPr>
        <w:numPr>
          <w:ilvl w:val="0"/>
          <w:numId w:val="29"/>
        </w:numPr>
        <w:spacing w:after="120" w:line="360" w:lineRule="auto"/>
        <w:contextualSpacing/>
        <w:rPr>
          <w:rFonts w:eastAsia="Times New Roman" w:cs="Arial"/>
          <w:color w:val="000000"/>
          <w:sz w:val="24"/>
          <w:szCs w:val="24"/>
          <w:lang w:eastAsia="en-AU"/>
        </w:rPr>
      </w:pPr>
      <w:r w:rsidRPr="005400F2">
        <w:rPr>
          <w:rFonts w:eastAsia="Times New Roman" w:cs="Arial"/>
          <w:color w:val="000000"/>
          <w:sz w:val="24"/>
          <w:szCs w:val="24"/>
          <w:lang w:eastAsia="en-AU"/>
        </w:rPr>
        <w:t>The investigation report</w:t>
      </w:r>
    </w:p>
    <w:p w:rsidR="00837370" w:rsidRPr="005400F2" w:rsidRDefault="00837370" w:rsidP="00116272">
      <w:pPr>
        <w:numPr>
          <w:ilvl w:val="0"/>
          <w:numId w:val="29"/>
        </w:numPr>
        <w:spacing w:after="120" w:line="360" w:lineRule="auto"/>
        <w:contextualSpacing/>
        <w:rPr>
          <w:rFonts w:eastAsia="Times New Roman" w:cs="Arial"/>
          <w:color w:val="000000"/>
          <w:sz w:val="24"/>
          <w:szCs w:val="24"/>
          <w:lang w:eastAsia="en-AU"/>
        </w:rPr>
      </w:pPr>
      <w:r w:rsidRPr="005400F2">
        <w:rPr>
          <w:rFonts w:eastAsia="Times New Roman" w:cs="Arial"/>
          <w:color w:val="000000"/>
          <w:sz w:val="24"/>
          <w:szCs w:val="24"/>
          <w:lang w:eastAsia="en-AU"/>
        </w:rPr>
        <w:t>Responding to investigation findings</w:t>
      </w:r>
    </w:p>
    <w:p w:rsidR="00461382" w:rsidRPr="005400F2" w:rsidRDefault="00837370" w:rsidP="00116272">
      <w:pPr>
        <w:numPr>
          <w:ilvl w:val="0"/>
          <w:numId w:val="29"/>
        </w:numPr>
        <w:spacing w:after="120" w:line="360" w:lineRule="auto"/>
        <w:contextualSpacing/>
        <w:rPr>
          <w:rFonts w:eastAsia="Times New Roman" w:cs="Arial"/>
          <w:color w:val="000000"/>
          <w:sz w:val="24"/>
          <w:szCs w:val="24"/>
          <w:lang w:eastAsia="en-AU"/>
        </w:rPr>
      </w:pPr>
      <w:r w:rsidRPr="005400F2">
        <w:rPr>
          <w:rFonts w:eastAsia="Times New Roman" w:cs="Arial"/>
          <w:color w:val="000000"/>
          <w:sz w:val="24"/>
          <w:szCs w:val="24"/>
          <w:lang w:eastAsia="en-AU"/>
        </w:rPr>
        <w:t>Organisational review</w:t>
      </w:r>
    </w:p>
    <w:p w:rsidR="00837370" w:rsidRPr="00FB0CD2" w:rsidRDefault="00CB30ED" w:rsidP="00116272">
      <w:pPr>
        <w:numPr>
          <w:ilvl w:val="0"/>
          <w:numId w:val="29"/>
        </w:numPr>
        <w:spacing w:after="120" w:line="360" w:lineRule="auto"/>
        <w:contextualSpacing/>
        <w:rPr>
          <w:rFonts w:eastAsia="Times New Roman" w:cs="Arial"/>
          <w:color w:val="000000"/>
          <w:sz w:val="24"/>
          <w:szCs w:val="24"/>
          <w:lang w:eastAsia="en-AU"/>
        </w:rPr>
      </w:pPr>
      <w:r w:rsidRPr="005400F2">
        <w:rPr>
          <w:rFonts w:eastAsia="Times New Roman" w:cs="Arial"/>
          <w:color w:val="000000"/>
          <w:sz w:val="24"/>
          <w:szCs w:val="24"/>
          <w:lang w:eastAsia="en-AU"/>
        </w:rPr>
        <w:t>Person-</w:t>
      </w:r>
      <w:r w:rsidR="00837370" w:rsidRPr="005400F2">
        <w:rPr>
          <w:rFonts w:eastAsia="Times New Roman" w:cs="Arial"/>
          <w:color w:val="000000"/>
          <w:sz w:val="24"/>
          <w:szCs w:val="24"/>
          <w:lang w:eastAsia="en-AU"/>
        </w:rPr>
        <w:t>focused review</w:t>
      </w:r>
    </w:p>
    <w:p w:rsidR="00837370" w:rsidRPr="005400F2" w:rsidRDefault="00837370" w:rsidP="00116272">
      <w:pPr>
        <w:spacing w:after="120" w:line="360" w:lineRule="auto"/>
        <w:ind w:firstLine="360"/>
        <w:rPr>
          <w:rFonts w:eastAsia="Times New Roman" w:cs="Arial"/>
          <w:b/>
          <w:color w:val="365F91" w:themeColor="accent1" w:themeShade="BF"/>
          <w:sz w:val="32"/>
          <w:szCs w:val="24"/>
          <w:lang w:eastAsia="en-AU"/>
        </w:rPr>
      </w:pPr>
      <w:r w:rsidRPr="005400F2">
        <w:rPr>
          <w:rFonts w:eastAsia="Times New Roman" w:cs="Arial"/>
          <w:b/>
          <w:color w:val="365F91" w:themeColor="accent1" w:themeShade="BF"/>
          <w:sz w:val="32"/>
          <w:szCs w:val="24"/>
          <w:lang w:eastAsia="en-AU"/>
        </w:rPr>
        <w:t>Appendix 1: DWES Investigations checklist</w:t>
      </w:r>
    </w:p>
    <w:p w:rsidR="00837370" w:rsidRPr="005400F2" w:rsidRDefault="00837370" w:rsidP="00116272">
      <w:pPr>
        <w:spacing w:after="120" w:line="360" w:lineRule="auto"/>
        <w:ind w:firstLine="357"/>
        <w:rPr>
          <w:rFonts w:eastAsia="Times New Roman" w:cs="Arial"/>
          <w:b/>
          <w:color w:val="365F91" w:themeColor="accent1" w:themeShade="BF"/>
          <w:sz w:val="32"/>
          <w:szCs w:val="24"/>
          <w:lang w:eastAsia="en-AU"/>
        </w:rPr>
      </w:pPr>
      <w:r w:rsidRPr="005400F2">
        <w:rPr>
          <w:rFonts w:eastAsia="Times New Roman" w:cs="Arial"/>
          <w:b/>
          <w:color w:val="365F91" w:themeColor="accent1" w:themeShade="BF"/>
          <w:sz w:val="32"/>
          <w:szCs w:val="24"/>
          <w:lang w:eastAsia="en-AU"/>
        </w:rPr>
        <w:t>Appendix 2: Victorian Legislation and Policy Obligations</w:t>
      </w:r>
    </w:p>
    <w:p w:rsidR="00837370" w:rsidRPr="005400F2" w:rsidRDefault="00837370" w:rsidP="00116272">
      <w:pPr>
        <w:spacing w:after="120" w:line="360" w:lineRule="auto"/>
        <w:ind w:firstLine="357"/>
        <w:rPr>
          <w:rFonts w:eastAsia="Times New Roman" w:cs="Arial"/>
          <w:b/>
          <w:color w:val="365F91" w:themeColor="accent1" w:themeShade="BF"/>
          <w:sz w:val="32"/>
          <w:szCs w:val="24"/>
          <w:lang w:eastAsia="en-AU"/>
        </w:rPr>
      </w:pPr>
      <w:r w:rsidRPr="005400F2">
        <w:rPr>
          <w:rFonts w:eastAsia="Times New Roman" w:cs="Arial"/>
          <w:b/>
          <w:color w:val="365F91" w:themeColor="accent1" w:themeShade="BF"/>
          <w:sz w:val="32"/>
          <w:szCs w:val="24"/>
          <w:lang w:eastAsia="en-AU"/>
        </w:rPr>
        <w:t>Appendix 3: Useful resources</w:t>
      </w:r>
    </w:p>
    <w:p w:rsidR="00837370" w:rsidRPr="00461382" w:rsidRDefault="00837370" w:rsidP="00116272">
      <w:pPr>
        <w:spacing w:after="120" w:line="360" w:lineRule="auto"/>
        <w:rPr>
          <w:rFonts w:eastAsia="Times New Roman" w:cs="Arial"/>
          <w:b/>
          <w:color w:val="92D050"/>
          <w:sz w:val="32"/>
          <w:szCs w:val="28"/>
          <w:lang w:eastAsia="en-AU"/>
        </w:rPr>
      </w:pPr>
      <w:r w:rsidRPr="00461382">
        <w:rPr>
          <w:rFonts w:eastAsia="Times New Roman" w:cs="Arial"/>
          <w:b/>
          <w:color w:val="92D050"/>
          <w:sz w:val="32"/>
          <w:szCs w:val="28"/>
          <w:lang w:eastAsia="en-AU"/>
        </w:rPr>
        <w:br w:type="page"/>
      </w:r>
    </w:p>
    <w:p w:rsidR="00837370" w:rsidRPr="005400F2" w:rsidRDefault="00837370" w:rsidP="00116272">
      <w:pPr>
        <w:spacing w:after="120" w:line="360" w:lineRule="auto"/>
        <w:rPr>
          <w:rFonts w:ascii="Calibri" w:eastAsia="Times New Roman" w:hAnsi="Calibri" w:cs="Times New Roman"/>
          <w:color w:val="365F91" w:themeColor="accent1" w:themeShade="BF"/>
          <w:sz w:val="28"/>
          <w:szCs w:val="24"/>
          <w:lang w:eastAsia="en-AU"/>
        </w:rPr>
      </w:pPr>
      <w:r w:rsidRPr="005400F2">
        <w:rPr>
          <w:rFonts w:eastAsia="Times New Roman" w:cs="Arial"/>
          <w:b/>
          <w:color w:val="365F91" w:themeColor="accent1" w:themeShade="BF"/>
          <w:sz w:val="52"/>
          <w:szCs w:val="48"/>
          <w:lang w:eastAsia="en-AU"/>
        </w:rPr>
        <w:t>Part 1: Background</w:t>
      </w:r>
    </w:p>
    <w:p w:rsidR="00837370" w:rsidRPr="005400F2" w:rsidRDefault="00837370" w:rsidP="00116272">
      <w:pPr>
        <w:numPr>
          <w:ilvl w:val="0"/>
          <w:numId w:val="27"/>
        </w:numPr>
        <w:spacing w:after="120" w:line="360" w:lineRule="auto"/>
        <w:contextualSpacing/>
        <w:rPr>
          <w:rFonts w:eastAsia="Times New Roman" w:cs="Arial"/>
          <w:b/>
          <w:color w:val="365F91" w:themeColor="accent1" w:themeShade="BF"/>
          <w:sz w:val="28"/>
          <w:szCs w:val="24"/>
          <w:lang w:eastAsia="en-AU"/>
        </w:rPr>
      </w:pPr>
      <w:r w:rsidRPr="005400F2">
        <w:rPr>
          <w:rFonts w:eastAsia="Times New Roman" w:cs="Arial"/>
          <w:b/>
          <w:color w:val="365F91" w:themeColor="accent1" w:themeShade="BF"/>
          <w:sz w:val="32"/>
          <w:szCs w:val="28"/>
          <w:lang w:eastAsia="en-AU"/>
        </w:rPr>
        <w:t>About this guide</w:t>
      </w:r>
    </w:p>
    <w:p w:rsidR="00837370" w:rsidRPr="005400F2" w:rsidRDefault="00837370" w:rsidP="00116272">
      <w:pPr>
        <w:spacing w:after="120" w:line="360" w:lineRule="auto"/>
        <w:rPr>
          <w:rFonts w:eastAsia="Times New Roman" w:cs="Arial"/>
          <w:sz w:val="24"/>
          <w:szCs w:val="24"/>
          <w:lang w:eastAsia="en-AU"/>
        </w:rPr>
      </w:pPr>
      <w:r w:rsidRPr="005400F2">
        <w:rPr>
          <w:rFonts w:eastAsia="Times New Roman" w:cs="Arial"/>
          <w:sz w:val="24"/>
          <w:szCs w:val="24"/>
          <w:lang w:eastAsia="en-AU"/>
        </w:rPr>
        <w:t xml:space="preserve">This guide has been developed to assist Victorian disability service providers when conducting investigations into alleged abuse, neglect, and violence toward people with disability. Although people with disability can experience abuse from different sources, the primary focus of this guide is incidents of abuse, neglect, exploitation and violence by service provider staff. </w:t>
      </w:r>
    </w:p>
    <w:p w:rsidR="00B05DAD" w:rsidRPr="005400F2" w:rsidRDefault="00821678" w:rsidP="00116272">
      <w:pPr>
        <w:spacing w:after="120" w:line="360" w:lineRule="auto"/>
        <w:rPr>
          <w:rFonts w:eastAsia="Times New Roman" w:cs="Arial"/>
          <w:sz w:val="24"/>
          <w:szCs w:val="24"/>
          <w:lang w:eastAsia="en-AU"/>
        </w:rPr>
      </w:pPr>
      <w:r w:rsidRPr="005400F2">
        <w:rPr>
          <w:rFonts w:eastAsia="Times New Roman" w:cs="Arial"/>
          <w:sz w:val="24"/>
          <w:szCs w:val="24"/>
          <w:lang w:eastAsia="en-AU"/>
        </w:rPr>
        <w:t>Employers have</w:t>
      </w:r>
      <w:r w:rsidR="00CD06A2" w:rsidRPr="005400F2">
        <w:rPr>
          <w:rFonts w:eastAsia="Times New Roman" w:cs="Arial"/>
          <w:sz w:val="24"/>
          <w:szCs w:val="24"/>
          <w:lang w:eastAsia="en-AU"/>
        </w:rPr>
        <w:t xml:space="preserve"> a</w:t>
      </w:r>
      <w:r w:rsidR="00B05DAD" w:rsidRPr="005400F2">
        <w:rPr>
          <w:rFonts w:eastAsia="Times New Roman" w:cs="Arial"/>
          <w:sz w:val="24"/>
          <w:szCs w:val="24"/>
          <w:lang w:eastAsia="en-AU"/>
        </w:rPr>
        <w:t xml:space="preserve"> responsibility to investigate</w:t>
      </w:r>
      <w:r w:rsidR="00FC4B91" w:rsidRPr="005400F2">
        <w:rPr>
          <w:rFonts w:eastAsia="Times New Roman" w:cs="Arial"/>
          <w:sz w:val="24"/>
          <w:szCs w:val="24"/>
          <w:lang w:eastAsia="en-AU"/>
        </w:rPr>
        <w:t xml:space="preserve"> for themselves</w:t>
      </w:r>
      <w:r w:rsidR="00B05DAD" w:rsidRPr="005400F2">
        <w:rPr>
          <w:rFonts w:eastAsia="Times New Roman" w:cs="Arial"/>
          <w:sz w:val="24"/>
          <w:szCs w:val="24"/>
          <w:lang w:eastAsia="en-AU"/>
        </w:rPr>
        <w:t xml:space="preserve"> and take account of the workplace context, even if there has been an external investigation by police. This is important as a matter of natural justice, as well as to comply with the requirements of the </w:t>
      </w:r>
      <w:r w:rsidR="007C7B2B" w:rsidRPr="005400F2">
        <w:rPr>
          <w:rFonts w:eastAsia="Times New Roman" w:cs="Arial"/>
          <w:i/>
          <w:sz w:val="24"/>
          <w:szCs w:val="24"/>
          <w:lang w:eastAsia="en-AU"/>
        </w:rPr>
        <w:t>Fair Work Act</w:t>
      </w:r>
      <w:r w:rsidR="007C7B2B" w:rsidRPr="005400F2">
        <w:rPr>
          <w:rFonts w:eastAsia="Times New Roman" w:cs="Arial"/>
          <w:b/>
          <w:sz w:val="24"/>
          <w:szCs w:val="24"/>
          <w:lang w:eastAsia="en-AU"/>
        </w:rPr>
        <w:t xml:space="preserve"> </w:t>
      </w:r>
      <w:r w:rsidR="00453348" w:rsidRPr="005400F2">
        <w:rPr>
          <w:rFonts w:eastAsia="Times New Roman" w:cs="Arial"/>
          <w:sz w:val="24"/>
          <w:szCs w:val="24"/>
          <w:lang w:eastAsia="en-AU"/>
        </w:rPr>
        <w:t>(</w:t>
      </w:r>
      <w:r w:rsidR="007C7B2B" w:rsidRPr="005400F2">
        <w:rPr>
          <w:rFonts w:eastAsia="Times New Roman" w:cs="Arial"/>
          <w:sz w:val="24"/>
          <w:szCs w:val="24"/>
          <w:lang w:eastAsia="en-AU"/>
        </w:rPr>
        <w:t>2009</w:t>
      </w:r>
      <w:r w:rsidR="00453348" w:rsidRPr="005400F2">
        <w:rPr>
          <w:rFonts w:eastAsia="Times New Roman" w:cs="Arial"/>
          <w:sz w:val="24"/>
          <w:szCs w:val="24"/>
          <w:lang w:eastAsia="en-AU"/>
        </w:rPr>
        <w:t>)</w:t>
      </w:r>
      <w:r w:rsidR="007C7B2B" w:rsidRPr="005400F2">
        <w:rPr>
          <w:rFonts w:eastAsia="Times New Roman" w:cs="Arial"/>
          <w:sz w:val="24"/>
          <w:szCs w:val="24"/>
          <w:lang w:eastAsia="en-AU"/>
        </w:rPr>
        <w:t>.</w:t>
      </w:r>
    </w:p>
    <w:p w:rsidR="00837370" w:rsidRPr="005400F2" w:rsidRDefault="00837370" w:rsidP="00116272">
      <w:pPr>
        <w:spacing w:after="120" w:line="360" w:lineRule="auto"/>
        <w:rPr>
          <w:rFonts w:eastAsia="Times New Roman" w:cs="Arial"/>
          <w:sz w:val="24"/>
          <w:szCs w:val="24"/>
          <w:lang w:eastAsia="en-AU"/>
        </w:rPr>
      </w:pPr>
      <w:r w:rsidRPr="005400F2">
        <w:rPr>
          <w:rFonts w:eastAsia="Times New Roman" w:cs="Arial"/>
          <w:sz w:val="24"/>
          <w:szCs w:val="24"/>
          <w:lang w:eastAsia="en-AU"/>
        </w:rPr>
        <w:t xml:space="preserve">The National Disability Insurance Scheme (NDIS) will be supported by a new national quality and safeguards framework. During transition to this new framework, Australian states and territories will continue to play the lead role regarding the safety of people with disability through the existing service quality measures, systems and statutory bodies in place. </w:t>
      </w:r>
    </w:p>
    <w:p w:rsidR="00953E5C" w:rsidRPr="005400F2" w:rsidRDefault="00837370" w:rsidP="00116272">
      <w:pPr>
        <w:spacing w:after="120" w:line="360" w:lineRule="auto"/>
        <w:rPr>
          <w:rFonts w:eastAsia="Times New Roman" w:cs="Arial"/>
          <w:sz w:val="24"/>
          <w:szCs w:val="24"/>
          <w:lang w:eastAsia="en-AU"/>
        </w:rPr>
      </w:pPr>
      <w:r w:rsidRPr="005400F2">
        <w:rPr>
          <w:rFonts w:eastAsia="Times New Roman" w:cs="Arial"/>
          <w:sz w:val="24"/>
          <w:szCs w:val="24"/>
          <w:lang w:eastAsia="en-AU"/>
        </w:rPr>
        <w:t xml:space="preserve">This guide is intended for use during the transition period in Victoria. However the core principles and approaches will continue to be applicable under the NDIS and beyond. </w:t>
      </w:r>
    </w:p>
    <w:p w:rsidR="00953E5C" w:rsidRPr="005400F2" w:rsidRDefault="00953E5C" w:rsidP="00116272">
      <w:pPr>
        <w:numPr>
          <w:ilvl w:val="0"/>
          <w:numId w:val="27"/>
        </w:numPr>
        <w:spacing w:after="120" w:line="360" w:lineRule="auto"/>
        <w:contextualSpacing/>
        <w:rPr>
          <w:rFonts w:eastAsia="Times New Roman" w:cs="Arial"/>
          <w:b/>
          <w:noProof/>
          <w:color w:val="365F91" w:themeColor="accent1" w:themeShade="BF"/>
          <w:sz w:val="32"/>
          <w:szCs w:val="28"/>
          <w:lang w:eastAsia="en-AU"/>
        </w:rPr>
      </w:pPr>
      <w:r w:rsidRPr="005400F2">
        <w:rPr>
          <w:rFonts w:eastAsia="Times New Roman" w:cs="Arial"/>
          <w:b/>
          <w:noProof/>
          <w:color w:val="365F91" w:themeColor="accent1" w:themeShade="BF"/>
          <w:sz w:val="32"/>
          <w:szCs w:val="28"/>
          <w:lang w:eastAsia="en-AU"/>
        </w:rPr>
        <w:t xml:space="preserve">Zero Tolerance Initiative </w:t>
      </w:r>
    </w:p>
    <w:p w:rsidR="00953E5C" w:rsidRPr="005400F2" w:rsidRDefault="00953E5C" w:rsidP="00116272">
      <w:pPr>
        <w:spacing w:after="120" w:line="360" w:lineRule="auto"/>
        <w:rPr>
          <w:rFonts w:eastAsia="Times New Roman" w:cs="Arial"/>
          <w:color w:val="000000"/>
          <w:sz w:val="24"/>
          <w:szCs w:val="24"/>
          <w:lang w:eastAsia="en-AU"/>
        </w:rPr>
      </w:pPr>
      <w:r w:rsidRPr="005400F2">
        <w:rPr>
          <w:rFonts w:eastAsia="Times New Roman" w:cs="Arial"/>
          <w:color w:val="000000"/>
          <w:sz w:val="24"/>
          <w:szCs w:val="24"/>
          <w:lang w:eastAsia="en-AU"/>
        </w:rPr>
        <w:t xml:space="preserve">This guide </w:t>
      </w:r>
      <w:r w:rsidR="0024134D" w:rsidRPr="005400F2">
        <w:rPr>
          <w:rFonts w:eastAsia="Times New Roman" w:cs="Arial"/>
          <w:color w:val="000000"/>
          <w:sz w:val="24"/>
          <w:szCs w:val="24"/>
          <w:lang w:eastAsia="en-AU"/>
        </w:rPr>
        <w:t xml:space="preserve">is </w:t>
      </w:r>
      <w:r w:rsidRPr="005400F2">
        <w:rPr>
          <w:rFonts w:eastAsia="Times New Roman" w:cs="Arial"/>
          <w:color w:val="000000"/>
          <w:sz w:val="24"/>
          <w:szCs w:val="24"/>
          <w:lang w:eastAsia="en-AU"/>
        </w:rPr>
        <w:t xml:space="preserve">part of NDS’s </w:t>
      </w:r>
      <w:r w:rsidRPr="005400F2">
        <w:rPr>
          <w:rFonts w:eastAsia="Times New Roman" w:cs="Arial"/>
          <w:i/>
          <w:color w:val="000000"/>
          <w:sz w:val="24"/>
          <w:szCs w:val="24"/>
          <w:lang w:eastAsia="en-AU"/>
        </w:rPr>
        <w:t>Zero Tolerance</w:t>
      </w:r>
      <w:r w:rsidRPr="005400F2">
        <w:rPr>
          <w:rFonts w:eastAsia="Times New Roman" w:cs="Arial"/>
          <w:color w:val="000000"/>
          <w:sz w:val="24"/>
          <w:szCs w:val="24"/>
          <w:lang w:eastAsia="en-AU"/>
        </w:rPr>
        <w:t xml:space="preserve"> initiative, which supports disability service providers to develop and improve on their approaches to safeguarding the rights of people with disability they support. </w:t>
      </w:r>
      <w:r w:rsidR="0024134D" w:rsidRPr="005400F2">
        <w:rPr>
          <w:rFonts w:eastAsia="Times New Roman" w:cs="Arial"/>
          <w:color w:val="000000"/>
          <w:sz w:val="24"/>
          <w:szCs w:val="24"/>
          <w:lang w:eastAsia="en-AU"/>
        </w:rPr>
        <w:t>Information in this guide</w:t>
      </w:r>
      <w:r w:rsidRPr="005400F2">
        <w:rPr>
          <w:rFonts w:eastAsia="Times New Roman" w:cs="Arial"/>
          <w:color w:val="000000"/>
          <w:sz w:val="24"/>
          <w:szCs w:val="24"/>
          <w:lang w:eastAsia="en-AU"/>
        </w:rPr>
        <w:t xml:space="preserve"> </w:t>
      </w:r>
      <w:r w:rsidR="00A87843" w:rsidRPr="005400F2">
        <w:rPr>
          <w:rFonts w:eastAsia="Times New Roman" w:cs="Arial"/>
          <w:color w:val="000000"/>
          <w:sz w:val="24"/>
          <w:szCs w:val="24"/>
          <w:lang w:eastAsia="en-AU"/>
        </w:rPr>
        <w:t xml:space="preserve">is </w:t>
      </w:r>
      <w:r w:rsidRPr="005400F2">
        <w:rPr>
          <w:rFonts w:eastAsia="Times New Roman" w:cs="Arial"/>
          <w:color w:val="000000"/>
          <w:sz w:val="24"/>
          <w:szCs w:val="24"/>
          <w:lang w:eastAsia="en-AU"/>
        </w:rPr>
        <w:t>be</w:t>
      </w:r>
      <w:r w:rsidR="00A87843" w:rsidRPr="005400F2">
        <w:rPr>
          <w:rFonts w:eastAsia="Times New Roman" w:cs="Arial"/>
          <w:color w:val="000000"/>
          <w:sz w:val="24"/>
          <w:szCs w:val="24"/>
          <w:lang w:eastAsia="en-AU"/>
        </w:rPr>
        <w:t>st</w:t>
      </w:r>
      <w:r w:rsidRPr="005400F2">
        <w:rPr>
          <w:rFonts w:eastAsia="Times New Roman" w:cs="Arial"/>
          <w:color w:val="000000"/>
          <w:sz w:val="24"/>
          <w:szCs w:val="24"/>
          <w:lang w:eastAsia="en-AU"/>
        </w:rPr>
        <w:t xml:space="preserve"> considered within context of the full </w:t>
      </w:r>
      <w:r w:rsidRPr="005400F2">
        <w:rPr>
          <w:rFonts w:eastAsia="Times New Roman" w:cs="Arial"/>
          <w:i/>
          <w:color w:val="000000"/>
          <w:sz w:val="24"/>
          <w:szCs w:val="24"/>
          <w:lang w:eastAsia="en-AU"/>
        </w:rPr>
        <w:t>Zero Tolerance</w:t>
      </w:r>
      <w:r w:rsidRPr="005400F2">
        <w:rPr>
          <w:rFonts w:eastAsia="Times New Roman" w:cs="Arial"/>
          <w:color w:val="000000"/>
          <w:sz w:val="24"/>
          <w:szCs w:val="24"/>
          <w:lang w:eastAsia="en-AU"/>
        </w:rPr>
        <w:t xml:space="preserve"> framework which outlines a human rights-based approach to preventing and responding to abuse.  </w:t>
      </w:r>
    </w:p>
    <w:p w:rsidR="00953E5C" w:rsidRPr="005400F2" w:rsidRDefault="00953E5C" w:rsidP="00116272">
      <w:pPr>
        <w:spacing w:after="120" w:line="360" w:lineRule="auto"/>
        <w:rPr>
          <w:rFonts w:eastAsia="Times New Roman" w:cs="Arial"/>
          <w:sz w:val="24"/>
          <w:szCs w:val="24"/>
          <w:lang w:eastAsia="en-AU"/>
        </w:rPr>
      </w:pPr>
      <w:r w:rsidRPr="005400F2">
        <w:rPr>
          <w:rFonts w:eastAsia="Times New Roman" w:cs="Arial"/>
          <w:sz w:val="24"/>
          <w:szCs w:val="24"/>
          <w:lang w:eastAsia="en-AU"/>
        </w:rPr>
        <w:t>Having a clear commitment to investigating abuse</w:t>
      </w:r>
      <w:r w:rsidR="00A87843" w:rsidRPr="005400F2">
        <w:rPr>
          <w:rFonts w:eastAsia="Times New Roman" w:cs="Arial"/>
          <w:sz w:val="24"/>
          <w:szCs w:val="24"/>
          <w:lang w:eastAsia="en-AU"/>
        </w:rPr>
        <w:t xml:space="preserve"> and neglect</w:t>
      </w:r>
      <w:r w:rsidRPr="005400F2">
        <w:rPr>
          <w:rFonts w:eastAsia="Times New Roman" w:cs="Arial"/>
          <w:sz w:val="24"/>
          <w:szCs w:val="24"/>
          <w:lang w:eastAsia="en-AU"/>
        </w:rPr>
        <w:t xml:space="preserve"> within your organisation sends a strong message that </w:t>
      </w:r>
      <w:r w:rsidR="00453348" w:rsidRPr="005400F2">
        <w:rPr>
          <w:rFonts w:eastAsia="Times New Roman" w:cs="Arial"/>
          <w:sz w:val="24"/>
          <w:szCs w:val="24"/>
          <w:lang w:eastAsia="en-AU"/>
        </w:rPr>
        <w:t>allegations and disclosures will be taken seriously</w:t>
      </w:r>
      <w:r w:rsidRPr="005400F2">
        <w:rPr>
          <w:rFonts w:eastAsia="Times New Roman" w:cs="Arial"/>
          <w:sz w:val="24"/>
          <w:szCs w:val="24"/>
          <w:lang w:eastAsia="en-AU"/>
        </w:rPr>
        <w:t xml:space="preserve">. This is empowering for people with disability and staff who </w:t>
      </w:r>
      <w:r w:rsidR="0069418D" w:rsidRPr="005400F2">
        <w:rPr>
          <w:rFonts w:eastAsia="Times New Roman" w:cs="Arial"/>
          <w:sz w:val="24"/>
          <w:szCs w:val="24"/>
          <w:lang w:eastAsia="en-AU"/>
        </w:rPr>
        <w:t xml:space="preserve">will </w:t>
      </w:r>
      <w:r w:rsidRPr="005400F2">
        <w:rPr>
          <w:rFonts w:eastAsia="Times New Roman" w:cs="Arial"/>
          <w:sz w:val="24"/>
          <w:szCs w:val="24"/>
          <w:lang w:eastAsia="en-AU"/>
        </w:rPr>
        <w:t xml:space="preserve">feel </w:t>
      </w:r>
      <w:r w:rsidR="0024134D" w:rsidRPr="005400F2">
        <w:rPr>
          <w:rFonts w:eastAsia="Times New Roman" w:cs="Arial"/>
          <w:sz w:val="24"/>
          <w:szCs w:val="24"/>
          <w:lang w:eastAsia="en-AU"/>
        </w:rPr>
        <w:t xml:space="preserve">more </w:t>
      </w:r>
      <w:r w:rsidRPr="005400F2">
        <w:rPr>
          <w:rFonts w:eastAsia="Times New Roman" w:cs="Arial"/>
          <w:sz w:val="24"/>
          <w:szCs w:val="24"/>
          <w:lang w:eastAsia="en-AU"/>
        </w:rPr>
        <w:t>confident to speak up know</w:t>
      </w:r>
      <w:r w:rsidR="0024134D" w:rsidRPr="005400F2">
        <w:rPr>
          <w:rFonts w:eastAsia="Times New Roman" w:cs="Arial"/>
          <w:sz w:val="24"/>
          <w:szCs w:val="24"/>
          <w:lang w:eastAsia="en-AU"/>
        </w:rPr>
        <w:t>ing</w:t>
      </w:r>
      <w:r w:rsidRPr="005400F2">
        <w:rPr>
          <w:rFonts w:eastAsia="Times New Roman" w:cs="Arial"/>
          <w:sz w:val="24"/>
          <w:szCs w:val="24"/>
          <w:lang w:eastAsia="en-AU"/>
        </w:rPr>
        <w:t xml:space="preserve"> that </w:t>
      </w:r>
      <w:r w:rsidR="0024134D" w:rsidRPr="005400F2">
        <w:rPr>
          <w:rFonts w:eastAsia="Times New Roman" w:cs="Arial"/>
          <w:sz w:val="24"/>
          <w:szCs w:val="24"/>
          <w:lang w:eastAsia="en-AU"/>
        </w:rPr>
        <w:t>prompt action will be taken.</w:t>
      </w:r>
    </w:p>
    <w:p w:rsidR="00953E5C" w:rsidRPr="00FB0CD2" w:rsidRDefault="00953E5C" w:rsidP="00116272">
      <w:pPr>
        <w:spacing w:after="120" w:line="360" w:lineRule="auto"/>
        <w:rPr>
          <w:rFonts w:eastAsia="Times New Roman" w:cs="Arial"/>
          <w:color w:val="000000"/>
          <w:sz w:val="24"/>
          <w:szCs w:val="24"/>
          <w:lang w:eastAsia="en-AU"/>
        </w:rPr>
      </w:pPr>
      <w:r w:rsidRPr="005400F2">
        <w:rPr>
          <w:rFonts w:eastAsia="Times New Roman" w:cs="Arial"/>
          <w:color w:val="000000"/>
          <w:sz w:val="24"/>
          <w:szCs w:val="24"/>
          <w:lang w:eastAsia="en-AU"/>
        </w:rPr>
        <w:t xml:space="preserve">For more information and </w:t>
      </w:r>
      <w:r w:rsidR="0024134D" w:rsidRPr="005400F2">
        <w:rPr>
          <w:rFonts w:eastAsia="Times New Roman" w:cs="Arial"/>
          <w:i/>
          <w:color w:val="000000"/>
          <w:sz w:val="24"/>
          <w:szCs w:val="24"/>
          <w:lang w:eastAsia="en-AU"/>
        </w:rPr>
        <w:t>Zero Tolerance</w:t>
      </w:r>
      <w:r w:rsidR="0024134D" w:rsidRPr="005400F2">
        <w:rPr>
          <w:rFonts w:eastAsia="Times New Roman" w:cs="Arial"/>
          <w:color w:val="000000"/>
          <w:sz w:val="24"/>
          <w:szCs w:val="24"/>
          <w:lang w:eastAsia="en-AU"/>
        </w:rPr>
        <w:t xml:space="preserve"> </w:t>
      </w:r>
      <w:r w:rsidRPr="005400F2">
        <w:rPr>
          <w:rFonts w:eastAsia="Times New Roman" w:cs="Arial"/>
          <w:color w:val="000000"/>
          <w:sz w:val="24"/>
          <w:szCs w:val="24"/>
          <w:lang w:eastAsia="en-AU"/>
        </w:rPr>
        <w:t>resources</w:t>
      </w:r>
      <w:r w:rsidR="00453348" w:rsidRPr="005400F2">
        <w:rPr>
          <w:rFonts w:eastAsia="Times New Roman" w:cs="Arial"/>
          <w:color w:val="000000"/>
          <w:sz w:val="24"/>
          <w:szCs w:val="24"/>
          <w:lang w:eastAsia="en-AU"/>
        </w:rPr>
        <w:t>, visit</w:t>
      </w:r>
      <w:r w:rsidRPr="005400F2">
        <w:rPr>
          <w:rFonts w:eastAsia="Times New Roman" w:cs="Arial"/>
          <w:color w:val="000000"/>
          <w:sz w:val="24"/>
          <w:szCs w:val="24"/>
          <w:lang w:eastAsia="en-AU"/>
        </w:rPr>
        <w:t xml:space="preserve">: </w:t>
      </w:r>
      <w:hyperlink r:id="rId11" w:history="1">
        <w:r w:rsidR="005400F2" w:rsidRPr="005400F2">
          <w:rPr>
            <w:rStyle w:val="Hyperlink"/>
            <w:rFonts w:eastAsia="Times New Roman" w:cs="Arial"/>
            <w:sz w:val="24"/>
            <w:szCs w:val="24"/>
            <w:lang w:eastAsia="en-AU"/>
          </w:rPr>
          <w:t>NDS Zero Tolerance</w:t>
        </w:r>
      </w:hyperlink>
    </w:p>
    <w:p w:rsidR="00837370" w:rsidRPr="005400F2" w:rsidRDefault="00116272" w:rsidP="00116272">
      <w:pPr>
        <w:numPr>
          <w:ilvl w:val="0"/>
          <w:numId w:val="27"/>
        </w:numPr>
        <w:spacing w:after="120" w:line="360" w:lineRule="auto"/>
        <w:contextualSpacing/>
        <w:rPr>
          <w:rFonts w:eastAsia="Times New Roman" w:cs="Arial"/>
          <w:b/>
          <w:color w:val="365F91" w:themeColor="accent1" w:themeShade="BF"/>
          <w:sz w:val="32"/>
          <w:szCs w:val="28"/>
          <w:lang w:eastAsia="en-AU"/>
        </w:rPr>
      </w:pPr>
      <w:r>
        <w:rPr>
          <w:rFonts w:eastAsia="Times New Roman" w:cs="Arial"/>
          <w:b/>
          <w:color w:val="365F91" w:themeColor="accent1" w:themeShade="BF"/>
          <w:sz w:val="32"/>
          <w:szCs w:val="28"/>
          <w:lang w:eastAsia="en-AU"/>
        </w:rPr>
        <w:t>T</w:t>
      </w:r>
      <w:r w:rsidR="00837370" w:rsidRPr="005400F2">
        <w:rPr>
          <w:rFonts w:eastAsia="Times New Roman" w:cs="Arial"/>
          <w:b/>
          <w:color w:val="365F91" w:themeColor="accent1" w:themeShade="BF"/>
          <w:sz w:val="32"/>
          <w:szCs w:val="28"/>
          <w:lang w:eastAsia="en-AU"/>
        </w:rPr>
        <w:t xml:space="preserve">he Victorian Disability Worker Exclusion Scheme </w:t>
      </w:r>
    </w:p>
    <w:p w:rsidR="00837370" w:rsidRPr="005400F2" w:rsidRDefault="00837370" w:rsidP="00116272">
      <w:pPr>
        <w:spacing w:after="120" w:line="360" w:lineRule="auto"/>
        <w:rPr>
          <w:rFonts w:eastAsia="Times New Roman" w:cs="Arial"/>
          <w:sz w:val="24"/>
          <w:szCs w:val="24"/>
          <w:lang w:eastAsia="en-AU"/>
        </w:rPr>
      </w:pPr>
      <w:r w:rsidRPr="005400F2">
        <w:rPr>
          <w:rFonts w:eastAsia="Times New Roman" w:cs="Arial"/>
          <w:sz w:val="24"/>
          <w:szCs w:val="24"/>
          <w:lang w:eastAsia="en-AU"/>
        </w:rPr>
        <w:t xml:space="preserve">Victorian service providers </w:t>
      </w:r>
      <w:r w:rsidR="009C0B3F" w:rsidRPr="005400F2">
        <w:rPr>
          <w:rFonts w:eastAsia="Times New Roman" w:cs="Arial"/>
          <w:sz w:val="24"/>
          <w:szCs w:val="24"/>
          <w:lang w:eastAsia="en-AU"/>
        </w:rPr>
        <w:t>supporting</w:t>
      </w:r>
      <w:r w:rsidRPr="005400F2">
        <w:rPr>
          <w:rFonts w:eastAsia="Times New Roman" w:cs="Arial"/>
          <w:sz w:val="24"/>
          <w:szCs w:val="24"/>
          <w:lang w:eastAsia="en-AU"/>
        </w:rPr>
        <w:t xml:space="preserve"> people with disability in residential services are subject to the Disability Worker Exclusion Scheme (DWES). The scheme is administered by the Victorian Department of Health and Human Services (DHHS). This guide has been developed in cooperation with the DHHS DWES Unit.</w:t>
      </w:r>
    </w:p>
    <w:p w:rsidR="00837370" w:rsidRPr="005400F2" w:rsidRDefault="00837370" w:rsidP="00116272">
      <w:pPr>
        <w:spacing w:after="120" w:line="360" w:lineRule="auto"/>
        <w:ind w:left="357"/>
        <w:rPr>
          <w:rFonts w:eastAsia="Times New Roman" w:cs="Arial"/>
          <w:sz w:val="24"/>
          <w:szCs w:val="24"/>
          <w:lang w:eastAsia="en-AU"/>
        </w:rPr>
      </w:pPr>
    </w:p>
    <w:p w:rsidR="00837370" w:rsidRPr="005400F2" w:rsidRDefault="009C0B3F" w:rsidP="00116272">
      <w:pPr>
        <w:spacing w:after="120" w:line="360" w:lineRule="auto"/>
        <w:rPr>
          <w:rFonts w:eastAsia="Times New Roman" w:cs="Arial"/>
          <w:color w:val="000000" w:themeColor="text1"/>
          <w:sz w:val="24"/>
          <w:szCs w:val="24"/>
          <w:lang w:eastAsia="en-AU"/>
        </w:rPr>
      </w:pPr>
      <w:r w:rsidRPr="005400F2">
        <w:rPr>
          <w:rFonts w:eastAsia="Times New Roman" w:cs="Arial"/>
          <w:color w:val="000000" w:themeColor="text1"/>
          <w:sz w:val="24"/>
          <w:szCs w:val="24"/>
          <w:lang w:eastAsia="en-AU"/>
        </w:rPr>
        <w:t>DWES</w:t>
      </w:r>
      <w:r w:rsidR="00837370" w:rsidRPr="005400F2">
        <w:rPr>
          <w:rFonts w:eastAsia="Times New Roman" w:cs="Arial"/>
          <w:color w:val="000000" w:themeColor="text1"/>
          <w:sz w:val="24"/>
          <w:szCs w:val="24"/>
          <w:lang w:eastAsia="en-AU"/>
        </w:rPr>
        <w:t xml:space="preserve"> collects and uses information about people who are found to be unsuitable to work with people with disability. People who are found to be unsuitable are placed on the </w:t>
      </w:r>
      <w:r w:rsidR="00837370" w:rsidRPr="005400F2">
        <w:rPr>
          <w:rFonts w:eastAsia="Times New Roman" w:cs="Arial"/>
          <w:i/>
          <w:color w:val="000000" w:themeColor="text1"/>
          <w:sz w:val="24"/>
          <w:szCs w:val="24"/>
          <w:lang w:eastAsia="en-AU"/>
        </w:rPr>
        <w:t>Disability Worker Exclusion List</w:t>
      </w:r>
      <w:r w:rsidR="00837370" w:rsidRPr="005400F2">
        <w:rPr>
          <w:rFonts w:eastAsia="Times New Roman" w:cs="Arial"/>
          <w:color w:val="000000" w:themeColor="text1"/>
          <w:sz w:val="24"/>
          <w:szCs w:val="24"/>
          <w:lang w:eastAsia="en-AU"/>
        </w:rPr>
        <w:t xml:space="preserve"> and are prevented from obtaining employment in disability residential services with any DHHS-funded or registered service provider (including NDIS funded supported living arrangements registered with DHHS).</w:t>
      </w:r>
    </w:p>
    <w:p w:rsidR="00837370" w:rsidRPr="005400F2" w:rsidRDefault="00837370" w:rsidP="00116272">
      <w:pPr>
        <w:spacing w:after="120" w:line="360" w:lineRule="auto"/>
        <w:ind w:left="357"/>
        <w:rPr>
          <w:rFonts w:eastAsia="Times New Roman" w:cs="Arial"/>
          <w:sz w:val="24"/>
          <w:szCs w:val="24"/>
          <w:lang w:eastAsia="en-AU"/>
        </w:rPr>
      </w:pPr>
    </w:p>
    <w:p w:rsidR="00953E5C" w:rsidRPr="005400F2" w:rsidRDefault="00837370" w:rsidP="00116272">
      <w:pPr>
        <w:spacing w:after="120" w:line="360" w:lineRule="auto"/>
        <w:rPr>
          <w:rFonts w:eastAsia="Times New Roman" w:cs="Arial"/>
          <w:sz w:val="24"/>
          <w:szCs w:val="24"/>
          <w:lang w:eastAsia="en-AU"/>
        </w:rPr>
      </w:pPr>
      <w:r w:rsidRPr="005400F2">
        <w:rPr>
          <w:rFonts w:eastAsia="Times New Roman" w:cs="Arial"/>
          <w:sz w:val="24"/>
          <w:szCs w:val="24"/>
          <w:lang w:eastAsia="en-AU"/>
        </w:rPr>
        <w:t xml:space="preserve">Although </w:t>
      </w:r>
      <w:r w:rsidR="00953E5C" w:rsidRPr="005400F2">
        <w:rPr>
          <w:rFonts w:eastAsia="Times New Roman" w:cs="Arial"/>
          <w:sz w:val="24"/>
          <w:szCs w:val="24"/>
          <w:lang w:eastAsia="en-AU"/>
        </w:rPr>
        <w:t xml:space="preserve">the mandatory requirements of </w:t>
      </w:r>
      <w:r w:rsidRPr="005400F2">
        <w:rPr>
          <w:rFonts w:eastAsia="Times New Roman" w:cs="Arial"/>
          <w:sz w:val="24"/>
          <w:szCs w:val="24"/>
          <w:lang w:eastAsia="en-AU"/>
        </w:rPr>
        <w:t>DWES currently only appl</w:t>
      </w:r>
      <w:r w:rsidR="00953E5C" w:rsidRPr="005400F2">
        <w:rPr>
          <w:rFonts w:eastAsia="Times New Roman" w:cs="Arial"/>
          <w:sz w:val="24"/>
          <w:szCs w:val="24"/>
          <w:lang w:eastAsia="en-AU"/>
        </w:rPr>
        <w:t>y</w:t>
      </w:r>
      <w:r w:rsidRPr="005400F2">
        <w:rPr>
          <w:rFonts w:eastAsia="Times New Roman" w:cs="Arial"/>
          <w:sz w:val="24"/>
          <w:szCs w:val="24"/>
          <w:lang w:eastAsia="en-AU"/>
        </w:rPr>
        <w:t xml:space="preserve"> to workers in residential services, advice in this guide </w:t>
      </w:r>
      <w:r w:rsidR="0024134D" w:rsidRPr="005400F2">
        <w:rPr>
          <w:rFonts w:eastAsia="Times New Roman" w:cs="Arial"/>
          <w:sz w:val="24"/>
          <w:szCs w:val="24"/>
          <w:lang w:eastAsia="en-AU"/>
        </w:rPr>
        <w:t>will be useful for</w:t>
      </w:r>
      <w:r w:rsidRPr="005400F2">
        <w:rPr>
          <w:rFonts w:eastAsia="Times New Roman" w:cs="Arial"/>
          <w:sz w:val="24"/>
          <w:szCs w:val="24"/>
          <w:lang w:eastAsia="en-AU"/>
        </w:rPr>
        <w:t xml:space="preserve"> any organisations conducting investigations into the conduct of their staff.</w:t>
      </w:r>
    </w:p>
    <w:p w:rsidR="00953E5C" w:rsidRPr="00461382" w:rsidRDefault="00953E5C" w:rsidP="00116272">
      <w:pPr>
        <w:spacing w:after="120" w:line="360" w:lineRule="auto"/>
        <w:rPr>
          <w:rFonts w:eastAsia="Times New Roman" w:cs="Arial"/>
          <w:sz w:val="28"/>
          <w:szCs w:val="24"/>
          <w:lang w:eastAsia="en-AU"/>
        </w:rPr>
      </w:pPr>
    </w:p>
    <w:p w:rsidR="005400F2" w:rsidRPr="005400F2" w:rsidRDefault="005400F2" w:rsidP="00116272">
      <w:pPr>
        <w:tabs>
          <w:tab w:val="left" w:pos="4678"/>
        </w:tabs>
        <w:spacing w:after="120" w:line="360" w:lineRule="auto"/>
        <w:ind w:right="426"/>
        <w:rPr>
          <w:rFonts w:cs="Arial"/>
          <w:color w:val="365F91" w:themeColor="accent1" w:themeShade="BF"/>
          <w:sz w:val="32"/>
          <w:szCs w:val="24"/>
        </w:rPr>
      </w:pPr>
      <w:r w:rsidRPr="005400F2">
        <w:rPr>
          <w:rFonts w:cs="Arial"/>
          <w:color w:val="365F91" w:themeColor="accent1" w:themeShade="BF"/>
          <w:sz w:val="32"/>
          <w:szCs w:val="24"/>
        </w:rPr>
        <w:t>DHHS DWES information</w:t>
      </w:r>
    </w:p>
    <w:p w:rsidR="005400F2" w:rsidRDefault="005400F2" w:rsidP="00116272">
      <w:pPr>
        <w:tabs>
          <w:tab w:val="left" w:pos="4678"/>
        </w:tabs>
        <w:spacing w:after="120" w:line="360" w:lineRule="auto"/>
        <w:ind w:right="426"/>
        <w:rPr>
          <w:rFonts w:cs="Arial"/>
          <w:sz w:val="24"/>
          <w:szCs w:val="24"/>
        </w:rPr>
      </w:pPr>
      <w:r w:rsidRPr="00B03B31">
        <w:rPr>
          <w:rFonts w:cs="Arial"/>
          <w:sz w:val="24"/>
          <w:szCs w:val="24"/>
        </w:rPr>
        <w:t xml:space="preserve">The </w:t>
      </w:r>
      <w:r>
        <w:rPr>
          <w:rFonts w:cs="Arial"/>
          <w:sz w:val="24"/>
          <w:szCs w:val="24"/>
        </w:rPr>
        <w:t xml:space="preserve">DHHS </w:t>
      </w:r>
      <w:r w:rsidRPr="00B03B31">
        <w:rPr>
          <w:rFonts w:cs="Arial"/>
          <w:sz w:val="24"/>
          <w:szCs w:val="24"/>
        </w:rPr>
        <w:t xml:space="preserve">DWES Unit relies on the quality of information provided to them by the service providers to make a decision to place someone on the </w:t>
      </w:r>
      <w:r w:rsidRPr="00B03B31">
        <w:rPr>
          <w:rFonts w:cs="Arial"/>
          <w:i/>
          <w:sz w:val="24"/>
          <w:szCs w:val="24"/>
        </w:rPr>
        <w:t>Disability Worker Exclusion List</w:t>
      </w:r>
      <w:r w:rsidRPr="00B03B31">
        <w:rPr>
          <w:rFonts w:cs="Arial"/>
          <w:sz w:val="24"/>
          <w:szCs w:val="24"/>
        </w:rPr>
        <w:t>. Critical D</w:t>
      </w:r>
      <w:r>
        <w:rPr>
          <w:rFonts w:cs="Arial"/>
          <w:sz w:val="24"/>
          <w:szCs w:val="24"/>
        </w:rPr>
        <w:t>HHS</w:t>
      </w:r>
      <w:r w:rsidRPr="00B03B31">
        <w:rPr>
          <w:rFonts w:cs="Arial"/>
          <w:sz w:val="24"/>
          <w:szCs w:val="24"/>
        </w:rPr>
        <w:t xml:space="preserve"> related information is highlighted </w:t>
      </w:r>
      <w:r>
        <w:rPr>
          <w:rFonts w:cs="Arial"/>
          <w:sz w:val="24"/>
          <w:szCs w:val="24"/>
        </w:rPr>
        <w:t xml:space="preserve">under headings </w:t>
      </w:r>
      <w:r w:rsidRPr="00B03B31">
        <w:rPr>
          <w:rFonts w:cs="Arial"/>
          <w:sz w:val="24"/>
          <w:szCs w:val="24"/>
        </w:rPr>
        <w:t>like this throughout this guide.</w:t>
      </w:r>
    </w:p>
    <w:p w:rsidR="000E1171" w:rsidRPr="00926881" w:rsidRDefault="000E1171" w:rsidP="00116272">
      <w:pPr>
        <w:spacing w:after="120" w:line="360" w:lineRule="auto"/>
        <w:rPr>
          <w:rFonts w:eastAsia="Times New Roman" w:cs="Arial"/>
          <w:b/>
          <w:color w:val="365F91" w:themeColor="accent1" w:themeShade="BF"/>
          <w:sz w:val="32"/>
          <w:szCs w:val="24"/>
          <w:lang w:eastAsia="en-AU"/>
        </w:rPr>
      </w:pPr>
    </w:p>
    <w:p w:rsidR="00953E5C" w:rsidRPr="00926881" w:rsidRDefault="00953E5C" w:rsidP="00116272">
      <w:pPr>
        <w:pStyle w:val="ListParagraph"/>
        <w:numPr>
          <w:ilvl w:val="0"/>
          <w:numId w:val="27"/>
        </w:numPr>
        <w:spacing w:after="120" w:line="360" w:lineRule="auto"/>
        <w:rPr>
          <w:rFonts w:eastAsia="Times New Roman" w:cs="Arial"/>
          <w:color w:val="365F91" w:themeColor="accent1" w:themeShade="BF"/>
          <w:sz w:val="28"/>
          <w:szCs w:val="24"/>
          <w:lang w:eastAsia="en-AU"/>
        </w:rPr>
      </w:pPr>
      <w:r w:rsidRPr="00926881">
        <w:rPr>
          <w:rFonts w:eastAsia="Times New Roman" w:cs="Arial"/>
          <w:b/>
          <w:color w:val="365F91" w:themeColor="accent1" w:themeShade="BF"/>
          <w:sz w:val="32"/>
          <w:szCs w:val="24"/>
          <w:lang w:eastAsia="en-AU"/>
        </w:rPr>
        <w:t>Disability Services Commissioner</w:t>
      </w:r>
      <w:r w:rsidR="0024134D" w:rsidRPr="00926881">
        <w:rPr>
          <w:rFonts w:eastAsia="Times New Roman" w:cs="Arial"/>
          <w:b/>
          <w:color w:val="365F91" w:themeColor="accent1" w:themeShade="BF"/>
          <w:sz w:val="32"/>
          <w:szCs w:val="24"/>
          <w:lang w:eastAsia="en-AU"/>
        </w:rPr>
        <w:t xml:space="preserve"> investigations</w:t>
      </w:r>
    </w:p>
    <w:p w:rsidR="00953E5C" w:rsidRPr="00926881" w:rsidRDefault="009C0B3F" w:rsidP="00116272">
      <w:pPr>
        <w:spacing w:after="120" w:line="360" w:lineRule="auto"/>
        <w:rPr>
          <w:rFonts w:eastAsia="Times New Roman" w:cs="Arial"/>
          <w:sz w:val="24"/>
          <w:szCs w:val="24"/>
          <w:lang w:eastAsia="en-AU"/>
        </w:rPr>
      </w:pPr>
      <w:r w:rsidRPr="00926881">
        <w:rPr>
          <w:rFonts w:eastAsia="Times New Roman" w:cs="Arial"/>
          <w:sz w:val="24"/>
          <w:szCs w:val="24"/>
          <w:lang w:eastAsia="en-AU"/>
        </w:rPr>
        <w:t xml:space="preserve">The Disability Services Commissioner (DSC) in Victoria is an independent statutory body established to </w:t>
      </w:r>
      <w:r w:rsidR="0069418D" w:rsidRPr="00926881">
        <w:rPr>
          <w:rFonts w:eastAsia="Times New Roman" w:cs="Arial"/>
          <w:sz w:val="24"/>
          <w:szCs w:val="24"/>
          <w:lang w:eastAsia="en-AU"/>
        </w:rPr>
        <w:t xml:space="preserve">receive </w:t>
      </w:r>
      <w:r w:rsidRPr="00926881">
        <w:rPr>
          <w:rFonts w:eastAsia="Times New Roman" w:cs="Arial"/>
          <w:sz w:val="24"/>
          <w:szCs w:val="24"/>
          <w:lang w:eastAsia="en-AU"/>
        </w:rPr>
        <w:t xml:space="preserve">complaints about disability services.  </w:t>
      </w:r>
      <w:r w:rsidR="00EF4545" w:rsidRPr="00926881">
        <w:rPr>
          <w:rFonts w:eastAsia="Times New Roman" w:cs="Arial"/>
          <w:sz w:val="24"/>
          <w:szCs w:val="24"/>
          <w:lang w:eastAsia="en-AU"/>
        </w:rPr>
        <w:t>All service p</w:t>
      </w:r>
      <w:r w:rsidR="00953E5C" w:rsidRPr="00926881">
        <w:rPr>
          <w:rFonts w:eastAsia="Times New Roman" w:cs="Arial"/>
          <w:sz w:val="24"/>
          <w:szCs w:val="24"/>
          <w:lang w:eastAsia="en-AU"/>
        </w:rPr>
        <w:t>roviders in Victoria have a legisla</w:t>
      </w:r>
      <w:r w:rsidR="0024134D" w:rsidRPr="00926881">
        <w:rPr>
          <w:rFonts w:eastAsia="Times New Roman" w:cs="Arial"/>
          <w:sz w:val="24"/>
          <w:szCs w:val="24"/>
          <w:lang w:eastAsia="en-AU"/>
        </w:rPr>
        <w:t xml:space="preserve">tive obligation to advise </w:t>
      </w:r>
      <w:r w:rsidR="00953E5C" w:rsidRPr="00926881">
        <w:rPr>
          <w:rFonts w:eastAsia="Times New Roman" w:cs="Arial"/>
          <w:sz w:val="24"/>
          <w:szCs w:val="24"/>
          <w:lang w:eastAsia="en-AU"/>
        </w:rPr>
        <w:t>service users of their right</w:t>
      </w:r>
      <w:r w:rsidR="00C0046A" w:rsidRPr="00926881">
        <w:rPr>
          <w:rFonts w:eastAsia="Times New Roman" w:cs="Arial"/>
          <w:sz w:val="24"/>
          <w:szCs w:val="24"/>
          <w:lang w:eastAsia="en-AU"/>
        </w:rPr>
        <w:t xml:space="preserve"> t</w:t>
      </w:r>
      <w:r w:rsidR="00953E5C" w:rsidRPr="00926881">
        <w:rPr>
          <w:rFonts w:eastAsia="Times New Roman" w:cs="Arial"/>
          <w:sz w:val="24"/>
          <w:szCs w:val="24"/>
          <w:lang w:eastAsia="en-AU"/>
        </w:rPr>
        <w:t xml:space="preserve">o make a complaint to the </w:t>
      </w:r>
      <w:r w:rsidRPr="00926881">
        <w:rPr>
          <w:rFonts w:eastAsia="Times New Roman" w:cs="Arial"/>
          <w:sz w:val="24"/>
          <w:szCs w:val="24"/>
          <w:lang w:eastAsia="en-AU"/>
        </w:rPr>
        <w:t>DSC</w:t>
      </w:r>
      <w:r w:rsidR="00953E5C" w:rsidRPr="00926881">
        <w:rPr>
          <w:rFonts w:eastAsia="Times New Roman" w:cs="Arial"/>
          <w:sz w:val="24"/>
          <w:szCs w:val="24"/>
          <w:lang w:eastAsia="en-AU"/>
        </w:rPr>
        <w:t xml:space="preserve">. </w:t>
      </w:r>
    </w:p>
    <w:p w:rsidR="00953E5C" w:rsidRPr="00926881" w:rsidRDefault="0024134D" w:rsidP="00116272">
      <w:pPr>
        <w:spacing w:after="120" w:line="360" w:lineRule="auto"/>
        <w:rPr>
          <w:rFonts w:eastAsia="Times New Roman" w:cs="Arial"/>
          <w:sz w:val="24"/>
          <w:szCs w:val="24"/>
          <w:lang w:eastAsia="en-AU"/>
        </w:rPr>
      </w:pPr>
      <w:r w:rsidRPr="00926881">
        <w:rPr>
          <w:rFonts w:eastAsia="Times New Roman" w:cs="Arial"/>
          <w:sz w:val="24"/>
          <w:szCs w:val="24"/>
          <w:lang w:eastAsia="en-AU"/>
        </w:rPr>
        <w:t>Following receipt of a complaint</w:t>
      </w:r>
      <w:r w:rsidR="0069418D" w:rsidRPr="00926881">
        <w:rPr>
          <w:rFonts w:eastAsia="Times New Roman" w:cs="Arial"/>
          <w:sz w:val="24"/>
          <w:szCs w:val="24"/>
          <w:lang w:eastAsia="en-AU"/>
        </w:rPr>
        <w:t>,</w:t>
      </w:r>
      <w:r w:rsidRPr="00926881">
        <w:rPr>
          <w:rFonts w:eastAsia="Times New Roman" w:cs="Arial"/>
          <w:sz w:val="24"/>
          <w:szCs w:val="24"/>
          <w:lang w:eastAsia="en-AU"/>
        </w:rPr>
        <w:t xml:space="preserve"> the </w:t>
      </w:r>
      <w:r w:rsidR="00953E5C" w:rsidRPr="00926881">
        <w:rPr>
          <w:rFonts w:eastAsia="Times New Roman" w:cs="Arial"/>
          <w:sz w:val="24"/>
          <w:szCs w:val="24"/>
          <w:lang w:eastAsia="en-AU"/>
        </w:rPr>
        <w:t xml:space="preserve">DSC </w:t>
      </w:r>
      <w:r w:rsidRPr="00926881">
        <w:rPr>
          <w:rFonts w:eastAsia="Times New Roman" w:cs="Arial"/>
          <w:sz w:val="24"/>
          <w:szCs w:val="24"/>
          <w:lang w:eastAsia="en-AU"/>
        </w:rPr>
        <w:t xml:space="preserve">may decide to lead </w:t>
      </w:r>
      <w:proofErr w:type="gramStart"/>
      <w:r w:rsidRPr="00926881">
        <w:rPr>
          <w:rFonts w:eastAsia="Times New Roman" w:cs="Arial"/>
          <w:sz w:val="24"/>
          <w:szCs w:val="24"/>
          <w:lang w:eastAsia="en-AU"/>
        </w:rPr>
        <w:t>their own</w:t>
      </w:r>
      <w:proofErr w:type="gramEnd"/>
      <w:r w:rsidRPr="00926881">
        <w:rPr>
          <w:rFonts w:eastAsia="Times New Roman" w:cs="Arial"/>
          <w:sz w:val="24"/>
          <w:szCs w:val="24"/>
          <w:lang w:eastAsia="en-AU"/>
        </w:rPr>
        <w:t xml:space="preserve"> independent investigation.</w:t>
      </w:r>
      <w:r w:rsidR="00054435" w:rsidRPr="00926881">
        <w:rPr>
          <w:rFonts w:eastAsia="Times New Roman" w:cs="Arial"/>
          <w:sz w:val="24"/>
          <w:szCs w:val="24"/>
          <w:lang w:eastAsia="en-AU"/>
        </w:rPr>
        <w:t xml:space="preserve"> T</w:t>
      </w:r>
      <w:r w:rsidR="00953E5C" w:rsidRPr="00926881">
        <w:rPr>
          <w:rFonts w:eastAsia="Times New Roman" w:cs="Arial"/>
          <w:sz w:val="24"/>
          <w:szCs w:val="24"/>
          <w:lang w:eastAsia="en-AU"/>
        </w:rPr>
        <w:t>he service provider</w:t>
      </w:r>
      <w:r w:rsidR="0069418D" w:rsidRPr="00926881">
        <w:rPr>
          <w:rFonts w:eastAsia="Times New Roman" w:cs="Arial"/>
          <w:sz w:val="24"/>
          <w:szCs w:val="24"/>
          <w:lang w:eastAsia="en-AU"/>
        </w:rPr>
        <w:t xml:space="preserve"> which is the subject of the complaint</w:t>
      </w:r>
      <w:r w:rsidR="00953E5C" w:rsidRPr="00926881">
        <w:rPr>
          <w:rFonts w:eastAsia="Times New Roman" w:cs="Arial"/>
          <w:sz w:val="24"/>
          <w:szCs w:val="24"/>
          <w:lang w:eastAsia="en-AU"/>
        </w:rPr>
        <w:t xml:space="preserve"> and others may be compelled to attend, give evidence and produce documents under section122 of the </w:t>
      </w:r>
      <w:r w:rsidR="00953E5C" w:rsidRPr="00926881">
        <w:rPr>
          <w:rFonts w:eastAsia="Times New Roman" w:cs="Arial"/>
          <w:i/>
          <w:sz w:val="24"/>
          <w:szCs w:val="24"/>
          <w:lang w:eastAsia="en-AU"/>
        </w:rPr>
        <w:t>Disability Act</w:t>
      </w:r>
      <w:r w:rsidR="00953E5C" w:rsidRPr="00926881">
        <w:rPr>
          <w:rFonts w:eastAsia="Times New Roman" w:cs="Arial"/>
          <w:sz w:val="24"/>
          <w:szCs w:val="24"/>
          <w:lang w:eastAsia="en-AU"/>
        </w:rPr>
        <w:t xml:space="preserve"> </w:t>
      </w:r>
      <w:r w:rsidR="009C0B3F" w:rsidRPr="00926881">
        <w:rPr>
          <w:rFonts w:eastAsia="Times New Roman" w:cs="Arial"/>
          <w:sz w:val="24"/>
          <w:szCs w:val="24"/>
          <w:lang w:eastAsia="en-AU"/>
        </w:rPr>
        <w:t xml:space="preserve">2006. </w:t>
      </w:r>
    </w:p>
    <w:p w:rsidR="00953E5C" w:rsidRPr="00926881" w:rsidRDefault="00953E5C" w:rsidP="00116272">
      <w:pPr>
        <w:spacing w:after="120" w:line="360" w:lineRule="auto"/>
        <w:rPr>
          <w:rFonts w:eastAsia="Times New Roman" w:cs="Arial"/>
          <w:sz w:val="24"/>
          <w:szCs w:val="24"/>
          <w:lang w:eastAsia="en-AU"/>
        </w:rPr>
      </w:pPr>
      <w:r w:rsidRPr="00926881">
        <w:rPr>
          <w:rFonts w:eastAsia="Times New Roman" w:cs="Arial"/>
          <w:sz w:val="24"/>
          <w:szCs w:val="24"/>
          <w:lang w:eastAsia="en-AU"/>
        </w:rPr>
        <w:t xml:space="preserve">Where the DSC has decided to investigate, the service provider should consult with </w:t>
      </w:r>
      <w:r w:rsidR="0069418D" w:rsidRPr="00926881">
        <w:rPr>
          <w:rFonts w:eastAsia="Times New Roman" w:cs="Arial"/>
          <w:sz w:val="24"/>
          <w:szCs w:val="24"/>
          <w:lang w:eastAsia="en-AU"/>
        </w:rPr>
        <w:t xml:space="preserve">the </w:t>
      </w:r>
      <w:r w:rsidRPr="00926881">
        <w:rPr>
          <w:rFonts w:eastAsia="Times New Roman" w:cs="Arial"/>
          <w:sz w:val="24"/>
          <w:szCs w:val="24"/>
          <w:lang w:eastAsia="en-AU"/>
        </w:rPr>
        <w:t xml:space="preserve">DSC prior to conducting </w:t>
      </w:r>
      <w:r w:rsidR="009C0B3F" w:rsidRPr="00926881">
        <w:rPr>
          <w:rFonts w:eastAsia="Times New Roman" w:cs="Arial"/>
          <w:sz w:val="24"/>
          <w:szCs w:val="24"/>
          <w:lang w:eastAsia="en-AU"/>
        </w:rPr>
        <w:t xml:space="preserve">any </w:t>
      </w:r>
      <w:r w:rsidRPr="00926881">
        <w:rPr>
          <w:rFonts w:eastAsia="Times New Roman" w:cs="Arial"/>
          <w:sz w:val="24"/>
          <w:szCs w:val="24"/>
          <w:lang w:eastAsia="en-AU"/>
        </w:rPr>
        <w:t xml:space="preserve">internal investigation to ensure that </w:t>
      </w:r>
      <w:r w:rsidR="0069418D" w:rsidRPr="00926881">
        <w:rPr>
          <w:rFonts w:eastAsia="Times New Roman" w:cs="Arial"/>
          <w:sz w:val="24"/>
          <w:szCs w:val="24"/>
          <w:lang w:eastAsia="en-AU"/>
        </w:rPr>
        <w:t xml:space="preserve">the DSC’s </w:t>
      </w:r>
      <w:r w:rsidRPr="00926881">
        <w:rPr>
          <w:rFonts w:eastAsia="Times New Roman" w:cs="Arial"/>
          <w:sz w:val="24"/>
          <w:szCs w:val="24"/>
          <w:lang w:eastAsia="en-AU"/>
        </w:rPr>
        <w:t xml:space="preserve">independent investigation is not compromised. </w:t>
      </w:r>
    </w:p>
    <w:p w:rsidR="00A075DD" w:rsidRPr="005400F2" w:rsidRDefault="00953E5C" w:rsidP="00116272">
      <w:pPr>
        <w:spacing w:after="120" w:line="360" w:lineRule="auto"/>
        <w:rPr>
          <w:rFonts w:eastAsia="Times New Roman" w:cs="Arial"/>
          <w:sz w:val="24"/>
          <w:szCs w:val="24"/>
          <w:lang w:eastAsia="en-AU"/>
        </w:rPr>
      </w:pPr>
      <w:r w:rsidRPr="00926881">
        <w:rPr>
          <w:rFonts w:eastAsia="Times New Roman" w:cs="Arial"/>
          <w:sz w:val="24"/>
          <w:szCs w:val="24"/>
          <w:lang w:eastAsia="en-AU"/>
        </w:rPr>
        <w:t>The DSC</w:t>
      </w:r>
      <w:r w:rsidR="0069418D" w:rsidRPr="00926881">
        <w:rPr>
          <w:rFonts w:eastAsia="Times New Roman" w:cs="Arial"/>
          <w:sz w:val="24"/>
          <w:szCs w:val="24"/>
          <w:lang w:eastAsia="en-AU"/>
        </w:rPr>
        <w:t>’s</w:t>
      </w:r>
      <w:r w:rsidRPr="00926881">
        <w:rPr>
          <w:rFonts w:eastAsia="Times New Roman" w:cs="Arial"/>
          <w:sz w:val="24"/>
          <w:szCs w:val="24"/>
          <w:lang w:eastAsia="en-AU"/>
        </w:rPr>
        <w:t xml:space="preserve"> investigation will lead to a decision by the Commissioner as to whet</w:t>
      </w:r>
      <w:r w:rsidR="00054435" w:rsidRPr="00926881">
        <w:rPr>
          <w:rFonts w:eastAsia="Times New Roman" w:cs="Arial"/>
          <w:sz w:val="24"/>
          <w:szCs w:val="24"/>
          <w:lang w:eastAsia="en-AU"/>
        </w:rPr>
        <w:t>her the complaint is ‘justified’</w:t>
      </w:r>
      <w:r w:rsidRPr="00926881">
        <w:rPr>
          <w:rFonts w:eastAsia="Times New Roman" w:cs="Arial"/>
          <w:sz w:val="24"/>
          <w:szCs w:val="24"/>
          <w:lang w:eastAsia="en-AU"/>
        </w:rPr>
        <w:t xml:space="preserve"> or not. The purpose of DSC advice in cases where complaint issues have been </w:t>
      </w:r>
      <w:r w:rsidR="00054435" w:rsidRPr="00926881">
        <w:rPr>
          <w:rFonts w:eastAsia="Times New Roman" w:cs="Arial"/>
          <w:sz w:val="24"/>
          <w:szCs w:val="24"/>
          <w:lang w:eastAsia="en-AU"/>
        </w:rPr>
        <w:t>‘</w:t>
      </w:r>
      <w:r w:rsidRPr="00926881">
        <w:rPr>
          <w:rFonts w:eastAsia="Times New Roman" w:cs="Arial"/>
          <w:sz w:val="24"/>
          <w:szCs w:val="24"/>
          <w:lang w:eastAsia="en-AU"/>
        </w:rPr>
        <w:t>justified</w:t>
      </w:r>
      <w:r w:rsidR="00054435" w:rsidRPr="00926881">
        <w:rPr>
          <w:rFonts w:eastAsia="Times New Roman" w:cs="Arial"/>
          <w:sz w:val="24"/>
          <w:szCs w:val="24"/>
          <w:lang w:eastAsia="en-AU"/>
        </w:rPr>
        <w:t>’</w:t>
      </w:r>
      <w:r w:rsidRPr="00926881">
        <w:rPr>
          <w:rFonts w:eastAsia="Times New Roman" w:cs="Arial"/>
          <w:sz w:val="24"/>
          <w:szCs w:val="24"/>
          <w:lang w:eastAsia="en-AU"/>
        </w:rPr>
        <w:t xml:space="preserve"> is to ensure that the best outcomes are achieved for individuals receiving the service and that service providers are accountable in</w:t>
      </w:r>
      <w:r w:rsidRPr="005400F2">
        <w:rPr>
          <w:rFonts w:eastAsia="Times New Roman" w:cs="Arial"/>
          <w:sz w:val="24"/>
          <w:szCs w:val="24"/>
          <w:lang w:eastAsia="en-AU"/>
        </w:rPr>
        <w:t xml:space="preserve"> completing actions to remedy the complaint.  There are penalties for service providers who fail to comply with DSC actions to remedy.</w:t>
      </w:r>
    </w:p>
    <w:p w:rsidR="00837370" w:rsidRPr="005400F2" w:rsidRDefault="00837370" w:rsidP="00116272">
      <w:pPr>
        <w:numPr>
          <w:ilvl w:val="0"/>
          <w:numId w:val="27"/>
        </w:numPr>
        <w:spacing w:after="120" w:line="360" w:lineRule="auto"/>
        <w:contextualSpacing/>
        <w:rPr>
          <w:rFonts w:eastAsia="Times New Roman" w:cs="Arial"/>
          <w:color w:val="365F91" w:themeColor="accent1" w:themeShade="BF"/>
          <w:sz w:val="28"/>
          <w:szCs w:val="24"/>
          <w:lang w:eastAsia="en-AU"/>
        </w:rPr>
      </w:pPr>
      <w:r w:rsidRPr="005400F2">
        <w:rPr>
          <w:rFonts w:eastAsia="Times New Roman" w:cs="Arial"/>
          <w:b/>
          <w:color w:val="365F91" w:themeColor="accent1" w:themeShade="BF"/>
          <w:sz w:val="32"/>
          <w:szCs w:val="24"/>
          <w:lang w:eastAsia="en-AU"/>
        </w:rPr>
        <w:t>Assumptions</w:t>
      </w:r>
    </w:p>
    <w:p w:rsidR="00837370" w:rsidRPr="00926881" w:rsidRDefault="00837370" w:rsidP="00116272">
      <w:pPr>
        <w:spacing w:after="120" w:line="360" w:lineRule="auto"/>
        <w:contextualSpacing/>
        <w:rPr>
          <w:rFonts w:eastAsia="Times New Roman" w:cs="Arial"/>
          <w:color w:val="000000"/>
          <w:sz w:val="24"/>
          <w:szCs w:val="24"/>
          <w:lang w:eastAsia="en-AU"/>
        </w:rPr>
      </w:pPr>
      <w:r w:rsidRPr="00926881">
        <w:rPr>
          <w:rFonts w:eastAsia="Times New Roman" w:cs="Arial"/>
          <w:color w:val="000000"/>
          <w:sz w:val="24"/>
          <w:szCs w:val="24"/>
          <w:lang w:eastAsia="en-AU"/>
        </w:rPr>
        <w:t xml:space="preserve">This guide </w:t>
      </w:r>
      <w:r w:rsidR="00F80575" w:rsidRPr="00926881">
        <w:rPr>
          <w:rFonts w:eastAsia="Times New Roman" w:cs="Arial"/>
          <w:color w:val="000000"/>
          <w:sz w:val="24"/>
          <w:szCs w:val="24"/>
          <w:lang w:eastAsia="en-AU"/>
        </w:rPr>
        <w:t>is</w:t>
      </w:r>
      <w:r w:rsidR="0069418D" w:rsidRPr="00926881">
        <w:rPr>
          <w:rFonts w:eastAsia="Times New Roman" w:cs="Arial"/>
          <w:color w:val="000000"/>
          <w:sz w:val="24"/>
          <w:szCs w:val="24"/>
          <w:lang w:eastAsia="en-AU"/>
        </w:rPr>
        <w:t xml:space="preserve"> just</w:t>
      </w:r>
      <w:r w:rsidRPr="00926881">
        <w:rPr>
          <w:rFonts w:eastAsia="Times New Roman" w:cs="Arial"/>
          <w:color w:val="000000"/>
          <w:sz w:val="24"/>
          <w:szCs w:val="24"/>
          <w:lang w:eastAsia="en-AU"/>
        </w:rPr>
        <w:t xml:space="preserve"> one component in the response to any incident(s) of abuse that have been disclosed, observed or reported. It assumes that organisations have:</w:t>
      </w:r>
    </w:p>
    <w:p w:rsidR="00837370" w:rsidRPr="00926881" w:rsidRDefault="00837370" w:rsidP="00116272">
      <w:pPr>
        <w:numPr>
          <w:ilvl w:val="0"/>
          <w:numId w:val="33"/>
        </w:numPr>
        <w:spacing w:after="120" w:line="360" w:lineRule="auto"/>
        <w:contextualSpacing/>
        <w:rPr>
          <w:rFonts w:eastAsia="Times New Roman" w:cs="Arial"/>
          <w:color w:val="000000"/>
          <w:sz w:val="24"/>
          <w:szCs w:val="24"/>
          <w:lang w:eastAsia="en-AU"/>
        </w:rPr>
      </w:pPr>
      <w:r w:rsidRPr="00926881">
        <w:rPr>
          <w:rFonts w:eastAsia="Times New Roman" w:cs="Arial"/>
          <w:color w:val="000000"/>
          <w:sz w:val="24"/>
          <w:szCs w:val="24"/>
          <w:lang w:eastAsia="en-AU"/>
        </w:rPr>
        <w:t>met their primary responsibilities to ensure the safety of all parties, including providing any required medical or emergency services</w:t>
      </w:r>
    </w:p>
    <w:p w:rsidR="00837370" w:rsidRPr="00926881" w:rsidRDefault="00837370" w:rsidP="00116272">
      <w:pPr>
        <w:numPr>
          <w:ilvl w:val="0"/>
          <w:numId w:val="33"/>
        </w:numPr>
        <w:spacing w:after="120" w:line="360" w:lineRule="auto"/>
        <w:contextualSpacing/>
        <w:rPr>
          <w:rFonts w:eastAsia="Times New Roman" w:cs="Arial"/>
          <w:color w:val="000000"/>
          <w:sz w:val="24"/>
          <w:szCs w:val="24"/>
          <w:lang w:eastAsia="en-AU"/>
        </w:rPr>
      </w:pPr>
      <w:r w:rsidRPr="00926881">
        <w:rPr>
          <w:rFonts w:eastAsia="Times New Roman" w:cs="Arial"/>
          <w:color w:val="000000"/>
          <w:sz w:val="24"/>
          <w:szCs w:val="24"/>
          <w:lang w:eastAsia="en-AU"/>
        </w:rPr>
        <w:t xml:space="preserve">reported the matter appropriately, including to the police where a </w:t>
      </w:r>
      <w:r w:rsidR="0025214B" w:rsidRPr="00926881">
        <w:rPr>
          <w:rFonts w:eastAsia="Times New Roman" w:cs="Arial"/>
          <w:color w:val="000000"/>
          <w:sz w:val="24"/>
          <w:szCs w:val="24"/>
          <w:lang w:eastAsia="en-AU"/>
        </w:rPr>
        <w:t>criminal offence is detected</w:t>
      </w:r>
    </w:p>
    <w:p w:rsidR="0025214B" w:rsidRPr="00926881" w:rsidRDefault="0025214B" w:rsidP="00116272">
      <w:pPr>
        <w:numPr>
          <w:ilvl w:val="0"/>
          <w:numId w:val="33"/>
        </w:numPr>
        <w:spacing w:after="120" w:line="360" w:lineRule="auto"/>
        <w:contextualSpacing/>
        <w:rPr>
          <w:rFonts w:eastAsia="Times New Roman" w:cs="Arial"/>
          <w:color w:val="000000"/>
          <w:sz w:val="24"/>
          <w:szCs w:val="24"/>
          <w:lang w:eastAsia="en-AU"/>
        </w:rPr>
      </w:pPr>
      <w:r w:rsidRPr="00926881">
        <w:rPr>
          <w:rFonts w:eastAsia="Times New Roman" w:cs="Arial"/>
          <w:color w:val="000000"/>
          <w:sz w:val="24"/>
          <w:szCs w:val="24"/>
          <w:lang w:eastAsia="en-AU"/>
        </w:rPr>
        <w:t>where there are criminal allegations, consulted with police and relevant oversight bodies before commencing an investigation to ensure that evidence is not compromised</w:t>
      </w:r>
    </w:p>
    <w:p w:rsidR="00837370" w:rsidRPr="00926881" w:rsidRDefault="00837370" w:rsidP="00116272">
      <w:pPr>
        <w:numPr>
          <w:ilvl w:val="0"/>
          <w:numId w:val="33"/>
        </w:numPr>
        <w:spacing w:after="120" w:line="360" w:lineRule="auto"/>
        <w:contextualSpacing/>
        <w:rPr>
          <w:rFonts w:eastAsia="Times New Roman" w:cs="Arial"/>
          <w:color w:val="000000"/>
          <w:sz w:val="24"/>
          <w:szCs w:val="24"/>
          <w:lang w:eastAsia="en-AU"/>
        </w:rPr>
      </w:pPr>
      <w:r w:rsidRPr="00926881">
        <w:rPr>
          <w:rFonts w:eastAsia="Times New Roman" w:cs="Arial"/>
          <w:color w:val="000000"/>
          <w:sz w:val="24"/>
          <w:szCs w:val="24"/>
          <w:lang w:eastAsia="en-AU"/>
        </w:rPr>
        <w:t xml:space="preserve">met their </w:t>
      </w:r>
      <w:r w:rsidR="00F80575" w:rsidRPr="00926881">
        <w:rPr>
          <w:rFonts w:eastAsia="Times New Roman" w:cs="Arial"/>
          <w:color w:val="000000"/>
          <w:sz w:val="24"/>
          <w:szCs w:val="24"/>
          <w:lang w:eastAsia="en-AU"/>
        </w:rPr>
        <w:t xml:space="preserve">reporting </w:t>
      </w:r>
      <w:r w:rsidRPr="00926881">
        <w:rPr>
          <w:rFonts w:eastAsia="Times New Roman" w:cs="Arial"/>
          <w:color w:val="000000"/>
          <w:sz w:val="24"/>
          <w:szCs w:val="24"/>
          <w:lang w:eastAsia="en-AU"/>
        </w:rPr>
        <w:t xml:space="preserve">obligations </w:t>
      </w:r>
      <w:r w:rsidRPr="00926881">
        <w:rPr>
          <w:rFonts w:eastAsia="Times New Roman" w:cs="Arial"/>
          <w:sz w:val="24"/>
          <w:szCs w:val="24"/>
          <w:lang w:eastAsia="en-AU"/>
        </w:rPr>
        <w:t>under Victorian policy and legislation (see Appendix 3)</w:t>
      </w:r>
    </w:p>
    <w:p w:rsidR="00837370" w:rsidRPr="00926881" w:rsidRDefault="00837370" w:rsidP="00116272">
      <w:pPr>
        <w:spacing w:after="120" w:line="360" w:lineRule="auto"/>
        <w:ind w:left="1125"/>
        <w:contextualSpacing/>
        <w:rPr>
          <w:rFonts w:eastAsia="Times New Roman" w:cs="Arial"/>
          <w:color w:val="000000"/>
          <w:sz w:val="24"/>
          <w:szCs w:val="24"/>
          <w:lang w:eastAsia="en-AU"/>
        </w:rPr>
      </w:pPr>
      <w:r w:rsidRPr="00926881">
        <w:rPr>
          <w:rFonts w:eastAsia="Times New Roman" w:cs="Arial"/>
          <w:color w:val="000000"/>
          <w:sz w:val="24"/>
          <w:szCs w:val="24"/>
          <w:lang w:eastAsia="en-AU"/>
        </w:rPr>
        <w:t xml:space="preserve"> </w:t>
      </w:r>
    </w:p>
    <w:p w:rsidR="00837370" w:rsidRPr="00926881" w:rsidRDefault="00837370" w:rsidP="00116272">
      <w:pPr>
        <w:spacing w:after="120" w:line="360" w:lineRule="auto"/>
        <w:rPr>
          <w:rFonts w:eastAsia="Times New Roman" w:cs="Arial"/>
          <w:color w:val="000000"/>
          <w:sz w:val="24"/>
          <w:szCs w:val="24"/>
          <w:lang w:eastAsia="en-AU"/>
        </w:rPr>
      </w:pPr>
      <w:r w:rsidRPr="00926881">
        <w:rPr>
          <w:rFonts w:eastAsia="Times New Roman" w:cs="Arial"/>
          <w:color w:val="000000"/>
          <w:sz w:val="24"/>
          <w:szCs w:val="24"/>
          <w:lang w:eastAsia="en-AU"/>
        </w:rPr>
        <w:t xml:space="preserve">In the case of alleged abuse by a staff member, organisations should also take prompt action to remove staff being investigated from the workplace. Options for consideration </w:t>
      </w:r>
      <w:r w:rsidR="000454D7" w:rsidRPr="00926881">
        <w:rPr>
          <w:rFonts w:eastAsia="Times New Roman" w:cs="Arial"/>
          <w:color w:val="000000"/>
          <w:sz w:val="24"/>
          <w:szCs w:val="24"/>
          <w:lang w:eastAsia="en-AU"/>
        </w:rPr>
        <w:t xml:space="preserve">pending the outcome of the investigation </w:t>
      </w:r>
      <w:r w:rsidRPr="00926881">
        <w:rPr>
          <w:rFonts w:eastAsia="Times New Roman" w:cs="Arial"/>
          <w:color w:val="000000"/>
          <w:sz w:val="24"/>
          <w:szCs w:val="24"/>
          <w:lang w:eastAsia="en-AU"/>
        </w:rPr>
        <w:t>include:</w:t>
      </w:r>
    </w:p>
    <w:p w:rsidR="00837370" w:rsidRPr="00926881" w:rsidRDefault="00837370" w:rsidP="00116272">
      <w:pPr>
        <w:numPr>
          <w:ilvl w:val="0"/>
          <w:numId w:val="33"/>
        </w:numPr>
        <w:spacing w:after="120" w:line="360" w:lineRule="auto"/>
        <w:contextualSpacing/>
        <w:rPr>
          <w:rFonts w:eastAsia="Times New Roman" w:cs="Arial"/>
          <w:color w:val="000000"/>
          <w:sz w:val="24"/>
          <w:szCs w:val="24"/>
          <w:lang w:eastAsia="en-AU"/>
        </w:rPr>
      </w:pPr>
      <w:r w:rsidRPr="00926881">
        <w:rPr>
          <w:rFonts w:eastAsia="Times New Roman" w:cs="Arial"/>
          <w:color w:val="000000"/>
          <w:sz w:val="24"/>
          <w:szCs w:val="24"/>
          <w:lang w:eastAsia="en-AU"/>
        </w:rPr>
        <w:t xml:space="preserve">standing the employee down </w:t>
      </w:r>
      <w:r w:rsidR="000454D7" w:rsidRPr="00926881">
        <w:rPr>
          <w:rFonts w:eastAsia="Times New Roman" w:cs="Arial"/>
          <w:color w:val="000000"/>
          <w:sz w:val="24"/>
          <w:szCs w:val="24"/>
          <w:lang w:eastAsia="en-AU"/>
        </w:rPr>
        <w:t>with pay</w:t>
      </w:r>
    </w:p>
    <w:p w:rsidR="00837370" w:rsidRPr="00926881" w:rsidRDefault="00837370" w:rsidP="00116272">
      <w:pPr>
        <w:numPr>
          <w:ilvl w:val="0"/>
          <w:numId w:val="33"/>
        </w:numPr>
        <w:spacing w:after="120" w:line="360" w:lineRule="auto"/>
        <w:contextualSpacing/>
        <w:rPr>
          <w:rFonts w:eastAsia="Times New Roman" w:cs="Arial"/>
          <w:color w:val="000000" w:themeColor="text1"/>
          <w:sz w:val="24"/>
          <w:szCs w:val="24"/>
          <w:lang w:eastAsia="en-AU"/>
        </w:rPr>
      </w:pPr>
      <w:r w:rsidRPr="00926881">
        <w:rPr>
          <w:rFonts w:eastAsia="Times New Roman" w:cs="Arial"/>
          <w:color w:val="000000" w:themeColor="text1"/>
          <w:sz w:val="24"/>
          <w:szCs w:val="24"/>
          <w:lang w:eastAsia="en-AU"/>
        </w:rPr>
        <w:t>providing options to take leave (with</w:t>
      </w:r>
      <w:r w:rsidR="00054435" w:rsidRPr="00926881">
        <w:rPr>
          <w:rFonts w:eastAsia="Times New Roman" w:cs="Arial"/>
          <w:color w:val="000000" w:themeColor="text1"/>
          <w:sz w:val="24"/>
          <w:szCs w:val="24"/>
          <w:lang w:eastAsia="en-AU"/>
        </w:rPr>
        <w:t xml:space="preserve"> </w:t>
      </w:r>
      <w:r w:rsidRPr="00926881">
        <w:rPr>
          <w:rFonts w:eastAsia="Times New Roman" w:cs="Arial"/>
          <w:color w:val="000000" w:themeColor="text1"/>
          <w:sz w:val="24"/>
          <w:szCs w:val="24"/>
          <w:lang w:eastAsia="en-AU"/>
        </w:rPr>
        <w:t>or</w:t>
      </w:r>
      <w:r w:rsidR="00054435" w:rsidRPr="00926881">
        <w:rPr>
          <w:rFonts w:eastAsia="Times New Roman" w:cs="Arial"/>
          <w:color w:val="000000" w:themeColor="text1"/>
          <w:sz w:val="24"/>
          <w:szCs w:val="24"/>
          <w:lang w:eastAsia="en-AU"/>
        </w:rPr>
        <w:t xml:space="preserve"> - by agreement - </w:t>
      </w:r>
      <w:r w:rsidRPr="00926881">
        <w:rPr>
          <w:rFonts w:eastAsia="Times New Roman" w:cs="Arial"/>
          <w:color w:val="000000" w:themeColor="text1"/>
          <w:sz w:val="24"/>
          <w:szCs w:val="24"/>
          <w:lang w:eastAsia="en-AU"/>
        </w:rPr>
        <w:t>without pay)</w:t>
      </w:r>
    </w:p>
    <w:p w:rsidR="00837370" w:rsidRPr="00926881" w:rsidRDefault="000454D7" w:rsidP="00116272">
      <w:pPr>
        <w:numPr>
          <w:ilvl w:val="0"/>
          <w:numId w:val="33"/>
        </w:numPr>
        <w:spacing w:after="120" w:line="360" w:lineRule="auto"/>
        <w:contextualSpacing/>
        <w:rPr>
          <w:rFonts w:eastAsia="Times New Roman" w:cs="Arial"/>
          <w:color w:val="000000"/>
          <w:sz w:val="24"/>
          <w:szCs w:val="24"/>
          <w:lang w:eastAsia="en-AU"/>
        </w:rPr>
      </w:pPr>
      <w:r w:rsidRPr="00926881">
        <w:rPr>
          <w:rFonts w:eastAsia="Times New Roman" w:cs="Arial"/>
          <w:color w:val="000000"/>
          <w:sz w:val="24"/>
          <w:szCs w:val="24"/>
          <w:lang w:eastAsia="en-AU"/>
        </w:rPr>
        <w:t xml:space="preserve">temporary agreed </w:t>
      </w:r>
      <w:r w:rsidR="00837370" w:rsidRPr="00926881">
        <w:rPr>
          <w:rFonts w:eastAsia="Times New Roman" w:cs="Arial"/>
          <w:color w:val="000000"/>
          <w:sz w:val="24"/>
          <w:szCs w:val="24"/>
          <w:lang w:eastAsia="en-AU"/>
        </w:rPr>
        <w:t>redeployment to a role that doesn’t involve contact with service users</w:t>
      </w:r>
    </w:p>
    <w:p w:rsidR="00837370" w:rsidRPr="00926881" w:rsidRDefault="00837370" w:rsidP="00116272">
      <w:pPr>
        <w:spacing w:before="240" w:after="120" w:line="360" w:lineRule="auto"/>
        <w:contextualSpacing/>
        <w:rPr>
          <w:rFonts w:eastAsia="Times New Roman" w:cs="Arial"/>
          <w:color w:val="000000" w:themeColor="text1"/>
          <w:sz w:val="24"/>
          <w:szCs w:val="24"/>
          <w:lang w:eastAsia="en-AU"/>
        </w:rPr>
      </w:pPr>
      <w:r w:rsidRPr="00926881">
        <w:rPr>
          <w:rFonts w:eastAsia="Times New Roman" w:cs="Arial"/>
          <w:color w:val="000000" w:themeColor="text1"/>
          <w:sz w:val="24"/>
          <w:szCs w:val="24"/>
          <w:lang w:eastAsia="en-AU"/>
        </w:rPr>
        <w:t xml:space="preserve">Organisations have a duty of care to their service users </w:t>
      </w:r>
      <w:r w:rsidRPr="00926881">
        <w:rPr>
          <w:rFonts w:eastAsia="Times New Roman" w:cs="Arial"/>
          <w:b/>
          <w:color w:val="000000" w:themeColor="text1"/>
          <w:sz w:val="24"/>
          <w:szCs w:val="24"/>
          <w:lang w:eastAsia="en-AU"/>
        </w:rPr>
        <w:t>and</w:t>
      </w:r>
      <w:r w:rsidRPr="00926881">
        <w:rPr>
          <w:rFonts w:eastAsia="Times New Roman" w:cs="Arial"/>
          <w:color w:val="000000" w:themeColor="text1"/>
          <w:sz w:val="24"/>
          <w:szCs w:val="24"/>
          <w:lang w:eastAsia="en-AU"/>
        </w:rPr>
        <w:t xml:space="preserve"> their staff. Prioritise the safety and wellbeing of all people involved to inform the best option.</w:t>
      </w:r>
    </w:p>
    <w:p w:rsidR="00821678" w:rsidRPr="00FB0CD2" w:rsidRDefault="00821678" w:rsidP="00116272">
      <w:pPr>
        <w:spacing w:after="120" w:line="360" w:lineRule="auto"/>
        <w:rPr>
          <w:rFonts w:eastAsia="Times New Roman" w:cs="Arial"/>
          <w:sz w:val="24"/>
          <w:szCs w:val="24"/>
          <w:lang w:eastAsia="en-AU"/>
        </w:rPr>
      </w:pPr>
      <w:r w:rsidRPr="00926881">
        <w:rPr>
          <w:rFonts w:eastAsia="Times New Roman" w:cs="Arial"/>
          <w:sz w:val="24"/>
          <w:szCs w:val="24"/>
          <w:lang w:eastAsia="en-AU"/>
        </w:rPr>
        <w:t xml:space="preserve">This guide </w:t>
      </w:r>
      <w:r w:rsidR="00054435" w:rsidRPr="00926881">
        <w:rPr>
          <w:rFonts w:eastAsia="Times New Roman" w:cs="Arial"/>
          <w:sz w:val="24"/>
          <w:szCs w:val="24"/>
          <w:lang w:eastAsia="en-AU"/>
        </w:rPr>
        <w:t>focuses on</w:t>
      </w:r>
      <w:r w:rsidRPr="00926881">
        <w:rPr>
          <w:rFonts w:eastAsia="Times New Roman" w:cs="Arial"/>
          <w:sz w:val="24"/>
          <w:szCs w:val="24"/>
          <w:lang w:eastAsia="en-AU"/>
        </w:rPr>
        <w:t xml:space="preserve"> the investigation process. For </w:t>
      </w:r>
      <w:r w:rsidR="00054435" w:rsidRPr="00926881">
        <w:rPr>
          <w:rFonts w:eastAsia="Times New Roman" w:cs="Arial"/>
          <w:sz w:val="24"/>
          <w:szCs w:val="24"/>
          <w:lang w:eastAsia="en-AU"/>
        </w:rPr>
        <w:t xml:space="preserve">guidance on the most appropriate </w:t>
      </w:r>
      <w:r w:rsidRPr="00926881">
        <w:rPr>
          <w:rFonts w:eastAsia="Times New Roman" w:cs="Arial"/>
          <w:sz w:val="24"/>
          <w:szCs w:val="24"/>
          <w:lang w:eastAsia="en-AU"/>
        </w:rPr>
        <w:t xml:space="preserve">immediate response to an incident, </w:t>
      </w:r>
      <w:r w:rsidR="00054435" w:rsidRPr="00926881">
        <w:rPr>
          <w:rFonts w:eastAsia="Times New Roman" w:cs="Arial"/>
          <w:sz w:val="24"/>
          <w:szCs w:val="24"/>
          <w:lang w:eastAsia="en-AU"/>
        </w:rPr>
        <w:t xml:space="preserve">Victorian providers should refer to the DHHS </w:t>
      </w:r>
      <w:r w:rsidR="00054435" w:rsidRPr="00926881">
        <w:rPr>
          <w:rFonts w:cs="Arial"/>
          <w:sz w:val="24"/>
          <w:szCs w:val="24"/>
        </w:rPr>
        <w:t xml:space="preserve">Client Incident Management System and procedures. </w:t>
      </w:r>
      <w:r w:rsidR="00054435" w:rsidRPr="00926881">
        <w:rPr>
          <w:rFonts w:eastAsia="Times New Roman" w:cs="Arial"/>
          <w:sz w:val="24"/>
          <w:szCs w:val="24"/>
          <w:lang w:eastAsia="en-AU"/>
        </w:rPr>
        <w:t xml:space="preserve">The Victorian Office of the Public Advocate’s </w:t>
      </w:r>
      <w:hyperlink r:id="rId12" w:history="1">
        <w:r w:rsidRPr="00926881">
          <w:rPr>
            <w:rStyle w:val="Hyperlink"/>
            <w:rFonts w:eastAsia="Times New Roman" w:cs="Arial"/>
            <w:sz w:val="24"/>
            <w:szCs w:val="24"/>
            <w:lang w:eastAsia="en-AU"/>
          </w:rPr>
          <w:t>Interagency Guideline for Addressing Violence, Neglect and Abuse (IGUANA)</w:t>
        </w:r>
      </w:hyperlink>
      <w:r w:rsidRPr="00926881">
        <w:rPr>
          <w:rFonts w:eastAsia="Times New Roman" w:cs="Arial"/>
          <w:sz w:val="24"/>
          <w:szCs w:val="24"/>
          <w:lang w:eastAsia="en-AU"/>
        </w:rPr>
        <w:t xml:space="preserve"> is a</w:t>
      </w:r>
      <w:r w:rsidR="00054435" w:rsidRPr="00926881">
        <w:rPr>
          <w:rFonts w:eastAsia="Times New Roman" w:cs="Arial"/>
          <w:sz w:val="24"/>
          <w:szCs w:val="24"/>
          <w:lang w:eastAsia="en-AU"/>
        </w:rPr>
        <w:t>nother</w:t>
      </w:r>
      <w:r w:rsidRPr="00926881">
        <w:rPr>
          <w:rFonts w:eastAsia="Times New Roman" w:cs="Arial"/>
          <w:sz w:val="24"/>
          <w:szCs w:val="24"/>
          <w:lang w:eastAsia="en-AU"/>
        </w:rPr>
        <w:t xml:space="preserve"> useful guide</w:t>
      </w:r>
      <w:r w:rsidR="00054435" w:rsidRPr="00926881">
        <w:rPr>
          <w:rFonts w:eastAsia="Times New Roman" w:cs="Arial"/>
          <w:sz w:val="24"/>
          <w:szCs w:val="24"/>
          <w:lang w:eastAsia="en-AU"/>
        </w:rPr>
        <w:t xml:space="preserve"> for providers</w:t>
      </w:r>
      <w:r w:rsidR="00FB0CD2">
        <w:rPr>
          <w:rFonts w:eastAsia="Times New Roman" w:cs="Arial"/>
          <w:sz w:val="24"/>
          <w:szCs w:val="24"/>
          <w:lang w:eastAsia="en-AU"/>
        </w:rPr>
        <w:t>.</w:t>
      </w:r>
    </w:p>
    <w:p w:rsidR="00837370" w:rsidRPr="00926881" w:rsidRDefault="007121FF" w:rsidP="00116272">
      <w:pPr>
        <w:spacing w:after="120" w:line="360" w:lineRule="auto"/>
        <w:rPr>
          <w:rFonts w:eastAsia="Times New Roman" w:cs="Arial"/>
          <w:b/>
          <w:noProof/>
          <w:color w:val="365F91" w:themeColor="accent1" w:themeShade="BF"/>
          <w:sz w:val="32"/>
          <w:szCs w:val="28"/>
          <w:lang w:eastAsia="en-AU"/>
        </w:rPr>
      </w:pPr>
      <w:r w:rsidRPr="00926881">
        <w:rPr>
          <w:rFonts w:eastAsia="Times New Roman" w:cs="Arial"/>
          <w:b/>
          <w:noProof/>
          <w:color w:val="365F91" w:themeColor="accent1" w:themeShade="BF"/>
          <w:sz w:val="32"/>
          <w:szCs w:val="28"/>
          <w:lang w:eastAsia="en-AU"/>
        </w:rPr>
        <w:t>6</w:t>
      </w:r>
      <w:r w:rsidR="00837370" w:rsidRPr="00926881">
        <w:rPr>
          <w:rFonts w:eastAsia="Times New Roman" w:cs="Arial"/>
          <w:b/>
          <w:noProof/>
          <w:color w:val="365F91" w:themeColor="accent1" w:themeShade="BF"/>
          <w:sz w:val="32"/>
          <w:szCs w:val="28"/>
          <w:lang w:eastAsia="en-AU"/>
        </w:rPr>
        <w:t xml:space="preserve">. </w:t>
      </w:r>
      <w:r w:rsidR="00C0046A" w:rsidRPr="00926881">
        <w:rPr>
          <w:rFonts w:eastAsia="Times New Roman" w:cs="Arial"/>
          <w:b/>
          <w:noProof/>
          <w:color w:val="365F91" w:themeColor="accent1" w:themeShade="BF"/>
          <w:sz w:val="32"/>
          <w:szCs w:val="28"/>
          <w:lang w:eastAsia="en-AU"/>
        </w:rPr>
        <w:t>Caution</w:t>
      </w:r>
      <w:r w:rsidR="00837370" w:rsidRPr="00926881">
        <w:rPr>
          <w:rFonts w:eastAsia="Times New Roman" w:cs="Arial"/>
          <w:b/>
          <w:noProof/>
          <w:color w:val="365F91" w:themeColor="accent1" w:themeShade="BF"/>
          <w:sz w:val="32"/>
          <w:szCs w:val="28"/>
          <w:lang w:eastAsia="en-AU"/>
        </w:rPr>
        <w:t xml:space="preserve"> </w:t>
      </w:r>
    </w:p>
    <w:p w:rsidR="00837370" w:rsidRPr="00926881" w:rsidRDefault="00837370" w:rsidP="00116272">
      <w:pPr>
        <w:spacing w:after="120" w:line="360" w:lineRule="auto"/>
        <w:rPr>
          <w:rFonts w:eastAsia="Times New Roman" w:cs="Arial"/>
          <w:noProof/>
          <w:color w:val="000000"/>
          <w:sz w:val="24"/>
          <w:szCs w:val="28"/>
          <w:lang w:eastAsia="en-AU"/>
        </w:rPr>
      </w:pPr>
      <w:r w:rsidRPr="00926881">
        <w:rPr>
          <w:rFonts w:eastAsia="Times New Roman" w:cs="Arial"/>
          <w:noProof/>
          <w:color w:val="000000"/>
          <w:sz w:val="24"/>
          <w:szCs w:val="28"/>
          <w:lang w:eastAsia="en-AU"/>
        </w:rPr>
        <w:t>Undertaking an</w:t>
      </w:r>
      <w:r w:rsidR="00773EF1" w:rsidRPr="00926881">
        <w:rPr>
          <w:rFonts w:eastAsia="Times New Roman" w:cs="Arial"/>
          <w:noProof/>
          <w:color w:val="000000"/>
          <w:sz w:val="24"/>
          <w:szCs w:val="28"/>
          <w:lang w:eastAsia="en-AU"/>
        </w:rPr>
        <w:t xml:space="preserve"> investigation is a complex</w:t>
      </w:r>
      <w:r w:rsidRPr="00926881">
        <w:rPr>
          <w:rFonts w:eastAsia="Times New Roman" w:cs="Arial"/>
          <w:noProof/>
          <w:color w:val="000000"/>
          <w:sz w:val="24"/>
          <w:szCs w:val="28"/>
          <w:lang w:eastAsia="en-AU"/>
        </w:rPr>
        <w:t xml:space="preserve"> process which can have significant consequences if mishandled. Service providers should </w:t>
      </w:r>
      <w:r w:rsidRPr="00926881">
        <w:rPr>
          <w:rFonts w:eastAsia="Times New Roman" w:cs="Arial"/>
          <w:noProof/>
          <w:sz w:val="24"/>
          <w:szCs w:val="28"/>
          <w:lang w:eastAsia="en-AU"/>
        </w:rPr>
        <w:t xml:space="preserve">never </w:t>
      </w:r>
      <w:r w:rsidRPr="00926881">
        <w:rPr>
          <w:rFonts w:eastAsia="Times New Roman" w:cs="Arial"/>
          <w:noProof/>
          <w:color w:val="000000"/>
          <w:sz w:val="24"/>
          <w:szCs w:val="28"/>
          <w:lang w:eastAsia="en-AU"/>
        </w:rPr>
        <w:t xml:space="preserve">attempt to undertake investigations without ensuring </w:t>
      </w:r>
      <w:r w:rsidR="0069418D" w:rsidRPr="00926881">
        <w:rPr>
          <w:rFonts w:eastAsia="Times New Roman" w:cs="Arial"/>
          <w:noProof/>
          <w:color w:val="000000"/>
          <w:sz w:val="24"/>
          <w:szCs w:val="28"/>
          <w:lang w:eastAsia="en-AU"/>
        </w:rPr>
        <w:t xml:space="preserve">the </w:t>
      </w:r>
      <w:r w:rsidRPr="00926881">
        <w:rPr>
          <w:rFonts w:eastAsia="Times New Roman" w:cs="Arial"/>
          <w:noProof/>
          <w:color w:val="000000"/>
          <w:sz w:val="24"/>
          <w:szCs w:val="28"/>
          <w:lang w:eastAsia="en-AU"/>
        </w:rPr>
        <w:t>availability of appropriately trained and experienced staff or funding to access external expertise. Staff training on these elements with skilled and experienced professionals is strongly recommended.  When in doubt, service providers should consult directly with the police, DHHS and other experts as noted in this guide.</w:t>
      </w:r>
    </w:p>
    <w:p w:rsidR="00837370" w:rsidRPr="00461382" w:rsidRDefault="00D2584A" w:rsidP="00116272">
      <w:pPr>
        <w:spacing w:after="120" w:line="360" w:lineRule="auto"/>
        <w:rPr>
          <w:rFonts w:eastAsia="Times New Roman" w:cs="Arial"/>
          <w:noProof/>
          <w:color w:val="000000"/>
          <w:sz w:val="28"/>
          <w:szCs w:val="28"/>
          <w:lang w:eastAsia="en-AU"/>
        </w:rPr>
      </w:pPr>
      <w:r w:rsidRPr="00926881">
        <w:rPr>
          <w:rFonts w:eastAsia="Times New Roman" w:cs="Arial"/>
          <w:noProof/>
          <w:color w:val="000000"/>
          <w:sz w:val="24"/>
          <w:szCs w:val="28"/>
          <w:lang w:eastAsia="en-AU"/>
        </w:rPr>
        <w:t>This guide is not legal advice and</w:t>
      </w:r>
      <w:r w:rsidR="00C0046A" w:rsidRPr="00926881">
        <w:rPr>
          <w:rFonts w:eastAsia="Times New Roman" w:cs="Arial"/>
          <w:noProof/>
          <w:color w:val="000000"/>
          <w:sz w:val="24"/>
          <w:szCs w:val="28"/>
          <w:lang w:eastAsia="en-AU"/>
        </w:rPr>
        <w:t xml:space="preserve"> </w:t>
      </w:r>
      <w:r w:rsidR="00837370" w:rsidRPr="00926881">
        <w:rPr>
          <w:rFonts w:eastAsia="Times New Roman" w:cs="Arial"/>
          <w:noProof/>
          <w:color w:val="000000"/>
          <w:sz w:val="24"/>
          <w:szCs w:val="28"/>
          <w:lang w:eastAsia="en-AU"/>
        </w:rPr>
        <w:t xml:space="preserve">does not replace existing Victorian policy, legislation or procedure. </w:t>
      </w:r>
      <w:r w:rsidR="00837370" w:rsidRPr="00926881">
        <w:rPr>
          <w:rFonts w:eastAsia="Times New Roman" w:cs="Arial"/>
          <w:noProof/>
          <w:color w:val="000000"/>
          <w:sz w:val="24"/>
          <w:szCs w:val="24"/>
          <w:lang w:eastAsia="en-AU"/>
        </w:rPr>
        <w:t>It promote</w:t>
      </w:r>
      <w:r w:rsidR="00C0046A" w:rsidRPr="00926881">
        <w:rPr>
          <w:rFonts w:eastAsia="Times New Roman" w:cs="Arial"/>
          <w:noProof/>
          <w:color w:val="000000"/>
          <w:sz w:val="24"/>
          <w:szCs w:val="24"/>
          <w:lang w:eastAsia="en-AU"/>
        </w:rPr>
        <w:t>s</w:t>
      </w:r>
      <w:r w:rsidR="00837370" w:rsidRPr="00926881">
        <w:rPr>
          <w:rFonts w:eastAsia="Times New Roman" w:cs="Arial"/>
          <w:noProof/>
          <w:color w:val="000000"/>
          <w:sz w:val="24"/>
          <w:szCs w:val="24"/>
          <w:lang w:eastAsia="en-AU"/>
        </w:rPr>
        <w:t xml:space="preserve"> best practice approaches associated with conducting </w:t>
      </w:r>
      <w:r w:rsidR="0025214B" w:rsidRPr="00926881">
        <w:rPr>
          <w:rFonts w:eastAsia="Times New Roman" w:cs="Arial"/>
          <w:noProof/>
          <w:sz w:val="24"/>
          <w:szCs w:val="24"/>
          <w:lang w:eastAsia="en-AU"/>
        </w:rPr>
        <w:t xml:space="preserve">an </w:t>
      </w:r>
      <w:r w:rsidR="00837370" w:rsidRPr="00926881">
        <w:rPr>
          <w:rFonts w:eastAsia="Times New Roman" w:cs="Arial"/>
          <w:noProof/>
          <w:sz w:val="24"/>
          <w:szCs w:val="24"/>
          <w:lang w:eastAsia="en-AU"/>
        </w:rPr>
        <w:t xml:space="preserve">investigation and </w:t>
      </w:r>
      <w:r w:rsidR="00C0046A" w:rsidRPr="00926881">
        <w:rPr>
          <w:rFonts w:eastAsia="Times New Roman" w:cs="Arial"/>
          <w:noProof/>
          <w:color w:val="000000"/>
          <w:sz w:val="24"/>
          <w:szCs w:val="24"/>
          <w:lang w:eastAsia="en-AU"/>
        </w:rPr>
        <w:t>outlines</w:t>
      </w:r>
      <w:r w:rsidR="00837370" w:rsidRPr="00926881">
        <w:rPr>
          <w:rFonts w:eastAsia="Times New Roman" w:cs="Arial"/>
          <w:noProof/>
          <w:color w:val="000000"/>
          <w:sz w:val="24"/>
          <w:szCs w:val="24"/>
          <w:lang w:eastAsia="en-AU"/>
        </w:rPr>
        <w:t xml:space="preserve"> steps </w:t>
      </w:r>
      <w:r w:rsidR="002046BB" w:rsidRPr="00926881">
        <w:rPr>
          <w:rFonts w:eastAsia="Times New Roman" w:cs="Arial"/>
          <w:noProof/>
          <w:color w:val="000000"/>
          <w:sz w:val="24"/>
          <w:szCs w:val="24"/>
          <w:lang w:eastAsia="en-AU"/>
        </w:rPr>
        <w:t>for service providers</w:t>
      </w:r>
      <w:r w:rsidR="00837370" w:rsidRPr="00926881">
        <w:rPr>
          <w:rFonts w:eastAsia="Times New Roman" w:cs="Arial"/>
          <w:noProof/>
          <w:color w:val="000000"/>
          <w:sz w:val="24"/>
          <w:szCs w:val="24"/>
          <w:lang w:eastAsia="en-AU"/>
        </w:rPr>
        <w:t xml:space="preserve"> in responding to </w:t>
      </w:r>
      <w:r w:rsidR="0025214B" w:rsidRPr="00926881">
        <w:rPr>
          <w:rFonts w:eastAsia="Times New Roman" w:cs="Arial"/>
          <w:noProof/>
          <w:color w:val="000000"/>
          <w:sz w:val="24"/>
          <w:szCs w:val="24"/>
          <w:lang w:eastAsia="en-AU"/>
        </w:rPr>
        <w:t xml:space="preserve">allegations of </w:t>
      </w:r>
      <w:r w:rsidR="00837370" w:rsidRPr="00926881">
        <w:rPr>
          <w:rFonts w:eastAsia="Times New Roman" w:cs="Arial"/>
          <w:noProof/>
          <w:color w:val="000000"/>
          <w:sz w:val="24"/>
          <w:szCs w:val="24"/>
          <w:lang w:eastAsia="en-AU"/>
        </w:rPr>
        <w:t>abuse.</w:t>
      </w:r>
    </w:p>
    <w:p w:rsidR="00926881" w:rsidRPr="001270DD" w:rsidRDefault="00054435" w:rsidP="00116272">
      <w:pPr>
        <w:pStyle w:val="ListParagraph"/>
        <w:numPr>
          <w:ilvl w:val="0"/>
          <w:numId w:val="27"/>
        </w:numPr>
        <w:spacing w:after="120" w:line="360" w:lineRule="auto"/>
        <w:rPr>
          <w:rFonts w:eastAsia="Times New Roman" w:cs="Arial"/>
          <w:b/>
          <w:noProof/>
          <w:color w:val="365F91" w:themeColor="accent1" w:themeShade="BF"/>
          <w:sz w:val="32"/>
          <w:szCs w:val="28"/>
          <w:lang w:eastAsia="en-AU"/>
        </w:rPr>
      </w:pPr>
      <w:r w:rsidRPr="00926881">
        <w:rPr>
          <w:rFonts w:eastAsia="Times New Roman" w:cs="Arial"/>
          <w:b/>
          <w:noProof/>
          <w:color w:val="365F91" w:themeColor="accent1" w:themeShade="BF"/>
          <w:sz w:val="32"/>
          <w:szCs w:val="28"/>
          <w:lang w:eastAsia="en-AU"/>
        </w:rPr>
        <w:t>Terms</w:t>
      </w:r>
      <w:r w:rsidR="00837370" w:rsidRPr="00926881">
        <w:rPr>
          <w:rFonts w:eastAsia="Times New Roman" w:cs="Arial"/>
          <w:b/>
          <w:noProof/>
          <w:color w:val="365F91" w:themeColor="accent1" w:themeShade="BF"/>
          <w:sz w:val="32"/>
          <w:szCs w:val="28"/>
          <w:lang w:eastAsia="en-AU"/>
        </w:rPr>
        <w:t xml:space="preserve"> used in this Guide </w:t>
      </w:r>
    </w:p>
    <w:p w:rsidR="00926881" w:rsidRPr="00926881" w:rsidRDefault="00926881" w:rsidP="00116272">
      <w:pPr>
        <w:spacing w:after="120" w:line="360" w:lineRule="auto"/>
        <w:rPr>
          <w:rFonts w:cs="Arial"/>
          <w:sz w:val="24"/>
          <w:szCs w:val="24"/>
        </w:rPr>
      </w:pPr>
      <w:r w:rsidRPr="00926881">
        <w:rPr>
          <w:rFonts w:cs="Arial"/>
          <w:b/>
          <w:color w:val="215868"/>
          <w:sz w:val="24"/>
          <w:szCs w:val="24"/>
        </w:rPr>
        <w:t xml:space="preserve">Abuse: </w:t>
      </w:r>
      <w:r w:rsidRPr="00926881">
        <w:rPr>
          <w:rFonts w:cs="Arial"/>
          <w:sz w:val="24"/>
          <w:szCs w:val="24"/>
        </w:rPr>
        <w:t xml:space="preserve">all forms of abuse, neglect, violence or exploitation experienced by a person with disability, e.g.: physical, sexual, financial, </w:t>
      </w:r>
      <w:proofErr w:type="gramStart"/>
      <w:r w:rsidRPr="00926881">
        <w:rPr>
          <w:rFonts w:cs="Arial"/>
          <w:sz w:val="24"/>
          <w:szCs w:val="24"/>
        </w:rPr>
        <w:t>emotional</w:t>
      </w:r>
      <w:proofErr w:type="gramEnd"/>
    </w:p>
    <w:p w:rsidR="00926881" w:rsidRPr="00926881" w:rsidRDefault="00926881" w:rsidP="00116272">
      <w:pPr>
        <w:spacing w:after="120" w:line="360" w:lineRule="auto"/>
        <w:rPr>
          <w:rFonts w:cs="Arial"/>
          <w:sz w:val="24"/>
          <w:szCs w:val="24"/>
        </w:rPr>
      </w:pPr>
      <w:r w:rsidRPr="00926881">
        <w:rPr>
          <w:rFonts w:cs="Arial"/>
          <w:b/>
          <w:color w:val="215868"/>
          <w:sz w:val="24"/>
          <w:szCs w:val="24"/>
        </w:rPr>
        <w:t xml:space="preserve">Accused: </w:t>
      </w:r>
      <w:r w:rsidRPr="00926881">
        <w:rPr>
          <w:rFonts w:cs="Arial"/>
          <w:color w:val="000000"/>
          <w:sz w:val="24"/>
          <w:szCs w:val="24"/>
        </w:rPr>
        <w:t>person being investigated following disclosed,</w:t>
      </w:r>
      <w:r w:rsidRPr="00926881">
        <w:rPr>
          <w:rFonts w:cs="Arial"/>
          <w:sz w:val="24"/>
          <w:szCs w:val="24"/>
        </w:rPr>
        <w:t xml:space="preserve"> reported or observed abuse</w:t>
      </w:r>
    </w:p>
    <w:p w:rsidR="00926881" w:rsidRPr="00926881" w:rsidRDefault="00926881" w:rsidP="00116272">
      <w:pPr>
        <w:spacing w:after="120" w:line="360" w:lineRule="auto"/>
        <w:rPr>
          <w:rFonts w:cs="Arial"/>
          <w:sz w:val="24"/>
          <w:szCs w:val="24"/>
        </w:rPr>
      </w:pPr>
      <w:r w:rsidRPr="00926881">
        <w:rPr>
          <w:rFonts w:cs="Arial"/>
          <w:b/>
          <w:color w:val="215868"/>
          <w:sz w:val="24"/>
          <w:szCs w:val="24"/>
        </w:rPr>
        <w:t>Allegation:</w:t>
      </w:r>
      <w:r w:rsidRPr="00926881">
        <w:rPr>
          <w:rFonts w:cs="Arial"/>
          <w:color w:val="000000"/>
          <w:sz w:val="24"/>
          <w:szCs w:val="24"/>
        </w:rPr>
        <w:t xml:space="preserve"> any disclosed, reported</w:t>
      </w:r>
      <w:r w:rsidRPr="00926881">
        <w:rPr>
          <w:rFonts w:cs="Arial"/>
          <w:sz w:val="24"/>
          <w:szCs w:val="24"/>
        </w:rPr>
        <w:t xml:space="preserve"> or observed act of abuse or claim that an act of abuse has taken place</w:t>
      </w:r>
    </w:p>
    <w:p w:rsidR="00926881" w:rsidRPr="00926881" w:rsidRDefault="00926881" w:rsidP="00116272">
      <w:pPr>
        <w:spacing w:after="120" w:line="360" w:lineRule="auto"/>
        <w:rPr>
          <w:rFonts w:cs="Arial"/>
          <w:sz w:val="24"/>
          <w:szCs w:val="24"/>
        </w:rPr>
      </w:pPr>
      <w:r w:rsidRPr="00926881">
        <w:rPr>
          <w:rFonts w:cs="Arial"/>
          <w:b/>
          <w:color w:val="215868"/>
          <w:sz w:val="24"/>
          <w:szCs w:val="24"/>
        </w:rPr>
        <w:t>CIMS:</w:t>
      </w:r>
      <w:r w:rsidRPr="00926881">
        <w:rPr>
          <w:rFonts w:cs="Arial"/>
          <w:sz w:val="24"/>
          <w:szCs w:val="24"/>
        </w:rPr>
        <w:t xml:space="preserve"> The Department of Health and Human Services Client Incident Management System, launched in 2016</w:t>
      </w:r>
    </w:p>
    <w:p w:rsidR="00926881" w:rsidRPr="00926881" w:rsidRDefault="00926881" w:rsidP="00116272">
      <w:pPr>
        <w:spacing w:after="120" w:line="360" w:lineRule="auto"/>
        <w:rPr>
          <w:rFonts w:cs="Arial"/>
          <w:sz w:val="24"/>
          <w:szCs w:val="24"/>
        </w:rPr>
      </w:pPr>
      <w:r w:rsidRPr="00926881">
        <w:rPr>
          <w:rFonts w:cs="Arial"/>
          <w:b/>
          <w:color w:val="215868"/>
          <w:sz w:val="24"/>
          <w:szCs w:val="24"/>
        </w:rPr>
        <w:t>NDS:</w:t>
      </w:r>
      <w:r w:rsidRPr="00926881">
        <w:rPr>
          <w:sz w:val="24"/>
          <w:szCs w:val="24"/>
        </w:rPr>
        <w:t xml:space="preserve"> </w:t>
      </w:r>
      <w:hyperlink r:id="rId13" w:history="1">
        <w:r w:rsidRPr="00926881">
          <w:rPr>
            <w:rFonts w:cs="Arial"/>
            <w:color w:val="0000FF"/>
            <w:sz w:val="24"/>
            <w:szCs w:val="24"/>
            <w:u w:val="single"/>
          </w:rPr>
          <w:t>National Disability Services</w:t>
        </w:r>
      </w:hyperlink>
      <w:r w:rsidRPr="00926881">
        <w:rPr>
          <w:rFonts w:cs="Arial"/>
          <w:color w:val="215868"/>
          <w:sz w:val="24"/>
          <w:szCs w:val="24"/>
          <w:u w:val="single"/>
        </w:rPr>
        <w:t xml:space="preserve">, </w:t>
      </w:r>
      <w:r w:rsidRPr="00926881">
        <w:rPr>
          <w:rFonts w:cs="Arial"/>
          <w:sz w:val="24"/>
          <w:szCs w:val="24"/>
        </w:rPr>
        <w:t>the national peak body for non-government disability service providers</w:t>
      </w:r>
    </w:p>
    <w:p w:rsidR="00926881" w:rsidRPr="00926881" w:rsidRDefault="00926881" w:rsidP="00116272">
      <w:pPr>
        <w:spacing w:after="120" w:line="360" w:lineRule="auto"/>
        <w:rPr>
          <w:rFonts w:cs="Arial"/>
          <w:sz w:val="24"/>
          <w:szCs w:val="24"/>
        </w:rPr>
      </w:pPr>
      <w:r w:rsidRPr="00926881">
        <w:rPr>
          <w:rFonts w:cs="Arial"/>
          <w:b/>
          <w:color w:val="215868"/>
          <w:sz w:val="24"/>
          <w:szCs w:val="24"/>
        </w:rPr>
        <w:t>Incident</w:t>
      </w:r>
      <w:r w:rsidRPr="00926881">
        <w:rPr>
          <w:rFonts w:cs="Arial"/>
          <w:sz w:val="24"/>
          <w:szCs w:val="24"/>
        </w:rPr>
        <w:t>: The occasion where an act(s) of abuse, neglect, violence or exploitation of people with disability has been alleged and is being investigated</w:t>
      </w:r>
    </w:p>
    <w:p w:rsidR="00926881" w:rsidRPr="00926881" w:rsidRDefault="00926881" w:rsidP="00116272">
      <w:pPr>
        <w:spacing w:after="120" w:line="360" w:lineRule="auto"/>
        <w:rPr>
          <w:rFonts w:cs="Arial"/>
          <w:sz w:val="24"/>
          <w:szCs w:val="24"/>
        </w:rPr>
      </w:pPr>
      <w:r w:rsidRPr="00926881">
        <w:rPr>
          <w:rFonts w:cs="Arial"/>
          <w:b/>
          <w:color w:val="215868"/>
          <w:sz w:val="24"/>
          <w:szCs w:val="24"/>
        </w:rPr>
        <w:t>Investigation:</w:t>
      </w:r>
      <w:r w:rsidRPr="00926881">
        <w:rPr>
          <w:rFonts w:cs="Arial"/>
          <w:sz w:val="24"/>
          <w:szCs w:val="24"/>
        </w:rPr>
        <w:t xml:space="preserve"> A process involving identification, gathering and analysis of evidence and information about an incident in order to establish the facts and inform the next steps.</w:t>
      </w:r>
    </w:p>
    <w:p w:rsidR="00926881" w:rsidRPr="00926881" w:rsidRDefault="00926881" w:rsidP="00116272">
      <w:pPr>
        <w:spacing w:after="120" w:line="360" w:lineRule="auto"/>
        <w:rPr>
          <w:rFonts w:cs="Arial"/>
          <w:color w:val="000000" w:themeColor="text1"/>
          <w:sz w:val="24"/>
          <w:szCs w:val="24"/>
        </w:rPr>
      </w:pPr>
      <w:r w:rsidRPr="00926881">
        <w:rPr>
          <w:rFonts w:cs="Arial"/>
          <w:b/>
          <w:color w:val="215868"/>
          <w:sz w:val="24"/>
          <w:szCs w:val="24"/>
        </w:rPr>
        <w:t>Procedural Fairness (also known as natural justice):</w:t>
      </w:r>
      <w:r w:rsidRPr="00926881">
        <w:rPr>
          <w:rFonts w:cs="Arial"/>
          <w:color w:val="000000" w:themeColor="text1"/>
          <w:sz w:val="24"/>
          <w:szCs w:val="24"/>
        </w:rPr>
        <w:t xml:space="preserve"> Principles that guide the fair treatment of the staff member(s) under investigation</w:t>
      </w:r>
    </w:p>
    <w:p w:rsidR="00926881" w:rsidRPr="00926881" w:rsidRDefault="00926881" w:rsidP="00116272">
      <w:pPr>
        <w:spacing w:after="120" w:line="360" w:lineRule="auto"/>
        <w:rPr>
          <w:rFonts w:cs="Arial"/>
          <w:color w:val="000000" w:themeColor="text1"/>
          <w:sz w:val="24"/>
          <w:szCs w:val="24"/>
        </w:rPr>
      </w:pPr>
      <w:r w:rsidRPr="00926881">
        <w:rPr>
          <w:rFonts w:cs="Arial"/>
          <w:b/>
          <w:color w:val="215868"/>
          <w:sz w:val="24"/>
          <w:szCs w:val="24"/>
        </w:rPr>
        <w:t xml:space="preserve">Service Provider: </w:t>
      </w:r>
      <w:r w:rsidRPr="00926881">
        <w:rPr>
          <w:rFonts w:cs="Arial"/>
          <w:color w:val="000000" w:themeColor="text1"/>
          <w:sz w:val="24"/>
          <w:szCs w:val="24"/>
        </w:rPr>
        <w:t>Any organisation funded to provide supports to people with disability</w:t>
      </w:r>
    </w:p>
    <w:p w:rsidR="00926881" w:rsidRPr="00FB0CD2" w:rsidRDefault="00926881" w:rsidP="00116272">
      <w:pPr>
        <w:spacing w:after="120" w:line="360" w:lineRule="auto"/>
        <w:rPr>
          <w:sz w:val="24"/>
          <w:szCs w:val="24"/>
        </w:rPr>
      </w:pPr>
      <w:r w:rsidRPr="00926881">
        <w:rPr>
          <w:rFonts w:cs="Arial"/>
          <w:b/>
          <w:color w:val="215868"/>
          <w:sz w:val="24"/>
          <w:szCs w:val="24"/>
        </w:rPr>
        <w:t>Victim:</w:t>
      </w:r>
      <w:r w:rsidRPr="00926881">
        <w:rPr>
          <w:rFonts w:cs="Arial"/>
          <w:color w:val="000000" w:themeColor="text1"/>
          <w:sz w:val="24"/>
          <w:szCs w:val="24"/>
        </w:rPr>
        <w:t xml:space="preserve"> Person who has disclosed an act of abuse or is the focus of any observed or reported abuse</w:t>
      </w:r>
      <w:r w:rsidR="00FB0CD2">
        <w:rPr>
          <w:sz w:val="24"/>
          <w:szCs w:val="24"/>
        </w:rPr>
        <w:t xml:space="preserve"> \</w:t>
      </w:r>
    </w:p>
    <w:p w:rsidR="00926881" w:rsidRPr="00926881" w:rsidRDefault="00926881" w:rsidP="00116272">
      <w:pPr>
        <w:spacing w:after="120" w:line="360" w:lineRule="auto"/>
        <w:rPr>
          <w:color w:val="365F91" w:themeColor="accent1" w:themeShade="BF"/>
          <w:sz w:val="32"/>
        </w:rPr>
      </w:pPr>
      <w:r w:rsidRPr="00926881">
        <w:rPr>
          <w:color w:val="365F91" w:themeColor="accent1" w:themeShade="BF"/>
          <w:sz w:val="32"/>
        </w:rPr>
        <w:t>DHHS DWES Information</w:t>
      </w:r>
    </w:p>
    <w:p w:rsidR="00926881" w:rsidRPr="00AE2D5F" w:rsidRDefault="00926881" w:rsidP="00116272">
      <w:pPr>
        <w:spacing w:after="120" w:line="360" w:lineRule="auto"/>
        <w:rPr>
          <w:rFonts w:cs="Arial"/>
          <w:b/>
          <w:color w:val="000000" w:themeColor="text1"/>
          <w:sz w:val="24"/>
          <w:szCs w:val="24"/>
        </w:rPr>
      </w:pPr>
      <w:r w:rsidRPr="00AE2D5F">
        <w:rPr>
          <w:rFonts w:cs="Arial"/>
          <w:b/>
          <w:color w:val="000000" w:themeColor="text1"/>
          <w:sz w:val="24"/>
          <w:szCs w:val="24"/>
        </w:rPr>
        <w:t xml:space="preserve">How does the Disability Worker Exclusion Scheme affect your approach to investigations? </w:t>
      </w:r>
    </w:p>
    <w:p w:rsidR="00926881" w:rsidRPr="00926881" w:rsidRDefault="00926881" w:rsidP="00116272">
      <w:pPr>
        <w:spacing w:after="120" w:line="360" w:lineRule="auto"/>
        <w:rPr>
          <w:rFonts w:cs="Arial"/>
          <w:color w:val="000000" w:themeColor="text1"/>
          <w:sz w:val="24"/>
          <w:szCs w:val="24"/>
        </w:rPr>
      </w:pPr>
      <w:r w:rsidRPr="00926881">
        <w:rPr>
          <w:rFonts w:cs="Arial"/>
          <w:color w:val="000000" w:themeColor="text1"/>
          <w:sz w:val="24"/>
          <w:szCs w:val="24"/>
        </w:rPr>
        <w:t xml:space="preserve">Service providers should notify the DWES Unit once it is established that: </w:t>
      </w:r>
    </w:p>
    <w:p w:rsidR="00926881" w:rsidRPr="00926881" w:rsidRDefault="00926881" w:rsidP="00116272">
      <w:pPr>
        <w:pStyle w:val="ListParagraph"/>
        <w:numPr>
          <w:ilvl w:val="0"/>
          <w:numId w:val="54"/>
        </w:numPr>
        <w:spacing w:after="120" w:line="360" w:lineRule="auto"/>
        <w:rPr>
          <w:sz w:val="24"/>
          <w:szCs w:val="24"/>
        </w:rPr>
      </w:pPr>
      <w:r w:rsidRPr="00926881">
        <w:rPr>
          <w:rFonts w:cs="Arial"/>
          <w:color w:val="000000" w:themeColor="text1"/>
          <w:sz w:val="24"/>
          <w:szCs w:val="24"/>
        </w:rPr>
        <w:t>there is an allegation that an incident that meets the DWES criteria has occurred</w:t>
      </w:r>
      <w:r w:rsidRPr="00926881">
        <w:rPr>
          <w:sz w:val="24"/>
          <w:szCs w:val="24"/>
        </w:rPr>
        <w:t xml:space="preserve"> </w:t>
      </w:r>
    </w:p>
    <w:p w:rsidR="00926881" w:rsidRPr="00926881" w:rsidRDefault="00926881" w:rsidP="00116272">
      <w:pPr>
        <w:pStyle w:val="ListParagraph"/>
        <w:numPr>
          <w:ilvl w:val="0"/>
          <w:numId w:val="54"/>
        </w:numPr>
        <w:spacing w:after="120" w:line="360" w:lineRule="auto"/>
        <w:rPr>
          <w:sz w:val="24"/>
          <w:szCs w:val="24"/>
        </w:rPr>
      </w:pPr>
      <w:r w:rsidRPr="00926881">
        <w:rPr>
          <w:rFonts w:cs="Arial"/>
          <w:color w:val="000000" w:themeColor="text1"/>
          <w:sz w:val="24"/>
          <w:szCs w:val="24"/>
        </w:rPr>
        <w:t>the provider decides there are grounds to conduct a workplace investigation; and</w:t>
      </w:r>
    </w:p>
    <w:p w:rsidR="00837370" w:rsidRPr="00926881" w:rsidRDefault="00926881" w:rsidP="00116272">
      <w:pPr>
        <w:pStyle w:val="ListParagraph"/>
        <w:numPr>
          <w:ilvl w:val="0"/>
          <w:numId w:val="54"/>
        </w:numPr>
        <w:spacing w:after="120" w:line="360" w:lineRule="auto"/>
        <w:rPr>
          <w:sz w:val="24"/>
          <w:szCs w:val="24"/>
        </w:rPr>
      </w:pPr>
      <w:r w:rsidRPr="00926881">
        <w:rPr>
          <w:rFonts w:cs="Arial"/>
          <w:color w:val="000000" w:themeColor="text1"/>
          <w:sz w:val="24"/>
          <w:szCs w:val="24"/>
        </w:rPr>
        <w:t>the worker is stood down, or otherwise removed from direct support roles</w:t>
      </w:r>
    </w:p>
    <w:p w:rsidR="00054435" w:rsidRPr="00926881" w:rsidRDefault="00054435" w:rsidP="00116272">
      <w:pPr>
        <w:spacing w:after="120" w:line="360" w:lineRule="auto"/>
        <w:rPr>
          <w:rFonts w:eastAsia="Times New Roman" w:cs="Arial"/>
          <w:b/>
          <w:color w:val="92D050"/>
          <w:sz w:val="24"/>
          <w:szCs w:val="24"/>
          <w:lang w:eastAsia="en-AU"/>
        </w:rPr>
      </w:pPr>
      <w:r w:rsidRPr="00926881">
        <w:rPr>
          <w:rFonts w:eastAsia="Times New Roman" w:cs="Arial"/>
          <w:b/>
          <w:color w:val="92D050"/>
          <w:sz w:val="24"/>
          <w:szCs w:val="24"/>
          <w:lang w:eastAsia="en-AU"/>
        </w:rPr>
        <w:br w:type="page"/>
      </w:r>
    </w:p>
    <w:p w:rsidR="002046BB" w:rsidRPr="001270DD" w:rsidRDefault="00837370" w:rsidP="00116272">
      <w:pPr>
        <w:spacing w:after="120" w:line="360" w:lineRule="auto"/>
        <w:rPr>
          <w:rFonts w:eastAsia="Times New Roman" w:cs="Arial"/>
          <w:b/>
          <w:color w:val="365F91" w:themeColor="accent1" w:themeShade="BF"/>
          <w:sz w:val="52"/>
          <w:szCs w:val="48"/>
          <w:lang w:eastAsia="en-AU"/>
        </w:rPr>
      </w:pPr>
      <w:r w:rsidRPr="001270DD">
        <w:rPr>
          <w:rFonts w:eastAsia="Times New Roman" w:cs="Arial"/>
          <w:b/>
          <w:color w:val="365F91" w:themeColor="accent1" w:themeShade="BF"/>
          <w:sz w:val="52"/>
          <w:szCs w:val="48"/>
          <w:lang w:eastAsia="en-AU"/>
        </w:rPr>
        <w:t>Pa</w:t>
      </w:r>
      <w:r w:rsidR="001270DD">
        <w:rPr>
          <w:rFonts w:eastAsia="Times New Roman" w:cs="Arial"/>
          <w:b/>
          <w:color w:val="365F91" w:themeColor="accent1" w:themeShade="BF"/>
          <w:sz w:val="52"/>
          <w:szCs w:val="48"/>
          <w:lang w:eastAsia="en-AU"/>
        </w:rPr>
        <w:t>rt 2: Conducting Investigations</w:t>
      </w:r>
    </w:p>
    <w:p w:rsidR="001270DD" w:rsidRPr="001270DD" w:rsidRDefault="001270DD" w:rsidP="00116272">
      <w:pPr>
        <w:spacing w:after="120" w:line="360" w:lineRule="auto"/>
        <w:rPr>
          <w:rFonts w:eastAsiaTheme="majorEastAsia" w:cs="Arial"/>
          <w:b/>
          <w:iCs/>
          <w:color w:val="365F91" w:themeColor="accent1" w:themeShade="BF"/>
          <w:sz w:val="32"/>
          <w:szCs w:val="20"/>
        </w:rPr>
      </w:pPr>
      <w:r w:rsidRPr="001270DD">
        <w:rPr>
          <w:rFonts w:eastAsiaTheme="majorEastAsia" w:cs="Arial"/>
          <w:b/>
          <w:iCs/>
          <w:color w:val="365F91" w:themeColor="accent1" w:themeShade="BF"/>
          <w:sz w:val="32"/>
          <w:szCs w:val="20"/>
        </w:rPr>
        <w:t>Supporting the person throughout the investigation process</w:t>
      </w:r>
    </w:p>
    <w:p w:rsidR="001270DD" w:rsidRPr="007A4C2A" w:rsidRDefault="001270DD" w:rsidP="00116272">
      <w:pPr>
        <w:spacing w:after="120" w:line="360" w:lineRule="auto"/>
        <w:rPr>
          <w:rFonts w:eastAsiaTheme="majorEastAsia" w:cs="Arial"/>
          <w:iCs/>
          <w:sz w:val="24"/>
          <w:szCs w:val="20"/>
        </w:rPr>
      </w:pPr>
      <w:r w:rsidRPr="007A4C2A">
        <w:rPr>
          <w:rFonts w:eastAsiaTheme="majorEastAsia" w:cs="Arial"/>
          <w:iCs/>
          <w:sz w:val="24"/>
          <w:szCs w:val="20"/>
        </w:rPr>
        <w:t xml:space="preserve">Throughout </w:t>
      </w:r>
      <w:r>
        <w:rPr>
          <w:rFonts w:eastAsiaTheme="majorEastAsia" w:cs="Arial"/>
          <w:iCs/>
          <w:sz w:val="24"/>
          <w:szCs w:val="20"/>
        </w:rPr>
        <w:t>any</w:t>
      </w:r>
      <w:r w:rsidRPr="007A4C2A">
        <w:rPr>
          <w:rFonts w:eastAsiaTheme="majorEastAsia" w:cs="Arial"/>
          <w:iCs/>
          <w:sz w:val="24"/>
          <w:szCs w:val="20"/>
        </w:rPr>
        <w:t xml:space="preserve"> investigation process, </w:t>
      </w:r>
      <w:r>
        <w:rPr>
          <w:rFonts w:eastAsiaTheme="majorEastAsia" w:cs="Arial"/>
          <w:iCs/>
          <w:sz w:val="24"/>
          <w:szCs w:val="20"/>
        </w:rPr>
        <w:t xml:space="preserve">organisations should </w:t>
      </w:r>
      <w:r w:rsidRPr="007A4C2A">
        <w:rPr>
          <w:rFonts w:eastAsiaTheme="majorEastAsia" w:cs="Arial"/>
          <w:iCs/>
          <w:sz w:val="24"/>
          <w:szCs w:val="20"/>
        </w:rPr>
        <w:t>provide continued support to the person(s) at the centre of the incident, including:</w:t>
      </w:r>
    </w:p>
    <w:p w:rsidR="001270DD" w:rsidRDefault="001270DD" w:rsidP="00116272">
      <w:pPr>
        <w:pStyle w:val="ListParagraph"/>
        <w:numPr>
          <w:ilvl w:val="0"/>
          <w:numId w:val="40"/>
        </w:numPr>
        <w:spacing w:after="120" w:line="360" w:lineRule="auto"/>
        <w:rPr>
          <w:rFonts w:eastAsiaTheme="majorEastAsia" w:cs="Arial"/>
          <w:iCs/>
          <w:sz w:val="24"/>
          <w:szCs w:val="20"/>
        </w:rPr>
      </w:pPr>
      <w:r>
        <w:rPr>
          <w:rFonts w:eastAsiaTheme="majorEastAsia" w:cs="Arial"/>
          <w:iCs/>
          <w:sz w:val="24"/>
          <w:szCs w:val="20"/>
        </w:rPr>
        <w:t>reassurance that they have done the right thing to disclose and/or report abuse</w:t>
      </w:r>
    </w:p>
    <w:p w:rsidR="001270DD" w:rsidRPr="007A4C2A" w:rsidRDefault="001270DD" w:rsidP="00116272">
      <w:pPr>
        <w:pStyle w:val="ListParagraph"/>
        <w:numPr>
          <w:ilvl w:val="0"/>
          <w:numId w:val="40"/>
        </w:numPr>
        <w:spacing w:after="120" w:line="360" w:lineRule="auto"/>
        <w:rPr>
          <w:rFonts w:eastAsiaTheme="majorEastAsia" w:cs="Arial"/>
          <w:iCs/>
          <w:sz w:val="24"/>
          <w:szCs w:val="20"/>
        </w:rPr>
      </w:pPr>
      <w:r w:rsidRPr="007A4C2A">
        <w:rPr>
          <w:rFonts w:eastAsiaTheme="majorEastAsia" w:cs="Arial"/>
          <w:iCs/>
          <w:sz w:val="24"/>
          <w:szCs w:val="20"/>
        </w:rPr>
        <w:t>trauma and counselling supports where required</w:t>
      </w:r>
    </w:p>
    <w:p w:rsidR="001270DD" w:rsidRPr="007A4C2A" w:rsidRDefault="001270DD" w:rsidP="00116272">
      <w:pPr>
        <w:pStyle w:val="ListParagraph"/>
        <w:numPr>
          <w:ilvl w:val="0"/>
          <w:numId w:val="40"/>
        </w:numPr>
        <w:spacing w:after="120" w:line="360" w:lineRule="auto"/>
        <w:rPr>
          <w:rFonts w:eastAsiaTheme="majorEastAsia" w:cs="Arial"/>
          <w:iCs/>
          <w:sz w:val="24"/>
          <w:szCs w:val="20"/>
        </w:rPr>
      </w:pPr>
      <w:r w:rsidRPr="007A4C2A">
        <w:rPr>
          <w:rFonts w:eastAsiaTheme="majorEastAsia" w:cs="Arial"/>
          <w:iCs/>
          <w:sz w:val="24"/>
          <w:szCs w:val="20"/>
        </w:rPr>
        <w:t>change</w:t>
      </w:r>
      <w:r>
        <w:rPr>
          <w:rFonts w:eastAsiaTheme="majorEastAsia" w:cs="Arial"/>
          <w:iCs/>
          <w:sz w:val="24"/>
          <w:szCs w:val="20"/>
        </w:rPr>
        <w:t>s to regular support as appropriate</w:t>
      </w:r>
    </w:p>
    <w:p w:rsidR="001270DD" w:rsidRDefault="001270DD" w:rsidP="00116272">
      <w:pPr>
        <w:pStyle w:val="ListParagraph"/>
        <w:numPr>
          <w:ilvl w:val="0"/>
          <w:numId w:val="40"/>
        </w:numPr>
        <w:spacing w:after="120" w:line="360" w:lineRule="auto"/>
        <w:rPr>
          <w:rFonts w:eastAsiaTheme="majorEastAsia" w:cs="Arial"/>
          <w:iCs/>
          <w:sz w:val="24"/>
          <w:szCs w:val="20"/>
        </w:rPr>
      </w:pPr>
      <w:r w:rsidRPr="007A4C2A">
        <w:rPr>
          <w:rFonts w:eastAsiaTheme="majorEastAsia" w:cs="Arial"/>
          <w:iCs/>
          <w:sz w:val="24"/>
          <w:szCs w:val="20"/>
        </w:rPr>
        <w:t>clear, ongoing communication about the investigation process</w:t>
      </w:r>
      <w:r>
        <w:rPr>
          <w:rFonts w:eastAsiaTheme="majorEastAsia" w:cs="Arial"/>
          <w:iCs/>
          <w:sz w:val="24"/>
          <w:szCs w:val="20"/>
        </w:rPr>
        <w:t xml:space="preserve">, </w:t>
      </w:r>
    </w:p>
    <w:p w:rsidR="00E2011C" w:rsidRPr="001270DD" w:rsidRDefault="001270DD" w:rsidP="00116272">
      <w:pPr>
        <w:pStyle w:val="ListParagraph"/>
        <w:numPr>
          <w:ilvl w:val="0"/>
          <w:numId w:val="40"/>
        </w:numPr>
        <w:spacing w:after="120" w:line="360" w:lineRule="auto"/>
        <w:rPr>
          <w:rFonts w:eastAsiaTheme="majorEastAsia" w:cs="Arial"/>
          <w:iCs/>
          <w:sz w:val="24"/>
          <w:szCs w:val="20"/>
        </w:rPr>
      </w:pPr>
      <w:r>
        <w:rPr>
          <w:rFonts w:eastAsiaTheme="majorEastAsia" w:cs="Arial"/>
          <w:iCs/>
          <w:sz w:val="24"/>
          <w:szCs w:val="20"/>
        </w:rPr>
        <w:t xml:space="preserve">information on available supports including advocacy </w:t>
      </w:r>
    </w:p>
    <w:p w:rsidR="00E2011C" w:rsidRPr="00EE5170" w:rsidRDefault="00837370" w:rsidP="00116272">
      <w:pPr>
        <w:numPr>
          <w:ilvl w:val="0"/>
          <w:numId w:val="15"/>
        </w:numPr>
        <w:spacing w:after="120" w:line="360" w:lineRule="auto"/>
        <w:contextualSpacing/>
        <w:rPr>
          <w:rFonts w:eastAsia="Times New Roman" w:cs="Arial"/>
          <w:b/>
          <w:color w:val="365F91" w:themeColor="accent1" w:themeShade="BF"/>
          <w:sz w:val="36"/>
          <w:szCs w:val="32"/>
          <w:lang w:eastAsia="en-AU"/>
        </w:rPr>
      </w:pPr>
      <w:r w:rsidRPr="00EE5170">
        <w:rPr>
          <w:rFonts w:eastAsia="Times New Roman" w:cs="Arial"/>
          <w:b/>
          <w:color w:val="365F91" w:themeColor="accent1" w:themeShade="BF"/>
          <w:sz w:val="36"/>
          <w:szCs w:val="32"/>
          <w:lang w:eastAsia="en-AU"/>
        </w:rPr>
        <w:t>Elements of an Investigation</w:t>
      </w:r>
    </w:p>
    <w:p w:rsidR="00837370" w:rsidRPr="001270DD" w:rsidRDefault="00837370" w:rsidP="00116272">
      <w:pPr>
        <w:spacing w:before="240" w:after="120" w:line="360" w:lineRule="auto"/>
        <w:contextualSpacing/>
        <w:rPr>
          <w:rFonts w:eastAsia="Times New Roman" w:cs="Arial"/>
          <w:sz w:val="24"/>
          <w:szCs w:val="24"/>
          <w:lang w:eastAsia="en-AU"/>
        </w:rPr>
      </w:pPr>
      <w:r w:rsidRPr="001270DD">
        <w:rPr>
          <w:rFonts w:eastAsia="Times New Roman" w:cs="Arial"/>
          <w:sz w:val="24"/>
          <w:szCs w:val="24"/>
          <w:lang w:eastAsia="en-AU"/>
        </w:rPr>
        <w:t xml:space="preserve">An </w:t>
      </w:r>
      <w:r w:rsidRPr="001270DD">
        <w:rPr>
          <w:rFonts w:eastAsia="Times New Roman" w:cs="Arial"/>
          <w:b/>
          <w:sz w:val="24"/>
          <w:szCs w:val="24"/>
          <w:lang w:eastAsia="en-AU"/>
        </w:rPr>
        <w:t xml:space="preserve">investigation is a fact finding process. </w:t>
      </w:r>
      <w:r w:rsidRPr="001270DD">
        <w:rPr>
          <w:rFonts w:eastAsia="Times New Roman" w:cs="Arial"/>
          <w:sz w:val="24"/>
          <w:szCs w:val="24"/>
          <w:lang w:eastAsia="en-AU"/>
        </w:rPr>
        <w:t xml:space="preserve">It involves identification, gathering and analysis of evidence and information in order to establish the facts and inform the next steps. This </w:t>
      </w:r>
      <w:r w:rsidR="00EF4545" w:rsidRPr="001270DD">
        <w:rPr>
          <w:rFonts w:eastAsia="Times New Roman" w:cs="Arial"/>
          <w:sz w:val="24"/>
          <w:szCs w:val="24"/>
          <w:lang w:eastAsia="en-AU"/>
        </w:rPr>
        <w:t>guide</w:t>
      </w:r>
      <w:r w:rsidRPr="001270DD">
        <w:rPr>
          <w:rFonts w:eastAsia="Times New Roman" w:cs="Arial"/>
          <w:sz w:val="24"/>
          <w:szCs w:val="24"/>
          <w:lang w:eastAsia="en-AU"/>
        </w:rPr>
        <w:t xml:space="preserve"> describes four elements of an investigation that may be required following an observed, reported or disclosed incident of abuse: </w:t>
      </w:r>
      <w:r w:rsidRPr="001270DD">
        <w:rPr>
          <w:rFonts w:eastAsia="Times New Roman" w:cs="Arial"/>
          <w:b/>
          <w:color w:val="365F91" w:themeColor="accent1" w:themeShade="BF"/>
          <w:sz w:val="24"/>
          <w:szCs w:val="24"/>
          <w:lang w:eastAsia="en-AU"/>
        </w:rPr>
        <w:t>criminal, disciplinary, person-focused</w:t>
      </w:r>
      <w:r w:rsidRPr="001270DD">
        <w:rPr>
          <w:rFonts w:eastAsia="Times New Roman" w:cs="Arial"/>
          <w:b/>
          <w:sz w:val="24"/>
          <w:szCs w:val="24"/>
          <w:lang w:eastAsia="en-AU"/>
        </w:rPr>
        <w:t xml:space="preserve"> </w:t>
      </w:r>
      <w:r w:rsidRPr="001270DD">
        <w:rPr>
          <w:rFonts w:eastAsia="Times New Roman" w:cs="Arial"/>
          <w:sz w:val="24"/>
          <w:szCs w:val="24"/>
          <w:lang w:eastAsia="en-AU"/>
        </w:rPr>
        <w:t>and</w:t>
      </w:r>
      <w:r w:rsidRPr="001270DD">
        <w:rPr>
          <w:rFonts w:eastAsia="Times New Roman" w:cs="Arial"/>
          <w:b/>
          <w:sz w:val="24"/>
          <w:szCs w:val="24"/>
          <w:lang w:eastAsia="en-AU"/>
        </w:rPr>
        <w:t xml:space="preserve"> </w:t>
      </w:r>
      <w:r w:rsidRPr="001270DD">
        <w:rPr>
          <w:rFonts w:eastAsia="Times New Roman" w:cs="Arial"/>
          <w:b/>
          <w:color w:val="365F91" w:themeColor="accent1" w:themeShade="BF"/>
          <w:sz w:val="24"/>
          <w:szCs w:val="24"/>
          <w:lang w:eastAsia="en-AU"/>
        </w:rPr>
        <w:t>organisational</w:t>
      </w:r>
      <w:r w:rsidRPr="001270DD">
        <w:rPr>
          <w:rFonts w:eastAsia="Times New Roman" w:cs="Arial"/>
          <w:b/>
          <w:sz w:val="24"/>
          <w:szCs w:val="24"/>
          <w:lang w:eastAsia="en-AU"/>
        </w:rPr>
        <w:t>.</w:t>
      </w:r>
      <w:r w:rsidR="001270DD">
        <w:rPr>
          <w:rFonts w:eastAsia="Times New Roman" w:cs="Arial"/>
          <w:sz w:val="24"/>
          <w:szCs w:val="24"/>
          <w:lang w:eastAsia="en-AU"/>
        </w:rPr>
        <w:t xml:space="preserve">         </w:t>
      </w:r>
    </w:p>
    <w:p w:rsidR="00837370" w:rsidRPr="001270DD" w:rsidRDefault="00837370" w:rsidP="00116272">
      <w:pPr>
        <w:numPr>
          <w:ilvl w:val="0"/>
          <w:numId w:val="36"/>
        </w:numPr>
        <w:spacing w:before="240" w:after="120" w:line="360" w:lineRule="auto"/>
        <w:contextualSpacing/>
        <w:rPr>
          <w:rFonts w:eastAsia="Times New Roman" w:cs="Arial"/>
          <w:sz w:val="28"/>
          <w:szCs w:val="24"/>
          <w:lang w:eastAsia="en-AU"/>
        </w:rPr>
      </w:pPr>
      <w:r w:rsidRPr="001270DD">
        <w:rPr>
          <w:rFonts w:eastAsia="Times New Roman" w:cs="Arial"/>
          <w:b/>
          <w:color w:val="365F91" w:themeColor="accent1" w:themeShade="BF"/>
          <w:sz w:val="32"/>
          <w:szCs w:val="24"/>
          <w:lang w:eastAsia="en-AU"/>
        </w:rPr>
        <w:t>Criminal:</w:t>
      </w:r>
      <w:r w:rsidRPr="001270DD">
        <w:rPr>
          <w:rFonts w:eastAsia="Times New Roman" w:cs="Arial"/>
          <w:b/>
          <w:color w:val="92D050"/>
          <w:sz w:val="32"/>
          <w:szCs w:val="24"/>
          <w:lang w:eastAsia="en-AU"/>
        </w:rPr>
        <w:t xml:space="preserve"> </w:t>
      </w:r>
      <w:r w:rsidRPr="001270DD">
        <w:rPr>
          <w:rFonts w:eastAsia="Times New Roman" w:cs="Arial"/>
          <w:color w:val="000000"/>
          <w:sz w:val="24"/>
          <w:szCs w:val="24"/>
          <w:lang w:eastAsia="en-AU"/>
        </w:rPr>
        <w:t xml:space="preserve">a criminal investigation seeks to establish whether a criminal act has taken place; the person(s) responsible; and whether there is sufficient evidence to prove guilt beyond a reasonable doubt in a court of law. Service providers must always </w:t>
      </w:r>
      <w:r w:rsidR="0090323E" w:rsidRPr="001270DD">
        <w:rPr>
          <w:rFonts w:eastAsia="Times New Roman" w:cs="Arial"/>
          <w:color w:val="000000"/>
          <w:sz w:val="24"/>
          <w:szCs w:val="24"/>
          <w:lang w:eastAsia="en-AU"/>
        </w:rPr>
        <w:t>notify</w:t>
      </w:r>
      <w:r w:rsidR="0013311D" w:rsidRPr="001270DD">
        <w:rPr>
          <w:rFonts w:eastAsia="Times New Roman" w:cs="Arial"/>
          <w:color w:val="000000"/>
          <w:sz w:val="24"/>
          <w:szCs w:val="24"/>
          <w:lang w:eastAsia="en-AU"/>
        </w:rPr>
        <w:t xml:space="preserve"> </w:t>
      </w:r>
      <w:r w:rsidRPr="001270DD">
        <w:rPr>
          <w:rFonts w:eastAsia="Times New Roman" w:cs="Arial"/>
          <w:color w:val="000000"/>
          <w:sz w:val="24"/>
          <w:szCs w:val="24"/>
          <w:lang w:eastAsia="en-AU"/>
        </w:rPr>
        <w:t>the police when they have reason to believe a crime has been committed. Criminal investigations should only be conducted by the police who will guide you in relation to your requirements. However, the same evidence may be used across multiple elements of an investigation.</w:t>
      </w:r>
    </w:p>
    <w:p w:rsidR="009A48C6" w:rsidRPr="001270DD" w:rsidRDefault="00837370" w:rsidP="00116272">
      <w:pPr>
        <w:numPr>
          <w:ilvl w:val="0"/>
          <w:numId w:val="36"/>
        </w:numPr>
        <w:spacing w:after="120" w:line="360" w:lineRule="auto"/>
        <w:contextualSpacing/>
        <w:rPr>
          <w:rFonts w:eastAsia="Times New Roman" w:cs="Arial"/>
          <w:sz w:val="28"/>
          <w:szCs w:val="24"/>
          <w:lang w:eastAsia="en-AU"/>
        </w:rPr>
      </w:pPr>
      <w:r w:rsidRPr="001270DD">
        <w:rPr>
          <w:rFonts w:eastAsia="Times New Roman" w:cs="Arial"/>
          <w:b/>
          <w:color w:val="365F91" w:themeColor="accent1" w:themeShade="BF"/>
          <w:sz w:val="32"/>
          <w:szCs w:val="24"/>
          <w:lang w:eastAsia="en-AU"/>
        </w:rPr>
        <w:t>Disciplinary:</w:t>
      </w:r>
      <w:r w:rsidRPr="001270DD">
        <w:rPr>
          <w:rFonts w:eastAsia="Times New Roman" w:cs="Arial"/>
          <w:b/>
          <w:color w:val="92D050"/>
          <w:sz w:val="32"/>
          <w:szCs w:val="24"/>
          <w:lang w:eastAsia="en-AU"/>
        </w:rPr>
        <w:t xml:space="preserve"> </w:t>
      </w:r>
      <w:r w:rsidRPr="001270DD">
        <w:rPr>
          <w:rFonts w:eastAsia="Times New Roman" w:cs="Arial"/>
          <w:sz w:val="24"/>
          <w:szCs w:val="24"/>
          <w:lang w:eastAsia="en-AU"/>
        </w:rPr>
        <w:t xml:space="preserve">refers to a service provider’s human resources response to an incident. A disciplinary investigation seeks to establish the response needed by an organisation in relation to alleged staff </w:t>
      </w:r>
      <w:r w:rsidR="0013311D" w:rsidRPr="001270DD">
        <w:rPr>
          <w:rFonts w:eastAsia="Times New Roman" w:cs="Arial"/>
          <w:sz w:val="24"/>
          <w:szCs w:val="24"/>
          <w:lang w:eastAsia="en-AU"/>
        </w:rPr>
        <w:t>mis</w:t>
      </w:r>
      <w:r w:rsidRPr="001270DD">
        <w:rPr>
          <w:rFonts w:eastAsia="Times New Roman" w:cs="Arial"/>
          <w:sz w:val="24"/>
          <w:szCs w:val="24"/>
          <w:lang w:eastAsia="en-AU"/>
        </w:rPr>
        <w:t xml:space="preserve">conduct. </w:t>
      </w:r>
      <w:r w:rsidR="00F711EF" w:rsidRPr="001270DD">
        <w:rPr>
          <w:rFonts w:eastAsia="Times New Roman" w:cs="Arial"/>
          <w:sz w:val="24"/>
          <w:szCs w:val="24"/>
          <w:lang w:eastAsia="en-AU"/>
        </w:rPr>
        <w:t>An</w:t>
      </w:r>
      <w:r w:rsidR="0090323E" w:rsidRPr="001270DD">
        <w:rPr>
          <w:rFonts w:eastAsia="Times New Roman" w:cs="Arial"/>
          <w:sz w:val="24"/>
          <w:szCs w:val="24"/>
          <w:lang w:eastAsia="en-AU"/>
        </w:rPr>
        <w:t xml:space="preserve"> organisation’s code of conduct, policies and procedures</w:t>
      </w:r>
      <w:r w:rsidR="00F711EF" w:rsidRPr="001270DD">
        <w:rPr>
          <w:rFonts w:eastAsia="Times New Roman" w:cs="Arial"/>
          <w:sz w:val="24"/>
          <w:szCs w:val="24"/>
          <w:lang w:eastAsia="en-AU"/>
        </w:rPr>
        <w:t xml:space="preserve"> play an important role in disciplinary investigation.</w:t>
      </w:r>
      <w:r w:rsidR="0090323E" w:rsidRPr="001270DD">
        <w:rPr>
          <w:rFonts w:eastAsia="Times New Roman" w:cs="Arial"/>
          <w:sz w:val="24"/>
          <w:szCs w:val="24"/>
          <w:lang w:eastAsia="en-AU"/>
        </w:rPr>
        <w:t xml:space="preserve"> </w:t>
      </w:r>
    </w:p>
    <w:p w:rsidR="00837370" w:rsidRPr="001270DD" w:rsidRDefault="00837370" w:rsidP="00116272">
      <w:pPr>
        <w:spacing w:after="120" w:line="360" w:lineRule="auto"/>
        <w:ind w:left="360"/>
        <w:contextualSpacing/>
        <w:rPr>
          <w:rFonts w:eastAsia="Times New Roman" w:cs="Arial"/>
          <w:sz w:val="24"/>
          <w:szCs w:val="24"/>
          <w:lang w:eastAsia="en-AU"/>
        </w:rPr>
      </w:pPr>
      <w:r w:rsidRPr="001270DD">
        <w:rPr>
          <w:rFonts w:eastAsia="Times New Roman" w:cs="Arial"/>
          <w:sz w:val="24"/>
          <w:szCs w:val="24"/>
          <w:lang w:eastAsia="en-AU"/>
        </w:rPr>
        <w:t>Disciplinary investigations do not require the same level of p</w:t>
      </w:r>
      <w:r w:rsidR="00B9756B" w:rsidRPr="001270DD">
        <w:rPr>
          <w:rFonts w:eastAsia="Times New Roman" w:cs="Arial"/>
          <w:sz w:val="24"/>
          <w:szCs w:val="24"/>
          <w:lang w:eastAsia="en-AU"/>
        </w:rPr>
        <w:t xml:space="preserve">roof as criminal investigations. Action </w:t>
      </w:r>
      <w:r w:rsidR="00C0046A" w:rsidRPr="001270DD">
        <w:rPr>
          <w:rFonts w:eastAsia="Times New Roman" w:cs="Arial"/>
          <w:sz w:val="24"/>
          <w:szCs w:val="24"/>
          <w:lang w:eastAsia="en-AU"/>
        </w:rPr>
        <w:t xml:space="preserve">may </w:t>
      </w:r>
      <w:r w:rsidRPr="001270DD">
        <w:rPr>
          <w:rFonts w:eastAsia="Times New Roman" w:cs="Arial"/>
          <w:sz w:val="24"/>
          <w:szCs w:val="24"/>
          <w:lang w:eastAsia="en-AU"/>
        </w:rPr>
        <w:t xml:space="preserve">be taken if it can be </w:t>
      </w:r>
      <w:r w:rsidR="00FD692E" w:rsidRPr="001270DD">
        <w:rPr>
          <w:rFonts w:eastAsia="Times New Roman" w:cs="Arial"/>
          <w:sz w:val="24"/>
          <w:szCs w:val="24"/>
          <w:lang w:eastAsia="en-AU"/>
        </w:rPr>
        <w:t>reasonably concluded</w:t>
      </w:r>
      <w:r w:rsidR="0013311D" w:rsidRPr="001270DD">
        <w:rPr>
          <w:rFonts w:eastAsia="Times New Roman" w:cs="Arial"/>
          <w:sz w:val="24"/>
          <w:szCs w:val="24"/>
          <w:lang w:eastAsia="en-AU"/>
        </w:rPr>
        <w:t xml:space="preserve"> </w:t>
      </w:r>
      <w:r w:rsidRPr="001270DD">
        <w:rPr>
          <w:rFonts w:eastAsia="Times New Roman" w:cs="Arial"/>
          <w:sz w:val="24"/>
          <w:szCs w:val="24"/>
          <w:lang w:eastAsia="en-AU"/>
        </w:rPr>
        <w:t>that</w:t>
      </w:r>
      <w:r w:rsidR="0069418D" w:rsidRPr="001270DD">
        <w:rPr>
          <w:rFonts w:eastAsia="Times New Roman" w:cs="Arial"/>
          <w:sz w:val="24"/>
          <w:szCs w:val="24"/>
          <w:lang w:eastAsia="en-AU"/>
        </w:rPr>
        <w:t>, on the balance of probabilities,</w:t>
      </w:r>
      <w:r w:rsidRPr="001270DD">
        <w:rPr>
          <w:rFonts w:eastAsia="Times New Roman" w:cs="Arial"/>
          <w:sz w:val="24"/>
          <w:szCs w:val="24"/>
          <w:lang w:eastAsia="en-AU"/>
        </w:rPr>
        <w:t xml:space="preserve"> there was a high likelihood of some level of misconduct</w:t>
      </w:r>
      <w:r w:rsidR="00BB1D9B" w:rsidRPr="001270DD">
        <w:rPr>
          <w:rFonts w:eastAsia="Times New Roman" w:cs="Arial"/>
          <w:sz w:val="24"/>
          <w:szCs w:val="24"/>
          <w:lang w:eastAsia="en-AU"/>
        </w:rPr>
        <w:t>.</w:t>
      </w:r>
      <w:r w:rsidR="002C4573" w:rsidRPr="001270DD">
        <w:rPr>
          <w:rFonts w:eastAsia="Times New Roman" w:cs="Arial"/>
          <w:sz w:val="24"/>
          <w:szCs w:val="24"/>
          <w:lang w:eastAsia="en-AU"/>
        </w:rPr>
        <w:t xml:space="preserve"> This may include formal warnings, suspension or dismissal of staff.</w:t>
      </w:r>
    </w:p>
    <w:p w:rsidR="00837370" w:rsidRPr="00461382" w:rsidRDefault="00837370" w:rsidP="00116272">
      <w:pPr>
        <w:numPr>
          <w:ilvl w:val="0"/>
          <w:numId w:val="36"/>
        </w:numPr>
        <w:spacing w:after="120" w:line="360" w:lineRule="auto"/>
        <w:contextualSpacing/>
        <w:rPr>
          <w:rFonts w:eastAsia="Times New Roman" w:cs="Arial"/>
          <w:sz w:val="28"/>
          <w:szCs w:val="24"/>
          <w:lang w:eastAsia="en-AU"/>
        </w:rPr>
      </w:pPr>
      <w:r w:rsidRPr="001270DD">
        <w:rPr>
          <w:rFonts w:eastAsia="Times New Roman" w:cs="Arial"/>
          <w:b/>
          <w:color w:val="365F91" w:themeColor="accent1" w:themeShade="BF"/>
          <w:sz w:val="32"/>
          <w:szCs w:val="24"/>
          <w:lang w:eastAsia="en-AU"/>
        </w:rPr>
        <w:t>Person-focused:</w:t>
      </w:r>
      <w:r w:rsidRPr="001270DD">
        <w:rPr>
          <w:rFonts w:eastAsia="Times New Roman" w:cs="Arial"/>
          <w:b/>
          <w:color w:val="92D050"/>
          <w:sz w:val="32"/>
          <w:szCs w:val="24"/>
          <w:lang w:eastAsia="en-AU"/>
        </w:rPr>
        <w:t xml:space="preserve"> </w:t>
      </w:r>
      <w:r w:rsidRPr="001270DD">
        <w:rPr>
          <w:rFonts w:eastAsia="Times New Roman" w:cs="Arial"/>
          <w:color w:val="000000"/>
          <w:sz w:val="24"/>
          <w:szCs w:val="24"/>
          <w:lang w:eastAsia="en-AU"/>
        </w:rPr>
        <w:t xml:space="preserve">all investigations should allow for the safe participation and full contribution of the person(s) with disability involved in the incident being investigated. However a specific </w:t>
      </w:r>
      <w:r w:rsidR="009A48C6" w:rsidRPr="001270DD">
        <w:rPr>
          <w:rFonts w:eastAsia="Times New Roman" w:cs="Arial"/>
          <w:color w:val="000000"/>
          <w:sz w:val="24"/>
          <w:szCs w:val="24"/>
          <w:lang w:eastAsia="en-AU"/>
        </w:rPr>
        <w:t>‘</w:t>
      </w:r>
      <w:r w:rsidRPr="001270DD">
        <w:rPr>
          <w:rFonts w:eastAsia="Times New Roman" w:cs="Arial"/>
          <w:color w:val="000000"/>
          <w:sz w:val="24"/>
          <w:szCs w:val="24"/>
          <w:lang w:eastAsia="en-AU"/>
        </w:rPr>
        <w:t>person-focused</w:t>
      </w:r>
      <w:r w:rsidR="009A48C6" w:rsidRPr="001270DD">
        <w:rPr>
          <w:rFonts w:eastAsia="Times New Roman" w:cs="Arial"/>
          <w:color w:val="000000"/>
          <w:sz w:val="24"/>
          <w:szCs w:val="24"/>
          <w:lang w:eastAsia="en-AU"/>
        </w:rPr>
        <w:t>’</w:t>
      </w:r>
      <w:r w:rsidRPr="001270DD">
        <w:rPr>
          <w:rFonts w:eastAsia="Times New Roman" w:cs="Arial"/>
          <w:color w:val="000000"/>
          <w:sz w:val="24"/>
          <w:szCs w:val="24"/>
          <w:lang w:eastAsia="en-AU"/>
        </w:rPr>
        <w:t xml:space="preserve"> element is also required. Led by the service provider with the full participation of the person (and others involved)</w:t>
      </w:r>
      <w:r w:rsidR="0069418D" w:rsidRPr="001270DD">
        <w:rPr>
          <w:rFonts w:eastAsia="Times New Roman" w:cs="Arial"/>
          <w:color w:val="000000"/>
          <w:sz w:val="24"/>
          <w:szCs w:val="24"/>
          <w:lang w:eastAsia="en-AU"/>
        </w:rPr>
        <w:t>,</w:t>
      </w:r>
      <w:r w:rsidRPr="001270DD">
        <w:rPr>
          <w:rFonts w:eastAsia="Times New Roman" w:cs="Arial"/>
          <w:color w:val="000000"/>
          <w:sz w:val="24"/>
          <w:szCs w:val="24"/>
          <w:lang w:eastAsia="en-AU"/>
        </w:rPr>
        <w:t xml:space="preserve"> it seeks to understand their experience of the incident, and any related issues prior or subsequent related to a person’s support that may have contributed. It should lead to clear actions and next steps being developed with the person concerned.  </w:t>
      </w:r>
    </w:p>
    <w:p w:rsidR="00B9756B" w:rsidRPr="001270DD" w:rsidRDefault="00837370" w:rsidP="00116272">
      <w:pPr>
        <w:numPr>
          <w:ilvl w:val="0"/>
          <w:numId w:val="36"/>
        </w:numPr>
        <w:spacing w:after="120" w:line="360" w:lineRule="auto"/>
        <w:contextualSpacing/>
        <w:rPr>
          <w:rFonts w:eastAsia="Times New Roman" w:cs="Arial"/>
          <w:b/>
          <w:color w:val="92D050"/>
          <w:sz w:val="24"/>
          <w:szCs w:val="24"/>
          <w:lang w:eastAsia="en-AU"/>
        </w:rPr>
      </w:pPr>
      <w:r w:rsidRPr="001270DD">
        <w:rPr>
          <w:rFonts w:eastAsia="Times New Roman" w:cs="Arial"/>
          <w:b/>
          <w:color w:val="365F91" w:themeColor="accent1" w:themeShade="BF"/>
          <w:sz w:val="32"/>
          <w:szCs w:val="24"/>
          <w:lang w:eastAsia="en-AU"/>
        </w:rPr>
        <w:t>Organisational:</w:t>
      </w:r>
      <w:r w:rsidRPr="001270DD">
        <w:rPr>
          <w:rFonts w:eastAsia="Times New Roman" w:cs="Arial"/>
          <w:b/>
          <w:color w:val="92D050"/>
          <w:sz w:val="32"/>
          <w:szCs w:val="24"/>
          <w:lang w:eastAsia="en-AU"/>
        </w:rPr>
        <w:t xml:space="preserve"> </w:t>
      </w:r>
      <w:r w:rsidRPr="001270DD">
        <w:rPr>
          <w:rFonts w:eastAsia="Times New Roman" w:cs="Arial"/>
          <w:sz w:val="24"/>
          <w:szCs w:val="24"/>
          <w:lang w:eastAsia="en-AU"/>
        </w:rPr>
        <w:t>This should answer the question ‘</w:t>
      </w:r>
      <w:r w:rsidRPr="001270DD">
        <w:rPr>
          <w:rFonts w:eastAsia="Times New Roman" w:cs="Arial"/>
          <w:i/>
          <w:sz w:val="24"/>
          <w:szCs w:val="24"/>
          <w:lang w:eastAsia="en-AU"/>
        </w:rPr>
        <w:t xml:space="preserve">what was it in our organisation that </w:t>
      </w:r>
      <w:r w:rsidR="0013311D" w:rsidRPr="001270DD">
        <w:rPr>
          <w:rFonts w:eastAsia="Times New Roman" w:cs="Arial"/>
          <w:i/>
          <w:sz w:val="24"/>
          <w:szCs w:val="24"/>
          <w:lang w:eastAsia="en-AU"/>
        </w:rPr>
        <w:t xml:space="preserve">enabled </w:t>
      </w:r>
      <w:r w:rsidRPr="001270DD">
        <w:rPr>
          <w:rFonts w:eastAsia="Times New Roman" w:cs="Arial"/>
          <w:i/>
          <w:sz w:val="24"/>
          <w:szCs w:val="24"/>
          <w:lang w:eastAsia="en-AU"/>
        </w:rPr>
        <w:t>this to occur</w:t>
      </w:r>
      <w:r w:rsidRPr="001270DD">
        <w:rPr>
          <w:rFonts w:eastAsia="Times New Roman" w:cs="Arial"/>
          <w:sz w:val="24"/>
          <w:szCs w:val="24"/>
          <w:lang w:eastAsia="en-AU"/>
        </w:rPr>
        <w:t>?’ including policies and practice</w:t>
      </w:r>
      <w:r w:rsidR="0069418D" w:rsidRPr="001270DD">
        <w:rPr>
          <w:rFonts w:eastAsia="Times New Roman" w:cs="Arial"/>
          <w:sz w:val="24"/>
          <w:szCs w:val="24"/>
          <w:lang w:eastAsia="en-AU"/>
        </w:rPr>
        <w:t>s</w:t>
      </w:r>
      <w:r w:rsidRPr="001270DD">
        <w:rPr>
          <w:rFonts w:eastAsia="Times New Roman" w:cs="Arial"/>
          <w:sz w:val="24"/>
          <w:szCs w:val="24"/>
          <w:lang w:eastAsia="en-AU"/>
        </w:rPr>
        <w:t xml:space="preserve"> which may have contributed to the incident</w:t>
      </w:r>
      <w:r w:rsidR="0069418D" w:rsidRPr="001270DD">
        <w:rPr>
          <w:rFonts w:eastAsia="Times New Roman" w:cs="Arial"/>
          <w:sz w:val="24"/>
          <w:szCs w:val="24"/>
          <w:lang w:eastAsia="en-AU"/>
        </w:rPr>
        <w:t>’s occurrence</w:t>
      </w:r>
      <w:r w:rsidRPr="001270DD">
        <w:rPr>
          <w:rFonts w:eastAsia="Times New Roman" w:cs="Arial"/>
          <w:sz w:val="24"/>
          <w:szCs w:val="24"/>
          <w:lang w:eastAsia="en-AU"/>
        </w:rPr>
        <w:t xml:space="preserve"> in the first place, the nature of the response and making changes where needed. </w:t>
      </w:r>
    </w:p>
    <w:p w:rsidR="0043291E" w:rsidRPr="001270DD" w:rsidRDefault="00837370" w:rsidP="00116272">
      <w:pPr>
        <w:spacing w:after="120" w:line="360" w:lineRule="auto"/>
        <w:rPr>
          <w:rFonts w:eastAsia="Times New Roman" w:cs="Arial"/>
          <w:color w:val="0000FF"/>
          <w:sz w:val="24"/>
          <w:szCs w:val="24"/>
          <w:u w:val="single"/>
          <w:lang w:eastAsia="en-AU"/>
        </w:rPr>
      </w:pPr>
      <w:r w:rsidRPr="001270DD">
        <w:rPr>
          <w:rFonts w:eastAsia="Times New Roman" w:cs="Arial"/>
          <w:color w:val="000000"/>
          <w:sz w:val="24"/>
          <w:szCs w:val="24"/>
          <w:lang w:eastAsia="en-AU"/>
        </w:rPr>
        <w:t>Depending on the incident</w:t>
      </w:r>
      <w:r w:rsidR="0069418D" w:rsidRPr="001270DD">
        <w:rPr>
          <w:rFonts w:eastAsia="Times New Roman" w:cs="Arial"/>
          <w:color w:val="000000"/>
          <w:sz w:val="24"/>
          <w:szCs w:val="24"/>
          <w:lang w:eastAsia="en-AU"/>
        </w:rPr>
        <w:t>,</w:t>
      </w:r>
      <w:r w:rsidRPr="001270DD">
        <w:rPr>
          <w:rFonts w:eastAsia="Times New Roman" w:cs="Arial"/>
          <w:color w:val="000000"/>
          <w:sz w:val="24"/>
          <w:szCs w:val="24"/>
          <w:lang w:eastAsia="en-AU"/>
        </w:rPr>
        <w:t xml:space="preserve"> all four </w:t>
      </w:r>
      <w:r w:rsidR="0043291E" w:rsidRPr="001270DD">
        <w:rPr>
          <w:rFonts w:eastAsia="Times New Roman" w:cs="Arial"/>
          <w:color w:val="000000"/>
          <w:sz w:val="24"/>
          <w:szCs w:val="24"/>
          <w:lang w:eastAsia="en-AU"/>
        </w:rPr>
        <w:t>elements may be required. Each</w:t>
      </w:r>
      <w:r w:rsidR="00EF4545" w:rsidRPr="001270DD">
        <w:rPr>
          <w:rFonts w:eastAsia="Times New Roman" w:cs="Arial"/>
          <w:color w:val="000000"/>
          <w:sz w:val="24"/>
          <w:szCs w:val="24"/>
          <w:lang w:eastAsia="en-AU"/>
        </w:rPr>
        <w:t xml:space="preserve"> is important;</w:t>
      </w:r>
      <w:r w:rsidR="00302603" w:rsidRPr="001270DD">
        <w:rPr>
          <w:rFonts w:eastAsia="Times New Roman" w:cs="Arial"/>
          <w:color w:val="000000"/>
          <w:sz w:val="24"/>
          <w:szCs w:val="24"/>
          <w:lang w:eastAsia="en-AU"/>
        </w:rPr>
        <w:t xml:space="preserve"> however t</w:t>
      </w:r>
      <w:r w:rsidRPr="001270DD">
        <w:rPr>
          <w:rFonts w:eastAsia="Times New Roman" w:cs="Arial"/>
          <w:color w:val="000000"/>
          <w:sz w:val="24"/>
          <w:szCs w:val="24"/>
          <w:lang w:eastAsia="en-AU"/>
        </w:rPr>
        <w:t xml:space="preserve">his guide focuses predominantly on the disciplinary element. </w:t>
      </w:r>
    </w:p>
    <w:p w:rsidR="0043291E" w:rsidRPr="001270DD" w:rsidRDefault="0043291E" w:rsidP="00116272">
      <w:pPr>
        <w:numPr>
          <w:ilvl w:val="0"/>
          <w:numId w:val="15"/>
        </w:numPr>
        <w:spacing w:after="120" w:line="360" w:lineRule="auto"/>
        <w:contextualSpacing/>
        <w:rPr>
          <w:rFonts w:eastAsia="Times New Roman" w:cs="Arial"/>
          <w:b/>
          <w:color w:val="365F91" w:themeColor="accent1" w:themeShade="BF"/>
          <w:sz w:val="36"/>
          <w:szCs w:val="32"/>
          <w:lang w:eastAsia="en-AU"/>
        </w:rPr>
      </w:pPr>
      <w:r w:rsidRPr="001270DD">
        <w:rPr>
          <w:rFonts w:eastAsia="Times New Roman" w:cs="Arial"/>
          <w:b/>
          <w:color w:val="365F91" w:themeColor="accent1" w:themeShade="BF"/>
          <w:sz w:val="36"/>
          <w:szCs w:val="32"/>
          <w:lang w:eastAsia="en-AU"/>
        </w:rPr>
        <w:t>The Importance of Confidentiality</w:t>
      </w:r>
    </w:p>
    <w:p w:rsidR="009A48C6" w:rsidRPr="001270DD" w:rsidRDefault="00302883" w:rsidP="00116272">
      <w:pPr>
        <w:spacing w:after="120" w:line="360" w:lineRule="auto"/>
        <w:contextualSpacing/>
        <w:rPr>
          <w:rFonts w:eastAsia="Times New Roman" w:cs="Arial"/>
          <w:sz w:val="24"/>
          <w:szCs w:val="24"/>
          <w:lang w:eastAsia="en-AU"/>
        </w:rPr>
      </w:pPr>
      <w:r w:rsidRPr="001270DD">
        <w:rPr>
          <w:rFonts w:eastAsia="Times New Roman" w:cs="Arial"/>
          <w:sz w:val="24"/>
          <w:szCs w:val="24"/>
          <w:lang w:eastAsia="en-AU"/>
        </w:rPr>
        <w:t>Confidentiality and privacy are critical</w:t>
      </w:r>
      <w:r w:rsidR="009A48C6" w:rsidRPr="001270DD">
        <w:rPr>
          <w:rFonts w:eastAsia="Times New Roman" w:cs="Arial"/>
          <w:sz w:val="24"/>
          <w:szCs w:val="24"/>
          <w:lang w:eastAsia="en-AU"/>
        </w:rPr>
        <w:t xml:space="preserve">. Every effort should be made </w:t>
      </w:r>
      <w:r w:rsidRPr="001270DD">
        <w:rPr>
          <w:rFonts w:eastAsia="Times New Roman" w:cs="Arial"/>
          <w:sz w:val="24"/>
          <w:szCs w:val="24"/>
          <w:lang w:eastAsia="en-AU"/>
        </w:rPr>
        <w:t>to maintain</w:t>
      </w:r>
      <w:r w:rsidR="009A48C6" w:rsidRPr="001270DD">
        <w:rPr>
          <w:rFonts w:eastAsia="Times New Roman" w:cs="Arial"/>
          <w:sz w:val="24"/>
          <w:szCs w:val="24"/>
          <w:lang w:eastAsia="en-AU"/>
        </w:rPr>
        <w:t xml:space="preserve"> both</w:t>
      </w:r>
      <w:r w:rsidRPr="001270DD">
        <w:rPr>
          <w:rFonts w:eastAsia="Times New Roman" w:cs="Arial"/>
          <w:sz w:val="24"/>
          <w:szCs w:val="24"/>
          <w:lang w:eastAsia="en-AU"/>
        </w:rPr>
        <w:t xml:space="preserve"> </w:t>
      </w:r>
      <w:r w:rsidR="009A48C6" w:rsidRPr="001270DD">
        <w:rPr>
          <w:rFonts w:eastAsia="Times New Roman" w:cs="Arial"/>
          <w:sz w:val="24"/>
          <w:szCs w:val="24"/>
          <w:lang w:eastAsia="en-AU"/>
        </w:rPr>
        <w:t xml:space="preserve">for those concerned </w:t>
      </w:r>
      <w:r w:rsidRPr="001270DD">
        <w:rPr>
          <w:rFonts w:eastAsia="Times New Roman" w:cs="Arial"/>
          <w:sz w:val="24"/>
          <w:szCs w:val="24"/>
          <w:lang w:eastAsia="en-AU"/>
        </w:rPr>
        <w:t xml:space="preserve">at all times throughout </w:t>
      </w:r>
      <w:r w:rsidR="009A48C6" w:rsidRPr="001270DD">
        <w:rPr>
          <w:rFonts w:eastAsia="Times New Roman" w:cs="Arial"/>
          <w:sz w:val="24"/>
          <w:szCs w:val="24"/>
          <w:lang w:eastAsia="en-AU"/>
        </w:rPr>
        <w:t xml:space="preserve">any investigation. Examples include: </w:t>
      </w:r>
    </w:p>
    <w:p w:rsidR="00F1678E" w:rsidRPr="001270DD" w:rsidRDefault="009A48C6" w:rsidP="00116272">
      <w:pPr>
        <w:numPr>
          <w:ilvl w:val="0"/>
          <w:numId w:val="11"/>
        </w:numPr>
        <w:spacing w:after="120" w:line="360" w:lineRule="auto"/>
        <w:ind w:left="357" w:hanging="357"/>
        <w:contextualSpacing/>
        <w:rPr>
          <w:rFonts w:eastAsia="Times New Roman" w:cs="Arial"/>
          <w:color w:val="000000"/>
          <w:sz w:val="24"/>
          <w:szCs w:val="24"/>
          <w:lang w:eastAsia="en-AU"/>
        </w:rPr>
      </w:pPr>
      <w:r w:rsidRPr="001270DD">
        <w:rPr>
          <w:rFonts w:eastAsia="Times New Roman" w:cs="Arial"/>
          <w:color w:val="000000"/>
          <w:sz w:val="24"/>
          <w:szCs w:val="24"/>
          <w:lang w:eastAsia="en-AU"/>
        </w:rPr>
        <w:t>limiting t</w:t>
      </w:r>
      <w:r w:rsidR="00F1678E" w:rsidRPr="001270DD">
        <w:rPr>
          <w:rFonts w:eastAsia="Times New Roman" w:cs="Arial"/>
          <w:color w:val="000000"/>
          <w:sz w:val="24"/>
          <w:szCs w:val="24"/>
          <w:lang w:eastAsia="en-AU"/>
        </w:rPr>
        <w:t>he investigation to those who need to be involved in order to maintain confidentiality and procedural fairness</w:t>
      </w:r>
      <w:r w:rsidRPr="001270DD">
        <w:rPr>
          <w:rFonts w:eastAsia="Times New Roman" w:cs="Arial"/>
          <w:color w:val="000000"/>
          <w:sz w:val="24"/>
          <w:szCs w:val="24"/>
          <w:lang w:eastAsia="en-AU"/>
        </w:rPr>
        <w:t>;</w:t>
      </w:r>
    </w:p>
    <w:p w:rsidR="00EF4545" w:rsidRPr="001270DD" w:rsidRDefault="009A48C6" w:rsidP="00116272">
      <w:pPr>
        <w:numPr>
          <w:ilvl w:val="0"/>
          <w:numId w:val="11"/>
        </w:numPr>
        <w:spacing w:after="120" w:line="360" w:lineRule="auto"/>
        <w:ind w:left="357" w:hanging="357"/>
        <w:contextualSpacing/>
        <w:rPr>
          <w:rFonts w:eastAsia="Times New Roman" w:cs="Arial"/>
          <w:color w:val="000000"/>
          <w:sz w:val="24"/>
          <w:szCs w:val="24"/>
          <w:lang w:eastAsia="en-AU"/>
        </w:rPr>
      </w:pPr>
      <w:r w:rsidRPr="001270DD">
        <w:rPr>
          <w:rFonts w:eastAsia="Times New Roman" w:cs="Arial"/>
          <w:color w:val="000000"/>
          <w:sz w:val="24"/>
          <w:szCs w:val="24"/>
          <w:lang w:eastAsia="en-AU"/>
        </w:rPr>
        <w:t>advising a</w:t>
      </w:r>
      <w:r w:rsidR="00FC4B91" w:rsidRPr="001270DD">
        <w:rPr>
          <w:rFonts w:eastAsia="Times New Roman" w:cs="Arial"/>
          <w:color w:val="000000"/>
          <w:sz w:val="24"/>
          <w:szCs w:val="24"/>
          <w:lang w:eastAsia="en-AU"/>
        </w:rPr>
        <w:t>ll participants in the investigation of the requirement that</w:t>
      </w:r>
      <w:r w:rsidRPr="001270DD">
        <w:rPr>
          <w:rFonts w:eastAsia="Times New Roman" w:cs="Arial"/>
          <w:color w:val="000000"/>
          <w:sz w:val="24"/>
          <w:szCs w:val="24"/>
          <w:lang w:eastAsia="en-AU"/>
        </w:rPr>
        <w:t xml:space="preserve"> they maintain confidentiality;</w:t>
      </w:r>
    </w:p>
    <w:p w:rsidR="00302603" w:rsidRPr="001270DD" w:rsidRDefault="009A48C6" w:rsidP="00116272">
      <w:pPr>
        <w:numPr>
          <w:ilvl w:val="0"/>
          <w:numId w:val="11"/>
        </w:numPr>
        <w:spacing w:after="120" w:line="360" w:lineRule="auto"/>
        <w:ind w:left="357" w:hanging="357"/>
        <w:contextualSpacing/>
        <w:rPr>
          <w:rFonts w:eastAsia="Times New Roman" w:cs="Arial"/>
          <w:sz w:val="24"/>
          <w:szCs w:val="24"/>
          <w:lang w:eastAsia="en-AU"/>
        </w:rPr>
      </w:pPr>
      <w:r w:rsidRPr="001270DD">
        <w:rPr>
          <w:rFonts w:eastAsia="Times New Roman" w:cs="Arial"/>
          <w:sz w:val="24"/>
          <w:szCs w:val="24"/>
          <w:lang w:eastAsia="en-AU"/>
        </w:rPr>
        <w:t xml:space="preserve">having </w:t>
      </w:r>
      <w:r w:rsidR="00C61FFE" w:rsidRPr="001270DD">
        <w:rPr>
          <w:rFonts w:eastAsia="Times New Roman" w:cs="Arial"/>
          <w:sz w:val="24"/>
          <w:szCs w:val="24"/>
          <w:lang w:eastAsia="en-AU"/>
        </w:rPr>
        <w:t xml:space="preserve">policies and procedures in place to </w:t>
      </w:r>
      <w:r w:rsidR="00302603" w:rsidRPr="001270DD">
        <w:rPr>
          <w:rFonts w:eastAsia="Times New Roman" w:cs="Arial"/>
          <w:sz w:val="24"/>
          <w:szCs w:val="24"/>
          <w:lang w:eastAsia="en-AU"/>
        </w:rPr>
        <w:t xml:space="preserve">encourage and </w:t>
      </w:r>
      <w:r w:rsidR="00C61FFE" w:rsidRPr="001270DD">
        <w:rPr>
          <w:rFonts w:eastAsia="Times New Roman" w:cs="Arial"/>
          <w:sz w:val="24"/>
          <w:szCs w:val="24"/>
          <w:lang w:eastAsia="en-AU"/>
        </w:rPr>
        <w:t xml:space="preserve">protect </w:t>
      </w:r>
      <w:r w:rsidR="00FC4B91" w:rsidRPr="001270DD">
        <w:rPr>
          <w:rFonts w:eastAsia="Times New Roman" w:cs="Arial"/>
          <w:sz w:val="24"/>
          <w:szCs w:val="24"/>
          <w:lang w:eastAsia="en-AU"/>
        </w:rPr>
        <w:t>anyone</w:t>
      </w:r>
      <w:r w:rsidR="00302603" w:rsidRPr="001270DD">
        <w:rPr>
          <w:rFonts w:eastAsia="Times New Roman" w:cs="Arial"/>
          <w:sz w:val="24"/>
          <w:szCs w:val="24"/>
          <w:lang w:eastAsia="en-AU"/>
        </w:rPr>
        <w:t xml:space="preserve"> making disclosures from recrimination</w:t>
      </w:r>
      <w:r w:rsidRPr="001270DD">
        <w:rPr>
          <w:rFonts w:eastAsia="Times New Roman" w:cs="Arial"/>
          <w:sz w:val="24"/>
          <w:szCs w:val="24"/>
          <w:lang w:eastAsia="en-AU"/>
        </w:rPr>
        <w:t>; and</w:t>
      </w:r>
    </w:p>
    <w:p w:rsidR="00837370" w:rsidRPr="00AE2D5F" w:rsidRDefault="009A48C6" w:rsidP="00116272">
      <w:pPr>
        <w:numPr>
          <w:ilvl w:val="0"/>
          <w:numId w:val="11"/>
        </w:numPr>
        <w:spacing w:after="120" w:line="360" w:lineRule="auto"/>
        <w:ind w:left="357" w:hanging="357"/>
        <w:contextualSpacing/>
        <w:rPr>
          <w:rFonts w:eastAsia="Times New Roman" w:cs="Arial"/>
          <w:sz w:val="24"/>
          <w:szCs w:val="24"/>
          <w:lang w:eastAsia="en-AU"/>
        </w:rPr>
      </w:pPr>
      <w:proofErr w:type="gramStart"/>
      <w:r w:rsidRPr="001270DD">
        <w:rPr>
          <w:rFonts w:eastAsia="Times New Roman" w:cs="Arial"/>
          <w:sz w:val="24"/>
          <w:szCs w:val="24"/>
          <w:lang w:eastAsia="en-AU"/>
        </w:rPr>
        <w:t>having</w:t>
      </w:r>
      <w:proofErr w:type="gramEnd"/>
      <w:r w:rsidRPr="001270DD">
        <w:rPr>
          <w:rFonts w:eastAsia="Times New Roman" w:cs="Arial"/>
          <w:sz w:val="24"/>
          <w:szCs w:val="24"/>
          <w:lang w:eastAsia="en-AU"/>
        </w:rPr>
        <w:t xml:space="preserve"> </w:t>
      </w:r>
      <w:r w:rsidR="00302603" w:rsidRPr="001270DD">
        <w:rPr>
          <w:rFonts w:eastAsia="Times New Roman" w:cs="Arial"/>
          <w:sz w:val="24"/>
          <w:szCs w:val="24"/>
          <w:lang w:eastAsia="en-AU"/>
        </w:rPr>
        <w:t>clearly outlined policies and procedures to encourage and protect staff</w:t>
      </w:r>
      <w:r w:rsidR="00C61FFE" w:rsidRPr="001270DD">
        <w:rPr>
          <w:rFonts w:eastAsia="Times New Roman" w:cs="Arial"/>
          <w:sz w:val="24"/>
          <w:szCs w:val="24"/>
          <w:lang w:eastAsia="en-AU"/>
        </w:rPr>
        <w:t xml:space="preserve"> </w:t>
      </w:r>
      <w:r w:rsidR="00302603" w:rsidRPr="001270DD">
        <w:rPr>
          <w:rFonts w:eastAsia="Times New Roman" w:cs="Arial"/>
          <w:sz w:val="24"/>
          <w:szCs w:val="24"/>
          <w:lang w:eastAsia="en-AU"/>
        </w:rPr>
        <w:t>reporting abuse and neglect</w:t>
      </w:r>
      <w:r w:rsidRPr="001270DD">
        <w:rPr>
          <w:rFonts w:eastAsia="Times New Roman" w:cs="Arial"/>
          <w:sz w:val="24"/>
          <w:szCs w:val="24"/>
          <w:lang w:eastAsia="en-AU"/>
        </w:rPr>
        <w:t xml:space="preserve"> (e.g. a clear </w:t>
      </w:r>
      <w:r w:rsidR="004A0B6A" w:rsidRPr="001270DD">
        <w:rPr>
          <w:rFonts w:eastAsia="Times New Roman" w:cs="Arial"/>
          <w:sz w:val="24"/>
          <w:szCs w:val="24"/>
          <w:lang w:eastAsia="en-AU"/>
        </w:rPr>
        <w:t>whistle-blower</w:t>
      </w:r>
      <w:r w:rsidR="00C61FFE" w:rsidRPr="001270DD">
        <w:rPr>
          <w:rFonts w:eastAsia="Times New Roman" w:cs="Arial"/>
          <w:sz w:val="24"/>
          <w:szCs w:val="24"/>
          <w:lang w:eastAsia="en-AU"/>
        </w:rPr>
        <w:t xml:space="preserve"> </w:t>
      </w:r>
      <w:r w:rsidRPr="001270DD">
        <w:rPr>
          <w:rFonts w:eastAsia="Times New Roman" w:cs="Arial"/>
          <w:sz w:val="24"/>
          <w:szCs w:val="24"/>
          <w:lang w:eastAsia="en-AU"/>
        </w:rPr>
        <w:t xml:space="preserve">statement and </w:t>
      </w:r>
      <w:r w:rsidR="00C61FFE" w:rsidRPr="001270DD">
        <w:rPr>
          <w:rFonts w:eastAsia="Times New Roman" w:cs="Arial"/>
          <w:sz w:val="24"/>
          <w:szCs w:val="24"/>
          <w:lang w:eastAsia="en-AU"/>
        </w:rPr>
        <w:t>policy)</w:t>
      </w:r>
      <w:r w:rsidR="00FC4B91" w:rsidRPr="001270DD">
        <w:rPr>
          <w:rFonts w:eastAsia="Times New Roman" w:cs="Arial"/>
          <w:sz w:val="24"/>
          <w:szCs w:val="24"/>
          <w:lang w:eastAsia="en-AU"/>
        </w:rPr>
        <w:t>.</w:t>
      </w:r>
    </w:p>
    <w:p w:rsidR="00837370" w:rsidRPr="001270DD" w:rsidRDefault="00837370" w:rsidP="00116272">
      <w:pPr>
        <w:numPr>
          <w:ilvl w:val="0"/>
          <w:numId w:val="15"/>
        </w:numPr>
        <w:spacing w:after="120" w:line="360" w:lineRule="auto"/>
        <w:contextualSpacing/>
        <w:rPr>
          <w:rFonts w:eastAsia="Times New Roman" w:cs="Arial"/>
          <w:color w:val="365F91" w:themeColor="accent1" w:themeShade="BF"/>
          <w:sz w:val="36"/>
          <w:szCs w:val="32"/>
          <w:lang w:eastAsia="en-AU"/>
        </w:rPr>
      </w:pPr>
      <w:r w:rsidRPr="001270DD">
        <w:rPr>
          <w:rFonts w:eastAsia="Times New Roman" w:cs="Arial"/>
          <w:b/>
          <w:color w:val="365F91" w:themeColor="accent1" w:themeShade="BF"/>
          <w:sz w:val="36"/>
          <w:szCs w:val="32"/>
          <w:lang w:eastAsia="en-AU"/>
        </w:rPr>
        <w:t>Criminal investigations: working with the police</w:t>
      </w:r>
    </w:p>
    <w:p w:rsidR="00837370" w:rsidRPr="001270DD" w:rsidRDefault="00837370" w:rsidP="00116272">
      <w:pPr>
        <w:spacing w:after="120" w:line="360" w:lineRule="auto"/>
        <w:rPr>
          <w:rFonts w:eastAsia="Times New Roman" w:cs="Arial"/>
          <w:sz w:val="24"/>
          <w:szCs w:val="24"/>
          <w:lang w:eastAsia="en-AU"/>
        </w:rPr>
      </w:pPr>
      <w:r w:rsidRPr="001270DD">
        <w:rPr>
          <w:rFonts w:eastAsia="Times New Roman" w:cs="Arial"/>
          <w:sz w:val="24"/>
          <w:szCs w:val="24"/>
          <w:lang w:eastAsia="en-AU"/>
        </w:rPr>
        <w:t xml:space="preserve">In the case of criminal (or </w:t>
      </w:r>
      <w:r w:rsidR="0013311D" w:rsidRPr="001270DD">
        <w:rPr>
          <w:rFonts w:eastAsia="Times New Roman" w:cs="Arial"/>
          <w:sz w:val="24"/>
          <w:szCs w:val="24"/>
          <w:lang w:eastAsia="en-AU"/>
        </w:rPr>
        <w:t xml:space="preserve">suspected </w:t>
      </w:r>
      <w:r w:rsidRPr="001270DD">
        <w:rPr>
          <w:rFonts w:eastAsia="Times New Roman" w:cs="Arial"/>
          <w:sz w:val="24"/>
          <w:szCs w:val="24"/>
          <w:lang w:eastAsia="en-AU"/>
        </w:rPr>
        <w:t xml:space="preserve">criminal) incidents, the police should be notified immediately. Service providers should then be guided by police advice </w:t>
      </w:r>
      <w:r w:rsidR="0069418D" w:rsidRPr="001270DD">
        <w:rPr>
          <w:rFonts w:eastAsia="Times New Roman" w:cs="Arial"/>
          <w:sz w:val="24"/>
          <w:szCs w:val="24"/>
          <w:lang w:eastAsia="en-AU"/>
        </w:rPr>
        <w:t>regarding</w:t>
      </w:r>
      <w:r w:rsidRPr="001270DD">
        <w:rPr>
          <w:rFonts w:eastAsia="Times New Roman" w:cs="Arial"/>
          <w:sz w:val="24"/>
          <w:szCs w:val="24"/>
          <w:lang w:eastAsia="en-AU"/>
        </w:rPr>
        <w:t xml:space="preserve"> next steps. Police may: </w:t>
      </w:r>
    </w:p>
    <w:p w:rsidR="00553414" w:rsidRPr="001270DD" w:rsidRDefault="00553414" w:rsidP="00116272">
      <w:pPr>
        <w:numPr>
          <w:ilvl w:val="0"/>
          <w:numId w:val="3"/>
        </w:numPr>
        <w:spacing w:after="120" w:line="360" w:lineRule="auto"/>
        <w:ind w:left="357" w:hanging="357"/>
        <w:contextualSpacing/>
        <w:rPr>
          <w:rFonts w:eastAsia="Times New Roman" w:cs="Arial"/>
          <w:color w:val="000000"/>
          <w:sz w:val="24"/>
          <w:szCs w:val="24"/>
          <w:lang w:eastAsia="en-AU"/>
        </w:rPr>
      </w:pPr>
      <w:r w:rsidRPr="001270DD">
        <w:rPr>
          <w:rFonts w:eastAsia="Times New Roman" w:cs="Arial"/>
          <w:color w:val="000000"/>
          <w:sz w:val="24"/>
          <w:szCs w:val="24"/>
          <w:lang w:eastAsia="en-AU"/>
        </w:rPr>
        <w:t xml:space="preserve">ask you to delay any internal investigation processes pending outcomes </w:t>
      </w:r>
      <w:r w:rsidR="0069418D" w:rsidRPr="001270DD">
        <w:rPr>
          <w:rFonts w:eastAsia="Times New Roman" w:cs="Arial"/>
          <w:color w:val="000000"/>
          <w:sz w:val="24"/>
          <w:szCs w:val="24"/>
          <w:lang w:eastAsia="en-AU"/>
        </w:rPr>
        <w:t xml:space="preserve">of </w:t>
      </w:r>
      <w:r w:rsidRPr="001270DD">
        <w:rPr>
          <w:rFonts w:eastAsia="Times New Roman" w:cs="Arial"/>
          <w:color w:val="000000"/>
          <w:sz w:val="24"/>
          <w:szCs w:val="24"/>
          <w:lang w:eastAsia="en-AU"/>
        </w:rPr>
        <w:t>their criminal investigation processes</w:t>
      </w:r>
    </w:p>
    <w:p w:rsidR="00553414" w:rsidRPr="001270DD" w:rsidRDefault="00553414" w:rsidP="00116272">
      <w:pPr>
        <w:numPr>
          <w:ilvl w:val="0"/>
          <w:numId w:val="3"/>
        </w:numPr>
        <w:spacing w:after="120" w:line="360" w:lineRule="auto"/>
        <w:ind w:left="357" w:hanging="357"/>
        <w:contextualSpacing/>
        <w:rPr>
          <w:rFonts w:eastAsia="Times New Roman" w:cs="Arial"/>
          <w:color w:val="000000"/>
          <w:sz w:val="24"/>
          <w:szCs w:val="24"/>
          <w:lang w:eastAsia="en-AU"/>
        </w:rPr>
      </w:pPr>
      <w:r w:rsidRPr="001270DD">
        <w:rPr>
          <w:rFonts w:eastAsia="Times New Roman" w:cs="Arial"/>
          <w:color w:val="000000"/>
          <w:sz w:val="24"/>
          <w:szCs w:val="24"/>
          <w:lang w:eastAsia="en-AU"/>
        </w:rPr>
        <w:t>provide advice about how to avoid interference with any possible police investigation</w:t>
      </w:r>
    </w:p>
    <w:p w:rsidR="00837370" w:rsidRPr="001270DD" w:rsidRDefault="009A48C6" w:rsidP="00116272">
      <w:pPr>
        <w:numPr>
          <w:ilvl w:val="0"/>
          <w:numId w:val="3"/>
        </w:numPr>
        <w:spacing w:after="120" w:line="360" w:lineRule="auto"/>
        <w:ind w:left="357" w:hanging="357"/>
        <w:contextualSpacing/>
        <w:rPr>
          <w:rFonts w:eastAsia="Times New Roman" w:cs="Arial"/>
          <w:color w:val="000000"/>
          <w:sz w:val="24"/>
          <w:szCs w:val="24"/>
          <w:lang w:eastAsia="en-AU"/>
        </w:rPr>
      </w:pPr>
      <w:r w:rsidRPr="001270DD">
        <w:rPr>
          <w:rFonts w:eastAsia="Times New Roman" w:cs="Arial"/>
          <w:sz w:val="24"/>
          <w:szCs w:val="24"/>
          <w:lang w:eastAsia="en-AU"/>
        </w:rPr>
        <w:t>a</w:t>
      </w:r>
      <w:r w:rsidR="00837370" w:rsidRPr="001270DD">
        <w:rPr>
          <w:rFonts w:eastAsia="Times New Roman" w:cs="Arial"/>
          <w:sz w:val="24"/>
          <w:szCs w:val="24"/>
          <w:lang w:eastAsia="en-AU"/>
        </w:rPr>
        <w:t>sk you not to mention police involvement to staff or talk about the incident with other service users, families or staff</w:t>
      </w:r>
      <w:r w:rsidR="00553414" w:rsidRPr="001270DD">
        <w:rPr>
          <w:rFonts w:eastAsia="Times New Roman" w:cs="Arial"/>
          <w:sz w:val="24"/>
          <w:szCs w:val="24"/>
          <w:lang w:eastAsia="en-AU"/>
        </w:rPr>
        <w:t xml:space="preserve"> pending outcomes</w:t>
      </w:r>
    </w:p>
    <w:p w:rsidR="00837370" w:rsidRPr="001270DD" w:rsidRDefault="009A48C6" w:rsidP="00116272">
      <w:pPr>
        <w:numPr>
          <w:ilvl w:val="0"/>
          <w:numId w:val="3"/>
        </w:numPr>
        <w:spacing w:after="120" w:line="360" w:lineRule="auto"/>
        <w:ind w:left="357" w:hanging="357"/>
        <w:contextualSpacing/>
        <w:rPr>
          <w:rFonts w:ascii="Calibri" w:eastAsia="Times New Roman" w:hAnsi="Calibri" w:cs="Times New Roman"/>
          <w:sz w:val="24"/>
          <w:szCs w:val="24"/>
          <w:lang w:eastAsia="en-AU"/>
        </w:rPr>
      </w:pPr>
      <w:r w:rsidRPr="001270DD">
        <w:rPr>
          <w:rFonts w:eastAsia="Times New Roman" w:cs="Arial"/>
          <w:color w:val="000000"/>
          <w:sz w:val="24"/>
          <w:szCs w:val="24"/>
          <w:lang w:eastAsia="en-AU"/>
        </w:rPr>
        <w:t>d</w:t>
      </w:r>
      <w:r w:rsidR="0013311D" w:rsidRPr="001270DD">
        <w:rPr>
          <w:rFonts w:eastAsia="Times New Roman" w:cs="Arial"/>
          <w:color w:val="000000"/>
          <w:sz w:val="24"/>
          <w:szCs w:val="24"/>
          <w:lang w:eastAsia="en-AU"/>
        </w:rPr>
        <w:t>etermine an offence has not been committed</w:t>
      </w:r>
      <w:r w:rsidR="00837370" w:rsidRPr="001270DD">
        <w:rPr>
          <w:rFonts w:eastAsia="Times New Roman" w:cs="Arial"/>
          <w:color w:val="000000"/>
          <w:sz w:val="24"/>
          <w:szCs w:val="24"/>
          <w:lang w:eastAsia="en-AU"/>
        </w:rPr>
        <w:t xml:space="preserve"> and take no further action </w:t>
      </w:r>
    </w:p>
    <w:p w:rsidR="00837370" w:rsidRPr="001270DD" w:rsidRDefault="00553414" w:rsidP="00116272">
      <w:pPr>
        <w:numPr>
          <w:ilvl w:val="0"/>
          <w:numId w:val="3"/>
        </w:numPr>
        <w:spacing w:after="120" w:line="360" w:lineRule="auto"/>
        <w:ind w:left="357" w:hanging="357"/>
        <w:contextualSpacing/>
        <w:rPr>
          <w:rFonts w:eastAsia="Times New Roman" w:cs="Arial"/>
          <w:color w:val="000000"/>
          <w:sz w:val="24"/>
          <w:szCs w:val="24"/>
          <w:lang w:eastAsia="en-AU"/>
        </w:rPr>
      </w:pPr>
      <w:r w:rsidRPr="001270DD">
        <w:rPr>
          <w:rFonts w:eastAsia="Times New Roman" w:cs="Arial"/>
          <w:color w:val="000000"/>
          <w:sz w:val="24"/>
          <w:szCs w:val="24"/>
          <w:lang w:eastAsia="en-AU"/>
        </w:rPr>
        <w:t>advise that you may undertake parallel internal investigations and offer advice and support</w:t>
      </w:r>
    </w:p>
    <w:p w:rsidR="00C3196A" w:rsidRPr="001270DD" w:rsidRDefault="00837370" w:rsidP="00116272">
      <w:pPr>
        <w:spacing w:after="120" w:line="360" w:lineRule="auto"/>
        <w:rPr>
          <w:rFonts w:eastAsia="Times New Roman" w:cs="Arial"/>
          <w:sz w:val="24"/>
          <w:szCs w:val="24"/>
          <w:lang w:eastAsia="en-AU"/>
        </w:rPr>
      </w:pPr>
      <w:r w:rsidRPr="001270DD">
        <w:rPr>
          <w:rFonts w:eastAsia="Times New Roman" w:cs="Arial"/>
          <w:sz w:val="24"/>
          <w:szCs w:val="24"/>
          <w:lang w:eastAsia="en-AU"/>
        </w:rPr>
        <w:t>All police advice should be followed</w:t>
      </w:r>
      <w:r w:rsidR="00BE0104" w:rsidRPr="001270DD">
        <w:rPr>
          <w:rFonts w:eastAsia="Times New Roman" w:cs="Arial"/>
          <w:sz w:val="24"/>
          <w:szCs w:val="24"/>
          <w:lang w:eastAsia="en-AU"/>
        </w:rPr>
        <w:t>,</w:t>
      </w:r>
      <w:r w:rsidRPr="001270DD">
        <w:rPr>
          <w:rFonts w:eastAsia="Times New Roman" w:cs="Arial"/>
          <w:sz w:val="24"/>
          <w:szCs w:val="24"/>
          <w:lang w:eastAsia="en-AU"/>
        </w:rPr>
        <w:t xml:space="preserve"> documented and (where appropriate) communicated to </w:t>
      </w:r>
      <w:r w:rsidR="00215B76" w:rsidRPr="001270DD">
        <w:rPr>
          <w:rFonts w:eastAsia="Times New Roman" w:cs="Arial"/>
          <w:sz w:val="24"/>
          <w:szCs w:val="24"/>
          <w:lang w:eastAsia="en-AU"/>
        </w:rPr>
        <w:t xml:space="preserve">relevant </w:t>
      </w:r>
      <w:r w:rsidRPr="001270DD">
        <w:rPr>
          <w:rFonts w:eastAsia="Times New Roman" w:cs="Arial"/>
          <w:sz w:val="24"/>
          <w:szCs w:val="24"/>
          <w:lang w:eastAsia="en-AU"/>
        </w:rPr>
        <w:t xml:space="preserve">parties. Advice to delay investigations or wider communications should be revisited through </w:t>
      </w:r>
      <w:r w:rsidR="001270DD">
        <w:rPr>
          <w:rFonts w:eastAsia="Times New Roman" w:cs="Arial"/>
          <w:sz w:val="24"/>
          <w:szCs w:val="24"/>
          <w:lang w:eastAsia="en-AU"/>
        </w:rPr>
        <w:t>ongoing discussion with police.</w:t>
      </w:r>
    </w:p>
    <w:p w:rsidR="00C509A7" w:rsidRPr="001270DD" w:rsidRDefault="001270DD" w:rsidP="00116272">
      <w:pPr>
        <w:spacing w:after="120" w:line="360" w:lineRule="auto"/>
        <w:rPr>
          <w:rFonts w:eastAsia="Times New Roman" w:cs="Arial"/>
          <w:color w:val="365F91" w:themeColor="accent1" w:themeShade="BF"/>
          <w:sz w:val="32"/>
          <w:szCs w:val="24"/>
          <w:lang w:eastAsia="en-AU"/>
        </w:rPr>
      </w:pPr>
      <w:r w:rsidRPr="001270DD">
        <w:rPr>
          <w:rFonts w:eastAsia="Times New Roman" w:cs="Arial"/>
          <w:color w:val="365F91" w:themeColor="accent1" w:themeShade="BF"/>
          <w:sz w:val="32"/>
          <w:szCs w:val="24"/>
          <w:lang w:eastAsia="en-AU"/>
        </w:rPr>
        <w:t>DHHS Information</w:t>
      </w:r>
    </w:p>
    <w:p w:rsidR="001270DD" w:rsidRPr="000261B9" w:rsidRDefault="001270DD" w:rsidP="00116272">
      <w:pPr>
        <w:spacing w:after="120" w:line="360" w:lineRule="auto"/>
        <w:rPr>
          <w:rFonts w:eastAsia="Times New Roman" w:cs="Arial"/>
          <w:sz w:val="24"/>
          <w:szCs w:val="24"/>
          <w:lang w:eastAsia="en-AU"/>
        </w:rPr>
      </w:pPr>
      <w:r>
        <w:rPr>
          <w:rFonts w:eastAsia="Times New Roman" w:cs="Arial"/>
          <w:sz w:val="24"/>
          <w:szCs w:val="24"/>
          <w:lang w:eastAsia="en-AU"/>
        </w:rPr>
        <w:t>DHHS</w:t>
      </w:r>
      <w:r w:rsidRPr="000261B9">
        <w:rPr>
          <w:rFonts w:eastAsia="Times New Roman" w:cs="Arial"/>
          <w:sz w:val="24"/>
          <w:szCs w:val="24"/>
          <w:lang w:eastAsia="en-AU"/>
        </w:rPr>
        <w:t xml:space="preserve"> </w:t>
      </w:r>
      <w:r>
        <w:rPr>
          <w:rFonts w:eastAsia="Times New Roman" w:cs="Arial"/>
          <w:sz w:val="24"/>
          <w:szCs w:val="24"/>
          <w:lang w:eastAsia="en-AU"/>
        </w:rPr>
        <w:t>provides</w:t>
      </w:r>
      <w:r w:rsidRPr="000261B9">
        <w:rPr>
          <w:rFonts w:eastAsia="Times New Roman" w:cs="Arial"/>
          <w:sz w:val="24"/>
          <w:szCs w:val="24"/>
          <w:lang w:eastAsia="en-AU"/>
        </w:rPr>
        <w:t xml:space="preserve"> clear guidance around </w:t>
      </w:r>
      <w:r>
        <w:rPr>
          <w:rFonts w:eastAsia="Times New Roman" w:cs="Arial"/>
          <w:sz w:val="24"/>
          <w:szCs w:val="24"/>
          <w:lang w:eastAsia="en-AU"/>
        </w:rPr>
        <w:t xml:space="preserve">when police must be involved in </w:t>
      </w:r>
      <w:hyperlink r:id="rId14" w:history="1">
        <w:r>
          <w:rPr>
            <w:rFonts w:eastAsia="Times New Roman" w:cs="Arial"/>
            <w:color w:val="0000FF"/>
            <w:sz w:val="24"/>
            <w:szCs w:val="24"/>
            <w:u w:val="single"/>
            <w:lang w:eastAsia="en-AU"/>
          </w:rPr>
          <w:t xml:space="preserve">Responding to Allegations of Physical or Sexual Assault, (2014) </w:t>
        </w:r>
      </w:hyperlink>
    </w:p>
    <w:p w:rsidR="001270DD" w:rsidRPr="00EE5170" w:rsidRDefault="001270DD" w:rsidP="00116272">
      <w:pPr>
        <w:spacing w:after="120" w:line="360" w:lineRule="auto"/>
        <w:rPr>
          <w:rFonts w:cs="Arial"/>
          <w:sz w:val="24"/>
        </w:rPr>
      </w:pPr>
      <w:r>
        <w:rPr>
          <w:rFonts w:eastAsia="Times New Roman" w:cs="Arial"/>
          <w:sz w:val="24"/>
          <w:szCs w:val="24"/>
          <w:lang w:eastAsia="en-AU"/>
        </w:rPr>
        <w:t>The D</w:t>
      </w:r>
      <w:r w:rsidRPr="000261B9">
        <w:rPr>
          <w:rFonts w:eastAsia="Times New Roman" w:cs="Arial"/>
          <w:sz w:val="24"/>
          <w:szCs w:val="24"/>
          <w:lang w:eastAsia="en-AU"/>
        </w:rPr>
        <w:t>epartment</w:t>
      </w:r>
      <w:r>
        <w:rPr>
          <w:rFonts w:eastAsia="Times New Roman" w:cs="Arial"/>
          <w:sz w:val="24"/>
          <w:szCs w:val="24"/>
          <w:lang w:eastAsia="en-AU"/>
        </w:rPr>
        <w:t xml:space="preserve">’s </w:t>
      </w:r>
      <w:r w:rsidRPr="000261B9">
        <w:rPr>
          <w:rFonts w:eastAsia="Times New Roman" w:cs="Arial"/>
          <w:sz w:val="24"/>
          <w:szCs w:val="24"/>
          <w:lang w:eastAsia="en-AU"/>
        </w:rPr>
        <w:t xml:space="preserve">new </w:t>
      </w:r>
      <w:hyperlink r:id="rId15" w:history="1">
        <w:r w:rsidRPr="000261B9">
          <w:rPr>
            <w:rFonts w:eastAsia="Times New Roman" w:cs="Arial"/>
            <w:color w:val="0000FF"/>
            <w:sz w:val="24"/>
            <w:szCs w:val="24"/>
            <w:u w:val="single"/>
            <w:lang w:eastAsia="en-AU"/>
          </w:rPr>
          <w:t xml:space="preserve">Client Incident Management System (CIMS) </w:t>
        </w:r>
      </w:hyperlink>
      <w:r w:rsidRPr="000261B9">
        <w:rPr>
          <w:rFonts w:eastAsia="Times New Roman" w:cs="Arial"/>
          <w:sz w:val="24"/>
          <w:szCs w:val="24"/>
          <w:lang w:eastAsia="en-AU"/>
        </w:rPr>
        <w:t xml:space="preserve"> </w:t>
      </w:r>
      <w:r>
        <w:rPr>
          <w:rFonts w:eastAsia="Times New Roman" w:cs="Arial"/>
          <w:sz w:val="24"/>
          <w:szCs w:val="24"/>
          <w:lang w:eastAsia="en-AU"/>
        </w:rPr>
        <w:t>will be introduced in</w:t>
      </w:r>
      <w:r w:rsidRPr="000261B9">
        <w:rPr>
          <w:rFonts w:eastAsia="Times New Roman" w:cs="Arial"/>
          <w:sz w:val="24"/>
          <w:szCs w:val="24"/>
          <w:lang w:eastAsia="en-AU"/>
        </w:rPr>
        <w:t xml:space="preserve"> 2016</w:t>
      </w:r>
      <w:r>
        <w:rPr>
          <w:rFonts w:eastAsia="Times New Roman" w:cs="Arial"/>
          <w:sz w:val="24"/>
          <w:szCs w:val="24"/>
          <w:lang w:eastAsia="en-AU"/>
        </w:rPr>
        <w:t xml:space="preserve">, focussing </w:t>
      </w:r>
      <w:r w:rsidRPr="000261B9">
        <w:rPr>
          <w:rFonts w:eastAsia="Times New Roman" w:cs="Arial"/>
          <w:sz w:val="24"/>
          <w:szCs w:val="24"/>
          <w:lang w:eastAsia="en-AU"/>
        </w:rPr>
        <w:t xml:space="preserve">on the safety and wellbeing of </w:t>
      </w:r>
      <w:r>
        <w:rPr>
          <w:rFonts w:eastAsia="Times New Roman" w:cs="Arial"/>
          <w:sz w:val="24"/>
          <w:szCs w:val="24"/>
          <w:lang w:eastAsia="en-AU"/>
        </w:rPr>
        <w:t xml:space="preserve">DHHS </w:t>
      </w:r>
      <w:r w:rsidRPr="000261B9">
        <w:rPr>
          <w:rFonts w:eastAsia="Times New Roman" w:cs="Arial"/>
          <w:sz w:val="24"/>
          <w:szCs w:val="24"/>
          <w:lang w:eastAsia="en-AU"/>
        </w:rPr>
        <w:t xml:space="preserve">clients. </w:t>
      </w:r>
      <w:r>
        <w:rPr>
          <w:rFonts w:eastAsia="Times New Roman" w:cs="Arial"/>
          <w:sz w:val="24"/>
          <w:szCs w:val="24"/>
          <w:lang w:eastAsia="en-AU"/>
        </w:rPr>
        <w:t xml:space="preserve">CIMS </w:t>
      </w:r>
      <w:r w:rsidRPr="000261B9">
        <w:rPr>
          <w:rFonts w:eastAsia="Times New Roman" w:cs="Arial"/>
          <w:sz w:val="24"/>
          <w:szCs w:val="24"/>
          <w:lang w:eastAsia="en-AU"/>
        </w:rPr>
        <w:t>will apply to all services fu</w:t>
      </w:r>
      <w:r>
        <w:rPr>
          <w:rFonts w:eastAsia="Times New Roman" w:cs="Arial"/>
          <w:sz w:val="24"/>
          <w:szCs w:val="24"/>
          <w:lang w:eastAsia="en-AU"/>
        </w:rPr>
        <w:t>nded or operated by the Department (</w:t>
      </w:r>
      <w:r w:rsidRPr="000261B9">
        <w:rPr>
          <w:rFonts w:eastAsia="Times New Roman" w:cs="Arial"/>
          <w:sz w:val="24"/>
          <w:szCs w:val="24"/>
          <w:lang w:eastAsia="en-AU"/>
        </w:rPr>
        <w:t>except those that report through the Victorian Health Incident</w:t>
      </w:r>
      <w:r>
        <w:rPr>
          <w:rFonts w:eastAsia="Times New Roman" w:cs="Arial"/>
          <w:sz w:val="24"/>
          <w:szCs w:val="24"/>
          <w:lang w:eastAsia="en-AU"/>
        </w:rPr>
        <w:t xml:space="preserve"> Management System VHIMS).</w:t>
      </w:r>
    </w:p>
    <w:p w:rsidR="00D27018" w:rsidRPr="00D27018" w:rsidRDefault="00D27018" w:rsidP="00116272">
      <w:pPr>
        <w:spacing w:after="120" w:line="360" w:lineRule="auto"/>
        <w:rPr>
          <w:rFonts w:cs="Arial"/>
          <w:color w:val="365F91" w:themeColor="accent1" w:themeShade="BF"/>
          <w:sz w:val="32"/>
        </w:rPr>
      </w:pPr>
      <w:r w:rsidRPr="00D27018">
        <w:rPr>
          <w:rFonts w:cs="Arial"/>
          <w:color w:val="365F91" w:themeColor="accent1" w:themeShade="BF"/>
          <w:sz w:val="32"/>
        </w:rPr>
        <w:t>DHHS DWES information</w:t>
      </w:r>
    </w:p>
    <w:p w:rsidR="00D27018" w:rsidRPr="00BB0EF1" w:rsidRDefault="00D27018" w:rsidP="00116272">
      <w:pPr>
        <w:spacing w:after="120" w:line="360" w:lineRule="auto"/>
        <w:rPr>
          <w:rFonts w:cs="Arial"/>
          <w:b/>
          <w:color w:val="92D050"/>
          <w:sz w:val="28"/>
        </w:rPr>
      </w:pPr>
      <w:r w:rsidRPr="00BB0EF1">
        <w:rPr>
          <w:rFonts w:cs="Arial"/>
          <w:b/>
          <w:sz w:val="28"/>
        </w:rPr>
        <w:t>What does the DWES Unit need to know about the investigation?</w:t>
      </w:r>
    </w:p>
    <w:p w:rsidR="00D27018" w:rsidRPr="001704FC" w:rsidRDefault="00D27018" w:rsidP="00116272">
      <w:pPr>
        <w:spacing w:after="120" w:line="360" w:lineRule="auto"/>
        <w:rPr>
          <w:rFonts w:cs="Arial"/>
          <w:sz w:val="24"/>
        </w:rPr>
      </w:pPr>
      <w:r w:rsidRPr="001704FC">
        <w:rPr>
          <w:rFonts w:cs="Arial"/>
          <w:sz w:val="24"/>
        </w:rPr>
        <w:t xml:space="preserve">In the event of a criminal investigation, </w:t>
      </w:r>
      <w:r>
        <w:rPr>
          <w:rFonts w:cs="Arial"/>
          <w:sz w:val="24"/>
        </w:rPr>
        <w:t xml:space="preserve">organisations must </w:t>
      </w:r>
      <w:r w:rsidRPr="001704FC">
        <w:rPr>
          <w:rFonts w:cs="Arial"/>
          <w:sz w:val="24"/>
        </w:rPr>
        <w:t>provide the DWES Unit with:</w:t>
      </w:r>
    </w:p>
    <w:p w:rsidR="00D27018" w:rsidRPr="001704FC" w:rsidRDefault="00D27018" w:rsidP="00116272">
      <w:pPr>
        <w:numPr>
          <w:ilvl w:val="0"/>
          <w:numId w:val="22"/>
        </w:numPr>
        <w:spacing w:after="120" w:line="360" w:lineRule="auto"/>
        <w:rPr>
          <w:rFonts w:cs="Arial"/>
          <w:sz w:val="24"/>
        </w:rPr>
      </w:pPr>
      <w:r>
        <w:rPr>
          <w:rFonts w:cs="Arial"/>
          <w:sz w:val="24"/>
        </w:rPr>
        <w:t>t</w:t>
      </w:r>
      <w:r w:rsidRPr="001704FC">
        <w:rPr>
          <w:rFonts w:cs="Arial"/>
          <w:sz w:val="24"/>
        </w:rPr>
        <w:t xml:space="preserve">he </w:t>
      </w:r>
      <w:r>
        <w:rPr>
          <w:rFonts w:cs="Arial"/>
          <w:sz w:val="24"/>
        </w:rPr>
        <w:t xml:space="preserve">name and contact details of the allocated police officer </w:t>
      </w:r>
    </w:p>
    <w:p w:rsidR="00D27018" w:rsidRPr="001704FC" w:rsidRDefault="00D27018" w:rsidP="00116272">
      <w:pPr>
        <w:numPr>
          <w:ilvl w:val="0"/>
          <w:numId w:val="22"/>
        </w:numPr>
        <w:spacing w:after="120" w:line="360" w:lineRule="auto"/>
        <w:rPr>
          <w:rFonts w:cs="Arial"/>
          <w:sz w:val="24"/>
        </w:rPr>
      </w:pPr>
      <w:r>
        <w:rPr>
          <w:rFonts w:cs="Arial"/>
          <w:sz w:val="24"/>
        </w:rPr>
        <w:t>whether the worker has been charged</w:t>
      </w:r>
    </w:p>
    <w:p w:rsidR="00D27018" w:rsidRPr="001704FC" w:rsidRDefault="00D27018" w:rsidP="00116272">
      <w:pPr>
        <w:numPr>
          <w:ilvl w:val="0"/>
          <w:numId w:val="22"/>
        </w:numPr>
        <w:spacing w:after="120" w:line="360" w:lineRule="auto"/>
        <w:rPr>
          <w:rFonts w:cs="Arial"/>
          <w:sz w:val="24"/>
        </w:rPr>
      </w:pPr>
      <w:r>
        <w:rPr>
          <w:rFonts w:cs="Arial"/>
          <w:sz w:val="24"/>
        </w:rPr>
        <w:t xml:space="preserve">specific details </w:t>
      </w:r>
      <w:r w:rsidRPr="001704FC">
        <w:rPr>
          <w:rFonts w:cs="Arial"/>
          <w:sz w:val="24"/>
        </w:rPr>
        <w:t>of charges</w:t>
      </w:r>
      <w:r>
        <w:rPr>
          <w:rFonts w:cs="Arial"/>
          <w:sz w:val="24"/>
        </w:rPr>
        <w:t xml:space="preserve"> (if known) including when charges were laid</w:t>
      </w:r>
    </w:p>
    <w:p w:rsidR="00D27018" w:rsidRPr="00D27018" w:rsidRDefault="00D27018" w:rsidP="00116272">
      <w:pPr>
        <w:numPr>
          <w:ilvl w:val="0"/>
          <w:numId w:val="22"/>
        </w:numPr>
        <w:spacing w:after="120" w:line="360" w:lineRule="auto"/>
        <w:rPr>
          <w:rFonts w:cs="Arial"/>
          <w:sz w:val="24"/>
        </w:rPr>
      </w:pPr>
      <w:r>
        <w:rPr>
          <w:rFonts w:cs="Arial"/>
          <w:sz w:val="24"/>
        </w:rPr>
        <w:t xml:space="preserve">any </w:t>
      </w:r>
      <w:r w:rsidRPr="001704FC">
        <w:rPr>
          <w:rFonts w:cs="Arial"/>
          <w:sz w:val="24"/>
        </w:rPr>
        <w:t>proposed court and date</w:t>
      </w:r>
      <w:r>
        <w:rPr>
          <w:rFonts w:cs="Arial"/>
          <w:sz w:val="24"/>
        </w:rPr>
        <w:t xml:space="preserve"> (if known)</w:t>
      </w:r>
    </w:p>
    <w:p w:rsidR="00837370" w:rsidRPr="00BB0EF1" w:rsidRDefault="00837370" w:rsidP="00116272">
      <w:pPr>
        <w:spacing w:after="120" w:line="360" w:lineRule="auto"/>
        <w:rPr>
          <w:rFonts w:eastAsia="Times New Roman" w:cs="Arial"/>
          <w:b/>
          <w:sz w:val="28"/>
          <w:szCs w:val="24"/>
          <w:lang w:eastAsia="en-AU"/>
        </w:rPr>
      </w:pPr>
      <w:r w:rsidRPr="00BB0EF1">
        <w:rPr>
          <w:rFonts w:eastAsia="Times New Roman" w:cs="Arial"/>
          <w:b/>
          <w:sz w:val="28"/>
          <w:szCs w:val="24"/>
          <w:lang w:eastAsia="en-AU"/>
        </w:rPr>
        <w:t xml:space="preserve">When the police do not proceed to formal investigation or no conviction occurs </w:t>
      </w:r>
    </w:p>
    <w:p w:rsidR="00D27018" w:rsidRDefault="00837370" w:rsidP="00116272">
      <w:pPr>
        <w:spacing w:after="120" w:line="360" w:lineRule="auto"/>
        <w:rPr>
          <w:rFonts w:eastAsia="Times New Roman" w:cs="Arial"/>
          <w:sz w:val="24"/>
          <w:szCs w:val="24"/>
          <w:lang w:eastAsia="en-AU"/>
        </w:rPr>
      </w:pPr>
      <w:r w:rsidRPr="00D27018">
        <w:rPr>
          <w:rFonts w:eastAsia="Times New Roman" w:cs="Arial"/>
          <w:sz w:val="24"/>
          <w:szCs w:val="24"/>
          <w:lang w:eastAsia="en-AU"/>
        </w:rPr>
        <w:t xml:space="preserve">If the police </w:t>
      </w:r>
      <w:r w:rsidR="0013311D" w:rsidRPr="00D27018">
        <w:rPr>
          <w:rFonts w:eastAsia="Times New Roman" w:cs="Arial"/>
          <w:sz w:val="24"/>
          <w:szCs w:val="24"/>
          <w:lang w:eastAsia="en-AU"/>
        </w:rPr>
        <w:t>do not detect that an offence has occurred</w:t>
      </w:r>
      <w:r w:rsidR="00BA19EB" w:rsidRPr="00D27018">
        <w:rPr>
          <w:rFonts w:eastAsia="Times New Roman" w:cs="Arial"/>
          <w:sz w:val="24"/>
          <w:szCs w:val="24"/>
          <w:lang w:eastAsia="en-AU"/>
        </w:rPr>
        <w:t xml:space="preserve"> and do not proceed with a formal investigation</w:t>
      </w:r>
      <w:r w:rsidRPr="00D27018">
        <w:rPr>
          <w:rFonts w:eastAsia="Times New Roman" w:cs="Arial"/>
          <w:sz w:val="24"/>
          <w:szCs w:val="24"/>
          <w:lang w:eastAsia="en-AU"/>
        </w:rPr>
        <w:t xml:space="preserve">, seek their advice (in writing if possible) </w:t>
      </w:r>
      <w:r w:rsidR="008C1A13" w:rsidRPr="00D27018">
        <w:rPr>
          <w:rFonts w:eastAsia="Times New Roman" w:cs="Arial"/>
          <w:sz w:val="24"/>
          <w:szCs w:val="24"/>
          <w:lang w:eastAsia="en-AU"/>
        </w:rPr>
        <w:t xml:space="preserve">to inform your decision </w:t>
      </w:r>
      <w:r w:rsidR="00864701" w:rsidRPr="00D27018">
        <w:rPr>
          <w:rFonts w:eastAsia="Times New Roman" w:cs="Arial"/>
          <w:sz w:val="24"/>
          <w:szCs w:val="24"/>
          <w:lang w:eastAsia="en-AU"/>
        </w:rPr>
        <w:t xml:space="preserve">about how to proceed with </w:t>
      </w:r>
      <w:r w:rsidR="008F0E68" w:rsidRPr="00D27018">
        <w:rPr>
          <w:rFonts w:eastAsia="Times New Roman" w:cs="Arial"/>
          <w:sz w:val="24"/>
          <w:szCs w:val="24"/>
          <w:lang w:eastAsia="en-AU"/>
        </w:rPr>
        <w:t>your</w:t>
      </w:r>
      <w:r w:rsidR="00864701" w:rsidRPr="00D27018">
        <w:rPr>
          <w:rFonts w:eastAsia="Times New Roman" w:cs="Arial"/>
          <w:sz w:val="24"/>
          <w:szCs w:val="24"/>
          <w:lang w:eastAsia="en-AU"/>
        </w:rPr>
        <w:t xml:space="preserve"> investigation.</w:t>
      </w:r>
    </w:p>
    <w:p w:rsidR="00837370" w:rsidRPr="00D27018" w:rsidRDefault="000E5F5D" w:rsidP="00116272">
      <w:pPr>
        <w:spacing w:after="120" w:line="360" w:lineRule="auto"/>
        <w:rPr>
          <w:rFonts w:eastAsia="Times New Roman" w:cs="Arial"/>
          <w:sz w:val="24"/>
          <w:szCs w:val="24"/>
          <w:lang w:eastAsia="en-AU"/>
        </w:rPr>
      </w:pPr>
      <w:r w:rsidRPr="00D27018">
        <w:rPr>
          <w:rFonts w:eastAsia="Times New Roman" w:cs="Arial"/>
          <w:sz w:val="24"/>
          <w:szCs w:val="24"/>
          <w:lang w:eastAsia="en-AU"/>
        </w:rPr>
        <w:t>Even if</w:t>
      </w:r>
      <w:r w:rsidR="00837370" w:rsidRPr="00D27018">
        <w:rPr>
          <w:rFonts w:eastAsia="Times New Roman" w:cs="Arial"/>
          <w:sz w:val="24"/>
          <w:szCs w:val="24"/>
          <w:lang w:eastAsia="en-AU"/>
        </w:rPr>
        <w:t xml:space="preserve"> police do conduct a formal investigation, there can be many reasons why </w:t>
      </w:r>
      <w:r w:rsidR="007B08EF" w:rsidRPr="00D27018">
        <w:rPr>
          <w:rFonts w:eastAsia="Times New Roman" w:cs="Arial"/>
          <w:sz w:val="24"/>
          <w:szCs w:val="24"/>
          <w:lang w:eastAsia="en-AU"/>
        </w:rPr>
        <w:t xml:space="preserve">a </w:t>
      </w:r>
      <w:r w:rsidR="0069418D" w:rsidRPr="00D27018">
        <w:rPr>
          <w:rFonts w:eastAsia="Times New Roman" w:cs="Arial"/>
          <w:sz w:val="24"/>
          <w:szCs w:val="24"/>
          <w:lang w:eastAsia="en-AU"/>
        </w:rPr>
        <w:t xml:space="preserve">formal prosecution </w:t>
      </w:r>
      <w:r w:rsidR="007B08EF" w:rsidRPr="00D27018">
        <w:rPr>
          <w:rFonts w:eastAsia="Times New Roman" w:cs="Arial"/>
          <w:sz w:val="24"/>
          <w:szCs w:val="24"/>
          <w:lang w:eastAsia="en-AU"/>
        </w:rPr>
        <w:t>or criminal conviction</w:t>
      </w:r>
      <w:r w:rsidR="00837370" w:rsidRPr="00D27018">
        <w:rPr>
          <w:rFonts w:eastAsia="Times New Roman" w:cs="Arial"/>
          <w:sz w:val="24"/>
          <w:szCs w:val="24"/>
          <w:lang w:eastAsia="en-AU"/>
        </w:rPr>
        <w:t xml:space="preserve"> may not occur, including: </w:t>
      </w:r>
    </w:p>
    <w:p w:rsidR="00837370" w:rsidRPr="00D27018" w:rsidRDefault="00BA19EB" w:rsidP="00116272">
      <w:pPr>
        <w:numPr>
          <w:ilvl w:val="0"/>
          <w:numId w:val="14"/>
        </w:numPr>
        <w:spacing w:after="120" w:line="360" w:lineRule="auto"/>
        <w:contextualSpacing/>
        <w:rPr>
          <w:rFonts w:eastAsia="Times New Roman" w:cs="Arial"/>
          <w:sz w:val="24"/>
          <w:szCs w:val="24"/>
          <w:lang w:eastAsia="en-AU"/>
        </w:rPr>
      </w:pPr>
      <w:r w:rsidRPr="00D27018">
        <w:rPr>
          <w:rFonts w:eastAsia="Times New Roman" w:cs="Arial"/>
          <w:sz w:val="24"/>
          <w:szCs w:val="24"/>
          <w:lang w:eastAsia="en-AU"/>
        </w:rPr>
        <w:t>lack of</w:t>
      </w:r>
      <w:r w:rsidR="00837370" w:rsidRPr="00D27018">
        <w:rPr>
          <w:rFonts w:eastAsia="Times New Roman" w:cs="Arial"/>
          <w:sz w:val="24"/>
          <w:szCs w:val="24"/>
          <w:lang w:eastAsia="en-AU"/>
        </w:rPr>
        <w:t xml:space="preserve"> evidence of an offence being committed</w:t>
      </w:r>
    </w:p>
    <w:p w:rsidR="00837370" w:rsidRPr="00D27018" w:rsidRDefault="00837370" w:rsidP="00116272">
      <w:pPr>
        <w:numPr>
          <w:ilvl w:val="0"/>
          <w:numId w:val="14"/>
        </w:numPr>
        <w:spacing w:after="120" w:line="360" w:lineRule="auto"/>
        <w:contextualSpacing/>
        <w:rPr>
          <w:rFonts w:eastAsia="Times New Roman" w:cs="Arial"/>
          <w:sz w:val="24"/>
          <w:szCs w:val="24"/>
          <w:lang w:eastAsia="en-AU"/>
        </w:rPr>
      </w:pPr>
      <w:r w:rsidRPr="00D27018">
        <w:rPr>
          <w:rFonts w:eastAsia="Times New Roman" w:cs="Arial"/>
          <w:sz w:val="24"/>
          <w:szCs w:val="24"/>
          <w:lang w:eastAsia="en-AU"/>
        </w:rPr>
        <w:t xml:space="preserve">withdrawal of a complaint, </w:t>
      </w:r>
      <w:r w:rsidR="00BA19EB" w:rsidRPr="00D27018">
        <w:rPr>
          <w:rFonts w:eastAsia="Times New Roman" w:cs="Arial"/>
          <w:sz w:val="24"/>
          <w:szCs w:val="24"/>
          <w:lang w:eastAsia="en-AU"/>
        </w:rPr>
        <w:t>or request of no further action</w:t>
      </w:r>
    </w:p>
    <w:p w:rsidR="00837370" w:rsidRPr="00D27018" w:rsidRDefault="00837370" w:rsidP="00116272">
      <w:pPr>
        <w:numPr>
          <w:ilvl w:val="0"/>
          <w:numId w:val="14"/>
        </w:numPr>
        <w:spacing w:after="120" w:line="360" w:lineRule="auto"/>
        <w:contextualSpacing/>
        <w:rPr>
          <w:rFonts w:eastAsia="Times New Roman" w:cs="Arial"/>
          <w:sz w:val="24"/>
          <w:szCs w:val="24"/>
          <w:lang w:eastAsia="en-AU"/>
        </w:rPr>
      </w:pPr>
      <w:r w:rsidRPr="00D27018">
        <w:rPr>
          <w:rFonts w:eastAsia="Times New Roman" w:cs="Arial"/>
          <w:sz w:val="24"/>
          <w:szCs w:val="24"/>
          <w:lang w:eastAsia="en-AU"/>
        </w:rPr>
        <w:t>legal barrier to charges being laid</w:t>
      </w:r>
    </w:p>
    <w:p w:rsidR="00837370" w:rsidRPr="00D27018" w:rsidRDefault="00837370" w:rsidP="00116272">
      <w:pPr>
        <w:numPr>
          <w:ilvl w:val="0"/>
          <w:numId w:val="14"/>
        </w:numPr>
        <w:spacing w:after="120" w:line="360" w:lineRule="auto"/>
        <w:contextualSpacing/>
        <w:rPr>
          <w:rFonts w:eastAsia="Times New Roman" w:cs="Arial"/>
          <w:sz w:val="24"/>
          <w:szCs w:val="24"/>
          <w:lang w:eastAsia="en-AU"/>
        </w:rPr>
      </w:pPr>
      <w:r w:rsidRPr="00D27018">
        <w:rPr>
          <w:rFonts w:eastAsia="Times New Roman" w:cs="Arial"/>
          <w:sz w:val="24"/>
          <w:szCs w:val="24"/>
          <w:lang w:eastAsia="en-AU"/>
        </w:rPr>
        <w:t xml:space="preserve">accused being found not guilty </w:t>
      </w:r>
    </w:p>
    <w:p w:rsidR="00837370" w:rsidRPr="00D27018" w:rsidRDefault="00837370" w:rsidP="00116272">
      <w:pPr>
        <w:spacing w:after="120" w:line="360" w:lineRule="auto"/>
        <w:rPr>
          <w:rFonts w:eastAsia="Times New Roman" w:cs="Arial"/>
          <w:sz w:val="24"/>
          <w:szCs w:val="24"/>
          <w:lang w:eastAsia="en-AU"/>
        </w:rPr>
      </w:pPr>
      <w:r w:rsidRPr="00D27018">
        <w:rPr>
          <w:rFonts w:eastAsia="Times New Roman" w:cs="Arial"/>
          <w:sz w:val="24"/>
          <w:szCs w:val="24"/>
          <w:lang w:eastAsia="en-AU"/>
        </w:rPr>
        <w:t xml:space="preserve">Unless police have provided written advice that the worker has been exonerated, a disciplinary investigation should </w:t>
      </w:r>
      <w:r w:rsidR="00F114A9" w:rsidRPr="00D27018">
        <w:rPr>
          <w:rFonts w:eastAsia="Times New Roman" w:cs="Arial"/>
          <w:sz w:val="24"/>
          <w:szCs w:val="24"/>
          <w:lang w:eastAsia="en-AU"/>
        </w:rPr>
        <w:t xml:space="preserve">still </w:t>
      </w:r>
      <w:r w:rsidRPr="00D27018">
        <w:rPr>
          <w:rFonts w:eastAsia="Times New Roman" w:cs="Arial"/>
          <w:sz w:val="24"/>
          <w:szCs w:val="24"/>
          <w:lang w:eastAsia="en-AU"/>
        </w:rPr>
        <w:t xml:space="preserve">be conducted. Non-criminal </w:t>
      </w:r>
      <w:r w:rsidR="008F0E68" w:rsidRPr="00D27018">
        <w:rPr>
          <w:rFonts w:eastAsia="Times New Roman" w:cs="Arial"/>
          <w:sz w:val="24"/>
          <w:szCs w:val="24"/>
          <w:lang w:eastAsia="en-AU"/>
        </w:rPr>
        <w:t>mis</w:t>
      </w:r>
      <w:r w:rsidRPr="00D27018">
        <w:rPr>
          <w:rFonts w:eastAsia="Times New Roman" w:cs="Arial"/>
          <w:sz w:val="24"/>
          <w:szCs w:val="24"/>
          <w:lang w:eastAsia="en-AU"/>
        </w:rPr>
        <w:t>conduct is still cau</w:t>
      </w:r>
      <w:r w:rsidR="008F0E68" w:rsidRPr="00D27018">
        <w:rPr>
          <w:rFonts w:eastAsia="Times New Roman" w:cs="Arial"/>
          <w:sz w:val="24"/>
          <w:szCs w:val="24"/>
          <w:lang w:eastAsia="en-AU"/>
        </w:rPr>
        <w:t>se for investigation and follow-</w:t>
      </w:r>
      <w:r w:rsidR="00D27018">
        <w:rPr>
          <w:rFonts w:eastAsia="Times New Roman" w:cs="Arial"/>
          <w:sz w:val="24"/>
          <w:szCs w:val="24"/>
          <w:lang w:eastAsia="en-AU"/>
        </w:rPr>
        <w:t xml:space="preserve">up within an organisation. </w:t>
      </w:r>
    </w:p>
    <w:p w:rsidR="00FE1210" w:rsidRPr="00BB0EF1" w:rsidRDefault="00837370" w:rsidP="00116272">
      <w:pPr>
        <w:spacing w:after="120" w:line="360" w:lineRule="auto"/>
        <w:rPr>
          <w:rFonts w:eastAsia="Times New Roman" w:cs="Arial"/>
          <w:sz w:val="24"/>
          <w:szCs w:val="24"/>
          <w:lang w:eastAsia="en-AU"/>
        </w:rPr>
      </w:pPr>
      <w:r w:rsidRPr="00D27018">
        <w:rPr>
          <w:rFonts w:eastAsia="Times New Roman" w:cs="Arial"/>
          <w:sz w:val="24"/>
          <w:szCs w:val="24"/>
          <w:lang w:eastAsia="en-AU"/>
        </w:rPr>
        <w:t xml:space="preserve">The police may </w:t>
      </w:r>
      <w:r w:rsidR="00FE1210" w:rsidRPr="00D27018">
        <w:rPr>
          <w:rFonts w:eastAsia="Times New Roman" w:cs="Arial"/>
          <w:sz w:val="24"/>
          <w:szCs w:val="24"/>
          <w:lang w:eastAsia="en-AU"/>
        </w:rPr>
        <w:t xml:space="preserve">provide </w:t>
      </w:r>
      <w:r w:rsidR="00F114A9" w:rsidRPr="00D27018">
        <w:rPr>
          <w:rFonts w:eastAsia="Times New Roman" w:cs="Arial"/>
          <w:sz w:val="24"/>
          <w:szCs w:val="24"/>
          <w:lang w:eastAsia="en-AU"/>
        </w:rPr>
        <w:t>access to evidence</w:t>
      </w:r>
      <w:r w:rsidRPr="00D27018">
        <w:rPr>
          <w:rFonts w:eastAsia="Times New Roman" w:cs="Arial"/>
          <w:sz w:val="24"/>
          <w:szCs w:val="24"/>
          <w:lang w:eastAsia="en-AU"/>
        </w:rPr>
        <w:t xml:space="preserve"> collected in the criminal i</w:t>
      </w:r>
      <w:r w:rsidR="00FE1210" w:rsidRPr="00D27018">
        <w:rPr>
          <w:rFonts w:eastAsia="Times New Roman" w:cs="Arial"/>
          <w:sz w:val="24"/>
          <w:szCs w:val="24"/>
          <w:lang w:eastAsia="en-AU"/>
        </w:rPr>
        <w:t xml:space="preserve">nvestigation which can assist. </w:t>
      </w:r>
      <w:r w:rsidRPr="00D27018">
        <w:rPr>
          <w:rFonts w:eastAsia="Times New Roman" w:cs="Arial"/>
          <w:sz w:val="24"/>
          <w:szCs w:val="24"/>
          <w:lang w:eastAsia="en-AU"/>
        </w:rPr>
        <w:t>Equally, any new evidence that emerges during the service provider’s investigation should be immediately shared with police.</w:t>
      </w:r>
      <w:r w:rsidR="00B05DAD" w:rsidRPr="00D27018">
        <w:rPr>
          <w:rFonts w:eastAsia="Times New Roman" w:cs="Arial"/>
          <w:sz w:val="24"/>
          <w:szCs w:val="24"/>
          <w:lang w:eastAsia="en-AU"/>
        </w:rPr>
        <w:t xml:space="preserve"> </w:t>
      </w:r>
    </w:p>
    <w:p w:rsidR="00FE1210" w:rsidRPr="00BB0EF1" w:rsidRDefault="00D27018" w:rsidP="00116272">
      <w:pPr>
        <w:spacing w:after="120" w:line="360" w:lineRule="auto"/>
        <w:rPr>
          <w:rFonts w:eastAsia="Times New Roman" w:cs="Arial"/>
          <w:color w:val="365F91" w:themeColor="accent1" w:themeShade="BF"/>
          <w:sz w:val="32"/>
          <w:szCs w:val="24"/>
          <w:lang w:eastAsia="en-AU"/>
        </w:rPr>
      </w:pPr>
      <w:r w:rsidRPr="00BB0EF1">
        <w:rPr>
          <w:rFonts w:eastAsia="Times New Roman" w:cs="Arial"/>
          <w:color w:val="365F91" w:themeColor="accent1" w:themeShade="BF"/>
          <w:sz w:val="32"/>
          <w:szCs w:val="24"/>
          <w:lang w:eastAsia="en-AU"/>
        </w:rPr>
        <w:t>DHHS DWES information</w:t>
      </w:r>
    </w:p>
    <w:p w:rsidR="00D27018" w:rsidRPr="00D27018" w:rsidRDefault="00D27018" w:rsidP="00116272">
      <w:pPr>
        <w:spacing w:after="120" w:line="360" w:lineRule="auto"/>
        <w:rPr>
          <w:rFonts w:eastAsia="Times New Roman" w:cs="Arial"/>
          <w:b/>
          <w:color w:val="365F91" w:themeColor="accent1" w:themeShade="BF"/>
          <w:sz w:val="28"/>
          <w:szCs w:val="24"/>
          <w:lang w:eastAsia="en-AU"/>
        </w:rPr>
      </w:pPr>
      <w:r w:rsidRPr="00BB0EF1">
        <w:rPr>
          <w:rFonts w:eastAsia="Times New Roman" w:cs="Arial"/>
          <w:b/>
          <w:sz w:val="28"/>
          <w:szCs w:val="24"/>
          <w:lang w:eastAsia="en-AU"/>
        </w:rPr>
        <w:t>DWES requirements related to police outcome</w:t>
      </w:r>
    </w:p>
    <w:p w:rsidR="00D27018" w:rsidRPr="00D27018" w:rsidRDefault="00D27018" w:rsidP="00116272">
      <w:pPr>
        <w:spacing w:after="120" w:line="360" w:lineRule="auto"/>
        <w:rPr>
          <w:rFonts w:eastAsia="Times New Roman" w:cs="Arial"/>
          <w:sz w:val="24"/>
          <w:szCs w:val="24"/>
          <w:lang w:eastAsia="en-AU"/>
        </w:rPr>
      </w:pPr>
      <w:r>
        <w:rPr>
          <w:rFonts w:eastAsia="Times New Roman" w:cs="Arial"/>
          <w:sz w:val="24"/>
          <w:szCs w:val="24"/>
          <w:lang w:eastAsia="en-AU"/>
        </w:rPr>
        <w:t>Provide</w:t>
      </w:r>
      <w:r w:rsidRPr="00837370">
        <w:rPr>
          <w:rFonts w:eastAsia="Times New Roman" w:cs="Arial"/>
          <w:sz w:val="24"/>
          <w:szCs w:val="24"/>
          <w:lang w:eastAsia="en-AU"/>
        </w:rPr>
        <w:t xml:space="preserve"> written documentation of the police outcome to the DWES Unit. Include </w:t>
      </w:r>
      <w:r>
        <w:rPr>
          <w:rFonts w:eastAsia="Times New Roman" w:cs="Arial"/>
          <w:sz w:val="24"/>
          <w:szCs w:val="24"/>
          <w:lang w:eastAsia="en-AU"/>
        </w:rPr>
        <w:t xml:space="preserve">the name of </w:t>
      </w:r>
      <w:r w:rsidRPr="00837370">
        <w:rPr>
          <w:rFonts w:eastAsia="Times New Roman" w:cs="Arial"/>
          <w:sz w:val="24"/>
          <w:szCs w:val="24"/>
          <w:lang w:eastAsia="en-AU"/>
        </w:rPr>
        <w:t>a police contact person</w:t>
      </w:r>
      <w:r>
        <w:rPr>
          <w:rFonts w:eastAsia="Times New Roman" w:cs="Arial"/>
          <w:sz w:val="24"/>
          <w:szCs w:val="24"/>
          <w:lang w:eastAsia="en-AU"/>
        </w:rPr>
        <w:t xml:space="preserve"> where possible.</w:t>
      </w:r>
    </w:p>
    <w:p w:rsidR="00D27018" w:rsidRPr="00BB0EF1" w:rsidRDefault="00D27018" w:rsidP="00116272">
      <w:pPr>
        <w:spacing w:after="120" w:line="360" w:lineRule="auto"/>
        <w:rPr>
          <w:rFonts w:cs="Arial"/>
          <w:b/>
          <w:sz w:val="28"/>
        </w:rPr>
      </w:pPr>
      <w:r w:rsidRPr="00BB0EF1">
        <w:rPr>
          <w:rFonts w:cs="Arial"/>
          <w:b/>
          <w:sz w:val="28"/>
        </w:rPr>
        <w:t xml:space="preserve">DWES requirements following resignation or dismissal of staff member </w:t>
      </w:r>
    </w:p>
    <w:p w:rsidR="00D27018" w:rsidRPr="00B03B31" w:rsidRDefault="00D27018" w:rsidP="00116272">
      <w:pPr>
        <w:spacing w:after="120" w:line="360" w:lineRule="auto"/>
        <w:rPr>
          <w:rFonts w:cs="Arial"/>
          <w:sz w:val="24"/>
        </w:rPr>
      </w:pPr>
      <w:r>
        <w:rPr>
          <w:rFonts w:cs="Arial"/>
          <w:sz w:val="24"/>
        </w:rPr>
        <w:t>If</w:t>
      </w:r>
      <w:r w:rsidRPr="00B03B31">
        <w:rPr>
          <w:rFonts w:cs="Arial"/>
          <w:sz w:val="24"/>
        </w:rPr>
        <w:t xml:space="preserve"> a worker resigns and the provider decides to not investigate further then there may be insufficient material to support placement on the </w:t>
      </w:r>
      <w:r w:rsidRPr="00B03B31">
        <w:rPr>
          <w:rFonts w:cs="Arial"/>
          <w:i/>
          <w:sz w:val="24"/>
        </w:rPr>
        <w:t>Disability Worker Exclusion List</w:t>
      </w:r>
      <w:r w:rsidRPr="00B03B31">
        <w:rPr>
          <w:rFonts w:cs="Arial"/>
          <w:sz w:val="24"/>
        </w:rPr>
        <w:t xml:space="preserve">. </w:t>
      </w:r>
    </w:p>
    <w:p w:rsidR="00D27018" w:rsidRPr="00B03B31" w:rsidRDefault="00D27018" w:rsidP="00116272">
      <w:pPr>
        <w:spacing w:after="120" w:line="360" w:lineRule="auto"/>
        <w:rPr>
          <w:rFonts w:cs="Arial"/>
          <w:sz w:val="24"/>
        </w:rPr>
      </w:pPr>
      <w:r>
        <w:rPr>
          <w:rFonts w:cs="Arial"/>
          <w:sz w:val="24"/>
        </w:rPr>
        <w:t>Likewise, i</w:t>
      </w:r>
      <w:r w:rsidRPr="00B03B31">
        <w:rPr>
          <w:rFonts w:cs="Arial"/>
          <w:sz w:val="24"/>
        </w:rPr>
        <w:t xml:space="preserve">f an employer decides to summarily dismiss a worker without a formal investigation, the DWES Unit may not be able to support their placement on the </w:t>
      </w:r>
      <w:r w:rsidRPr="00B03B31">
        <w:rPr>
          <w:rFonts w:cs="Arial"/>
          <w:i/>
          <w:sz w:val="24"/>
        </w:rPr>
        <w:t>Disability Worker Exclusion List</w:t>
      </w:r>
      <w:r w:rsidRPr="00B03B31">
        <w:rPr>
          <w:rFonts w:cs="Arial"/>
          <w:sz w:val="24"/>
        </w:rPr>
        <w:t xml:space="preserve">. </w:t>
      </w:r>
      <w:r>
        <w:rPr>
          <w:rFonts w:cs="Arial"/>
          <w:sz w:val="24"/>
        </w:rPr>
        <w:t>Furthermore the absence of an investigation increases the risk of claims relating to unfair dismissal, general protections and discrimination.</w:t>
      </w:r>
    </w:p>
    <w:p w:rsidR="00EE5170" w:rsidRDefault="00D27018" w:rsidP="00EE5170">
      <w:pPr>
        <w:spacing w:after="120" w:line="360" w:lineRule="auto"/>
        <w:rPr>
          <w:rFonts w:cs="Arial"/>
          <w:sz w:val="24"/>
        </w:rPr>
      </w:pPr>
      <w:r w:rsidRPr="00B03B31">
        <w:rPr>
          <w:rFonts w:cs="Arial"/>
          <w:sz w:val="24"/>
        </w:rPr>
        <w:t xml:space="preserve">It is important to note that the organisation still has an obligation to investigate any incident that falls within </w:t>
      </w:r>
      <w:r>
        <w:rPr>
          <w:rFonts w:cs="Arial"/>
          <w:sz w:val="24"/>
        </w:rPr>
        <w:t xml:space="preserve">scope of the DWES, </w:t>
      </w:r>
      <w:r w:rsidRPr="00B03B31">
        <w:rPr>
          <w:rFonts w:cs="Arial"/>
          <w:sz w:val="24"/>
        </w:rPr>
        <w:t>even when the worker resigns or is stood down.</w:t>
      </w:r>
    </w:p>
    <w:p w:rsidR="00EE5170" w:rsidRDefault="00EE5170">
      <w:pPr>
        <w:rPr>
          <w:rFonts w:cs="Arial"/>
          <w:sz w:val="24"/>
        </w:rPr>
      </w:pPr>
      <w:r>
        <w:rPr>
          <w:rFonts w:cs="Arial"/>
          <w:sz w:val="24"/>
        </w:rPr>
        <w:br w:type="page"/>
      </w:r>
    </w:p>
    <w:p w:rsidR="00837370" w:rsidRPr="00D27018" w:rsidRDefault="00837370" w:rsidP="00EE5170">
      <w:pPr>
        <w:spacing w:after="120" w:line="360" w:lineRule="auto"/>
        <w:rPr>
          <w:rFonts w:eastAsia="Times New Roman" w:cs="Arial"/>
          <w:b/>
          <w:color w:val="365F91" w:themeColor="accent1" w:themeShade="BF"/>
          <w:sz w:val="36"/>
          <w:szCs w:val="32"/>
          <w:lang w:eastAsia="en-AU"/>
        </w:rPr>
      </w:pPr>
      <w:r w:rsidRPr="00D27018">
        <w:rPr>
          <w:rFonts w:eastAsia="Times New Roman" w:cs="Arial"/>
          <w:b/>
          <w:color w:val="365F91" w:themeColor="accent1" w:themeShade="BF"/>
          <w:sz w:val="36"/>
          <w:szCs w:val="32"/>
          <w:lang w:eastAsia="en-AU"/>
        </w:rPr>
        <w:t>Preparing for a disciplinary investigation</w:t>
      </w:r>
    </w:p>
    <w:p w:rsidR="00837370" w:rsidRPr="00D27018" w:rsidRDefault="008F0E68" w:rsidP="00116272">
      <w:pPr>
        <w:spacing w:after="120" w:line="360" w:lineRule="auto"/>
        <w:rPr>
          <w:rFonts w:eastAsia="Times New Roman" w:cs="Arial"/>
          <w:sz w:val="24"/>
          <w:szCs w:val="24"/>
          <w:lang w:eastAsia="en-AU"/>
        </w:rPr>
      </w:pPr>
      <w:r w:rsidRPr="00D27018">
        <w:rPr>
          <w:rFonts w:eastAsia="Times New Roman" w:cs="Arial"/>
          <w:sz w:val="24"/>
          <w:szCs w:val="24"/>
          <w:lang w:eastAsia="en-AU"/>
        </w:rPr>
        <w:t>Taking into consideration advice from the police and other relevant bodies,</w:t>
      </w:r>
      <w:r w:rsidR="00837370" w:rsidRPr="00D27018">
        <w:rPr>
          <w:rFonts w:eastAsia="Times New Roman" w:cs="Arial"/>
          <w:sz w:val="24"/>
          <w:szCs w:val="24"/>
          <w:lang w:eastAsia="en-AU"/>
        </w:rPr>
        <w:t xml:space="preserve"> you </w:t>
      </w:r>
      <w:r w:rsidRPr="00D27018">
        <w:rPr>
          <w:rFonts w:eastAsia="Times New Roman" w:cs="Arial"/>
          <w:sz w:val="24"/>
          <w:szCs w:val="24"/>
          <w:lang w:eastAsia="en-AU"/>
        </w:rPr>
        <w:t xml:space="preserve">will </w:t>
      </w:r>
      <w:r w:rsidR="00837370" w:rsidRPr="00D27018">
        <w:rPr>
          <w:rFonts w:eastAsia="Times New Roman" w:cs="Arial"/>
          <w:sz w:val="24"/>
          <w:szCs w:val="24"/>
          <w:lang w:eastAsia="en-AU"/>
        </w:rPr>
        <w:t xml:space="preserve">need to </w:t>
      </w:r>
      <w:r w:rsidRPr="00D27018">
        <w:rPr>
          <w:rFonts w:eastAsia="Times New Roman" w:cs="Arial"/>
          <w:sz w:val="24"/>
          <w:szCs w:val="24"/>
          <w:lang w:eastAsia="en-AU"/>
        </w:rPr>
        <w:t>plan your</w:t>
      </w:r>
      <w:r w:rsidR="00837370" w:rsidRPr="00D27018">
        <w:rPr>
          <w:rFonts w:eastAsia="Times New Roman" w:cs="Arial"/>
          <w:sz w:val="24"/>
          <w:szCs w:val="24"/>
          <w:lang w:eastAsia="en-AU"/>
        </w:rPr>
        <w:t xml:space="preserve"> investigative approach. In the case of abuse of a service user by a staff member, your primary aims are to establish: </w:t>
      </w:r>
    </w:p>
    <w:p w:rsidR="00837370" w:rsidRPr="00D27018" w:rsidRDefault="00837370" w:rsidP="00116272">
      <w:pPr>
        <w:numPr>
          <w:ilvl w:val="0"/>
          <w:numId w:val="9"/>
        </w:numPr>
        <w:spacing w:after="120" w:line="360" w:lineRule="auto"/>
        <w:contextualSpacing/>
        <w:rPr>
          <w:rFonts w:eastAsia="Times New Roman" w:cs="Arial"/>
          <w:sz w:val="24"/>
          <w:szCs w:val="24"/>
          <w:lang w:eastAsia="en-AU"/>
        </w:rPr>
      </w:pPr>
      <w:r w:rsidRPr="00D27018">
        <w:rPr>
          <w:rFonts w:eastAsia="Times New Roman" w:cs="Arial"/>
          <w:sz w:val="24"/>
          <w:szCs w:val="24"/>
          <w:lang w:eastAsia="en-AU"/>
        </w:rPr>
        <w:t>the impact on the person with disability; and</w:t>
      </w:r>
    </w:p>
    <w:p w:rsidR="00837370" w:rsidRPr="00D27018" w:rsidRDefault="00837370" w:rsidP="00116272">
      <w:pPr>
        <w:numPr>
          <w:ilvl w:val="0"/>
          <w:numId w:val="9"/>
        </w:numPr>
        <w:spacing w:after="120" w:line="360" w:lineRule="auto"/>
        <w:ind w:left="1077" w:hanging="357"/>
        <w:contextualSpacing/>
        <w:rPr>
          <w:rFonts w:eastAsia="Times New Roman" w:cs="Arial"/>
          <w:sz w:val="24"/>
          <w:szCs w:val="24"/>
          <w:lang w:eastAsia="en-AU"/>
        </w:rPr>
      </w:pPr>
      <w:r w:rsidRPr="00D27018">
        <w:rPr>
          <w:rFonts w:eastAsia="Times New Roman" w:cs="Arial"/>
          <w:sz w:val="24"/>
          <w:szCs w:val="24"/>
          <w:lang w:eastAsia="en-AU"/>
        </w:rPr>
        <w:t>whether the allegation against the staff member can be substantiated</w:t>
      </w:r>
    </w:p>
    <w:p w:rsidR="00C0046A" w:rsidRPr="00D27018" w:rsidRDefault="00837370" w:rsidP="00116272">
      <w:pPr>
        <w:spacing w:before="240" w:after="120" w:line="360" w:lineRule="auto"/>
        <w:rPr>
          <w:rFonts w:eastAsia="Times New Roman" w:cs="Arial"/>
          <w:sz w:val="24"/>
          <w:szCs w:val="24"/>
          <w:lang w:eastAsia="en-AU"/>
        </w:rPr>
      </w:pPr>
      <w:r w:rsidRPr="00D27018">
        <w:rPr>
          <w:rFonts w:eastAsia="Times New Roman" w:cs="Arial"/>
          <w:sz w:val="24"/>
          <w:szCs w:val="24"/>
          <w:lang w:eastAsia="en-AU"/>
        </w:rPr>
        <w:t>Both elements should be treate</w:t>
      </w:r>
      <w:r w:rsidR="00BB0EF1">
        <w:rPr>
          <w:rFonts w:eastAsia="Times New Roman" w:cs="Arial"/>
          <w:sz w:val="24"/>
          <w:szCs w:val="24"/>
          <w:lang w:eastAsia="en-AU"/>
        </w:rPr>
        <w:t>d with equal importance.</w:t>
      </w:r>
    </w:p>
    <w:p w:rsidR="00837370" w:rsidRPr="00BB0EF1" w:rsidRDefault="00C0046A" w:rsidP="00116272">
      <w:pPr>
        <w:spacing w:after="120" w:line="360" w:lineRule="auto"/>
        <w:contextualSpacing/>
        <w:rPr>
          <w:rFonts w:eastAsia="Times New Roman" w:cs="Arial"/>
          <w:color w:val="000000" w:themeColor="text1"/>
          <w:sz w:val="24"/>
          <w:szCs w:val="24"/>
          <w:lang w:eastAsia="en-AU"/>
        </w:rPr>
      </w:pPr>
      <w:r w:rsidRPr="00D27018">
        <w:rPr>
          <w:rFonts w:eastAsia="Times New Roman" w:cs="Arial"/>
          <w:color w:val="000000" w:themeColor="text1"/>
          <w:sz w:val="24"/>
          <w:szCs w:val="24"/>
          <w:lang w:eastAsia="en-AU"/>
        </w:rPr>
        <w:t xml:space="preserve">Where multiple people with disability are involved, multiple investigations should be undertaken to consider the specific circumstances </w:t>
      </w:r>
      <w:r w:rsidR="00BB0EF1">
        <w:rPr>
          <w:rFonts w:eastAsia="Times New Roman" w:cs="Arial"/>
          <w:color w:val="000000" w:themeColor="text1"/>
          <w:sz w:val="24"/>
          <w:szCs w:val="24"/>
          <w:lang w:eastAsia="en-AU"/>
        </w:rPr>
        <w:t>and experiences of each person.</w:t>
      </w:r>
    </w:p>
    <w:p w:rsidR="00837370" w:rsidRPr="00F87098" w:rsidRDefault="00D86BD7" w:rsidP="00116272">
      <w:pPr>
        <w:numPr>
          <w:ilvl w:val="0"/>
          <w:numId w:val="52"/>
        </w:numPr>
        <w:spacing w:after="120" w:line="360" w:lineRule="auto"/>
        <w:contextualSpacing/>
        <w:rPr>
          <w:rFonts w:eastAsia="Times New Roman" w:cs="Arial"/>
          <w:b/>
          <w:color w:val="365F91" w:themeColor="accent1" w:themeShade="BF"/>
          <w:sz w:val="32"/>
          <w:szCs w:val="24"/>
          <w:lang w:eastAsia="en-AU"/>
        </w:rPr>
      </w:pPr>
      <w:r w:rsidRPr="00F87098">
        <w:rPr>
          <w:rFonts w:eastAsia="Times New Roman" w:cs="Arial"/>
          <w:b/>
          <w:color w:val="365F91" w:themeColor="accent1" w:themeShade="BF"/>
          <w:sz w:val="32"/>
          <w:szCs w:val="24"/>
          <w:lang w:eastAsia="en-AU"/>
        </w:rPr>
        <w:t>Nominate a</w:t>
      </w:r>
      <w:r w:rsidR="00837370" w:rsidRPr="00F87098">
        <w:rPr>
          <w:rFonts w:eastAsia="Times New Roman" w:cs="Arial"/>
          <w:b/>
          <w:color w:val="365F91" w:themeColor="accent1" w:themeShade="BF"/>
          <w:sz w:val="32"/>
          <w:szCs w:val="24"/>
          <w:lang w:eastAsia="en-AU"/>
        </w:rPr>
        <w:t xml:space="preserve"> </w:t>
      </w:r>
      <w:r w:rsidR="000E5F5D" w:rsidRPr="00F87098">
        <w:rPr>
          <w:rFonts w:eastAsia="Times New Roman" w:cs="Arial"/>
          <w:b/>
          <w:color w:val="365F91" w:themeColor="accent1" w:themeShade="BF"/>
          <w:sz w:val="32"/>
          <w:szCs w:val="24"/>
          <w:lang w:eastAsia="en-AU"/>
        </w:rPr>
        <w:t>single point of contact</w:t>
      </w:r>
    </w:p>
    <w:p w:rsidR="00837370" w:rsidRPr="00F87098" w:rsidRDefault="00837370" w:rsidP="00116272">
      <w:pPr>
        <w:numPr>
          <w:ilvl w:val="0"/>
          <w:numId w:val="6"/>
        </w:numPr>
        <w:spacing w:after="120" w:line="360" w:lineRule="auto"/>
        <w:contextualSpacing/>
        <w:rPr>
          <w:rFonts w:eastAsia="Times New Roman" w:cs="Arial"/>
          <w:sz w:val="24"/>
          <w:szCs w:val="24"/>
          <w:lang w:eastAsia="en-AU"/>
        </w:rPr>
      </w:pPr>
      <w:r w:rsidRPr="00F87098">
        <w:rPr>
          <w:rFonts w:eastAsia="Times New Roman" w:cs="Arial"/>
          <w:sz w:val="24"/>
          <w:szCs w:val="24"/>
          <w:lang w:eastAsia="en-AU"/>
        </w:rPr>
        <w:t xml:space="preserve">Identify a suitably skilled and experienced senior member of </w:t>
      </w:r>
      <w:r w:rsidR="00D01749" w:rsidRPr="00F87098">
        <w:rPr>
          <w:rFonts w:eastAsia="Times New Roman" w:cs="Arial"/>
          <w:sz w:val="24"/>
          <w:szCs w:val="24"/>
          <w:lang w:eastAsia="en-AU"/>
        </w:rPr>
        <w:t>the organisation</w:t>
      </w:r>
      <w:r w:rsidRPr="00F87098">
        <w:rPr>
          <w:rFonts w:eastAsia="Times New Roman" w:cs="Arial"/>
          <w:sz w:val="24"/>
          <w:szCs w:val="24"/>
          <w:lang w:eastAsia="en-AU"/>
        </w:rPr>
        <w:t xml:space="preserve"> to coordinate the investigation process on behalf of your service. This does not necessarily mean they will conduct an investigation (see below) but that a </w:t>
      </w:r>
      <w:r w:rsidRPr="00F87098">
        <w:rPr>
          <w:rFonts w:eastAsia="Times New Roman" w:cs="Arial"/>
          <w:b/>
          <w:sz w:val="24"/>
          <w:szCs w:val="24"/>
          <w:lang w:eastAsia="en-AU"/>
        </w:rPr>
        <w:t>single coordination point</w:t>
      </w:r>
      <w:r w:rsidR="00F55BDD" w:rsidRPr="00F87098">
        <w:rPr>
          <w:rFonts w:eastAsia="Times New Roman" w:cs="Arial"/>
          <w:b/>
          <w:sz w:val="24"/>
          <w:szCs w:val="24"/>
          <w:lang w:eastAsia="en-AU"/>
        </w:rPr>
        <w:t xml:space="preserve"> </w:t>
      </w:r>
      <w:r w:rsidR="00F55BDD" w:rsidRPr="00F87098">
        <w:rPr>
          <w:rFonts w:eastAsia="Times New Roman" w:cs="Arial"/>
          <w:sz w:val="24"/>
          <w:szCs w:val="24"/>
          <w:lang w:eastAsia="en-AU"/>
        </w:rPr>
        <w:t xml:space="preserve">(or </w:t>
      </w:r>
      <w:r w:rsidR="00D01749" w:rsidRPr="00F87098">
        <w:rPr>
          <w:rFonts w:eastAsia="Times New Roman" w:cs="Arial"/>
          <w:b/>
          <w:sz w:val="24"/>
          <w:szCs w:val="24"/>
          <w:lang w:eastAsia="en-AU"/>
        </w:rPr>
        <w:t>contact person</w:t>
      </w:r>
      <w:r w:rsidR="00D01749" w:rsidRPr="00F87098">
        <w:rPr>
          <w:rFonts w:eastAsia="Times New Roman" w:cs="Arial"/>
          <w:sz w:val="24"/>
          <w:szCs w:val="24"/>
          <w:lang w:eastAsia="en-AU"/>
        </w:rPr>
        <w:t>)</w:t>
      </w:r>
      <w:r w:rsidRPr="00F87098">
        <w:rPr>
          <w:rFonts w:eastAsia="Times New Roman" w:cs="Arial"/>
          <w:sz w:val="24"/>
          <w:szCs w:val="24"/>
          <w:lang w:eastAsia="en-AU"/>
        </w:rPr>
        <w:t xml:space="preserve"> is established. </w:t>
      </w:r>
    </w:p>
    <w:p w:rsidR="00837370" w:rsidRPr="00F87098" w:rsidRDefault="00837370" w:rsidP="00116272">
      <w:pPr>
        <w:numPr>
          <w:ilvl w:val="0"/>
          <w:numId w:val="6"/>
        </w:numPr>
        <w:spacing w:after="120" w:line="360" w:lineRule="auto"/>
        <w:contextualSpacing/>
        <w:rPr>
          <w:rFonts w:eastAsia="Times New Roman" w:cs="Arial"/>
          <w:sz w:val="24"/>
          <w:szCs w:val="24"/>
          <w:lang w:eastAsia="en-AU"/>
        </w:rPr>
      </w:pPr>
      <w:r w:rsidRPr="00F87098">
        <w:rPr>
          <w:rFonts w:eastAsia="Times New Roman" w:cs="Arial"/>
          <w:sz w:val="24"/>
          <w:szCs w:val="24"/>
          <w:lang w:eastAsia="en-AU"/>
        </w:rPr>
        <w:t xml:space="preserve">This </w:t>
      </w:r>
      <w:r w:rsidR="000E5F5D" w:rsidRPr="00F87098">
        <w:rPr>
          <w:rFonts w:eastAsia="Times New Roman" w:cs="Arial"/>
          <w:sz w:val="24"/>
          <w:szCs w:val="24"/>
          <w:lang w:eastAsia="en-AU"/>
        </w:rPr>
        <w:t>person</w:t>
      </w:r>
      <w:r w:rsidRPr="00F87098">
        <w:rPr>
          <w:rFonts w:eastAsia="Times New Roman" w:cs="Arial"/>
          <w:sz w:val="24"/>
          <w:szCs w:val="24"/>
          <w:lang w:eastAsia="en-AU"/>
        </w:rPr>
        <w:t xml:space="preserve"> should not have direct connections to staff being investigated. Any potential conflicts of interest should be declared prior to accepting the role. </w:t>
      </w:r>
    </w:p>
    <w:p w:rsidR="00F87098" w:rsidRPr="00F87098" w:rsidRDefault="000E5F5D" w:rsidP="00116272">
      <w:pPr>
        <w:numPr>
          <w:ilvl w:val="0"/>
          <w:numId w:val="6"/>
        </w:numPr>
        <w:spacing w:after="120" w:line="360" w:lineRule="auto"/>
        <w:contextualSpacing/>
        <w:rPr>
          <w:rFonts w:eastAsia="Times New Roman" w:cs="Arial"/>
          <w:sz w:val="24"/>
          <w:szCs w:val="24"/>
          <w:lang w:eastAsia="en-AU"/>
        </w:rPr>
      </w:pPr>
      <w:r w:rsidRPr="00F87098">
        <w:rPr>
          <w:rFonts w:eastAsia="Times New Roman" w:cs="Arial"/>
          <w:sz w:val="24"/>
          <w:szCs w:val="24"/>
          <w:lang w:eastAsia="en-AU"/>
        </w:rPr>
        <w:t xml:space="preserve">They </w:t>
      </w:r>
      <w:r w:rsidR="00837370" w:rsidRPr="00F87098">
        <w:rPr>
          <w:rFonts w:eastAsia="Times New Roman" w:cs="Arial"/>
          <w:sz w:val="24"/>
          <w:szCs w:val="24"/>
          <w:lang w:eastAsia="en-AU"/>
        </w:rPr>
        <w:t xml:space="preserve">should analyse all existing evidence, materials and reports from the assessment process so they can make informed decisions about the best approach.   </w:t>
      </w:r>
    </w:p>
    <w:p w:rsidR="00837370" w:rsidRPr="00F87098" w:rsidRDefault="00837370" w:rsidP="00116272">
      <w:pPr>
        <w:numPr>
          <w:ilvl w:val="0"/>
          <w:numId w:val="52"/>
        </w:numPr>
        <w:spacing w:after="120" w:line="360" w:lineRule="auto"/>
        <w:contextualSpacing/>
        <w:rPr>
          <w:rFonts w:eastAsia="Times New Roman" w:cs="Arial"/>
          <w:b/>
          <w:color w:val="365F91" w:themeColor="accent1" w:themeShade="BF"/>
          <w:sz w:val="32"/>
          <w:szCs w:val="24"/>
          <w:lang w:eastAsia="en-AU"/>
        </w:rPr>
      </w:pPr>
      <w:r w:rsidRPr="00F87098">
        <w:rPr>
          <w:rFonts w:eastAsia="Times New Roman" w:cs="Arial"/>
          <w:b/>
          <w:color w:val="365F91" w:themeColor="accent1" w:themeShade="BF"/>
          <w:sz w:val="32"/>
          <w:szCs w:val="24"/>
          <w:lang w:eastAsia="en-AU"/>
        </w:rPr>
        <w:t>Nominating an investigator</w:t>
      </w:r>
    </w:p>
    <w:p w:rsidR="00837370" w:rsidRPr="00F87098" w:rsidRDefault="00837370" w:rsidP="00116272">
      <w:pPr>
        <w:numPr>
          <w:ilvl w:val="0"/>
          <w:numId w:val="7"/>
        </w:numPr>
        <w:spacing w:after="120" w:line="360" w:lineRule="auto"/>
        <w:contextualSpacing/>
        <w:rPr>
          <w:rFonts w:eastAsia="Times New Roman" w:cs="Arial"/>
          <w:sz w:val="24"/>
          <w:szCs w:val="24"/>
          <w:lang w:eastAsia="en-AU"/>
        </w:rPr>
      </w:pPr>
      <w:r w:rsidRPr="00F87098">
        <w:rPr>
          <w:rFonts w:eastAsia="Times New Roman" w:cs="Arial"/>
          <w:sz w:val="24"/>
          <w:szCs w:val="24"/>
          <w:lang w:eastAsia="en-AU"/>
        </w:rPr>
        <w:t>There is no single response to the question of whether or not to engage an external investigator. If no legislated requirements exist, the circumstances of the case will dictate the most appropriate action.</w:t>
      </w:r>
      <w:r w:rsidR="000606F6" w:rsidRPr="00F87098">
        <w:rPr>
          <w:rFonts w:eastAsia="Times New Roman" w:cs="Arial"/>
          <w:sz w:val="24"/>
          <w:szCs w:val="24"/>
          <w:lang w:eastAsia="en-AU"/>
        </w:rPr>
        <w:t xml:space="preserve"> If the matter is being investigated by the DSC, consultation with the DSC is advised.</w:t>
      </w:r>
    </w:p>
    <w:p w:rsidR="00837370" w:rsidRPr="00F87098" w:rsidRDefault="00837370" w:rsidP="00116272">
      <w:pPr>
        <w:numPr>
          <w:ilvl w:val="0"/>
          <w:numId w:val="7"/>
        </w:numPr>
        <w:spacing w:after="120" w:line="360" w:lineRule="auto"/>
        <w:contextualSpacing/>
        <w:rPr>
          <w:rFonts w:eastAsia="Times New Roman" w:cs="Arial"/>
          <w:sz w:val="24"/>
          <w:szCs w:val="24"/>
          <w:lang w:eastAsia="en-AU"/>
        </w:rPr>
      </w:pPr>
      <w:r w:rsidRPr="00F87098">
        <w:rPr>
          <w:rFonts w:eastAsia="Times New Roman" w:cs="Arial"/>
          <w:sz w:val="24"/>
          <w:szCs w:val="24"/>
          <w:lang w:eastAsia="en-AU"/>
        </w:rPr>
        <w:t>In appointing any investigator, consider their:</w:t>
      </w:r>
    </w:p>
    <w:p w:rsidR="00837370" w:rsidRPr="00F87098" w:rsidRDefault="00837370" w:rsidP="00116272">
      <w:pPr>
        <w:numPr>
          <w:ilvl w:val="1"/>
          <w:numId w:val="7"/>
        </w:numPr>
        <w:spacing w:after="120" w:line="360" w:lineRule="auto"/>
        <w:contextualSpacing/>
        <w:rPr>
          <w:rFonts w:eastAsia="Times New Roman" w:cs="Arial"/>
          <w:sz w:val="24"/>
          <w:szCs w:val="24"/>
          <w:lang w:eastAsia="en-AU"/>
        </w:rPr>
      </w:pPr>
      <w:r w:rsidRPr="00F87098">
        <w:rPr>
          <w:rFonts w:eastAsia="Times New Roman" w:cs="Arial"/>
          <w:sz w:val="24"/>
          <w:szCs w:val="24"/>
          <w:lang w:eastAsia="en-AU"/>
        </w:rPr>
        <w:t xml:space="preserve">Expertise in working with people with disability – especially in interview situations </w:t>
      </w:r>
    </w:p>
    <w:p w:rsidR="00837370" w:rsidRPr="00F87098" w:rsidRDefault="00837370" w:rsidP="00116272">
      <w:pPr>
        <w:numPr>
          <w:ilvl w:val="1"/>
          <w:numId w:val="7"/>
        </w:numPr>
        <w:spacing w:after="120" w:line="360" w:lineRule="auto"/>
        <w:contextualSpacing/>
        <w:rPr>
          <w:rFonts w:eastAsia="Times New Roman" w:cs="Arial"/>
          <w:sz w:val="24"/>
          <w:szCs w:val="24"/>
          <w:lang w:eastAsia="en-AU"/>
        </w:rPr>
      </w:pPr>
      <w:r w:rsidRPr="00F87098">
        <w:rPr>
          <w:rFonts w:eastAsia="Times New Roman" w:cs="Arial"/>
          <w:sz w:val="24"/>
          <w:szCs w:val="24"/>
          <w:lang w:eastAsia="en-AU"/>
        </w:rPr>
        <w:t xml:space="preserve">Investigative skill levels </w:t>
      </w:r>
      <w:r w:rsidR="0080231D" w:rsidRPr="00F87098">
        <w:rPr>
          <w:rFonts w:eastAsia="Times New Roman" w:cs="Arial"/>
          <w:sz w:val="24"/>
          <w:szCs w:val="24"/>
          <w:lang w:eastAsia="en-AU"/>
        </w:rPr>
        <w:t>proportionate</w:t>
      </w:r>
      <w:r w:rsidRPr="00F87098">
        <w:rPr>
          <w:rFonts w:eastAsia="Times New Roman" w:cs="Arial"/>
          <w:sz w:val="24"/>
          <w:szCs w:val="24"/>
          <w:lang w:eastAsia="en-AU"/>
        </w:rPr>
        <w:t xml:space="preserve"> to the seriousness of the allegations</w:t>
      </w:r>
    </w:p>
    <w:p w:rsidR="00837370" w:rsidRPr="00F87098" w:rsidRDefault="00837370" w:rsidP="00116272">
      <w:pPr>
        <w:numPr>
          <w:ilvl w:val="1"/>
          <w:numId w:val="7"/>
        </w:numPr>
        <w:spacing w:after="120" w:line="360" w:lineRule="auto"/>
        <w:contextualSpacing/>
        <w:rPr>
          <w:rFonts w:eastAsia="Times New Roman" w:cs="Arial"/>
          <w:sz w:val="24"/>
          <w:szCs w:val="24"/>
          <w:lang w:eastAsia="en-AU"/>
        </w:rPr>
      </w:pPr>
      <w:r w:rsidRPr="00F87098">
        <w:rPr>
          <w:rFonts w:eastAsia="Times New Roman" w:cs="Arial"/>
          <w:sz w:val="24"/>
          <w:szCs w:val="24"/>
          <w:lang w:eastAsia="en-AU"/>
        </w:rPr>
        <w:t>Capacity to manage the complexity of the case</w:t>
      </w:r>
    </w:p>
    <w:p w:rsidR="00837370" w:rsidRPr="00F87098" w:rsidRDefault="00837370" w:rsidP="00116272">
      <w:pPr>
        <w:numPr>
          <w:ilvl w:val="1"/>
          <w:numId w:val="7"/>
        </w:numPr>
        <w:spacing w:after="120" w:line="360" w:lineRule="auto"/>
        <w:contextualSpacing/>
        <w:rPr>
          <w:rFonts w:eastAsia="Times New Roman" w:cs="Arial"/>
          <w:sz w:val="24"/>
          <w:szCs w:val="24"/>
          <w:lang w:eastAsia="en-AU"/>
        </w:rPr>
      </w:pPr>
      <w:r w:rsidRPr="00F87098">
        <w:rPr>
          <w:rFonts w:eastAsia="Times New Roman" w:cs="Arial"/>
          <w:sz w:val="24"/>
          <w:szCs w:val="24"/>
          <w:lang w:eastAsia="en-AU"/>
        </w:rPr>
        <w:t>Capacity to maintain independence from the events and potential consequences</w:t>
      </w:r>
    </w:p>
    <w:p w:rsidR="00837370" w:rsidRPr="000077C6" w:rsidRDefault="00837370" w:rsidP="00116272">
      <w:pPr>
        <w:numPr>
          <w:ilvl w:val="1"/>
          <w:numId w:val="7"/>
        </w:numPr>
        <w:spacing w:after="120" w:line="360" w:lineRule="auto"/>
        <w:contextualSpacing/>
        <w:rPr>
          <w:rFonts w:eastAsia="Times New Roman" w:cs="Arial"/>
          <w:sz w:val="24"/>
          <w:szCs w:val="24"/>
          <w:lang w:eastAsia="en-AU"/>
        </w:rPr>
      </w:pPr>
      <w:r w:rsidRPr="00F87098">
        <w:rPr>
          <w:rFonts w:eastAsia="Times New Roman" w:cs="Arial"/>
          <w:sz w:val="24"/>
          <w:szCs w:val="24"/>
          <w:lang w:eastAsia="en-AU"/>
        </w:rPr>
        <w:t>Demonstrated communication skills and a range of interview techniques</w:t>
      </w:r>
    </w:p>
    <w:p w:rsidR="00837370" w:rsidRPr="00F87098" w:rsidRDefault="00837370" w:rsidP="00116272">
      <w:pPr>
        <w:numPr>
          <w:ilvl w:val="0"/>
          <w:numId w:val="7"/>
        </w:numPr>
        <w:spacing w:after="120" w:line="360" w:lineRule="auto"/>
        <w:contextualSpacing/>
        <w:rPr>
          <w:rFonts w:eastAsia="Times New Roman" w:cs="Arial"/>
          <w:color w:val="000000"/>
          <w:sz w:val="24"/>
          <w:szCs w:val="24"/>
          <w:lang w:eastAsia="en-AU"/>
        </w:rPr>
      </w:pPr>
      <w:r w:rsidRPr="00F87098">
        <w:rPr>
          <w:rFonts w:eastAsia="Times New Roman" w:cs="Arial"/>
          <w:sz w:val="24"/>
          <w:szCs w:val="24"/>
          <w:lang w:eastAsia="en-AU"/>
        </w:rPr>
        <w:t xml:space="preserve">Independence is a significant factor in a successful process. This extends to any outside perceptions of independence.  </w:t>
      </w:r>
      <w:r w:rsidRPr="00F87098">
        <w:rPr>
          <w:rFonts w:eastAsia="Times New Roman" w:cs="Arial"/>
          <w:color w:val="000000"/>
          <w:sz w:val="24"/>
          <w:szCs w:val="24"/>
          <w:lang w:eastAsia="en-AU"/>
        </w:rPr>
        <w:t xml:space="preserve">The investigator should also be independent of decision-making </w:t>
      </w:r>
      <w:r w:rsidR="003955ED" w:rsidRPr="00F87098">
        <w:rPr>
          <w:rFonts w:eastAsia="Times New Roman" w:cs="Arial"/>
          <w:color w:val="000000"/>
          <w:sz w:val="24"/>
          <w:szCs w:val="24"/>
          <w:lang w:eastAsia="en-AU"/>
        </w:rPr>
        <w:t xml:space="preserve">about </w:t>
      </w:r>
      <w:r w:rsidRPr="00F87098">
        <w:rPr>
          <w:rFonts w:eastAsia="Times New Roman" w:cs="Arial"/>
          <w:color w:val="000000"/>
          <w:sz w:val="24"/>
          <w:szCs w:val="24"/>
          <w:lang w:eastAsia="en-AU"/>
        </w:rPr>
        <w:t>disciplinary action</w:t>
      </w:r>
      <w:r w:rsidR="003955ED" w:rsidRPr="00F87098">
        <w:rPr>
          <w:rFonts w:eastAsia="Times New Roman" w:cs="Arial"/>
          <w:color w:val="000000"/>
          <w:sz w:val="24"/>
          <w:szCs w:val="24"/>
          <w:lang w:eastAsia="en-AU"/>
        </w:rPr>
        <w:t>,</w:t>
      </w:r>
      <w:r w:rsidRPr="00F87098">
        <w:rPr>
          <w:rFonts w:eastAsia="Times New Roman" w:cs="Arial"/>
          <w:color w:val="000000"/>
          <w:sz w:val="24"/>
          <w:szCs w:val="24"/>
          <w:lang w:eastAsia="en-AU"/>
        </w:rPr>
        <w:t xml:space="preserve"> such as suspension or dismissal. </w:t>
      </w:r>
      <w:r w:rsidR="000606F6" w:rsidRPr="00F87098">
        <w:rPr>
          <w:rFonts w:eastAsia="Times New Roman" w:cs="Arial"/>
          <w:color w:val="000000"/>
          <w:sz w:val="24"/>
          <w:szCs w:val="24"/>
          <w:lang w:eastAsia="en-AU"/>
        </w:rPr>
        <w:t xml:space="preserve">Any conflict of interest is to be declared and managed if appropriate. </w:t>
      </w:r>
    </w:p>
    <w:p w:rsidR="000606F6" w:rsidRPr="000077C6" w:rsidRDefault="00837370" w:rsidP="00116272">
      <w:pPr>
        <w:numPr>
          <w:ilvl w:val="0"/>
          <w:numId w:val="7"/>
        </w:numPr>
        <w:spacing w:before="240" w:after="120" w:line="360" w:lineRule="auto"/>
        <w:contextualSpacing/>
        <w:rPr>
          <w:rFonts w:eastAsia="Times New Roman" w:cs="Arial"/>
          <w:sz w:val="24"/>
          <w:szCs w:val="24"/>
          <w:lang w:eastAsia="en-AU"/>
        </w:rPr>
      </w:pPr>
      <w:r w:rsidRPr="00F87098">
        <w:rPr>
          <w:rFonts w:eastAsia="Times New Roman" w:cs="Arial"/>
          <w:sz w:val="24"/>
          <w:szCs w:val="24"/>
          <w:lang w:eastAsia="en-AU"/>
        </w:rPr>
        <w:t>Where there is potential</w:t>
      </w:r>
      <w:r w:rsidR="003955ED" w:rsidRPr="00F87098">
        <w:rPr>
          <w:rFonts w:eastAsia="Times New Roman" w:cs="Arial"/>
          <w:sz w:val="24"/>
          <w:szCs w:val="24"/>
          <w:lang w:eastAsia="en-AU"/>
        </w:rPr>
        <w:t xml:space="preserve"> that</w:t>
      </w:r>
      <w:r w:rsidRPr="00F87098">
        <w:rPr>
          <w:rFonts w:eastAsia="Times New Roman" w:cs="Arial"/>
          <w:sz w:val="24"/>
          <w:szCs w:val="24"/>
          <w:lang w:eastAsia="en-AU"/>
        </w:rPr>
        <w:t xml:space="preserve"> investigations might be compromised or lack transparency or rigour</w:t>
      </w:r>
      <w:r w:rsidR="003955ED" w:rsidRPr="00F87098">
        <w:rPr>
          <w:rFonts w:eastAsia="Times New Roman" w:cs="Arial"/>
          <w:sz w:val="24"/>
          <w:szCs w:val="24"/>
          <w:lang w:eastAsia="en-AU"/>
        </w:rPr>
        <w:t>,</w:t>
      </w:r>
      <w:r w:rsidRPr="00F87098">
        <w:rPr>
          <w:rFonts w:eastAsia="Times New Roman" w:cs="Arial"/>
          <w:sz w:val="24"/>
          <w:szCs w:val="24"/>
          <w:lang w:eastAsia="en-AU"/>
        </w:rPr>
        <w:t xml:space="preserve"> </w:t>
      </w:r>
      <w:r w:rsidR="003955ED" w:rsidRPr="00F87098">
        <w:rPr>
          <w:rFonts w:eastAsia="Times New Roman" w:cs="Arial"/>
          <w:sz w:val="24"/>
          <w:szCs w:val="24"/>
          <w:lang w:eastAsia="en-AU"/>
        </w:rPr>
        <w:t xml:space="preserve">the engagement of </w:t>
      </w:r>
      <w:r w:rsidRPr="00F87098">
        <w:rPr>
          <w:rFonts w:eastAsia="Times New Roman" w:cs="Arial"/>
          <w:sz w:val="24"/>
          <w:szCs w:val="24"/>
          <w:lang w:eastAsia="en-AU"/>
        </w:rPr>
        <w:t xml:space="preserve">an external investigator is strongly advised. </w:t>
      </w:r>
    </w:p>
    <w:p w:rsidR="00837370" w:rsidRPr="000077C6" w:rsidRDefault="00837370" w:rsidP="00116272">
      <w:pPr>
        <w:numPr>
          <w:ilvl w:val="0"/>
          <w:numId w:val="52"/>
        </w:numPr>
        <w:spacing w:before="240" w:after="120" w:line="360" w:lineRule="auto"/>
        <w:contextualSpacing/>
        <w:rPr>
          <w:rFonts w:eastAsia="Times New Roman" w:cs="Arial"/>
          <w:b/>
          <w:color w:val="365F91" w:themeColor="accent1" w:themeShade="BF"/>
          <w:sz w:val="32"/>
          <w:szCs w:val="24"/>
          <w:lang w:eastAsia="en-AU"/>
        </w:rPr>
      </w:pPr>
      <w:r w:rsidRPr="000077C6">
        <w:rPr>
          <w:rFonts w:eastAsia="Times New Roman" w:cs="Arial"/>
          <w:b/>
          <w:color w:val="365F91" w:themeColor="accent1" w:themeShade="BF"/>
          <w:sz w:val="32"/>
          <w:szCs w:val="24"/>
          <w:lang w:eastAsia="en-AU"/>
        </w:rPr>
        <w:t>Where two agencies are involved</w:t>
      </w:r>
    </w:p>
    <w:p w:rsidR="00837370" w:rsidRPr="00F87098" w:rsidRDefault="00837370" w:rsidP="00116272">
      <w:pPr>
        <w:numPr>
          <w:ilvl w:val="0"/>
          <w:numId w:val="32"/>
        </w:numPr>
        <w:spacing w:after="120" w:line="360" w:lineRule="auto"/>
        <w:ind w:left="426" w:hanging="426"/>
        <w:contextualSpacing/>
        <w:rPr>
          <w:rFonts w:eastAsia="Times New Roman" w:cs="Arial"/>
          <w:b/>
          <w:color w:val="000000"/>
          <w:sz w:val="24"/>
          <w:szCs w:val="24"/>
          <w:lang w:eastAsia="en-AU"/>
        </w:rPr>
      </w:pPr>
      <w:r w:rsidRPr="00F87098">
        <w:rPr>
          <w:rFonts w:eastAsia="Times New Roman" w:cs="Arial"/>
          <w:sz w:val="24"/>
          <w:szCs w:val="24"/>
          <w:lang w:eastAsia="en-AU"/>
        </w:rPr>
        <w:t xml:space="preserve">Where </w:t>
      </w:r>
      <w:r w:rsidR="0051137D" w:rsidRPr="00F87098">
        <w:rPr>
          <w:rFonts w:eastAsia="Times New Roman" w:cs="Arial"/>
          <w:sz w:val="24"/>
          <w:szCs w:val="24"/>
          <w:lang w:eastAsia="en-AU"/>
        </w:rPr>
        <w:t>your</w:t>
      </w:r>
      <w:r w:rsidR="00FE1210" w:rsidRPr="00F87098">
        <w:rPr>
          <w:rFonts w:eastAsia="Times New Roman" w:cs="Arial"/>
          <w:sz w:val="24"/>
          <w:szCs w:val="24"/>
          <w:lang w:eastAsia="en-AU"/>
        </w:rPr>
        <w:t xml:space="preserve"> organisation does not have the lead</w:t>
      </w:r>
      <w:r w:rsidRPr="00F87098">
        <w:rPr>
          <w:rFonts w:eastAsia="Times New Roman" w:cs="Arial"/>
          <w:sz w:val="24"/>
          <w:szCs w:val="24"/>
          <w:lang w:eastAsia="en-AU"/>
        </w:rPr>
        <w:t xml:space="preserve"> workplace relationship with the </w:t>
      </w:r>
      <w:r w:rsidR="00EB1A02" w:rsidRPr="00F87098">
        <w:rPr>
          <w:rFonts w:eastAsia="Times New Roman" w:cs="Arial"/>
          <w:sz w:val="24"/>
          <w:szCs w:val="24"/>
          <w:lang w:eastAsia="en-AU"/>
        </w:rPr>
        <w:t>sta</w:t>
      </w:r>
      <w:r w:rsidR="00F114A9" w:rsidRPr="00F87098">
        <w:rPr>
          <w:rFonts w:eastAsia="Times New Roman" w:cs="Arial"/>
          <w:sz w:val="24"/>
          <w:szCs w:val="24"/>
          <w:lang w:eastAsia="en-AU"/>
        </w:rPr>
        <w:t>ff member(s) being investigated</w:t>
      </w:r>
      <w:r w:rsidRPr="00F87098">
        <w:rPr>
          <w:rFonts w:eastAsia="Times New Roman" w:cs="Arial"/>
          <w:sz w:val="24"/>
          <w:szCs w:val="24"/>
          <w:lang w:eastAsia="en-AU"/>
        </w:rPr>
        <w:t xml:space="preserve"> (e.g. a worker provided by a third party employment agency) it will be necessary for the provider</w:t>
      </w:r>
      <w:r w:rsidR="00F114A9" w:rsidRPr="00F87098">
        <w:rPr>
          <w:rFonts w:eastAsia="Times New Roman" w:cs="Arial"/>
          <w:sz w:val="24"/>
          <w:szCs w:val="24"/>
          <w:lang w:eastAsia="en-AU"/>
        </w:rPr>
        <w:t>s</w:t>
      </w:r>
      <w:r w:rsidRPr="00F87098">
        <w:rPr>
          <w:rFonts w:eastAsia="Times New Roman" w:cs="Arial"/>
          <w:sz w:val="24"/>
          <w:szCs w:val="24"/>
          <w:lang w:eastAsia="en-AU"/>
        </w:rPr>
        <w:t xml:space="preserve"> and </w:t>
      </w:r>
      <w:r w:rsidR="00F114A9" w:rsidRPr="00F87098">
        <w:rPr>
          <w:rFonts w:eastAsia="Times New Roman" w:cs="Arial"/>
          <w:sz w:val="24"/>
          <w:szCs w:val="24"/>
          <w:lang w:eastAsia="en-AU"/>
        </w:rPr>
        <w:t>DHHS</w:t>
      </w:r>
      <w:r w:rsidRPr="00F87098">
        <w:rPr>
          <w:rFonts w:eastAsia="Times New Roman" w:cs="Arial"/>
          <w:sz w:val="24"/>
          <w:szCs w:val="24"/>
          <w:lang w:eastAsia="en-AU"/>
        </w:rPr>
        <w:t xml:space="preserve"> to work together to ensure an investigation is completed. </w:t>
      </w:r>
    </w:p>
    <w:p w:rsidR="006A1319" w:rsidRPr="00F87098" w:rsidRDefault="00F64A62" w:rsidP="00116272">
      <w:pPr>
        <w:numPr>
          <w:ilvl w:val="0"/>
          <w:numId w:val="32"/>
        </w:numPr>
        <w:spacing w:after="120" w:line="360" w:lineRule="auto"/>
        <w:ind w:left="426" w:hanging="426"/>
        <w:contextualSpacing/>
        <w:rPr>
          <w:rFonts w:eastAsia="Times New Roman" w:cs="Arial"/>
          <w:color w:val="000000"/>
          <w:sz w:val="24"/>
          <w:szCs w:val="24"/>
          <w:lang w:eastAsia="en-AU"/>
        </w:rPr>
      </w:pPr>
      <w:r w:rsidRPr="00F87098">
        <w:rPr>
          <w:rFonts w:eastAsia="Times New Roman" w:cs="Arial"/>
          <w:sz w:val="24"/>
          <w:szCs w:val="24"/>
          <w:lang w:eastAsia="en-AU"/>
        </w:rPr>
        <w:t xml:space="preserve">Cooperation </w:t>
      </w:r>
      <w:r w:rsidR="00FE1210" w:rsidRPr="00F87098">
        <w:rPr>
          <w:rFonts w:eastAsia="Times New Roman" w:cs="Arial"/>
          <w:sz w:val="24"/>
          <w:szCs w:val="24"/>
          <w:lang w:eastAsia="en-AU"/>
        </w:rPr>
        <w:t xml:space="preserve">will be </w:t>
      </w:r>
      <w:r w:rsidRPr="00F87098">
        <w:rPr>
          <w:rFonts w:eastAsia="Times New Roman" w:cs="Arial"/>
          <w:sz w:val="24"/>
          <w:szCs w:val="24"/>
          <w:lang w:eastAsia="en-AU"/>
        </w:rPr>
        <w:t xml:space="preserve">required to identify agreed responsibilities for each provider, </w:t>
      </w:r>
      <w:r w:rsidR="00FE1210" w:rsidRPr="00F87098">
        <w:rPr>
          <w:rFonts w:eastAsia="Times New Roman" w:cs="Arial"/>
          <w:sz w:val="24"/>
          <w:szCs w:val="24"/>
          <w:lang w:eastAsia="en-AU"/>
        </w:rPr>
        <w:t>with respect for the confidentiality of those involved</w:t>
      </w:r>
      <w:r w:rsidRPr="00F87098">
        <w:rPr>
          <w:rFonts w:eastAsia="Times New Roman" w:cs="Arial"/>
          <w:sz w:val="24"/>
          <w:szCs w:val="24"/>
          <w:lang w:eastAsia="en-AU"/>
        </w:rPr>
        <w:t>.</w:t>
      </w:r>
      <w:r w:rsidR="006A1319" w:rsidRPr="00F87098">
        <w:rPr>
          <w:rFonts w:eastAsia="Times New Roman" w:cs="Arial"/>
          <w:sz w:val="24"/>
          <w:szCs w:val="24"/>
          <w:lang w:eastAsia="en-AU"/>
        </w:rPr>
        <w:t xml:space="preserve"> Typically</w:t>
      </w:r>
      <w:r w:rsidR="003955ED" w:rsidRPr="00F87098">
        <w:rPr>
          <w:rFonts w:eastAsia="Times New Roman" w:cs="Arial"/>
          <w:sz w:val="24"/>
          <w:szCs w:val="24"/>
          <w:lang w:eastAsia="en-AU"/>
        </w:rPr>
        <w:t>,</w:t>
      </w:r>
      <w:r w:rsidR="006A1319" w:rsidRPr="00F87098">
        <w:rPr>
          <w:rFonts w:eastAsia="Times New Roman" w:cs="Arial"/>
          <w:sz w:val="24"/>
          <w:szCs w:val="24"/>
          <w:lang w:eastAsia="en-AU"/>
        </w:rPr>
        <w:t xml:space="preserve"> </w:t>
      </w:r>
      <w:r w:rsidR="003955ED" w:rsidRPr="00F87098">
        <w:rPr>
          <w:rFonts w:eastAsia="Times New Roman" w:cs="Arial"/>
          <w:sz w:val="24"/>
          <w:szCs w:val="24"/>
          <w:lang w:eastAsia="en-AU"/>
        </w:rPr>
        <w:t xml:space="preserve">the </w:t>
      </w:r>
      <w:r w:rsidR="006A1319" w:rsidRPr="00F87098">
        <w:rPr>
          <w:rFonts w:eastAsia="Times New Roman" w:cs="Arial"/>
          <w:color w:val="000000"/>
          <w:sz w:val="24"/>
          <w:szCs w:val="24"/>
          <w:lang w:eastAsia="en-AU"/>
        </w:rPr>
        <w:t xml:space="preserve">provider responsible for reporting the incident to DHHS will also be responsible for related obligations including investigation, review and data analysis. </w:t>
      </w:r>
    </w:p>
    <w:p w:rsidR="00CB15E1" w:rsidRPr="000077C6" w:rsidRDefault="00837370" w:rsidP="00116272">
      <w:pPr>
        <w:numPr>
          <w:ilvl w:val="0"/>
          <w:numId w:val="32"/>
        </w:numPr>
        <w:spacing w:after="120" w:line="360" w:lineRule="auto"/>
        <w:ind w:left="426" w:hanging="426"/>
        <w:contextualSpacing/>
        <w:rPr>
          <w:rFonts w:eastAsia="Times New Roman" w:cs="Arial"/>
          <w:color w:val="000000"/>
          <w:sz w:val="24"/>
          <w:szCs w:val="24"/>
          <w:lang w:eastAsia="en-AU"/>
        </w:rPr>
      </w:pPr>
      <w:r w:rsidRPr="00F87098">
        <w:rPr>
          <w:rFonts w:eastAsia="Times New Roman" w:cs="Arial"/>
          <w:color w:val="000000"/>
          <w:sz w:val="24"/>
          <w:szCs w:val="24"/>
          <w:lang w:eastAsia="en-AU"/>
        </w:rPr>
        <w:t xml:space="preserve">For clarification or support, contact </w:t>
      </w:r>
      <w:r w:rsidR="0051137D" w:rsidRPr="00F87098">
        <w:rPr>
          <w:rFonts w:eastAsia="Times New Roman" w:cs="Arial"/>
          <w:color w:val="000000"/>
          <w:sz w:val="24"/>
          <w:szCs w:val="24"/>
          <w:lang w:eastAsia="en-AU"/>
        </w:rPr>
        <w:t>your</w:t>
      </w:r>
      <w:r w:rsidRPr="00F87098">
        <w:rPr>
          <w:rFonts w:eastAsia="Times New Roman" w:cs="Arial"/>
          <w:color w:val="000000"/>
          <w:sz w:val="24"/>
          <w:szCs w:val="24"/>
          <w:lang w:eastAsia="en-AU"/>
        </w:rPr>
        <w:t xml:space="preserve"> DHHS Local Engagement Officer</w:t>
      </w:r>
      <w:r w:rsidR="003955ED" w:rsidRPr="00F87098">
        <w:rPr>
          <w:rFonts w:eastAsia="Times New Roman" w:cs="Arial"/>
          <w:color w:val="000000"/>
          <w:sz w:val="24"/>
          <w:szCs w:val="24"/>
          <w:lang w:eastAsia="en-AU"/>
        </w:rPr>
        <w:t xml:space="preserve"> (LEO)</w:t>
      </w:r>
      <w:r w:rsidRPr="00F87098">
        <w:rPr>
          <w:rFonts w:eastAsia="Times New Roman" w:cs="Arial"/>
          <w:color w:val="000000"/>
          <w:sz w:val="24"/>
          <w:szCs w:val="24"/>
          <w:lang w:eastAsia="en-AU"/>
        </w:rPr>
        <w:t xml:space="preserve">. </w:t>
      </w:r>
      <w:r w:rsidRPr="00F87098">
        <w:rPr>
          <w:rFonts w:eastAsia="Times New Roman" w:cs="Arial"/>
          <w:color w:val="000000"/>
          <w:sz w:val="24"/>
          <w:szCs w:val="24"/>
          <w:highlight w:val="yellow"/>
          <w:lang w:eastAsia="en-AU"/>
        </w:rPr>
        <w:t xml:space="preserve"> </w:t>
      </w:r>
    </w:p>
    <w:p w:rsidR="00837370" w:rsidRPr="00461382" w:rsidRDefault="00837370" w:rsidP="00116272">
      <w:pPr>
        <w:numPr>
          <w:ilvl w:val="0"/>
          <w:numId w:val="15"/>
        </w:numPr>
        <w:spacing w:after="120" w:line="360" w:lineRule="auto"/>
        <w:contextualSpacing/>
        <w:rPr>
          <w:rFonts w:eastAsia="Times New Roman" w:cs="Arial"/>
          <w:b/>
          <w:color w:val="92D050"/>
          <w:sz w:val="36"/>
          <w:szCs w:val="32"/>
          <w:lang w:eastAsia="en-AU"/>
        </w:rPr>
      </w:pPr>
      <w:r w:rsidRPr="000077C6">
        <w:rPr>
          <w:rFonts w:eastAsia="Times New Roman" w:cs="Arial"/>
          <w:b/>
          <w:color w:val="365F91" w:themeColor="accent1" w:themeShade="BF"/>
          <w:sz w:val="36"/>
          <w:szCs w:val="32"/>
          <w:lang w:eastAsia="en-AU"/>
        </w:rPr>
        <w:t>The investigation plan</w:t>
      </w:r>
    </w:p>
    <w:p w:rsidR="00837370" w:rsidRPr="000077C6" w:rsidRDefault="006A1319" w:rsidP="00116272">
      <w:pPr>
        <w:spacing w:after="120" w:line="360" w:lineRule="auto"/>
        <w:rPr>
          <w:rFonts w:eastAsia="Times New Roman" w:cs="Arial"/>
          <w:szCs w:val="24"/>
          <w:lang w:eastAsia="en-AU"/>
        </w:rPr>
      </w:pPr>
      <w:r w:rsidRPr="000077C6">
        <w:rPr>
          <w:rFonts w:eastAsia="Times New Roman" w:cs="Arial"/>
          <w:szCs w:val="24"/>
          <w:lang w:eastAsia="en-AU"/>
        </w:rPr>
        <w:t xml:space="preserve">An investigation plan should be agreed between your </w:t>
      </w:r>
      <w:r w:rsidR="00CB15E1" w:rsidRPr="000077C6">
        <w:rPr>
          <w:rFonts w:eastAsia="Times New Roman" w:cs="Arial"/>
          <w:szCs w:val="24"/>
          <w:lang w:eastAsia="en-AU"/>
        </w:rPr>
        <w:t>contact person</w:t>
      </w:r>
      <w:r w:rsidR="00837370" w:rsidRPr="000077C6">
        <w:rPr>
          <w:rFonts w:eastAsia="Times New Roman" w:cs="Arial"/>
          <w:szCs w:val="24"/>
          <w:lang w:eastAsia="en-AU"/>
        </w:rPr>
        <w:t xml:space="preserve"> </w:t>
      </w:r>
      <w:r w:rsidRPr="000077C6">
        <w:rPr>
          <w:rFonts w:eastAsia="Times New Roman" w:cs="Arial"/>
          <w:szCs w:val="24"/>
          <w:lang w:eastAsia="en-AU"/>
        </w:rPr>
        <w:t>and</w:t>
      </w:r>
      <w:r w:rsidR="00837370" w:rsidRPr="000077C6">
        <w:rPr>
          <w:rFonts w:eastAsia="Times New Roman" w:cs="Arial"/>
          <w:szCs w:val="24"/>
          <w:lang w:eastAsia="en-AU"/>
        </w:rPr>
        <w:t xml:space="preserve"> the investigator</w:t>
      </w:r>
      <w:r w:rsidRPr="000077C6">
        <w:rPr>
          <w:rFonts w:eastAsia="Times New Roman" w:cs="Arial"/>
          <w:szCs w:val="24"/>
          <w:lang w:eastAsia="en-AU"/>
        </w:rPr>
        <w:t>,</w:t>
      </w:r>
      <w:r w:rsidR="00837370" w:rsidRPr="000077C6">
        <w:rPr>
          <w:rFonts w:eastAsia="Times New Roman" w:cs="Arial"/>
          <w:szCs w:val="24"/>
          <w:lang w:eastAsia="en-AU"/>
        </w:rPr>
        <w:t xml:space="preserve"> covering:</w:t>
      </w:r>
    </w:p>
    <w:p w:rsidR="00837370" w:rsidRPr="000077C6" w:rsidRDefault="00837370" w:rsidP="00116272">
      <w:pPr>
        <w:numPr>
          <w:ilvl w:val="0"/>
          <w:numId w:val="53"/>
        </w:numPr>
        <w:spacing w:before="240" w:after="120" w:line="360" w:lineRule="auto"/>
        <w:contextualSpacing/>
        <w:rPr>
          <w:rFonts w:eastAsia="Times New Roman" w:cs="Arial"/>
          <w:b/>
          <w:color w:val="365F91" w:themeColor="accent1" w:themeShade="BF"/>
          <w:sz w:val="32"/>
          <w:szCs w:val="24"/>
          <w:lang w:eastAsia="en-AU"/>
        </w:rPr>
      </w:pPr>
      <w:r w:rsidRPr="000077C6">
        <w:rPr>
          <w:rFonts w:eastAsia="Times New Roman" w:cs="Arial"/>
          <w:b/>
          <w:color w:val="365F91" w:themeColor="accent1" w:themeShade="BF"/>
          <w:sz w:val="32"/>
          <w:szCs w:val="24"/>
          <w:lang w:eastAsia="en-AU"/>
        </w:rPr>
        <w:t>Scope of the investigation</w:t>
      </w:r>
    </w:p>
    <w:p w:rsidR="00837370" w:rsidRPr="000077C6" w:rsidRDefault="006A1319" w:rsidP="00116272">
      <w:pPr>
        <w:spacing w:after="120" w:line="360" w:lineRule="auto"/>
        <w:rPr>
          <w:rFonts w:eastAsia="Times New Roman" w:cs="Arial"/>
          <w:sz w:val="24"/>
          <w:szCs w:val="24"/>
          <w:lang w:eastAsia="en-AU"/>
        </w:rPr>
      </w:pPr>
      <w:r w:rsidRPr="000077C6">
        <w:rPr>
          <w:rFonts w:eastAsia="Times New Roman" w:cs="Arial"/>
          <w:sz w:val="24"/>
          <w:szCs w:val="24"/>
          <w:lang w:eastAsia="en-AU"/>
        </w:rPr>
        <w:t>I</w:t>
      </w:r>
      <w:r w:rsidR="00837370" w:rsidRPr="000077C6">
        <w:rPr>
          <w:rFonts w:eastAsia="Times New Roman" w:cs="Arial"/>
          <w:sz w:val="24"/>
          <w:szCs w:val="24"/>
          <w:lang w:eastAsia="en-AU"/>
        </w:rPr>
        <w:t>nvestigation plan</w:t>
      </w:r>
      <w:r w:rsidRPr="000077C6">
        <w:rPr>
          <w:rFonts w:eastAsia="Times New Roman" w:cs="Arial"/>
          <w:sz w:val="24"/>
          <w:szCs w:val="24"/>
          <w:lang w:eastAsia="en-AU"/>
        </w:rPr>
        <w:t>s</w:t>
      </w:r>
      <w:r w:rsidR="00837370" w:rsidRPr="000077C6">
        <w:rPr>
          <w:rFonts w:eastAsia="Times New Roman" w:cs="Arial"/>
          <w:sz w:val="24"/>
          <w:szCs w:val="24"/>
          <w:lang w:eastAsia="en-AU"/>
        </w:rPr>
        <w:t xml:space="preserve"> should set out clear terms and scope for the investigation</w:t>
      </w:r>
      <w:r w:rsidR="00C01FB5" w:rsidRPr="000077C6">
        <w:rPr>
          <w:rFonts w:eastAsia="Times New Roman" w:cs="Arial"/>
          <w:sz w:val="24"/>
          <w:szCs w:val="24"/>
          <w:lang w:eastAsia="en-AU"/>
        </w:rPr>
        <w:t>, including:</w:t>
      </w:r>
      <w:r w:rsidR="00837370" w:rsidRPr="000077C6">
        <w:rPr>
          <w:rFonts w:eastAsia="Times New Roman" w:cs="Arial"/>
          <w:sz w:val="24"/>
          <w:szCs w:val="24"/>
          <w:lang w:eastAsia="en-AU"/>
        </w:rPr>
        <w:t xml:space="preserve"> </w:t>
      </w:r>
    </w:p>
    <w:p w:rsidR="00837370" w:rsidRPr="000077C6" w:rsidRDefault="006A1319" w:rsidP="00116272">
      <w:pPr>
        <w:numPr>
          <w:ilvl w:val="0"/>
          <w:numId w:val="10"/>
        </w:numPr>
        <w:spacing w:after="120" w:line="360" w:lineRule="auto"/>
        <w:contextualSpacing/>
        <w:rPr>
          <w:rFonts w:eastAsia="Times New Roman" w:cs="Arial"/>
          <w:sz w:val="24"/>
          <w:szCs w:val="24"/>
          <w:lang w:eastAsia="en-AU"/>
        </w:rPr>
      </w:pPr>
      <w:r w:rsidRPr="000077C6">
        <w:rPr>
          <w:rFonts w:eastAsia="Times New Roman" w:cs="Arial"/>
          <w:sz w:val="24"/>
          <w:szCs w:val="24"/>
          <w:lang w:eastAsia="en-AU"/>
        </w:rPr>
        <w:t>c</w:t>
      </w:r>
      <w:r w:rsidR="00837370" w:rsidRPr="000077C6">
        <w:rPr>
          <w:rFonts w:eastAsia="Times New Roman" w:cs="Arial"/>
          <w:sz w:val="24"/>
          <w:szCs w:val="24"/>
          <w:lang w:eastAsia="en-AU"/>
        </w:rPr>
        <w:t>learly defined allegations</w:t>
      </w:r>
    </w:p>
    <w:p w:rsidR="00837370" w:rsidRPr="000077C6" w:rsidRDefault="006A1319" w:rsidP="00116272">
      <w:pPr>
        <w:numPr>
          <w:ilvl w:val="0"/>
          <w:numId w:val="10"/>
        </w:numPr>
        <w:spacing w:after="120" w:line="360" w:lineRule="auto"/>
        <w:contextualSpacing/>
        <w:rPr>
          <w:rFonts w:eastAsia="Times New Roman" w:cs="Arial"/>
          <w:sz w:val="24"/>
          <w:szCs w:val="24"/>
          <w:lang w:eastAsia="en-AU"/>
        </w:rPr>
      </w:pPr>
      <w:r w:rsidRPr="000077C6">
        <w:rPr>
          <w:rFonts w:eastAsia="Times New Roman" w:cs="Arial"/>
          <w:sz w:val="24"/>
          <w:szCs w:val="24"/>
          <w:lang w:eastAsia="en-AU"/>
        </w:rPr>
        <w:t>a</w:t>
      </w:r>
      <w:r w:rsidR="00BC3FDB" w:rsidRPr="000077C6">
        <w:rPr>
          <w:rFonts w:eastAsia="Times New Roman" w:cs="Arial"/>
          <w:sz w:val="24"/>
          <w:szCs w:val="24"/>
          <w:lang w:eastAsia="en-AU"/>
        </w:rPr>
        <w:t>uthority</w:t>
      </w:r>
      <w:r w:rsidR="00837370" w:rsidRPr="000077C6">
        <w:rPr>
          <w:rFonts w:eastAsia="Times New Roman" w:cs="Arial"/>
          <w:sz w:val="24"/>
          <w:szCs w:val="24"/>
          <w:lang w:eastAsia="en-AU"/>
        </w:rPr>
        <w:t xml:space="preserve"> of the investigators to access information and interview stakeholders</w:t>
      </w:r>
    </w:p>
    <w:p w:rsidR="00837370" w:rsidRPr="000077C6" w:rsidRDefault="006A1319" w:rsidP="00116272">
      <w:pPr>
        <w:numPr>
          <w:ilvl w:val="0"/>
          <w:numId w:val="10"/>
        </w:numPr>
        <w:spacing w:after="120" w:line="360" w:lineRule="auto"/>
        <w:contextualSpacing/>
        <w:rPr>
          <w:rFonts w:eastAsia="Times New Roman" w:cs="Arial"/>
          <w:sz w:val="24"/>
          <w:szCs w:val="24"/>
          <w:lang w:eastAsia="en-AU"/>
        </w:rPr>
      </w:pPr>
      <w:r w:rsidRPr="000077C6">
        <w:rPr>
          <w:rFonts w:eastAsia="Times New Roman" w:cs="Arial"/>
          <w:color w:val="000000" w:themeColor="text1"/>
          <w:sz w:val="24"/>
          <w:szCs w:val="24"/>
          <w:lang w:eastAsia="en-AU"/>
        </w:rPr>
        <w:t>s</w:t>
      </w:r>
      <w:r w:rsidR="00837370" w:rsidRPr="000077C6">
        <w:rPr>
          <w:rFonts w:eastAsia="Times New Roman" w:cs="Arial"/>
          <w:color w:val="000000" w:themeColor="text1"/>
          <w:sz w:val="24"/>
          <w:szCs w:val="24"/>
          <w:lang w:eastAsia="en-AU"/>
        </w:rPr>
        <w:t xml:space="preserve">etting out clear principles of </w:t>
      </w:r>
      <w:r w:rsidR="00663B50" w:rsidRPr="000077C6">
        <w:rPr>
          <w:rFonts w:eastAsia="Times New Roman" w:cs="Arial"/>
          <w:color w:val="000000" w:themeColor="text1"/>
          <w:sz w:val="24"/>
          <w:szCs w:val="24"/>
          <w:lang w:eastAsia="en-AU"/>
        </w:rPr>
        <w:t>procedural fairness</w:t>
      </w:r>
      <w:r w:rsidR="00837370" w:rsidRPr="000077C6">
        <w:rPr>
          <w:rFonts w:eastAsia="Times New Roman" w:cs="Arial"/>
          <w:color w:val="000000" w:themeColor="text1"/>
          <w:sz w:val="24"/>
          <w:szCs w:val="24"/>
          <w:lang w:eastAsia="en-AU"/>
        </w:rPr>
        <w:t xml:space="preserve"> and right to</w:t>
      </w:r>
      <w:r w:rsidRPr="000077C6">
        <w:rPr>
          <w:rFonts w:eastAsia="Times New Roman" w:cs="Arial"/>
          <w:sz w:val="24"/>
          <w:szCs w:val="24"/>
          <w:lang w:eastAsia="en-AU"/>
        </w:rPr>
        <w:t xml:space="preserve"> reply, integrity, c</w:t>
      </w:r>
      <w:r w:rsidR="00837370" w:rsidRPr="000077C6">
        <w:rPr>
          <w:rFonts w:eastAsia="Times New Roman" w:cs="Arial"/>
          <w:sz w:val="24"/>
          <w:szCs w:val="24"/>
          <w:lang w:eastAsia="en-AU"/>
        </w:rPr>
        <w:t>onfidentiality, and declarations of conflict of interest</w:t>
      </w:r>
    </w:p>
    <w:p w:rsidR="00C01FB5" w:rsidRPr="000077C6" w:rsidRDefault="006A1319" w:rsidP="00116272">
      <w:pPr>
        <w:numPr>
          <w:ilvl w:val="0"/>
          <w:numId w:val="10"/>
        </w:numPr>
        <w:spacing w:after="120" w:line="360" w:lineRule="auto"/>
        <w:contextualSpacing/>
        <w:rPr>
          <w:rFonts w:eastAsia="Times New Roman" w:cs="Arial"/>
          <w:color w:val="000000" w:themeColor="text1"/>
          <w:sz w:val="24"/>
          <w:szCs w:val="24"/>
          <w:lang w:eastAsia="en-AU"/>
        </w:rPr>
      </w:pPr>
      <w:r w:rsidRPr="000077C6">
        <w:rPr>
          <w:rFonts w:eastAsia="Times New Roman" w:cs="Arial"/>
          <w:color w:val="000000" w:themeColor="text1"/>
          <w:sz w:val="24"/>
          <w:szCs w:val="24"/>
          <w:lang w:eastAsia="en-AU"/>
        </w:rPr>
        <w:t>s</w:t>
      </w:r>
      <w:r w:rsidR="00837370" w:rsidRPr="000077C6">
        <w:rPr>
          <w:rFonts w:eastAsia="Times New Roman" w:cs="Arial"/>
          <w:color w:val="000000" w:themeColor="text1"/>
          <w:sz w:val="24"/>
          <w:szCs w:val="24"/>
          <w:lang w:eastAsia="en-AU"/>
        </w:rPr>
        <w:t xml:space="preserve">etting the boundaries of the investigation in a way that doesn’t limit justice (for example which focuses too narrowly on a specific issue at the expense of broader concerns or is too high level to identify specific issues and facts) </w:t>
      </w:r>
    </w:p>
    <w:p w:rsidR="00837370" w:rsidRPr="000077C6" w:rsidRDefault="00F1678E" w:rsidP="00116272">
      <w:pPr>
        <w:spacing w:after="120" w:line="360" w:lineRule="auto"/>
        <w:rPr>
          <w:rFonts w:eastAsia="Times New Roman" w:cs="Arial"/>
          <w:sz w:val="24"/>
          <w:szCs w:val="24"/>
          <w:lang w:eastAsia="en-AU"/>
        </w:rPr>
      </w:pPr>
      <w:r w:rsidRPr="000077C6">
        <w:rPr>
          <w:rFonts w:eastAsia="Times New Roman" w:cs="Arial"/>
          <w:sz w:val="24"/>
          <w:szCs w:val="24"/>
          <w:lang w:eastAsia="en-AU"/>
        </w:rPr>
        <w:t>The findings of p</w:t>
      </w:r>
      <w:r w:rsidR="00837370" w:rsidRPr="000077C6">
        <w:rPr>
          <w:rFonts w:eastAsia="Times New Roman" w:cs="Arial"/>
          <w:sz w:val="24"/>
          <w:szCs w:val="24"/>
          <w:lang w:eastAsia="en-AU"/>
        </w:rPr>
        <w:t>olice and other external bodies</w:t>
      </w:r>
      <w:r w:rsidR="00A82162" w:rsidRPr="000077C6">
        <w:rPr>
          <w:rFonts w:eastAsia="Times New Roman" w:cs="Arial"/>
          <w:sz w:val="24"/>
          <w:szCs w:val="24"/>
          <w:lang w:eastAsia="en-AU"/>
        </w:rPr>
        <w:t>’</w:t>
      </w:r>
      <w:r w:rsidR="00837370" w:rsidRPr="000077C6">
        <w:rPr>
          <w:rFonts w:eastAsia="Times New Roman" w:cs="Arial"/>
          <w:sz w:val="24"/>
          <w:szCs w:val="24"/>
          <w:lang w:eastAsia="en-AU"/>
        </w:rPr>
        <w:t xml:space="preserve"> (such as the </w:t>
      </w:r>
      <w:r w:rsidR="00CB617E" w:rsidRPr="000077C6">
        <w:rPr>
          <w:rFonts w:eastAsia="Times New Roman" w:cs="Arial"/>
          <w:sz w:val="24"/>
          <w:szCs w:val="24"/>
          <w:lang w:eastAsia="en-AU"/>
        </w:rPr>
        <w:t xml:space="preserve">DSC </w:t>
      </w:r>
      <w:r w:rsidR="00837370" w:rsidRPr="000077C6">
        <w:rPr>
          <w:rFonts w:eastAsia="Times New Roman" w:cs="Arial"/>
          <w:sz w:val="24"/>
          <w:szCs w:val="24"/>
          <w:lang w:eastAsia="en-AU"/>
        </w:rPr>
        <w:t>or child protection) investigations may</w:t>
      </w:r>
      <w:r w:rsidRPr="000077C6">
        <w:rPr>
          <w:rFonts w:eastAsia="Times New Roman" w:cs="Arial"/>
          <w:sz w:val="24"/>
          <w:szCs w:val="24"/>
          <w:lang w:eastAsia="en-AU"/>
        </w:rPr>
        <w:t xml:space="preserve"> provide valuable input into your investigation</w:t>
      </w:r>
      <w:r w:rsidR="0051137D" w:rsidRPr="000077C6">
        <w:rPr>
          <w:rFonts w:eastAsia="Times New Roman" w:cs="Arial"/>
          <w:sz w:val="24"/>
          <w:szCs w:val="24"/>
          <w:lang w:eastAsia="en-AU"/>
        </w:rPr>
        <w:t xml:space="preserve"> plan</w:t>
      </w:r>
      <w:r w:rsidRPr="000077C6">
        <w:rPr>
          <w:rFonts w:eastAsia="Times New Roman" w:cs="Arial"/>
          <w:sz w:val="24"/>
          <w:szCs w:val="24"/>
          <w:lang w:eastAsia="en-AU"/>
        </w:rPr>
        <w:t>. Their findings may also</w:t>
      </w:r>
      <w:r w:rsidR="00837370" w:rsidRPr="000077C6">
        <w:rPr>
          <w:rFonts w:eastAsia="Times New Roman" w:cs="Arial"/>
          <w:sz w:val="24"/>
          <w:szCs w:val="24"/>
          <w:lang w:eastAsia="en-AU"/>
        </w:rPr>
        <w:t xml:space="preserve"> influence </w:t>
      </w:r>
      <w:r w:rsidRPr="000077C6">
        <w:rPr>
          <w:rFonts w:eastAsia="Times New Roman" w:cs="Arial"/>
          <w:sz w:val="24"/>
          <w:szCs w:val="24"/>
          <w:lang w:eastAsia="en-AU"/>
        </w:rPr>
        <w:t>the direction of a</w:t>
      </w:r>
      <w:r w:rsidR="00837370" w:rsidRPr="000077C6">
        <w:rPr>
          <w:rFonts w:eastAsia="Times New Roman" w:cs="Arial"/>
          <w:sz w:val="24"/>
          <w:szCs w:val="24"/>
          <w:lang w:eastAsia="en-AU"/>
        </w:rPr>
        <w:t xml:space="preserve"> disciplinary investigation during the process. If this occurs, service providers should defer to this advice and adjust processes accordingly. </w:t>
      </w:r>
      <w:r w:rsidR="00085094" w:rsidRPr="000077C6">
        <w:rPr>
          <w:rFonts w:eastAsia="Times New Roman" w:cs="Arial"/>
          <w:sz w:val="24"/>
          <w:szCs w:val="24"/>
          <w:lang w:eastAsia="en-AU"/>
        </w:rPr>
        <w:t>All changes should be</w:t>
      </w:r>
      <w:r w:rsidR="00837370" w:rsidRPr="000077C6">
        <w:rPr>
          <w:rFonts w:eastAsia="Times New Roman" w:cs="Arial"/>
          <w:sz w:val="24"/>
          <w:szCs w:val="24"/>
          <w:lang w:eastAsia="en-AU"/>
        </w:rPr>
        <w:t xml:space="preserve"> clearly documented and communicated to relevant parties.</w:t>
      </w:r>
    </w:p>
    <w:p w:rsidR="00837370" w:rsidRPr="000077C6" w:rsidRDefault="00837370" w:rsidP="00116272">
      <w:pPr>
        <w:spacing w:after="120" w:line="360" w:lineRule="auto"/>
        <w:rPr>
          <w:rFonts w:eastAsia="Times New Roman" w:cs="Arial"/>
          <w:sz w:val="24"/>
          <w:szCs w:val="24"/>
          <w:lang w:eastAsia="en-AU"/>
        </w:rPr>
      </w:pPr>
      <w:r w:rsidRPr="000077C6">
        <w:rPr>
          <w:rFonts w:eastAsia="Times New Roman" w:cs="Arial"/>
          <w:sz w:val="24"/>
          <w:szCs w:val="24"/>
          <w:lang w:eastAsia="en-AU"/>
        </w:rPr>
        <w:t>A brief overview of the scope and nature of the investigation should be communicated to people affected and their families using their preferred communication styles.</w:t>
      </w:r>
    </w:p>
    <w:p w:rsidR="00837370" w:rsidRPr="000077C6" w:rsidRDefault="00837370" w:rsidP="00116272">
      <w:pPr>
        <w:numPr>
          <w:ilvl w:val="0"/>
          <w:numId w:val="53"/>
        </w:numPr>
        <w:spacing w:before="240" w:after="120" w:line="360" w:lineRule="auto"/>
        <w:contextualSpacing/>
        <w:rPr>
          <w:rFonts w:eastAsia="Times New Roman" w:cs="Arial"/>
          <w:b/>
          <w:color w:val="365F91" w:themeColor="accent1" w:themeShade="BF"/>
          <w:sz w:val="32"/>
          <w:szCs w:val="24"/>
          <w:lang w:eastAsia="en-AU"/>
        </w:rPr>
      </w:pPr>
      <w:r w:rsidRPr="000077C6">
        <w:rPr>
          <w:rFonts w:eastAsia="Times New Roman" w:cs="Arial"/>
          <w:b/>
          <w:color w:val="365F91" w:themeColor="accent1" w:themeShade="BF"/>
          <w:sz w:val="32"/>
          <w:szCs w:val="24"/>
          <w:lang w:eastAsia="en-AU"/>
        </w:rPr>
        <w:t>Who should be</w:t>
      </w:r>
      <w:r w:rsidR="0051137D" w:rsidRPr="000077C6">
        <w:rPr>
          <w:rFonts w:eastAsia="Times New Roman" w:cs="Arial"/>
          <w:b/>
          <w:color w:val="365F91" w:themeColor="accent1" w:themeShade="BF"/>
          <w:sz w:val="32"/>
          <w:szCs w:val="24"/>
          <w:lang w:eastAsia="en-AU"/>
        </w:rPr>
        <w:t xml:space="preserve"> involved in the </w:t>
      </w:r>
      <w:r w:rsidR="00FE1210" w:rsidRPr="000077C6">
        <w:rPr>
          <w:rFonts w:eastAsia="Times New Roman" w:cs="Arial"/>
          <w:b/>
          <w:color w:val="365F91" w:themeColor="accent1" w:themeShade="BF"/>
          <w:sz w:val="32"/>
          <w:szCs w:val="24"/>
          <w:lang w:eastAsia="en-AU"/>
        </w:rPr>
        <w:t>investigation?</w:t>
      </w:r>
    </w:p>
    <w:p w:rsidR="000606F6" w:rsidRPr="000077C6" w:rsidRDefault="00FE1210" w:rsidP="00116272">
      <w:pPr>
        <w:spacing w:after="120" w:line="360" w:lineRule="auto"/>
        <w:contextualSpacing/>
        <w:rPr>
          <w:rFonts w:eastAsia="Times New Roman" w:cs="Arial"/>
          <w:color w:val="000000"/>
          <w:sz w:val="24"/>
          <w:szCs w:val="24"/>
          <w:lang w:eastAsia="en-AU"/>
        </w:rPr>
      </w:pPr>
      <w:r w:rsidRPr="000077C6">
        <w:rPr>
          <w:rFonts w:eastAsia="Times New Roman" w:cs="Arial"/>
          <w:color w:val="000000"/>
          <w:sz w:val="24"/>
          <w:szCs w:val="24"/>
          <w:lang w:eastAsia="en-AU"/>
        </w:rPr>
        <w:t>I</w:t>
      </w:r>
      <w:r w:rsidR="00D04AFC" w:rsidRPr="000077C6">
        <w:rPr>
          <w:rFonts w:eastAsia="Times New Roman" w:cs="Arial"/>
          <w:color w:val="000000"/>
          <w:sz w:val="24"/>
          <w:szCs w:val="24"/>
          <w:lang w:eastAsia="en-AU"/>
        </w:rPr>
        <w:t>nvestigation</w:t>
      </w:r>
      <w:r w:rsidRPr="000077C6">
        <w:rPr>
          <w:rFonts w:eastAsia="Times New Roman" w:cs="Arial"/>
          <w:color w:val="000000"/>
          <w:sz w:val="24"/>
          <w:szCs w:val="24"/>
          <w:lang w:eastAsia="en-AU"/>
        </w:rPr>
        <w:t>s</w:t>
      </w:r>
      <w:r w:rsidR="00D04AFC" w:rsidRPr="000077C6">
        <w:rPr>
          <w:rFonts w:eastAsia="Times New Roman" w:cs="Arial"/>
          <w:color w:val="000000"/>
          <w:sz w:val="24"/>
          <w:szCs w:val="24"/>
          <w:lang w:eastAsia="en-AU"/>
        </w:rPr>
        <w:t xml:space="preserve"> should be limited to those who need to be involved</w:t>
      </w:r>
      <w:r w:rsidRPr="000077C6">
        <w:rPr>
          <w:rFonts w:eastAsia="Times New Roman" w:cs="Arial"/>
          <w:color w:val="000000"/>
          <w:sz w:val="24"/>
          <w:szCs w:val="24"/>
          <w:lang w:eastAsia="en-AU"/>
        </w:rPr>
        <w:t>,</w:t>
      </w:r>
      <w:r w:rsidR="00D04AFC" w:rsidRPr="000077C6">
        <w:rPr>
          <w:rFonts w:eastAsia="Times New Roman" w:cs="Arial"/>
          <w:color w:val="000000"/>
          <w:sz w:val="24"/>
          <w:szCs w:val="24"/>
          <w:lang w:eastAsia="en-AU"/>
        </w:rPr>
        <w:t xml:space="preserve"> in order to maintain confidentiality and procedural fairness</w:t>
      </w:r>
      <w:r w:rsidR="0051137D" w:rsidRPr="000077C6">
        <w:rPr>
          <w:rFonts w:eastAsia="Times New Roman" w:cs="Arial"/>
          <w:color w:val="000000"/>
          <w:sz w:val="24"/>
          <w:szCs w:val="24"/>
          <w:lang w:eastAsia="en-AU"/>
        </w:rPr>
        <w:t xml:space="preserve">. </w:t>
      </w:r>
      <w:r w:rsidRPr="000077C6">
        <w:rPr>
          <w:rFonts w:eastAsia="Times New Roman" w:cs="Arial"/>
          <w:color w:val="000000"/>
          <w:sz w:val="24"/>
          <w:szCs w:val="24"/>
          <w:lang w:eastAsia="en-AU"/>
        </w:rPr>
        <w:t>I</w:t>
      </w:r>
      <w:r w:rsidR="00837370" w:rsidRPr="000077C6">
        <w:rPr>
          <w:rFonts w:eastAsia="Times New Roman" w:cs="Arial"/>
          <w:color w:val="000000"/>
          <w:sz w:val="24"/>
          <w:szCs w:val="24"/>
          <w:lang w:eastAsia="en-AU"/>
        </w:rPr>
        <w:t>nvestigation plan</w:t>
      </w:r>
      <w:r w:rsidRPr="000077C6">
        <w:rPr>
          <w:rFonts w:eastAsia="Times New Roman" w:cs="Arial"/>
          <w:color w:val="000000"/>
          <w:sz w:val="24"/>
          <w:szCs w:val="24"/>
          <w:lang w:eastAsia="en-AU"/>
        </w:rPr>
        <w:t>s</w:t>
      </w:r>
      <w:r w:rsidR="00837370" w:rsidRPr="000077C6">
        <w:rPr>
          <w:rFonts w:eastAsia="Times New Roman" w:cs="Arial"/>
          <w:color w:val="000000"/>
          <w:sz w:val="24"/>
          <w:szCs w:val="24"/>
          <w:lang w:eastAsia="en-AU"/>
        </w:rPr>
        <w:t xml:space="preserve"> should outline any </w:t>
      </w:r>
      <w:r w:rsidR="00837370" w:rsidRPr="000077C6">
        <w:rPr>
          <w:rFonts w:eastAsia="Times New Roman" w:cs="Arial"/>
          <w:b/>
          <w:color w:val="000000"/>
          <w:sz w:val="24"/>
          <w:szCs w:val="24"/>
          <w:lang w:eastAsia="en-AU"/>
        </w:rPr>
        <w:t xml:space="preserve">identified </w:t>
      </w:r>
      <w:r w:rsidR="00837370" w:rsidRPr="000077C6">
        <w:rPr>
          <w:rFonts w:eastAsia="Times New Roman" w:cs="Arial"/>
          <w:color w:val="000000"/>
          <w:sz w:val="24"/>
          <w:szCs w:val="24"/>
          <w:lang w:eastAsia="en-AU"/>
        </w:rPr>
        <w:t xml:space="preserve">and </w:t>
      </w:r>
      <w:r w:rsidR="00837370" w:rsidRPr="000077C6">
        <w:rPr>
          <w:rFonts w:eastAsia="Times New Roman" w:cs="Arial"/>
          <w:b/>
          <w:color w:val="000000"/>
          <w:sz w:val="24"/>
          <w:szCs w:val="24"/>
          <w:lang w:eastAsia="en-AU"/>
        </w:rPr>
        <w:t xml:space="preserve">potential </w:t>
      </w:r>
      <w:r w:rsidRPr="000077C6">
        <w:rPr>
          <w:rFonts w:eastAsia="Times New Roman" w:cs="Arial"/>
          <w:color w:val="000000"/>
          <w:sz w:val="24"/>
          <w:szCs w:val="24"/>
          <w:lang w:eastAsia="en-AU"/>
        </w:rPr>
        <w:t>witnesses, including:</w:t>
      </w:r>
      <w:r w:rsidR="00837370" w:rsidRPr="000077C6">
        <w:rPr>
          <w:rFonts w:eastAsia="Times New Roman" w:cs="Arial"/>
          <w:color w:val="000000"/>
          <w:sz w:val="24"/>
          <w:szCs w:val="24"/>
          <w:lang w:eastAsia="en-AU"/>
        </w:rPr>
        <w:t xml:space="preserve"> </w:t>
      </w:r>
    </w:p>
    <w:p w:rsidR="00837370" w:rsidRPr="000077C6" w:rsidRDefault="00837370" w:rsidP="00116272">
      <w:pPr>
        <w:numPr>
          <w:ilvl w:val="0"/>
          <w:numId w:val="10"/>
        </w:numPr>
        <w:spacing w:after="120" w:line="360" w:lineRule="auto"/>
        <w:contextualSpacing/>
        <w:rPr>
          <w:rFonts w:eastAsia="Times New Roman" w:cs="Arial"/>
          <w:color w:val="000000" w:themeColor="text1"/>
          <w:sz w:val="24"/>
          <w:szCs w:val="24"/>
          <w:lang w:eastAsia="en-AU"/>
        </w:rPr>
      </w:pPr>
      <w:r w:rsidRPr="000077C6">
        <w:rPr>
          <w:rFonts w:eastAsia="Times New Roman" w:cs="Arial"/>
          <w:color w:val="000000" w:themeColor="text1"/>
          <w:sz w:val="24"/>
          <w:szCs w:val="24"/>
          <w:lang w:eastAsia="en-AU"/>
        </w:rPr>
        <w:t xml:space="preserve">the </w:t>
      </w:r>
      <w:r w:rsidR="00CB6269" w:rsidRPr="000077C6">
        <w:rPr>
          <w:rFonts w:eastAsia="Times New Roman" w:cs="Arial"/>
          <w:color w:val="000000" w:themeColor="text1"/>
          <w:sz w:val="24"/>
          <w:szCs w:val="24"/>
          <w:lang w:eastAsia="en-AU"/>
        </w:rPr>
        <w:t>alleged victim</w:t>
      </w:r>
      <w:r w:rsidRPr="000077C6">
        <w:rPr>
          <w:rFonts w:eastAsia="Times New Roman" w:cs="Arial"/>
          <w:color w:val="000000" w:themeColor="text1"/>
          <w:sz w:val="24"/>
          <w:szCs w:val="24"/>
          <w:lang w:eastAsia="en-AU"/>
        </w:rPr>
        <w:t xml:space="preserve"> </w:t>
      </w:r>
    </w:p>
    <w:p w:rsidR="00837370" w:rsidRPr="000077C6" w:rsidRDefault="00837370" w:rsidP="00116272">
      <w:pPr>
        <w:numPr>
          <w:ilvl w:val="0"/>
          <w:numId w:val="10"/>
        </w:numPr>
        <w:spacing w:after="120" w:line="360" w:lineRule="auto"/>
        <w:contextualSpacing/>
        <w:rPr>
          <w:rFonts w:eastAsia="Times New Roman" w:cs="Arial"/>
          <w:color w:val="000000" w:themeColor="text1"/>
          <w:sz w:val="24"/>
          <w:szCs w:val="24"/>
          <w:lang w:eastAsia="en-AU"/>
        </w:rPr>
      </w:pPr>
      <w:r w:rsidRPr="000077C6">
        <w:rPr>
          <w:rFonts w:eastAsia="Times New Roman" w:cs="Arial"/>
          <w:color w:val="000000" w:themeColor="text1"/>
          <w:sz w:val="24"/>
          <w:szCs w:val="24"/>
          <w:lang w:eastAsia="en-AU"/>
        </w:rPr>
        <w:t xml:space="preserve">the staff member(s) being investigated </w:t>
      </w:r>
    </w:p>
    <w:p w:rsidR="00837370" w:rsidRPr="000077C6" w:rsidRDefault="00837370" w:rsidP="00116272">
      <w:pPr>
        <w:numPr>
          <w:ilvl w:val="0"/>
          <w:numId w:val="10"/>
        </w:numPr>
        <w:spacing w:after="120" w:line="360" w:lineRule="auto"/>
        <w:contextualSpacing/>
        <w:rPr>
          <w:rFonts w:eastAsia="Times New Roman" w:cs="Arial"/>
          <w:color w:val="000000" w:themeColor="text1"/>
          <w:sz w:val="24"/>
          <w:szCs w:val="24"/>
          <w:lang w:eastAsia="en-AU"/>
        </w:rPr>
      </w:pPr>
      <w:r w:rsidRPr="000077C6">
        <w:rPr>
          <w:rFonts w:eastAsia="Times New Roman" w:cs="Arial"/>
          <w:color w:val="000000" w:themeColor="text1"/>
          <w:sz w:val="24"/>
          <w:szCs w:val="24"/>
          <w:lang w:eastAsia="en-AU"/>
        </w:rPr>
        <w:t xml:space="preserve">any other witnesses including </w:t>
      </w:r>
    </w:p>
    <w:p w:rsidR="00837370" w:rsidRPr="000077C6" w:rsidRDefault="00837370" w:rsidP="00116272">
      <w:pPr>
        <w:numPr>
          <w:ilvl w:val="0"/>
          <w:numId w:val="13"/>
        </w:numPr>
        <w:spacing w:after="120" w:line="360" w:lineRule="auto"/>
        <w:contextualSpacing/>
        <w:rPr>
          <w:rFonts w:eastAsia="Times New Roman" w:cs="Arial"/>
          <w:sz w:val="24"/>
          <w:szCs w:val="24"/>
          <w:lang w:eastAsia="en-AU"/>
        </w:rPr>
      </w:pPr>
      <w:r w:rsidRPr="000077C6">
        <w:rPr>
          <w:rFonts w:eastAsia="Times New Roman" w:cs="Arial"/>
          <w:color w:val="000000"/>
          <w:sz w:val="24"/>
          <w:szCs w:val="24"/>
          <w:lang w:eastAsia="en-AU"/>
        </w:rPr>
        <w:t>other service users present during the incident</w:t>
      </w:r>
    </w:p>
    <w:p w:rsidR="00E2011C" w:rsidRPr="000077C6" w:rsidRDefault="00837370" w:rsidP="00116272">
      <w:pPr>
        <w:numPr>
          <w:ilvl w:val="0"/>
          <w:numId w:val="13"/>
        </w:numPr>
        <w:spacing w:after="120" w:line="360" w:lineRule="auto"/>
        <w:contextualSpacing/>
        <w:rPr>
          <w:rFonts w:eastAsia="Times New Roman" w:cs="Arial"/>
          <w:sz w:val="24"/>
          <w:szCs w:val="24"/>
          <w:lang w:eastAsia="en-AU"/>
        </w:rPr>
      </w:pPr>
      <w:r w:rsidRPr="000077C6">
        <w:rPr>
          <w:rFonts w:eastAsia="Times New Roman" w:cs="Arial"/>
          <w:color w:val="000000"/>
          <w:sz w:val="24"/>
          <w:szCs w:val="24"/>
          <w:lang w:eastAsia="en-AU"/>
        </w:rPr>
        <w:t>other members of staff present during the incident</w:t>
      </w:r>
    </w:p>
    <w:p w:rsidR="00837370" w:rsidRPr="000077C6" w:rsidRDefault="00837370" w:rsidP="00116272">
      <w:pPr>
        <w:numPr>
          <w:ilvl w:val="0"/>
          <w:numId w:val="10"/>
        </w:numPr>
        <w:spacing w:after="120" w:line="360" w:lineRule="auto"/>
        <w:contextualSpacing/>
        <w:rPr>
          <w:rFonts w:eastAsia="Times New Roman" w:cs="Arial"/>
          <w:color w:val="000000" w:themeColor="text1"/>
          <w:sz w:val="24"/>
          <w:szCs w:val="24"/>
          <w:lang w:eastAsia="en-AU"/>
        </w:rPr>
      </w:pPr>
      <w:r w:rsidRPr="000077C6">
        <w:rPr>
          <w:rFonts w:eastAsia="Times New Roman" w:cs="Arial"/>
          <w:color w:val="000000" w:themeColor="text1"/>
          <w:sz w:val="24"/>
          <w:szCs w:val="24"/>
          <w:lang w:eastAsia="en-AU"/>
        </w:rPr>
        <w:t xml:space="preserve">other potential perpetrators </w:t>
      </w:r>
    </w:p>
    <w:p w:rsidR="00837370" w:rsidRPr="000077C6" w:rsidRDefault="00837370" w:rsidP="00116272">
      <w:pPr>
        <w:numPr>
          <w:ilvl w:val="0"/>
          <w:numId w:val="10"/>
        </w:numPr>
        <w:spacing w:after="120" w:line="360" w:lineRule="auto"/>
        <w:contextualSpacing/>
        <w:rPr>
          <w:rFonts w:eastAsia="Times New Roman" w:cs="Arial"/>
          <w:color w:val="000000" w:themeColor="text1"/>
          <w:sz w:val="24"/>
          <w:szCs w:val="24"/>
          <w:lang w:eastAsia="en-AU"/>
        </w:rPr>
      </w:pPr>
      <w:r w:rsidRPr="000077C6">
        <w:rPr>
          <w:rFonts w:eastAsia="Times New Roman" w:cs="Arial"/>
          <w:color w:val="000000" w:themeColor="text1"/>
          <w:sz w:val="24"/>
          <w:szCs w:val="24"/>
          <w:lang w:eastAsia="en-AU"/>
        </w:rPr>
        <w:t xml:space="preserve">people with additional evidence but who were not necessarily eye-witnesses: </w:t>
      </w:r>
    </w:p>
    <w:p w:rsidR="00837370" w:rsidRPr="000077C6" w:rsidRDefault="00837370" w:rsidP="00116272">
      <w:pPr>
        <w:numPr>
          <w:ilvl w:val="0"/>
          <w:numId w:val="13"/>
        </w:numPr>
        <w:spacing w:after="120" w:line="360" w:lineRule="auto"/>
        <w:contextualSpacing/>
        <w:rPr>
          <w:rFonts w:eastAsia="Times New Roman" w:cs="Arial"/>
          <w:color w:val="000000"/>
          <w:sz w:val="24"/>
          <w:szCs w:val="24"/>
          <w:lang w:eastAsia="en-AU"/>
        </w:rPr>
      </w:pPr>
      <w:r w:rsidRPr="000077C6">
        <w:rPr>
          <w:rFonts w:eastAsia="Times New Roman" w:cs="Arial"/>
          <w:color w:val="000000"/>
          <w:sz w:val="24"/>
          <w:szCs w:val="24"/>
          <w:lang w:eastAsia="en-AU"/>
        </w:rPr>
        <w:t>other service users or members of staff not present who have additional evidence</w:t>
      </w:r>
    </w:p>
    <w:p w:rsidR="00FE1210" w:rsidRPr="000077C6" w:rsidRDefault="00837370" w:rsidP="00116272">
      <w:pPr>
        <w:numPr>
          <w:ilvl w:val="0"/>
          <w:numId w:val="13"/>
        </w:numPr>
        <w:spacing w:after="120" w:line="360" w:lineRule="auto"/>
        <w:contextualSpacing/>
        <w:rPr>
          <w:rFonts w:eastAsia="Times New Roman" w:cs="Arial"/>
          <w:color w:val="000000"/>
          <w:sz w:val="24"/>
          <w:szCs w:val="24"/>
          <w:lang w:eastAsia="en-AU"/>
        </w:rPr>
      </w:pPr>
      <w:r w:rsidRPr="000077C6">
        <w:rPr>
          <w:rFonts w:eastAsia="Times New Roman" w:cs="Arial"/>
          <w:color w:val="000000"/>
          <w:sz w:val="24"/>
          <w:szCs w:val="24"/>
          <w:lang w:eastAsia="en-AU"/>
        </w:rPr>
        <w:t xml:space="preserve">members of the public and/or other witnesses who can contribute evidence  </w:t>
      </w:r>
    </w:p>
    <w:p w:rsidR="00837370" w:rsidRPr="000077C6" w:rsidRDefault="00837370" w:rsidP="00116272">
      <w:pPr>
        <w:numPr>
          <w:ilvl w:val="0"/>
          <w:numId w:val="10"/>
        </w:numPr>
        <w:spacing w:after="120" w:line="360" w:lineRule="auto"/>
        <w:contextualSpacing/>
        <w:rPr>
          <w:rFonts w:eastAsia="Times New Roman" w:cs="Arial"/>
          <w:color w:val="000000" w:themeColor="text1"/>
          <w:sz w:val="24"/>
          <w:szCs w:val="24"/>
          <w:lang w:eastAsia="en-AU"/>
        </w:rPr>
      </w:pPr>
      <w:r w:rsidRPr="000077C6">
        <w:rPr>
          <w:rFonts w:eastAsia="Times New Roman" w:cs="Arial"/>
          <w:color w:val="000000" w:themeColor="text1"/>
          <w:sz w:val="24"/>
          <w:szCs w:val="24"/>
          <w:lang w:eastAsia="en-AU"/>
        </w:rPr>
        <w:t xml:space="preserve">other supporters such as: </w:t>
      </w:r>
    </w:p>
    <w:p w:rsidR="00837370" w:rsidRPr="000077C6" w:rsidRDefault="00837370" w:rsidP="00116272">
      <w:pPr>
        <w:numPr>
          <w:ilvl w:val="0"/>
          <w:numId w:val="13"/>
        </w:numPr>
        <w:spacing w:after="120" w:line="360" w:lineRule="auto"/>
        <w:contextualSpacing/>
        <w:rPr>
          <w:rFonts w:eastAsia="Times New Roman" w:cs="Arial"/>
          <w:color w:val="000000"/>
          <w:sz w:val="24"/>
          <w:szCs w:val="24"/>
          <w:lang w:eastAsia="en-AU"/>
        </w:rPr>
      </w:pPr>
      <w:r w:rsidRPr="000077C6">
        <w:rPr>
          <w:rFonts w:eastAsia="Times New Roman" w:cs="Arial"/>
          <w:color w:val="000000"/>
          <w:sz w:val="24"/>
          <w:szCs w:val="24"/>
          <w:lang w:eastAsia="en-AU"/>
        </w:rPr>
        <w:t>the person’s family and other supporters including advocates (if appropriate)</w:t>
      </w:r>
    </w:p>
    <w:p w:rsidR="00837370" w:rsidRPr="000077C6" w:rsidRDefault="00837370" w:rsidP="00116272">
      <w:pPr>
        <w:numPr>
          <w:ilvl w:val="0"/>
          <w:numId w:val="13"/>
        </w:numPr>
        <w:spacing w:after="120" w:line="360" w:lineRule="auto"/>
        <w:contextualSpacing/>
        <w:rPr>
          <w:rFonts w:eastAsia="Times New Roman" w:cs="Arial"/>
          <w:color w:val="000000"/>
          <w:sz w:val="24"/>
          <w:szCs w:val="24"/>
          <w:lang w:eastAsia="en-AU"/>
        </w:rPr>
      </w:pPr>
      <w:r w:rsidRPr="000077C6">
        <w:rPr>
          <w:rFonts w:eastAsia="Times New Roman" w:cs="Arial"/>
          <w:color w:val="000000"/>
          <w:sz w:val="24"/>
          <w:szCs w:val="24"/>
          <w:lang w:eastAsia="en-AU"/>
        </w:rPr>
        <w:t>staff union representatives</w:t>
      </w:r>
      <w:r w:rsidR="00CB6269" w:rsidRPr="000077C6">
        <w:rPr>
          <w:rFonts w:eastAsia="Times New Roman" w:cs="Arial"/>
          <w:color w:val="000000"/>
          <w:sz w:val="24"/>
          <w:szCs w:val="24"/>
          <w:lang w:eastAsia="en-AU"/>
        </w:rPr>
        <w:t xml:space="preserve"> and the employee’s support person</w:t>
      </w:r>
    </w:p>
    <w:p w:rsidR="00837370" w:rsidRPr="000077C6" w:rsidRDefault="00837370" w:rsidP="00116272">
      <w:pPr>
        <w:spacing w:after="120" w:line="360" w:lineRule="auto"/>
        <w:contextualSpacing/>
        <w:rPr>
          <w:rFonts w:eastAsia="Times New Roman" w:cs="Arial"/>
          <w:sz w:val="24"/>
          <w:szCs w:val="24"/>
          <w:lang w:eastAsia="en-AU"/>
        </w:rPr>
      </w:pPr>
      <w:r w:rsidRPr="000077C6">
        <w:rPr>
          <w:rFonts w:eastAsia="Times New Roman" w:cs="Arial"/>
          <w:sz w:val="24"/>
          <w:szCs w:val="24"/>
          <w:lang w:eastAsia="en-AU"/>
        </w:rPr>
        <w:t xml:space="preserve">The investigation plan should outline any supports required to ensure full participation by all stakeholders, including communication supports, how they will be sourced and what assistance is required to use them. </w:t>
      </w:r>
      <w:r w:rsidR="00CB15E1" w:rsidRPr="000077C6">
        <w:rPr>
          <w:rFonts w:eastAsia="Times New Roman" w:cs="Arial"/>
          <w:sz w:val="24"/>
          <w:szCs w:val="24"/>
          <w:lang w:eastAsia="en-AU"/>
        </w:rPr>
        <w:t>Ongoing t</w:t>
      </w:r>
      <w:r w:rsidRPr="000077C6">
        <w:rPr>
          <w:rFonts w:eastAsia="Times New Roman" w:cs="Arial"/>
          <w:sz w:val="24"/>
          <w:szCs w:val="24"/>
          <w:lang w:eastAsia="en-AU"/>
        </w:rPr>
        <w:t>rauma</w:t>
      </w:r>
      <w:r w:rsidR="009E33D6" w:rsidRPr="000077C6">
        <w:rPr>
          <w:rFonts w:eastAsia="Times New Roman" w:cs="Arial"/>
          <w:sz w:val="24"/>
          <w:szCs w:val="24"/>
          <w:lang w:eastAsia="en-AU"/>
        </w:rPr>
        <w:t>, medical</w:t>
      </w:r>
      <w:r w:rsidRPr="000077C6">
        <w:rPr>
          <w:rFonts w:eastAsia="Times New Roman" w:cs="Arial"/>
          <w:sz w:val="24"/>
          <w:szCs w:val="24"/>
          <w:lang w:eastAsia="en-AU"/>
        </w:rPr>
        <w:t xml:space="preserve"> and counselling supports may </w:t>
      </w:r>
      <w:r w:rsidR="006A1319" w:rsidRPr="000077C6">
        <w:rPr>
          <w:rFonts w:eastAsia="Times New Roman" w:cs="Arial"/>
          <w:sz w:val="24"/>
          <w:szCs w:val="24"/>
          <w:lang w:eastAsia="en-AU"/>
        </w:rPr>
        <w:t xml:space="preserve">also </w:t>
      </w:r>
      <w:r w:rsidRPr="000077C6">
        <w:rPr>
          <w:rFonts w:eastAsia="Times New Roman" w:cs="Arial"/>
          <w:sz w:val="24"/>
          <w:szCs w:val="24"/>
          <w:lang w:eastAsia="en-AU"/>
        </w:rPr>
        <w:t xml:space="preserve">be required for victim(s) and witnesses. </w:t>
      </w:r>
    </w:p>
    <w:p w:rsidR="00837370" w:rsidRPr="000077C6" w:rsidRDefault="00837370" w:rsidP="00116272">
      <w:pPr>
        <w:numPr>
          <w:ilvl w:val="0"/>
          <w:numId w:val="53"/>
        </w:numPr>
        <w:spacing w:before="240" w:after="120" w:line="360" w:lineRule="auto"/>
        <w:contextualSpacing/>
        <w:rPr>
          <w:rFonts w:eastAsia="Times New Roman" w:cs="Arial"/>
          <w:b/>
          <w:color w:val="365F91" w:themeColor="accent1" w:themeShade="BF"/>
          <w:sz w:val="32"/>
          <w:szCs w:val="24"/>
          <w:lang w:eastAsia="en-AU"/>
        </w:rPr>
      </w:pPr>
      <w:r w:rsidRPr="000077C6">
        <w:rPr>
          <w:rFonts w:eastAsia="Times New Roman" w:cs="Arial"/>
          <w:b/>
          <w:color w:val="365F91" w:themeColor="accent1" w:themeShade="BF"/>
          <w:sz w:val="32"/>
          <w:szCs w:val="24"/>
          <w:lang w:eastAsia="en-AU"/>
        </w:rPr>
        <w:t>Proposed investigative actions and timeframes</w:t>
      </w:r>
    </w:p>
    <w:p w:rsidR="006A1319" w:rsidRPr="000077C6" w:rsidRDefault="00837370" w:rsidP="00116272">
      <w:pPr>
        <w:spacing w:after="120" w:line="360" w:lineRule="auto"/>
        <w:contextualSpacing/>
        <w:rPr>
          <w:rFonts w:eastAsia="Times New Roman" w:cs="Arial"/>
          <w:sz w:val="24"/>
          <w:szCs w:val="24"/>
          <w:lang w:eastAsia="en-AU"/>
        </w:rPr>
      </w:pPr>
      <w:r w:rsidRPr="000077C6">
        <w:rPr>
          <w:rFonts w:eastAsia="Times New Roman" w:cs="Arial"/>
          <w:color w:val="000000"/>
          <w:sz w:val="24"/>
          <w:szCs w:val="24"/>
          <w:lang w:eastAsia="en-AU"/>
        </w:rPr>
        <w:t>The plan should outline a broad methodology for the investigation, including key actions, persons responsible and timeframes for completion. These should be communicated to key parties, notably the person who experienced the incident and supporters</w:t>
      </w:r>
      <w:r w:rsidR="00CB617E" w:rsidRPr="000077C6">
        <w:rPr>
          <w:rFonts w:eastAsia="Times New Roman" w:cs="Arial"/>
          <w:color w:val="000000"/>
          <w:sz w:val="24"/>
          <w:szCs w:val="24"/>
          <w:lang w:eastAsia="en-AU"/>
        </w:rPr>
        <w:t>,</w:t>
      </w:r>
      <w:r w:rsidRPr="000077C6">
        <w:rPr>
          <w:rFonts w:eastAsia="Times New Roman" w:cs="Arial"/>
          <w:color w:val="000000"/>
          <w:sz w:val="24"/>
          <w:szCs w:val="24"/>
          <w:lang w:eastAsia="en-AU"/>
        </w:rPr>
        <w:t xml:space="preserve"> and staff members being investigated. </w:t>
      </w:r>
    </w:p>
    <w:p w:rsidR="00837370" w:rsidRPr="000077C6" w:rsidRDefault="00F1678E" w:rsidP="00116272">
      <w:pPr>
        <w:spacing w:after="120" w:line="360" w:lineRule="auto"/>
        <w:contextualSpacing/>
        <w:rPr>
          <w:rFonts w:eastAsia="Times New Roman" w:cs="Arial"/>
          <w:sz w:val="24"/>
          <w:szCs w:val="24"/>
          <w:lang w:eastAsia="en-AU"/>
        </w:rPr>
      </w:pPr>
      <w:r w:rsidRPr="000077C6">
        <w:rPr>
          <w:rFonts w:eastAsia="Times New Roman" w:cs="Arial"/>
          <w:color w:val="000000"/>
          <w:sz w:val="24"/>
          <w:szCs w:val="24"/>
          <w:lang w:eastAsia="en-AU"/>
        </w:rPr>
        <w:t xml:space="preserve">All investigations should be completed as swiftly as possible, subject to </w:t>
      </w:r>
      <w:r w:rsidR="00A82162" w:rsidRPr="000077C6">
        <w:rPr>
          <w:rFonts w:eastAsia="Times New Roman" w:cs="Arial"/>
          <w:color w:val="000000"/>
          <w:sz w:val="24"/>
          <w:szCs w:val="24"/>
          <w:lang w:eastAsia="en-AU"/>
        </w:rPr>
        <w:t>the</w:t>
      </w:r>
      <w:r w:rsidR="009E33D6" w:rsidRPr="000077C6">
        <w:rPr>
          <w:rFonts w:eastAsia="Times New Roman" w:cs="Arial"/>
          <w:color w:val="000000"/>
          <w:sz w:val="24"/>
          <w:szCs w:val="24"/>
          <w:lang w:eastAsia="en-AU"/>
        </w:rPr>
        <w:t xml:space="preserve"> complexity of the matter </w:t>
      </w:r>
      <w:r w:rsidR="006A1319" w:rsidRPr="000077C6">
        <w:rPr>
          <w:rFonts w:eastAsia="Times New Roman" w:cs="Arial"/>
          <w:color w:val="000000"/>
          <w:sz w:val="24"/>
          <w:szCs w:val="24"/>
          <w:lang w:eastAsia="en-AU"/>
        </w:rPr>
        <w:t>and requirements</w:t>
      </w:r>
      <w:r w:rsidRPr="000077C6">
        <w:rPr>
          <w:rFonts w:eastAsia="Times New Roman" w:cs="Arial"/>
          <w:color w:val="000000"/>
          <w:sz w:val="24"/>
          <w:szCs w:val="24"/>
          <w:lang w:eastAsia="en-AU"/>
        </w:rPr>
        <w:t xml:space="preserve"> of </w:t>
      </w:r>
      <w:r w:rsidR="00A82162" w:rsidRPr="000077C6">
        <w:rPr>
          <w:rFonts w:eastAsia="Times New Roman" w:cs="Arial"/>
          <w:color w:val="000000"/>
          <w:sz w:val="24"/>
          <w:szCs w:val="24"/>
          <w:lang w:eastAsia="en-AU"/>
        </w:rPr>
        <w:t xml:space="preserve">police and relevant </w:t>
      </w:r>
      <w:r w:rsidRPr="000077C6">
        <w:rPr>
          <w:rFonts w:eastAsia="Times New Roman" w:cs="Arial"/>
          <w:color w:val="000000"/>
          <w:sz w:val="24"/>
          <w:szCs w:val="24"/>
          <w:lang w:eastAsia="en-AU"/>
        </w:rPr>
        <w:t xml:space="preserve">external </w:t>
      </w:r>
      <w:r w:rsidR="00A82162" w:rsidRPr="000077C6">
        <w:rPr>
          <w:rFonts w:eastAsia="Times New Roman" w:cs="Arial"/>
          <w:color w:val="000000"/>
          <w:sz w:val="24"/>
          <w:szCs w:val="24"/>
          <w:lang w:eastAsia="en-AU"/>
        </w:rPr>
        <w:t>bodies</w:t>
      </w:r>
      <w:r w:rsidR="006A1319" w:rsidRPr="000077C6">
        <w:rPr>
          <w:rFonts w:eastAsia="Times New Roman" w:cs="Arial"/>
          <w:color w:val="000000"/>
          <w:sz w:val="24"/>
          <w:szCs w:val="24"/>
          <w:lang w:eastAsia="en-AU"/>
        </w:rPr>
        <w:t xml:space="preserve">. </w:t>
      </w:r>
      <w:r w:rsidR="00837370" w:rsidRPr="000077C6">
        <w:rPr>
          <w:rFonts w:eastAsia="Times New Roman" w:cs="Arial"/>
          <w:color w:val="000000"/>
          <w:sz w:val="24"/>
          <w:szCs w:val="24"/>
          <w:lang w:eastAsia="en-AU"/>
        </w:rPr>
        <w:t xml:space="preserve">Any changes to approach or timeframes should be </w:t>
      </w:r>
      <w:r w:rsidR="009E33D6" w:rsidRPr="000077C6">
        <w:rPr>
          <w:rFonts w:eastAsia="Times New Roman" w:cs="Arial"/>
          <w:color w:val="000000"/>
          <w:sz w:val="24"/>
          <w:szCs w:val="24"/>
          <w:lang w:eastAsia="en-AU"/>
        </w:rPr>
        <w:t xml:space="preserve">clearly </w:t>
      </w:r>
      <w:r w:rsidR="00837370" w:rsidRPr="000077C6">
        <w:rPr>
          <w:rFonts w:eastAsia="Times New Roman" w:cs="Arial"/>
          <w:color w:val="000000"/>
          <w:sz w:val="24"/>
          <w:szCs w:val="24"/>
          <w:lang w:eastAsia="en-AU"/>
        </w:rPr>
        <w:t xml:space="preserve">communicated, including those resulting from the police and others. </w:t>
      </w:r>
    </w:p>
    <w:p w:rsidR="00837370" w:rsidRPr="000077C6" w:rsidRDefault="00837370" w:rsidP="00116272">
      <w:pPr>
        <w:numPr>
          <w:ilvl w:val="0"/>
          <w:numId w:val="53"/>
        </w:numPr>
        <w:spacing w:before="240" w:after="120" w:line="360" w:lineRule="auto"/>
        <w:contextualSpacing/>
        <w:rPr>
          <w:rFonts w:eastAsia="Times New Roman" w:cs="Arial"/>
          <w:b/>
          <w:color w:val="365F91" w:themeColor="accent1" w:themeShade="BF"/>
          <w:sz w:val="32"/>
          <w:szCs w:val="24"/>
          <w:lang w:eastAsia="en-AU"/>
        </w:rPr>
      </w:pPr>
      <w:r w:rsidRPr="000077C6">
        <w:rPr>
          <w:rFonts w:eastAsia="Times New Roman" w:cs="Arial"/>
          <w:b/>
          <w:color w:val="365F91" w:themeColor="accent1" w:themeShade="BF"/>
          <w:sz w:val="32"/>
          <w:szCs w:val="24"/>
          <w:lang w:eastAsia="en-AU"/>
        </w:rPr>
        <w:t>Identified and po</w:t>
      </w:r>
      <w:r w:rsidR="00DE491F" w:rsidRPr="000077C6">
        <w:rPr>
          <w:rFonts w:eastAsia="Times New Roman" w:cs="Arial"/>
          <w:b/>
          <w:color w:val="365F91" w:themeColor="accent1" w:themeShade="BF"/>
          <w:sz w:val="32"/>
          <w:szCs w:val="24"/>
          <w:lang w:eastAsia="en-AU"/>
        </w:rPr>
        <w:t>tential</w:t>
      </w:r>
      <w:r w:rsidRPr="000077C6">
        <w:rPr>
          <w:rFonts w:eastAsia="Times New Roman" w:cs="Arial"/>
          <w:b/>
          <w:color w:val="365F91" w:themeColor="accent1" w:themeShade="BF"/>
          <w:sz w:val="32"/>
          <w:szCs w:val="24"/>
          <w:lang w:eastAsia="en-AU"/>
        </w:rPr>
        <w:t xml:space="preserve"> evidence and where it is located</w:t>
      </w:r>
    </w:p>
    <w:p w:rsidR="00837370" w:rsidRPr="000077C6" w:rsidRDefault="006A1319" w:rsidP="00116272">
      <w:pPr>
        <w:spacing w:after="120" w:line="360" w:lineRule="auto"/>
        <w:contextualSpacing/>
        <w:rPr>
          <w:rFonts w:eastAsia="Times New Roman" w:cs="Arial"/>
          <w:sz w:val="24"/>
          <w:szCs w:val="24"/>
          <w:lang w:eastAsia="en-AU"/>
        </w:rPr>
      </w:pPr>
      <w:r w:rsidRPr="000077C6">
        <w:rPr>
          <w:rFonts w:eastAsia="Times New Roman" w:cs="Arial"/>
          <w:color w:val="000000"/>
          <w:sz w:val="24"/>
          <w:szCs w:val="24"/>
          <w:lang w:eastAsia="en-AU"/>
        </w:rPr>
        <w:t>Ensure that all records, logs and evidence are stored securely</w:t>
      </w:r>
      <w:r w:rsidRPr="000077C6">
        <w:rPr>
          <w:rFonts w:eastAsia="Times New Roman" w:cs="Arial"/>
          <w:sz w:val="24"/>
          <w:szCs w:val="24"/>
          <w:lang w:eastAsia="en-AU"/>
        </w:rPr>
        <w:t xml:space="preserve">. </w:t>
      </w:r>
      <w:r w:rsidR="00837370" w:rsidRPr="000077C6">
        <w:rPr>
          <w:rFonts w:eastAsia="Times New Roman" w:cs="Arial"/>
          <w:color w:val="000000"/>
          <w:sz w:val="24"/>
          <w:szCs w:val="24"/>
          <w:lang w:eastAsia="en-AU"/>
        </w:rPr>
        <w:t xml:space="preserve">In the case of a criminal investigation, critical evidence will likely be in the possession of the police. This may require negotiation with the police to identify what evidence, if any, can be shared with the investigator and when. The investigator </w:t>
      </w:r>
      <w:r w:rsidR="00395F8D" w:rsidRPr="000077C6">
        <w:rPr>
          <w:rFonts w:eastAsia="Times New Roman" w:cs="Arial"/>
          <w:color w:val="000000"/>
          <w:sz w:val="24"/>
          <w:szCs w:val="24"/>
          <w:lang w:eastAsia="en-AU"/>
        </w:rPr>
        <w:t>should</w:t>
      </w:r>
      <w:r w:rsidR="00837370" w:rsidRPr="000077C6">
        <w:rPr>
          <w:rFonts w:eastAsia="Times New Roman" w:cs="Arial"/>
          <w:color w:val="000000"/>
          <w:sz w:val="24"/>
          <w:szCs w:val="24"/>
          <w:lang w:eastAsia="en-AU"/>
        </w:rPr>
        <w:t xml:space="preserve"> follow advice from the police on what actions can be taken or communicated in the interim. </w:t>
      </w:r>
    </w:p>
    <w:p w:rsidR="00837370" w:rsidRPr="000077C6" w:rsidRDefault="00837370" w:rsidP="00116272">
      <w:pPr>
        <w:numPr>
          <w:ilvl w:val="0"/>
          <w:numId w:val="53"/>
        </w:numPr>
        <w:spacing w:before="240" w:after="120" w:line="360" w:lineRule="auto"/>
        <w:contextualSpacing/>
        <w:rPr>
          <w:rFonts w:eastAsia="Times New Roman" w:cs="Arial"/>
          <w:b/>
          <w:color w:val="365F91" w:themeColor="accent1" w:themeShade="BF"/>
          <w:sz w:val="32"/>
          <w:szCs w:val="24"/>
          <w:lang w:eastAsia="en-AU"/>
        </w:rPr>
      </w:pPr>
      <w:r w:rsidRPr="000077C6">
        <w:rPr>
          <w:rFonts w:eastAsia="Times New Roman" w:cs="Arial"/>
          <w:b/>
          <w:color w:val="365F91" w:themeColor="accent1" w:themeShade="BF"/>
          <w:sz w:val="32"/>
          <w:szCs w:val="24"/>
          <w:lang w:eastAsia="en-AU"/>
        </w:rPr>
        <w:t>Identified investigative impediments</w:t>
      </w:r>
    </w:p>
    <w:p w:rsidR="00837370" w:rsidRPr="000077C6" w:rsidRDefault="00837370" w:rsidP="00116272">
      <w:pPr>
        <w:spacing w:after="120" w:line="360" w:lineRule="auto"/>
        <w:contextualSpacing/>
        <w:rPr>
          <w:rFonts w:eastAsia="Times New Roman" w:cs="Arial"/>
          <w:sz w:val="24"/>
          <w:szCs w:val="24"/>
          <w:lang w:eastAsia="en-AU"/>
        </w:rPr>
      </w:pPr>
      <w:r w:rsidRPr="000077C6">
        <w:rPr>
          <w:rFonts w:eastAsia="Times New Roman" w:cs="Arial"/>
          <w:sz w:val="24"/>
          <w:szCs w:val="24"/>
          <w:lang w:eastAsia="en-AU"/>
        </w:rPr>
        <w:t xml:space="preserve">The investigator and </w:t>
      </w:r>
      <w:r w:rsidR="00013704" w:rsidRPr="000077C6">
        <w:rPr>
          <w:rFonts w:eastAsia="Times New Roman" w:cs="Arial"/>
          <w:sz w:val="24"/>
          <w:szCs w:val="24"/>
          <w:lang w:eastAsia="en-AU"/>
        </w:rPr>
        <w:t>contact person</w:t>
      </w:r>
      <w:r w:rsidRPr="000077C6">
        <w:rPr>
          <w:rFonts w:eastAsia="Times New Roman" w:cs="Arial"/>
          <w:sz w:val="24"/>
          <w:szCs w:val="24"/>
          <w:lang w:eastAsia="en-AU"/>
        </w:rPr>
        <w:t xml:space="preserve"> should conduct a risk analysis to identify any possible barriers that might impact independence, rigour or transparency of the investigative approach, and put measures in place to mitigate them. Examples of barriers include:</w:t>
      </w:r>
    </w:p>
    <w:p w:rsidR="00837370" w:rsidRPr="000077C6" w:rsidRDefault="00837370" w:rsidP="00116272">
      <w:pPr>
        <w:numPr>
          <w:ilvl w:val="0"/>
          <w:numId w:val="11"/>
        </w:numPr>
        <w:spacing w:after="120" w:line="360" w:lineRule="auto"/>
        <w:contextualSpacing/>
        <w:rPr>
          <w:rFonts w:eastAsia="Times New Roman" w:cs="Arial"/>
          <w:sz w:val="24"/>
          <w:szCs w:val="24"/>
          <w:lang w:eastAsia="en-AU"/>
        </w:rPr>
      </w:pPr>
      <w:r w:rsidRPr="000077C6">
        <w:rPr>
          <w:rFonts w:eastAsia="Times New Roman" w:cs="Arial"/>
          <w:sz w:val="24"/>
          <w:szCs w:val="24"/>
          <w:lang w:eastAsia="en-AU"/>
        </w:rPr>
        <w:t>over reliance on evidence from one source</w:t>
      </w:r>
    </w:p>
    <w:p w:rsidR="00837370" w:rsidRPr="000077C6" w:rsidRDefault="00837370" w:rsidP="00116272">
      <w:pPr>
        <w:numPr>
          <w:ilvl w:val="0"/>
          <w:numId w:val="11"/>
        </w:numPr>
        <w:spacing w:after="120" w:line="360" w:lineRule="auto"/>
        <w:contextualSpacing/>
        <w:rPr>
          <w:rFonts w:eastAsia="Times New Roman" w:cs="Arial"/>
          <w:sz w:val="24"/>
          <w:szCs w:val="24"/>
          <w:lang w:eastAsia="en-AU"/>
        </w:rPr>
      </w:pPr>
      <w:r w:rsidRPr="000077C6">
        <w:rPr>
          <w:rFonts w:eastAsia="Times New Roman" w:cs="Arial"/>
          <w:sz w:val="24"/>
          <w:szCs w:val="24"/>
          <w:lang w:eastAsia="en-AU"/>
        </w:rPr>
        <w:t>lack of availability of key witnesses</w:t>
      </w:r>
    </w:p>
    <w:p w:rsidR="00837370" w:rsidRPr="000077C6" w:rsidRDefault="00837370" w:rsidP="00116272">
      <w:pPr>
        <w:numPr>
          <w:ilvl w:val="0"/>
          <w:numId w:val="11"/>
        </w:numPr>
        <w:spacing w:after="120" w:line="360" w:lineRule="auto"/>
        <w:contextualSpacing/>
        <w:rPr>
          <w:rFonts w:eastAsia="Times New Roman" w:cs="Arial"/>
          <w:sz w:val="24"/>
          <w:szCs w:val="24"/>
          <w:lang w:eastAsia="en-AU"/>
        </w:rPr>
      </w:pPr>
      <w:r w:rsidRPr="000077C6">
        <w:rPr>
          <w:rFonts w:eastAsia="Times New Roman" w:cs="Arial"/>
          <w:sz w:val="24"/>
          <w:szCs w:val="24"/>
          <w:lang w:eastAsia="en-AU"/>
        </w:rPr>
        <w:t>access to cultural or language supports</w:t>
      </w:r>
    </w:p>
    <w:p w:rsidR="006A1319" w:rsidRPr="000077C6" w:rsidRDefault="00837370" w:rsidP="00116272">
      <w:pPr>
        <w:numPr>
          <w:ilvl w:val="0"/>
          <w:numId w:val="11"/>
        </w:numPr>
        <w:spacing w:after="120" w:line="360" w:lineRule="auto"/>
        <w:contextualSpacing/>
        <w:rPr>
          <w:rFonts w:eastAsia="Times New Roman" w:cs="Arial"/>
          <w:sz w:val="24"/>
          <w:szCs w:val="24"/>
          <w:lang w:eastAsia="en-AU"/>
        </w:rPr>
      </w:pPr>
      <w:r w:rsidRPr="000077C6">
        <w:rPr>
          <w:rFonts w:eastAsia="Times New Roman" w:cs="Arial"/>
          <w:sz w:val="24"/>
          <w:szCs w:val="24"/>
          <w:lang w:eastAsia="en-AU"/>
        </w:rPr>
        <w:t>ensuring timeliness between the incident and the investigation</w:t>
      </w:r>
    </w:p>
    <w:p w:rsidR="00837370" w:rsidRPr="000077C6" w:rsidRDefault="00837370" w:rsidP="00116272">
      <w:pPr>
        <w:numPr>
          <w:ilvl w:val="0"/>
          <w:numId w:val="53"/>
        </w:numPr>
        <w:spacing w:before="240" w:after="120" w:line="360" w:lineRule="auto"/>
        <w:contextualSpacing/>
        <w:rPr>
          <w:rFonts w:eastAsia="Times New Roman" w:cs="Arial"/>
          <w:b/>
          <w:color w:val="365F91" w:themeColor="accent1" w:themeShade="BF"/>
          <w:sz w:val="32"/>
          <w:szCs w:val="24"/>
          <w:lang w:eastAsia="en-AU"/>
        </w:rPr>
      </w:pPr>
      <w:r w:rsidRPr="000077C6">
        <w:rPr>
          <w:rFonts w:eastAsia="Times New Roman" w:cs="Arial"/>
          <w:b/>
          <w:color w:val="365F91" w:themeColor="accent1" w:themeShade="BF"/>
          <w:sz w:val="32"/>
          <w:szCs w:val="24"/>
          <w:lang w:eastAsia="en-AU"/>
        </w:rPr>
        <w:t>Communication</w:t>
      </w:r>
    </w:p>
    <w:p w:rsidR="006A1319" w:rsidRPr="000077C6" w:rsidRDefault="00837370" w:rsidP="00116272">
      <w:pPr>
        <w:spacing w:after="120" w:line="360" w:lineRule="auto"/>
        <w:contextualSpacing/>
        <w:rPr>
          <w:rFonts w:eastAsia="Times New Roman" w:cs="Arial"/>
          <w:sz w:val="24"/>
          <w:szCs w:val="24"/>
          <w:lang w:eastAsia="en-AU"/>
        </w:rPr>
      </w:pPr>
      <w:r w:rsidRPr="000077C6">
        <w:rPr>
          <w:rFonts w:eastAsia="Times New Roman" w:cs="Arial"/>
          <w:sz w:val="24"/>
          <w:szCs w:val="24"/>
          <w:lang w:eastAsia="en-AU"/>
        </w:rPr>
        <w:t xml:space="preserve">Service providers have a duty of care to their service users </w:t>
      </w:r>
      <w:r w:rsidRPr="000077C6">
        <w:rPr>
          <w:rFonts w:eastAsia="Times New Roman" w:cs="Arial"/>
          <w:b/>
          <w:sz w:val="24"/>
          <w:szCs w:val="24"/>
          <w:lang w:eastAsia="en-AU"/>
        </w:rPr>
        <w:t>and</w:t>
      </w:r>
      <w:r w:rsidRPr="000077C6">
        <w:rPr>
          <w:rFonts w:eastAsia="Times New Roman" w:cs="Arial"/>
          <w:sz w:val="24"/>
          <w:szCs w:val="24"/>
          <w:lang w:eastAsia="en-AU"/>
        </w:rPr>
        <w:t xml:space="preserve"> their staff. If an investigation is to go ahead you must take steps to ensure </w:t>
      </w:r>
      <w:r w:rsidR="002B1758" w:rsidRPr="000077C6">
        <w:rPr>
          <w:rFonts w:eastAsia="Times New Roman" w:cs="Arial"/>
          <w:sz w:val="24"/>
          <w:szCs w:val="24"/>
          <w:lang w:eastAsia="en-AU"/>
        </w:rPr>
        <w:t>the people</w:t>
      </w:r>
      <w:r w:rsidRPr="000077C6">
        <w:rPr>
          <w:rFonts w:eastAsia="Times New Roman" w:cs="Arial"/>
          <w:sz w:val="24"/>
          <w:szCs w:val="24"/>
          <w:lang w:eastAsia="en-AU"/>
        </w:rPr>
        <w:t xml:space="preserve"> involved are adequately informed and supported throug</w:t>
      </w:r>
      <w:r w:rsidR="000077C6" w:rsidRPr="000077C6">
        <w:rPr>
          <w:rFonts w:eastAsia="Times New Roman" w:cs="Arial"/>
          <w:sz w:val="24"/>
          <w:szCs w:val="24"/>
          <w:lang w:eastAsia="en-AU"/>
        </w:rPr>
        <w:t>hout the investigation process.</w:t>
      </w:r>
    </w:p>
    <w:p w:rsidR="006A1319" w:rsidRPr="000077C6" w:rsidRDefault="006A1319" w:rsidP="00116272">
      <w:pPr>
        <w:spacing w:after="120" w:line="360" w:lineRule="auto"/>
        <w:rPr>
          <w:rFonts w:eastAsia="Times New Roman" w:cs="Arial"/>
          <w:sz w:val="24"/>
          <w:szCs w:val="24"/>
          <w:lang w:eastAsia="en-AU"/>
        </w:rPr>
      </w:pPr>
      <w:r w:rsidRPr="000077C6">
        <w:rPr>
          <w:rFonts w:eastAsia="Times New Roman" w:cs="Arial"/>
          <w:sz w:val="24"/>
          <w:szCs w:val="24"/>
          <w:lang w:eastAsia="en-AU"/>
        </w:rPr>
        <w:t>In the case of criminal investigations, police and others will set requirements about what, how and when information may be communicated with others. If you are unsure about any aspects of sharing information to stakeholders, seek advice from police.</w:t>
      </w:r>
    </w:p>
    <w:p w:rsidR="00674ECE" w:rsidRPr="000077C6" w:rsidRDefault="00837370" w:rsidP="00116272">
      <w:pPr>
        <w:spacing w:after="120" w:line="360" w:lineRule="auto"/>
        <w:contextualSpacing/>
        <w:rPr>
          <w:rFonts w:eastAsia="Times New Roman" w:cs="Arial"/>
          <w:sz w:val="24"/>
          <w:szCs w:val="24"/>
          <w:lang w:eastAsia="en-AU"/>
        </w:rPr>
      </w:pPr>
      <w:r w:rsidRPr="000077C6">
        <w:rPr>
          <w:rFonts w:eastAsia="Times New Roman" w:cs="Arial"/>
          <w:sz w:val="24"/>
          <w:szCs w:val="24"/>
          <w:lang w:eastAsia="en-AU"/>
        </w:rPr>
        <w:t>The investigation plan should articulate who is responsible for communication with all parties.  In the first instance this should focus on the person at the centre of the incident and the staff member(s) being investigated.  Communication with indirect stakeholders</w:t>
      </w:r>
      <w:r w:rsidR="00CB6269" w:rsidRPr="000077C6">
        <w:rPr>
          <w:rFonts w:eastAsia="Times New Roman" w:cs="Arial"/>
          <w:sz w:val="24"/>
          <w:szCs w:val="24"/>
          <w:lang w:eastAsia="en-AU"/>
        </w:rPr>
        <w:t>, subject to confidentiality constraints,</w:t>
      </w:r>
      <w:r w:rsidR="000077C6">
        <w:rPr>
          <w:rFonts w:eastAsia="Times New Roman" w:cs="Arial"/>
          <w:sz w:val="24"/>
          <w:szCs w:val="24"/>
          <w:lang w:eastAsia="en-AU"/>
        </w:rPr>
        <w:t xml:space="preserve"> may include: </w:t>
      </w:r>
    </w:p>
    <w:p w:rsidR="00837370" w:rsidRPr="000077C6" w:rsidRDefault="00837370" w:rsidP="00116272">
      <w:pPr>
        <w:numPr>
          <w:ilvl w:val="0"/>
          <w:numId w:val="3"/>
        </w:numPr>
        <w:spacing w:before="240" w:after="120" w:line="360" w:lineRule="auto"/>
        <w:contextualSpacing/>
        <w:rPr>
          <w:rFonts w:eastAsia="Times New Roman" w:cs="Arial"/>
          <w:sz w:val="24"/>
          <w:szCs w:val="24"/>
          <w:lang w:eastAsia="en-AU"/>
        </w:rPr>
      </w:pPr>
      <w:r w:rsidRPr="000077C6">
        <w:rPr>
          <w:rFonts w:eastAsia="Times New Roman" w:cs="Arial"/>
          <w:sz w:val="24"/>
          <w:szCs w:val="24"/>
          <w:lang w:eastAsia="en-AU"/>
        </w:rPr>
        <w:t xml:space="preserve">other </w:t>
      </w:r>
      <w:r w:rsidR="00CB6269" w:rsidRPr="000077C6">
        <w:rPr>
          <w:rFonts w:eastAsia="Times New Roman" w:cs="Arial"/>
          <w:sz w:val="24"/>
          <w:szCs w:val="24"/>
          <w:lang w:eastAsia="en-AU"/>
        </w:rPr>
        <w:t xml:space="preserve">relevant </w:t>
      </w:r>
      <w:r w:rsidRPr="000077C6">
        <w:rPr>
          <w:rFonts w:eastAsia="Times New Roman" w:cs="Arial"/>
          <w:sz w:val="24"/>
          <w:szCs w:val="24"/>
          <w:lang w:eastAsia="en-AU"/>
        </w:rPr>
        <w:t>staff</w:t>
      </w:r>
    </w:p>
    <w:p w:rsidR="00837370" w:rsidRPr="000077C6" w:rsidRDefault="00837370" w:rsidP="00116272">
      <w:pPr>
        <w:numPr>
          <w:ilvl w:val="0"/>
          <w:numId w:val="3"/>
        </w:numPr>
        <w:spacing w:after="120" w:line="360" w:lineRule="auto"/>
        <w:contextualSpacing/>
        <w:rPr>
          <w:rFonts w:eastAsia="Times New Roman" w:cs="Arial"/>
          <w:sz w:val="24"/>
          <w:szCs w:val="24"/>
          <w:lang w:eastAsia="en-AU"/>
        </w:rPr>
      </w:pPr>
      <w:r w:rsidRPr="000077C6">
        <w:rPr>
          <w:rFonts w:eastAsia="Times New Roman" w:cs="Arial"/>
          <w:sz w:val="24"/>
          <w:szCs w:val="24"/>
          <w:lang w:eastAsia="en-AU"/>
        </w:rPr>
        <w:t>the CEO and board of management</w:t>
      </w:r>
    </w:p>
    <w:p w:rsidR="00837370" w:rsidRPr="000077C6" w:rsidRDefault="00837370" w:rsidP="00116272">
      <w:pPr>
        <w:numPr>
          <w:ilvl w:val="0"/>
          <w:numId w:val="3"/>
        </w:numPr>
        <w:spacing w:after="120" w:line="360" w:lineRule="auto"/>
        <w:contextualSpacing/>
        <w:rPr>
          <w:rFonts w:eastAsia="Times New Roman" w:cs="Arial"/>
          <w:sz w:val="24"/>
          <w:szCs w:val="24"/>
          <w:lang w:eastAsia="en-AU"/>
        </w:rPr>
      </w:pPr>
      <w:r w:rsidRPr="000077C6">
        <w:rPr>
          <w:rFonts w:eastAsia="Times New Roman" w:cs="Arial"/>
          <w:sz w:val="24"/>
          <w:szCs w:val="24"/>
          <w:lang w:eastAsia="en-AU"/>
        </w:rPr>
        <w:t>other relevant service providers</w:t>
      </w:r>
    </w:p>
    <w:p w:rsidR="00837370" w:rsidRPr="000077C6" w:rsidRDefault="00837370" w:rsidP="00116272">
      <w:pPr>
        <w:numPr>
          <w:ilvl w:val="0"/>
          <w:numId w:val="3"/>
        </w:numPr>
        <w:spacing w:after="120" w:line="360" w:lineRule="auto"/>
        <w:contextualSpacing/>
        <w:rPr>
          <w:rFonts w:eastAsia="Times New Roman" w:cs="Arial"/>
          <w:sz w:val="24"/>
          <w:szCs w:val="24"/>
          <w:lang w:eastAsia="en-AU"/>
        </w:rPr>
      </w:pPr>
      <w:r w:rsidRPr="000077C6">
        <w:rPr>
          <w:rFonts w:eastAsia="Times New Roman" w:cs="Arial"/>
          <w:sz w:val="24"/>
          <w:szCs w:val="24"/>
          <w:lang w:eastAsia="en-AU"/>
        </w:rPr>
        <w:t>funding bodies</w:t>
      </w:r>
    </w:p>
    <w:p w:rsidR="00837370" w:rsidRPr="000077C6" w:rsidRDefault="00837370" w:rsidP="00116272">
      <w:pPr>
        <w:numPr>
          <w:ilvl w:val="0"/>
          <w:numId w:val="3"/>
        </w:numPr>
        <w:spacing w:after="120" w:line="360" w:lineRule="auto"/>
        <w:contextualSpacing/>
        <w:rPr>
          <w:rFonts w:eastAsia="Times New Roman" w:cs="Arial"/>
          <w:sz w:val="24"/>
          <w:szCs w:val="24"/>
          <w:lang w:eastAsia="en-AU"/>
        </w:rPr>
      </w:pPr>
      <w:r w:rsidRPr="000077C6">
        <w:rPr>
          <w:rFonts w:eastAsia="Times New Roman" w:cs="Arial"/>
          <w:sz w:val="24"/>
          <w:szCs w:val="24"/>
          <w:lang w:eastAsia="en-AU"/>
        </w:rPr>
        <w:t>complaints / statutory bodies</w:t>
      </w:r>
    </w:p>
    <w:p w:rsidR="006A1319" w:rsidRPr="000077C6" w:rsidRDefault="00837370" w:rsidP="00116272">
      <w:pPr>
        <w:numPr>
          <w:ilvl w:val="0"/>
          <w:numId w:val="3"/>
        </w:numPr>
        <w:spacing w:after="120" w:line="360" w:lineRule="auto"/>
        <w:contextualSpacing/>
        <w:rPr>
          <w:rFonts w:eastAsia="Times New Roman" w:cs="Arial"/>
          <w:sz w:val="24"/>
          <w:szCs w:val="24"/>
          <w:lang w:eastAsia="en-AU"/>
        </w:rPr>
      </w:pPr>
      <w:r w:rsidRPr="000077C6">
        <w:rPr>
          <w:rFonts w:eastAsia="Times New Roman" w:cs="Arial"/>
          <w:sz w:val="24"/>
          <w:szCs w:val="24"/>
          <w:lang w:eastAsia="en-AU"/>
        </w:rPr>
        <w:t>the media</w:t>
      </w:r>
    </w:p>
    <w:p w:rsidR="00837370" w:rsidRPr="0023611A" w:rsidRDefault="006A1319" w:rsidP="00116272">
      <w:pPr>
        <w:spacing w:after="120" w:line="360" w:lineRule="auto"/>
        <w:contextualSpacing/>
        <w:rPr>
          <w:rFonts w:eastAsia="Times New Roman" w:cs="Arial"/>
          <w:sz w:val="24"/>
          <w:szCs w:val="24"/>
          <w:lang w:eastAsia="en-AU"/>
        </w:rPr>
      </w:pPr>
      <w:r w:rsidRPr="000077C6">
        <w:rPr>
          <w:rFonts w:eastAsia="Times New Roman" w:cs="Arial"/>
          <w:sz w:val="24"/>
          <w:szCs w:val="24"/>
          <w:lang w:eastAsia="en-AU"/>
        </w:rPr>
        <w:t>Organisations</w:t>
      </w:r>
      <w:r w:rsidR="00837370" w:rsidRPr="000077C6">
        <w:rPr>
          <w:rFonts w:eastAsia="Times New Roman" w:cs="Arial"/>
          <w:sz w:val="24"/>
          <w:szCs w:val="24"/>
          <w:lang w:eastAsia="en-AU"/>
        </w:rPr>
        <w:t xml:space="preserve"> should </w:t>
      </w:r>
      <w:r w:rsidR="007F6B41" w:rsidRPr="000077C6">
        <w:rPr>
          <w:rFonts w:eastAsia="Times New Roman" w:cs="Arial"/>
          <w:sz w:val="24"/>
          <w:szCs w:val="24"/>
          <w:lang w:eastAsia="en-AU"/>
        </w:rPr>
        <w:t>seek to offer an</w:t>
      </w:r>
      <w:r w:rsidR="00837370" w:rsidRPr="000077C6">
        <w:rPr>
          <w:rFonts w:eastAsia="Times New Roman" w:cs="Arial"/>
          <w:sz w:val="24"/>
          <w:szCs w:val="24"/>
          <w:lang w:eastAsia="en-AU"/>
        </w:rPr>
        <w:t xml:space="preserve"> appropriate level of information to other service users and their families regarding the incident, outlining steps to ensure safety within the organisation </w:t>
      </w:r>
      <w:r w:rsidR="00FC4B91" w:rsidRPr="000077C6">
        <w:rPr>
          <w:rFonts w:eastAsia="Times New Roman" w:cs="Arial"/>
          <w:sz w:val="24"/>
          <w:szCs w:val="24"/>
          <w:lang w:eastAsia="en-AU"/>
        </w:rPr>
        <w:t xml:space="preserve">and providing </w:t>
      </w:r>
      <w:r w:rsidR="00674ECE" w:rsidRPr="000077C6">
        <w:rPr>
          <w:rFonts w:eastAsia="Times New Roman" w:cs="Arial"/>
          <w:sz w:val="24"/>
          <w:szCs w:val="24"/>
          <w:lang w:eastAsia="en-AU"/>
        </w:rPr>
        <w:t xml:space="preserve">details for a </w:t>
      </w:r>
      <w:r w:rsidR="00FC4B91" w:rsidRPr="000077C6">
        <w:rPr>
          <w:rFonts w:eastAsia="Times New Roman" w:cs="Arial"/>
          <w:sz w:val="24"/>
          <w:szCs w:val="24"/>
          <w:lang w:eastAsia="en-AU"/>
        </w:rPr>
        <w:t xml:space="preserve">contact </w:t>
      </w:r>
      <w:r w:rsidR="00674ECE" w:rsidRPr="000077C6">
        <w:rPr>
          <w:rFonts w:eastAsia="Times New Roman" w:cs="Arial"/>
          <w:sz w:val="24"/>
          <w:szCs w:val="24"/>
          <w:lang w:eastAsia="en-AU"/>
        </w:rPr>
        <w:t>person for any queries</w:t>
      </w:r>
      <w:r w:rsidR="00FC4B91" w:rsidRPr="000077C6">
        <w:rPr>
          <w:rFonts w:eastAsia="Times New Roman" w:cs="Arial"/>
          <w:sz w:val="24"/>
          <w:szCs w:val="24"/>
          <w:lang w:eastAsia="en-AU"/>
        </w:rPr>
        <w:t>.</w:t>
      </w:r>
    </w:p>
    <w:p w:rsidR="00837370" w:rsidRPr="0023611A" w:rsidRDefault="00837370" w:rsidP="00116272">
      <w:pPr>
        <w:numPr>
          <w:ilvl w:val="0"/>
          <w:numId w:val="15"/>
        </w:numPr>
        <w:spacing w:after="120" w:line="360" w:lineRule="auto"/>
        <w:contextualSpacing/>
        <w:rPr>
          <w:rFonts w:eastAsia="Times New Roman" w:cs="Arial"/>
          <w:b/>
          <w:color w:val="365F91" w:themeColor="accent1" w:themeShade="BF"/>
          <w:sz w:val="36"/>
          <w:szCs w:val="32"/>
          <w:lang w:eastAsia="en-AU"/>
        </w:rPr>
      </w:pPr>
      <w:r w:rsidRPr="0023611A">
        <w:rPr>
          <w:rFonts w:eastAsia="Times New Roman" w:cs="Arial"/>
          <w:b/>
          <w:color w:val="365F91" w:themeColor="accent1" w:themeShade="BF"/>
          <w:sz w:val="36"/>
          <w:szCs w:val="32"/>
          <w:lang w:eastAsia="en-AU"/>
        </w:rPr>
        <w:t xml:space="preserve">Procedural fairness </w:t>
      </w:r>
    </w:p>
    <w:p w:rsidR="00674ECE" w:rsidRPr="0023611A" w:rsidRDefault="00837370" w:rsidP="00116272">
      <w:pPr>
        <w:spacing w:after="120" w:line="360" w:lineRule="auto"/>
        <w:contextualSpacing/>
        <w:rPr>
          <w:rFonts w:eastAsia="Times New Roman" w:cs="Arial"/>
          <w:color w:val="000000"/>
          <w:sz w:val="24"/>
          <w:szCs w:val="24"/>
          <w:lang w:eastAsia="en-AU"/>
        </w:rPr>
      </w:pPr>
      <w:r w:rsidRPr="0023611A">
        <w:rPr>
          <w:rFonts w:eastAsia="Times New Roman" w:cs="Arial"/>
          <w:color w:val="000000"/>
          <w:sz w:val="24"/>
          <w:szCs w:val="24"/>
          <w:lang w:eastAsia="en-AU"/>
        </w:rPr>
        <w:t xml:space="preserve">Service providers should ensure the investigation process is undertaken according to principles of </w:t>
      </w:r>
      <w:r w:rsidRPr="0023611A">
        <w:rPr>
          <w:rFonts w:eastAsia="Times New Roman" w:cs="Arial"/>
          <w:b/>
          <w:sz w:val="24"/>
          <w:szCs w:val="24"/>
          <w:lang w:eastAsia="en-AU"/>
        </w:rPr>
        <w:t>procedural fairness</w:t>
      </w:r>
      <w:r w:rsidR="003955ED" w:rsidRPr="0023611A">
        <w:rPr>
          <w:rFonts w:eastAsia="Times New Roman" w:cs="Arial"/>
          <w:sz w:val="24"/>
          <w:szCs w:val="24"/>
          <w:lang w:eastAsia="en-AU"/>
        </w:rPr>
        <w:t>, that is,</w:t>
      </w:r>
      <w:r w:rsidR="003955ED" w:rsidRPr="0023611A">
        <w:rPr>
          <w:rFonts w:eastAsia="Times New Roman" w:cs="Arial"/>
          <w:b/>
          <w:sz w:val="24"/>
          <w:szCs w:val="24"/>
          <w:lang w:eastAsia="en-AU"/>
        </w:rPr>
        <w:t xml:space="preserve"> </w:t>
      </w:r>
      <w:r w:rsidRPr="0023611A">
        <w:rPr>
          <w:rFonts w:eastAsia="Times New Roman" w:cs="Arial"/>
          <w:color w:val="000000"/>
          <w:sz w:val="24"/>
          <w:szCs w:val="24"/>
          <w:lang w:eastAsia="en-AU"/>
        </w:rPr>
        <w:t xml:space="preserve">without bias or undue prejudice. </w:t>
      </w:r>
      <w:r w:rsidR="006272BE" w:rsidRPr="0023611A">
        <w:rPr>
          <w:rFonts w:eastAsia="Times New Roman" w:cs="Arial"/>
          <w:color w:val="000000"/>
          <w:sz w:val="24"/>
          <w:szCs w:val="24"/>
          <w:lang w:eastAsia="en-AU"/>
        </w:rPr>
        <w:t xml:space="preserve">For this reason, many service providers elect to use </w:t>
      </w:r>
      <w:r w:rsidR="007F6B41" w:rsidRPr="0023611A">
        <w:rPr>
          <w:rFonts w:eastAsia="Times New Roman" w:cs="Arial"/>
          <w:color w:val="000000"/>
          <w:sz w:val="24"/>
          <w:szCs w:val="24"/>
          <w:lang w:eastAsia="en-AU"/>
        </w:rPr>
        <w:t>external investigators</w:t>
      </w:r>
      <w:r w:rsidR="003955ED" w:rsidRPr="0023611A">
        <w:rPr>
          <w:rFonts w:eastAsia="Times New Roman" w:cs="Arial"/>
          <w:color w:val="000000"/>
          <w:sz w:val="24"/>
          <w:szCs w:val="24"/>
          <w:lang w:eastAsia="en-AU"/>
        </w:rPr>
        <w:t xml:space="preserve"> in the investigation process</w:t>
      </w:r>
      <w:r w:rsidR="007F6B41" w:rsidRPr="0023611A">
        <w:rPr>
          <w:rFonts w:eastAsia="Times New Roman" w:cs="Arial"/>
          <w:color w:val="000000"/>
          <w:sz w:val="24"/>
          <w:szCs w:val="24"/>
          <w:lang w:eastAsia="en-AU"/>
        </w:rPr>
        <w:t>.</w:t>
      </w:r>
    </w:p>
    <w:p w:rsidR="00674ECE" w:rsidRPr="0023611A" w:rsidRDefault="00837370" w:rsidP="00116272">
      <w:pPr>
        <w:spacing w:after="120" w:line="360" w:lineRule="auto"/>
        <w:contextualSpacing/>
        <w:rPr>
          <w:rFonts w:eastAsia="Times New Roman" w:cs="Arial"/>
          <w:color w:val="000000"/>
          <w:sz w:val="24"/>
          <w:szCs w:val="24"/>
          <w:lang w:eastAsia="en-AU"/>
        </w:rPr>
      </w:pPr>
      <w:r w:rsidRPr="0023611A">
        <w:rPr>
          <w:rFonts w:eastAsia="Times New Roman" w:cs="Arial"/>
          <w:color w:val="000000"/>
          <w:sz w:val="24"/>
          <w:szCs w:val="24"/>
          <w:lang w:eastAsia="en-AU"/>
        </w:rPr>
        <w:t xml:space="preserve">Procedural fairness is critical for justice for victims and ensuring natural justice for staff </w:t>
      </w:r>
      <w:r w:rsidR="006272BE" w:rsidRPr="0023611A">
        <w:rPr>
          <w:rFonts w:eastAsia="Times New Roman" w:cs="Arial"/>
          <w:color w:val="000000"/>
          <w:sz w:val="24"/>
          <w:szCs w:val="24"/>
          <w:lang w:eastAsia="en-AU"/>
        </w:rPr>
        <w:t xml:space="preserve">suspected </w:t>
      </w:r>
      <w:r w:rsidRPr="0023611A">
        <w:rPr>
          <w:rFonts w:eastAsia="Times New Roman" w:cs="Arial"/>
          <w:color w:val="000000"/>
          <w:sz w:val="24"/>
          <w:szCs w:val="24"/>
          <w:lang w:eastAsia="en-AU"/>
        </w:rPr>
        <w:t xml:space="preserve">of wrong-doing. Insufficient attention to fairness can result in legal challenges that could undermine </w:t>
      </w:r>
      <w:r w:rsidR="003955ED" w:rsidRPr="0023611A">
        <w:rPr>
          <w:rFonts w:eastAsia="Times New Roman" w:cs="Arial"/>
          <w:color w:val="000000"/>
          <w:sz w:val="24"/>
          <w:szCs w:val="24"/>
          <w:lang w:eastAsia="en-AU"/>
        </w:rPr>
        <w:t xml:space="preserve">the outcome of </w:t>
      </w:r>
      <w:r w:rsidRPr="0023611A">
        <w:rPr>
          <w:rFonts w:eastAsia="Times New Roman" w:cs="Arial"/>
          <w:color w:val="000000"/>
          <w:sz w:val="24"/>
          <w:szCs w:val="24"/>
          <w:lang w:eastAsia="en-AU"/>
        </w:rPr>
        <w:t>even th</w:t>
      </w:r>
      <w:r w:rsidR="0023611A" w:rsidRPr="0023611A">
        <w:rPr>
          <w:rFonts w:eastAsia="Times New Roman" w:cs="Arial"/>
          <w:color w:val="000000"/>
          <w:sz w:val="24"/>
          <w:szCs w:val="24"/>
          <w:lang w:eastAsia="en-AU"/>
        </w:rPr>
        <w:t xml:space="preserve">e most thorough investigation. </w:t>
      </w:r>
    </w:p>
    <w:p w:rsidR="00674ECE" w:rsidRPr="0023611A" w:rsidRDefault="006272BE" w:rsidP="00116272">
      <w:pPr>
        <w:spacing w:after="120" w:line="360" w:lineRule="auto"/>
        <w:contextualSpacing/>
        <w:rPr>
          <w:rFonts w:eastAsia="Times New Roman" w:cs="Arial"/>
          <w:color w:val="000000"/>
          <w:sz w:val="24"/>
          <w:szCs w:val="24"/>
          <w:lang w:eastAsia="en-AU"/>
        </w:rPr>
      </w:pPr>
      <w:r w:rsidRPr="0023611A">
        <w:rPr>
          <w:rFonts w:eastAsia="Times New Roman" w:cs="Arial"/>
          <w:color w:val="000000"/>
          <w:sz w:val="24"/>
          <w:szCs w:val="24"/>
          <w:lang w:eastAsia="en-AU"/>
        </w:rPr>
        <w:t>If police and other bodies are not conducting independent investigations, organisations may</w:t>
      </w:r>
      <w:r w:rsidR="00837370" w:rsidRPr="0023611A">
        <w:rPr>
          <w:rFonts w:eastAsia="Times New Roman" w:cs="Arial"/>
          <w:color w:val="000000"/>
          <w:sz w:val="24"/>
          <w:szCs w:val="24"/>
          <w:lang w:eastAsia="en-AU"/>
        </w:rPr>
        <w:t xml:space="preserve"> provide advice to the staff member being investigated</w:t>
      </w:r>
      <w:r w:rsidR="002B1758" w:rsidRPr="0023611A">
        <w:rPr>
          <w:rFonts w:eastAsia="Times New Roman" w:cs="Arial"/>
          <w:color w:val="000000"/>
          <w:sz w:val="24"/>
          <w:szCs w:val="24"/>
          <w:lang w:eastAsia="en-AU"/>
        </w:rPr>
        <w:t>, including:</w:t>
      </w:r>
    </w:p>
    <w:p w:rsidR="00837370" w:rsidRPr="0023611A" w:rsidRDefault="00837370" w:rsidP="00116272">
      <w:pPr>
        <w:numPr>
          <w:ilvl w:val="0"/>
          <w:numId w:val="7"/>
        </w:numPr>
        <w:spacing w:after="120" w:line="360" w:lineRule="auto"/>
        <w:contextualSpacing/>
        <w:rPr>
          <w:rFonts w:eastAsia="Times New Roman" w:cs="Arial"/>
          <w:color w:val="000000"/>
          <w:sz w:val="24"/>
          <w:szCs w:val="24"/>
          <w:lang w:eastAsia="en-AU"/>
        </w:rPr>
      </w:pPr>
      <w:r w:rsidRPr="0023611A">
        <w:rPr>
          <w:rFonts w:eastAsia="Times New Roman" w:cs="Arial"/>
          <w:color w:val="000000"/>
          <w:sz w:val="24"/>
          <w:szCs w:val="24"/>
          <w:lang w:eastAsia="en-AU"/>
        </w:rPr>
        <w:t>the reasons why they are being investigated</w:t>
      </w:r>
    </w:p>
    <w:p w:rsidR="002B1758" w:rsidRPr="0023611A" w:rsidRDefault="002B1758" w:rsidP="00116272">
      <w:pPr>
        <w:numPr>
          <w:ilvl w:val="0"/>
          <w:numId w:val="7"/>
        </w:numPr>
        <w:spacing w:after="120" w:line="360" w:lineRule="auto"/>
        <w:contextualSpacing/>
        <w:rPr>
          <w:rFonts w:eastAsia="Times New Roman" w:cs="Arial"/>
          <w:color w:val="000000"/>
          <w:sz w:val="24"/>
          <w:szCs w:val="24"/>
          <w:lang w:eastAsia="en-AU"/>
        </w:rPr>
      </w:pPr>
      <w:r w:rsidRPr="0023611A">
        <w:rPr>
          <w:rFonts w:eastAsia="Times New Roman" w:cs="Arial"/>
          <w:color w:val="000000"/>
          <w:sz w:val="24"/>
          <w:szCs w:val="24"/>
          <w:lang w:eastAsia="en-AU"/>
        </w:rPr>
        <w:t>each individual allegation</w:t>
      </w:r>
    </w:p>
    <w:p w:rsidR="00674ECE" w:rsidRPr="0023611A" w:rsidRDefault="00837370" w:rsidP="00116272">
      <w:pPr>
        <w:numPr>
          <w:ilvl w:val="0"/>
          <w:numId w:val="7"/>
        </w:numPr>
        <w:spacing w:after="120" w:line="360" w:lineRule="auto"/>
        <w:contextualSpacing/>
        <w:rPr>
          <w:rFonts w:eastAsia="Times New Roman" w:cs="Arial"/>
          <w:color w:val="000000"/>
          <w:sz w:val="24"/>
          <w:szCs w:val="24"/>
          <w:lang w:eastAsia="en-AU"/>
        </w:rPr>
      </w:pPr>
      <w:r w:rsidRPr="0023611A">
        <w:rPr>
          <w:rFonts w:eastAsia="Times New Roman" w:cs="Arial"/>
          <w:color w:val="000000"/>
          <w:sz w:val="24"/>
          <w:szCs w:val="24"/>
          <w:lang w:eastAsia="en-AU"/>
        </w:rPr>
        <w:t xml:space="preserve">the immediate and future steps that will be undertaken </w:t>
      </w:r>
    </w:p>
    <w:p w:rsidR="00837370" w:rsidRPr="0023611A" w:rsidRDefault="00837370" w:rsidP="00116272">
      <w:pPr>
        <w:numPr>
          <w:ilvl w:val="0"/>
          <w:numId w:val="7"/>
        </w:numPr>
        <w:spacing w:after="120" w:line="360" w:lineRule="auto"/>
        <w:contextualSpacing/>
        <w:rPr>
          <w:rFonts w:eastAsia="Times New Roman" w:cs="Arial"/>
          <w:color w:val="000000"/>
          <w:sz w:val="24"/>
          <w:szCs w:val="24"/>
          <w:lang w:eastAsia="en-AU"/>
        </w:rPr>
      </w:pPr>
      <w:r w:rsidRPr="0023611A">
        <w:rPr>
          <w:rFonts w:eastAsia="Times New Roman" w:cs="Arial"/>
          <w:color w:val="000000"/>
          <w:sz w:val="24"/>
          <w:szCs w:val="24"/>
          <w:lang w:eastAsia="en-AU"/>
        </w:rPr>
        <w:t xml:space="preserve">how procedural fairness will be adhered to, including: </w:t>
      </w:r>
    </w:p>
    <w:p w:rsidR="00837370" w:rsidRPr="0023611A" w:rsidRDefault="00837370" w:rsidP="00116272">
      <w:pPr>
        <w:numPr>
          <w:ilvl w:val="1"/>
          <w:numId w:val="7"/>
        </w:numPr>
        <w:spacing w:after="120" w:line="360" w:lineRule="auto"/>
        <w:contextualSpacing/>
        <w:rPr>
          <w:rFonts w:eastAsia="Times New Roman" w:cs="Arial"/>
          <w:color w:val="000000"/>
          <w:sz w:val="24"/>
          <w:szCs w:val="24"/>
          <w:lang w:eastAsia="en-AU"/>
        </w:rPr>
      </w:pPr>
      <w:r w:rsidRPr="0023611A">
        <w:rPr>
          <w:rFonts w:eastAsia="Times New Roman" w:cs="Arial"/>
          <w:color w:val="000000"/>
          <w:sz w:val="24"/>
          <w:szCs w:val="24"/>
          <w:lang w:eastAsia="en-AU"/>
        </w:rPr>
        <w:t>opportunity to give their version of events</w:t>
      </w:r>
    </w:p>
    <w:p w:rsidR="00837370" w:rsidRPr="0023611A" w:rsidRDefault="00837370" w:rsidP="00116272">
      <w:pPr>
        <w:numPr>
          <w:ilvl w:val="1"/>
          <w:numId w:val="7"/>
        </w:numPr>
        <w:spacing w:after="120" w:line="360" w:lineRule="auto"/>
        <w:contextualSpacing/>
        <w:rPr>
          <w:rFonts w:eastAsia="Times New Roman" w:cs="Arial"/>
          <w:color w:val="000000"/>
          <w:sz w:val="24"/>
          <w:szCs w:val="24"/>
          <w:lang w:eastAsia="en-AU"/>
        </w:rPr>
      </w:pPr>
      <w:r w:rsidRPr="0023611A">
        <w:rPr>
          <w:rFonts w:eastAsia="Times New Roman" w:cs="Arial"/>
          <w:color w:val="000000"/>
          <w:sz w:val="24"/>
          <w:szCs w:val="24"/>
          <w:lang w:eastAsia="en-AU"/>
        </w:rPr>
        <w:t xml:space="preserve">having access to industrial supports (e.g. union representatives) and advice </w:t>
      </w:r>
    </w:p>
    <w:p w:rsidR="00837370" w:rsidRPr="0023611A" w:rsidRDefault="00837370" w:rsidP="00116272">
      <w:pPr>
        <w:numPr>
          <w:ilvl w:val="1"/>
          <w:numId w:val="7"/>
        </w:numPr>
        <w:spacing w:after="120" w:line="360" w:lineRule="auto"/>
        <w:contextualSpacing/>
        <w:rPr>
          <w:rFonts w:eastAsia="Times New Roman" w:cs="Arial"/>
          <w:color w:val="000000"/>
          <w:sz w:val="24"/>
          <w:szCs w:val="24"/>
          <w:lang w:eastAsia="en-AU"/>
        </w:rPr>
      </w:pPr>
      <w:r w:rsidRPr="0023611A">
        <w:rPr>
          <w:rFonts w:eastAsia="Times New Roman" w:cs="Arial"/>
          <w:color w:val="000000"/>
          <w:sz w:val="24"/>
          <w:szCs w:val="24"/>
          <w:lang w:eastAsia="en-AU"/>
        </w:rPr>
        <w:t>opportunity to respond to allegations and evidence presented</w:t>
      </w:r>
    </w:p>
    <w:p w:rsidR="00837370" w:rsidRPr="0023611A" w:rsidRDefault="00837370" w:rsidP="00116272">
      <w:pPr>
        <w:spacing w:after="120" w:line="360" w:lineRule="auto"/>
        <w:contextualSpacing/>
        <w:rPr>
          <w:rFonts w:eastAsia="Times New Roman" w:cs="Arial"/>
          <w:color w:val="000000"/>
          <w:sz w:val="24"/>
          <w:szCs w:val="24"/>
          <w:lang w:eastAsia="en-AU"/>
        </w:rPr>
      </w:pPr>
      <w:r w:rsidRPr="0023611A">
        <w:rPr>
          <w:rFonts w:eastAsia="Times New Roman" w:cs="Arial"/>
          <w:color w:val="000000"/>
          <w:sz w:val="24"/>
          <w:szCs w:val="24"/>
          <w:lang w:eastAsia="en-AU"/>
        </w:rPr>
        <w:t>Investigations should be conducted in a timely fashion (with respect to the specific circumstances) to minimise disruption and support</w:t>
      </w:r>
      <w:r w:rsidR="006272BE" w:rsidRPr="0023611A">
        <w:rPr>
          <w:rFonts w:eastAsia="Times New Roman" w:cs="Arial"/>
          <w:color w:val="000000"/>
          <w:sz w:val="24"/>
          <w:szCs w:val="24"/>
          <w:lang w:eastAsia="en-AU"/>
        </w:rPr>
        <w:t xml:space="preserve"> timely resolution and</w:t>
      </w:r>
      <w:r w:rsidRPr="0023611A">
        <w:rPr>
          <w:rFonts w:eastAsia="Times New Roman" w:cs="Arial"/>
          <w:color w:val="000000"/>
          <w:sz w:val="24"/>
          <w:szCs w:val="24"/>
          <w:lang w:eastAsia="en-AU"/>
        </w:rPr>
        <w:t xml:space="preserve"> a fair outcome.</w:t>
      </w:r>
      <w:r w:rsidR="0023611A">
        <w:rPr>
          <w:rFonts w:eastAsia="Times New Roman" w:cs="Arial"/>
          <w:color w:val="000000"/>
          <w:sz w:val="24"/>
          <w:szCs w:val="24"/>
          <w:lang w:eastAsia="en-AU"/>
        </w:rPr>
        <w:t xml:space="preserve">  </w:t>
      </w:r>
    </w:p>
    <w:p w:rsidR="00C56E74" w:rsidRPr="0023611A" w:rsidRDefault="00837370" w:rsidP="00116272">
      <w:pPr>
        <w:numPr>
          <w:ilvl w:val="0"/>
          <w:numId w:val="15"/>
        </w:numPr>
        <w:spacing w:after="120" w:line="360" w:lineRule="auto"/>
        <w:contextualSpacing/>
        <w:rPr>
          <w:rFonts w:eastAsia="Times New Roman" w:cs="Arial"/>
          <w:b/>
          <w:color w:val="365F91" w:themeColor="accent1" w:themeShade="BF"/>
          <w:sz w:val="36"/>
          <w:szCs w:val="32"/>
          <w:lang w:eastAsia="en-AU"/>
        </w:rPr>
      </w:pPr>
      <w:r w:rsidRPr="0023611A">
        <w:rPr>
          <w:rFonts w:eastAsia="Times New Roman" w:cs="Arial"/>
          <w:b/>
          <w:color w:val="365F91" w:themeColor="accent1" w:themeShade="BF"/>
          <w:sz w:val="36"/>
          <w:szCs w:val="32"/>
          <w:lang w:eastAsia="en-AU"/>
        </w:rPr>
        <w:t xml:space="preserve">Obtaining evidence </w:t>
      </w:r>
    </w:p>
    <w:p w:rsidR="00674ECE" w:rsidRPr="0023611A" w:rsidRDefault="00C56E74" w:rsidP="00116272">
      <w:pPr>
        <w:spacing w:after="120" w:line="360" w:lineRule="auto"/>
        <w:contextualSpacing/>
        <w:rPr>
          <w:rFonts w:eastAsia="Times New Roman" w:cs="Arial"/>
          <w:sz w:val="24"/>
          <w:szCs w:val="24"/>
          <w:lang w:eastAsia="en-AU"/>
        </w:rPr>
      </w:pPr>
      <w:r w:rsidRPr="0023611A">
        <w:rPr>
          <w:rFonts w:eastAsia="Times New Roman" w:cs="Arial"/>
          <w:sz w:val="24"/>
          <w:szCs w:val="24"/>
          <w:lang w:eastAsia="en-AU"/>
        </w:rPr>
        <w:t>Investigat</w:t>
      </w:r>
      <w:r w:rsidR="00837370" w:rsidRPr="0023611A">
        <w:rPr>
          <w:rFonts w:eastAsia="Times New Roman" w:cs="Arial"/>
          <w:sz w:val="24"/>
          <w:szCs w:val="24"/>
          <w:lang w:eastAsia="en-AU"/>
        </w:rPr>
        <w:t xml:space="preserve">ors must gather sufficient reliable information to allow the issues to be properly understood and addressed. Evidence can include anything relevant that allows for full understanding of an </w:t>
      </w:r>
      <w:r w:rsidR="006272BE" w:rsidRPr="0023611A">
        <w:rPr>
          <w:rFonts w:eastAsia="Times New Roman" w:cs="Arial"/>
          <w:sz w:val="24"/>
          <w:szCs w:val="24"/>
          <w:lang w:eastAsia="en-AU"/>
        </w:rPr>
        <w:t>incident</w:t>
      </w:r>
      <w:r w:rsidR="000C1D3F" w:rsidRPr="0023611A">
        <w:rPr>
          <w:rFonts w:eastAsia="Times New Roman" w:cs="Arial"/>
          <w:sz w:val="24"/>
          <w:szCs w:val="24"/>
          <w:lang w:eastAsia="en-AU"/>
        </w:rPr>
        <w:t>, and may be used to corroborate or disprove allegations</w:t>
      </w:r>
      <w:r w:rsidR="002C4573" w:rsidRPr="0023611A">
        <w:rPr>
          <w:rFonts w:eastAsia="Times New Roman" w:cs="Arial"/>
          <w:sz w:val="24"/>
          <w:szCs w:val="24"/>
          <w:lang w:eastAsia="en-AU"/>
        </w:rPr>
        <w:t>. This can include</w:t>
      </w:r>
      <w:r w:rsidR="0023611A" w:rsidRPr="0023611A">
        <w:rPr>
          <w:rFonts w:eastAsia="Times New Roman" w:cs="Arial"/>
          <w:sz w:val="24"/>
          <w:szCs w:val="24"/>
          <w:lang w:eastAsia="en-AU"/>
        </w:rPr>
        <w:t>:</w:t>
      </w:r>
    </w:p>
    <w:p w:rsidR="00837370" w:rsidRPr="0023611A" w:rsidRDefault="00837370" w:rsidP="00116272">
      <w:pPr>
        <w:numPr>
          <w:ilvl w:val="0"/>
          <w:numId w:val="3"/>
        </w:numPr>
        <w:spacing w:after="120" w:line="360" w:lineRule="auto"/>
        <w:contextualSpacing/>
        <w:rPr>
          <w:rFonts w:eastAsia="Times New Roman" w:cs="Arial"/>
          <w:sz w:val="24"/>
          <w:szCs w:val="24"/>
          <w:lang w:eastAsia="en-AU"/>
        </w:rPr>
      </w:pPr>
      <w:r w:rsidRPr="0023611A">
        <w:rPr>
          <w:rFonts w:eastAsia="Times New Roman" w:cs="Arial"/>
          <w:sz w:val="24"/>
          <w:szCs w:val="24"/>
          <w:lang w:eastAsia="en-AU"/>
        </w:rPr>
        <w:t xml:space="preserve">Oral evidence from </w:t>
      </w:r>
      <w:r w:rsidR="00080001" w:rsidRPr="0023611A">
        <w:rPr>
          <w:rFonts w:eastAsia="Times New Roman" w:cs="Arial"/>
          <w:sz w:val="24"/>
          <w:szCs w:val="24"/>
          <w:lang w:eastAsia="en-AU"/>
        </w:rPr>
        <w:t>victims</w:t>
      </w:r>
      <w:r w:rsidRPr="0023611A">
        <w:rPr>
          <w:rFonts w:eastAsia="Times New Roman" w:cs="Arial"/>
          <w:sz w:val="24"/>
          <w:szCs w:val="24"/>
          <w:lang w:eastAsia="en-AU"/>
        </w:rPr>
        <w:t xml:space="preserve"> and witnesses </w:t>
      </w:r>
    </w:p>
    <w:p w:rsidR="00837370" w:rsidRPr="0023611A" w:rsidRDefault="00837370" w:rsidP="00116272">
      <w:pPr>
        <w:numPr>
          <w:ilvl w:val="0"/>
          <w:numId w:val="3"/>
        </w:numPr>
        <w:spacing w:after="120" w:line="360" w:lineRule="auto"/>
        <w:contextualSpacing/>
        <w:rPr>
          <w:rFonts w:eastAsia="Times New Roman" w:cs="Arial"/>
          <w:sz w:val="24"/>
          <w:szCs w:val="24"/>
          <w:lang w:eastAsia="en-AU"/>
        </w:rPr>
      </w:pPr>
      <w:r w:rsidRPr="0023611A">
        <w:rPr>
          <w:rFonts w:eastAsia="Times New Roman" w:cs="Arial"/>
          <w:sz w:val="24"/>
          <w:szCs w:val="24"/>
          <w:lang w:eastAsia="en-AU"/>
        </w:rPr>
        <w:t>Documentary evidence (records of events etc)</w:t>
      </w:r>
    </w:p>
    <w:p w:rsidR="00837370" w:rsidRPr="0023611A" w:rsidRDefault="00837370" w:rsidP="00116272">
      <w:pPr>
        <w:numPr>
          <w:ilvl w:val="0"/>
          <w:numId w:val="3"/>
        </w:numPr>
        <w:spacing w:after="120" w:line="360" w:lineRule="auto"/>
        <w:contextualSpacing/>
        <w:rPr>
          <w:rFonts w:eastAsia="Times New Roman" w:cs="Arial"/>
          <w:sz w:val="24"/>
          <w:szCs w:val="24"/>
          <w:lang w:eastAsia="en-AU"/>
        </w:rPr>
      </w:pPr>
      <w:r w:rsidRPr="0023611A">
        <w:rPr>
          <w:rFonts w:eastAsia="Times New Roman" w:cs="Arial"/>
          <w:sz w:val="24"/>
          <w:szCs w:val="24"/>
          <w:lang w:eastAsia="en-AU"/>
        </w:rPr>
        <w:t>Personal notes that may indicate behavioural changes during period of alleged incident/s</w:t>
      </w:r>
    </w:p>
    <w:p w:rsidR="00837370" w:rsidRPr="0023611A" w:rsidRDefault="00837370" w:rsidP="00116272">
      <w:pPr>
        <w:numPr>
          <w:ilvl w:val="0"/>
          <w:numId w:val="3"/>
        </w:numPr>
        <w:spacing w:after="120" w:line="360" w:lineRule="auto"/>
        <w:contextualSpacing/>
        <w:rPr>
          <w:rFonts w:eastAsia="Times New Roman" w:cs="Arial"/>
          <w:sz w:val="24"/>
          <w:szCs w:val="24"/>
          <w:lang w:eastAsia="en-AU"/>
        </w:rPr>
      </w:pPr>
      <w:r w:rsidRPr="0023611A">
        <w:rPr>
          <w:rFonts w:eastAsia="Times New Roman" w:cs="Arial"/>
          <w:sz w:val="24"/>
          <w:szCs w:val="24"/>
          <w:lang w:eastAsia="en-AU"/>
        </w:rPr>
        <w:t xml:space="preserve">Site inspections (to familiarise with locations) </w:t>
      </w:r>
    </w:p>
    <w:p w:rsidR="00837370" w:rsidRPr="0023611A" w:rsidRDefault="00837370" w:rsidP="00116272">
      <w:pPr>
        <w:numPr>
          <w:ilvl w:val="0"/>
          <w:numId w:val="3"/>
        </w:numPr>
        <w:spacing w:after="120" w:line="360" w:lineRule="auto"/>
        <w:contextualSpacing/>
        <w:rPr>
          <w:rFonts w:eastAsia="Times New Roman" w:cs="Arial"/>
          <w:sz w:val="24"/>
          <w:szCs w:val="24"/>
          <w:lang w:eastAsia="en-AU"/>
        </w:rPr>
      </w:pPr>
      <w:r w:rsidRPr="0023611A">
        <w:rPr>
          <w:rFonts w:eastAsia="Times New Roman" w:cs="Arial"/>
          <w:sz w:val="24"/>
          <w:szCs w:val="24"/>
          <w:lang w:eastAsia="en-AU"/>
        </w:rPr>
        <w:t>Photographs</w:t>
      </w:r>
    </w:p>
    <w:p w:rsidR="00837370" w:rsidRPr="0023611A" w:rsidRDefault="00837370" w:rsidP="00116272">
      <w:pPr>
        <w:numPr>
          <w:ilvl w:val="0"/>
          <w:numId w:val="3"/>
        </w:numPr>
        <w:spacing w:after="120" w:line="360" w:lineRule="auto"/>
        <w:contextualSpacing/>
        <w:rPr>
          <w:rFonts w:eastAsia="Times New Roman" w:cs="Arial"/>
          <w:sz w:val="24"/>
          <w:szCs w:val="24"/>
          <w:lang w:eastAsia="en-AU"/>
        </w:rPr>
      </w:pPr>
      <w:r w:rsidRPr="0023611A">
        <w:rPr>
          <w:rFonts w:eastAsia="Times New Roman" w:cs="Arial"/>
          <w:sz w:val="24"/>
          <w:szCs w:val="24"/>
          <w:lang w:eastAsia="en-AU"/>
        </w:rPr>
        <w:t>Sketch or description of the location of the incident, including where people and furniture were situated</w:t>
      </w:r>
    </w:p>
    <w:p w:rsidR="00080001" w:rsidRPr="0023611A" w:rsidRDefault="00080001" w:rsidP="00116272">
      <w:pPr>
        <w:numPr>
          <w:ilvl w:val="0"/>
          <w:numId w:val="3"/>
        </w:numPr>
        <w:spacing w:after="120" w:line="360" w:lineRule="auto"/>
        <w:contextualSpacing/>
        <w:rPr>
          <w:rFonts w:eastAsia="Times New Roman" w:cs="Arial"/>
          <w:sz w:val="24"/>
          <w:szCs w:val="24"/>
          <w:lang w:eastAsia="en-AU"/>
        </w:rPr>
      </w:pPr>
      <w:r w:rsidRPr="0023611A">
        <w:rPr>
          <w:rFonts w:eastAsia="Times New Roman" w:cs="Arial"/>
          <w:sz w:val="24"/>
          <w:szCs w:val="24"/>
          <w:lang w:eastAsia="en-AU"/>
        </w:rPr>
        <w:t>CCTV</w:t>
      </w:r>
      <w:r w:rsidR="00265B3F" w:rsidRPr="0023611A">
        <w:rPr>
          <w:rFonts w:eastAsia="Times New Roman" w:cs="Arial"/>
          <w:sz w:val="24"/>
          <w:szCs w:val="24"/>
          <w:lang w:eastAsia="en-AU"/>
        </w:rPr>
        <w:t xml:space="preserve"> (where available)</w:t>
      </w:r>
    </w:p>
    <w:p w:rsidR="00080001" w:rsidRPr="0023611A" w:rsidRDefault="00080001" w:rsidP="00116272">
      <w:pPr>
        <w:numPr>
          <w:ilvl w:val="0"/>
          <w:numId w:val="3"/>
        </w:numPr>
        <w:spacing w:after="120" w:line="360" w:lineRule="auto"/>
        <w:contextualSpacing/>
        <w:rPr>
          <w:rFonts w:eastAsia="Times New Roman" w:cs="Arial"/>
          <w:sz w:val="24"/>
          <w:szCs w:val="24"/>
          <w:lang w:eastAsia="en-AU"/>
        </w:rPr>
      </w:pPr>
      <w:r w:rsidRPr="0023611A">
        <w:rPr>
          <w:rFonts w:eastAsia="Times New Roman" w:cs="Arial"/>
          <w:sz w:val="24"/>
          <w:szCs w:val="24"/>
          <w:lang w:eastAsia="en-AU"/>
        </w:rPr>
        <w:t>Phone records</w:t>
      </w:r>
    </w:p>
    <w:p w:rsidR="00837370" w:rsidRPr="0023611A" w:rsidRDefault="00837370" w:rsidP="00116272">
      <w:pPr>
        <w:numPr>
          <w:ilvl w:val="0"/>
          <w:numId w:val="3"/>
        </w:numPr>
        <w:spacing w:after="120" w:line="360" w:lineRule="auto"/>
        <w:contextualSpacing/>
        <w:rPr>
          <w:rFonts w:eastAsia="Times New Roman" w:cs="Arial"/>
          <w:sz w:val="24"/>
          <w:szCs w:val="24"/>
          <w:lang w:eastAsia="en-AU"/>
        </w:rPr>
      </w:pPr>
      <w:r w:rsidRPr="0023611A">
        <w:rPr>
          <w:rFonts w:eastAsia="Times New Roman" w:cs="Arial"/>
          <w:sz w:val="24"/>
          <w:szCs w:val="24"/>
          <w:lang w:eastAsia="en-AU"/>
        </w:rPr>
        <w:t>Examination of any physical evidence</w:t>
      </w:r>
    </w:p>
    <w:p w:rsidR="00837370" w:rsidRPr="0023611A" w:rsidRDefault="00837370" w:rsidP="00116272">
      <w:pPr>
        <w:numPr>
          <w:ilvl w:val="0"/>
          <w:numId w:val="3"/>
        </w:numPr>
        <w:spacing w:after="120" w:line="360" w:lineRule="auto"/>
        <w:contextualSpacing/>
        <w:rPr>
          <w:rFonts w:eastAsia="Times New Roman" w:cs="Arial"/>
          <w:sz w:val="24"/>
          <w:szCs w:val="24"/>
          <w:lang w:eastAsia="en-AU"/>
        </w:rPr>
      </w:pPr>
      <w:r w:rsidRPr="0023611A">
        <w:rPr>
          <w:rFonts w:eastAsia="Times New Roman" w:cs="Arial"/>
          <w:sz w:val="24"/>
          <w:szCs w:val="24"/>
          <w:lang w:eastAsia="en-AU"/>
        </w:rPr>
        <w:t>Medical reports</w:t>
      </w:r>
    </w:p>
    <w:p w:rsidR="00837370" w:rsidRPr="0023611A" w:rsidRDefault="00837370" w:rsidP="00116272">
      <w:pPr>
        <w:numPr>
          <w:ilvl w:val="0"/>
          <w:numId w:val="3"/>
        </w:numPr>
        <w:spacing w:after="120" w:line="360" w:lineRule="auto"/>
        <w:contextualSpacing/>
        <w:rPr>
          <w:rFonts w:eastAsia="Times New Roman" w:cs="Arial"/>
          <w:sz w:val="24"/>
          <w:szCs w:val="24"/>
          <w:lang w:eastAsia="en-AU"/>
        </w:rPr>
      </w:pPr>
      <w:r w:rsidRPr="0023611A">
        <w:rPr>
          <w:rFonts w:eastAsia="Times New Roman" w:cs="Arial"/>
          <w:sz w:val="24"/>
          <w:szCs w:val="24"/>
          <w:lang w:eastAsia="en-AU"/>
        </w:rPr>
        <w:t xml:space="preserve">Review of any existing audio or visual recordings </w:t>
      </w:r>
    </w:p>
    <w:p w:rsidR="00837370" w:rsidRPr="0023611A" w:rsidRDefault="00837370" w:rsidP="00116272">
      <w:pPr>
        <w:numPr>
          <w:ilvl w:val="0"/>
          <w:numId w:val="3"/>
        </w:numPr>
        <w:spacing w:before="240" w:after="120" w:line="360" w:lineRule="auto"/>
        <w:contextualSpacing/>
        <w:rPr>
          <w:rFonts w:eastAsia="Times New Roman" w:cs="Arial"/>
          <w:sz w:val="24"/>
          <w:szCs w:val="24"/>
          <w:lang w:eastAsia="en-AU"/>
        </w:rPr>
      </w:pPr>
      <w:r w:rsidRPr="0023611A">
        <w:rPr>
          <w:rFonts w:eastAsia="Times New Roman" w:cs="Arial"/>
          <w:sz w:val="24"/>
          <w:szCs w:val="24"/>
          <w:lang w:eastAsia="en-AU"/>
        </w:rPr>
        <w:t>Expert evidence (technical advice)</w:t>
      </w:r>
    </w:p>
    <w:p w:rsidR="00837370" w:rsidRPr="0023611A" w:rsidRDefault="00837370" w:rsidP="00116272">
      <w:pPr>
        <w:numPr>
          <w:ilvl w:val="0"/>
          <w:numId w:val="3"/>
        </w:numPr>
        <w:spacing w:before="240" w:after="120" w:line="360" w:lineRule="auto"/>
        <w:contextualSpacing/>
        <w:rPr>
          <w:rFonts w:eastAsia="Times New Roman" w:cs="Arial"/>
          <w:sz w:val="24"/>
          <w:szCs w:val="24"/>
          <w:lang w:eastAsia="en-AU"/>
        </w:rPr>
      </w:pPr>
      <w:r w:rsidRPr="0023611A">
        <w:rPr>
          <w:rFonts w:eastAsia="Times New Roman" w:cs="Arial"/>
          <w:sz w:val="24"/>
          <w:szCs w:val="24"/>
          <w:lang w:eastAsia="en-AU"/>
        </w:rPr>
        <w:t>Correspondence between the worker and employer</w:t>
      </w:r>
    </w:p>
    <w:p w:rsidR="006E0DE4" w:rsidRPr="0023611A" w:rsidRDefault="00080001" w:rsidP="00116272">
      <w:pPr>
        <w:numPr>
          <w:ilvl w:val="0"/>
          <w:numId w:val="3"/>
        </w:numPr>
        <w:spacing w:before="240" w:after="120" w:line="360" w:lineRule="auto"/>
        <w:contextualSpacing/>
        <w:rPr>
          <w:rFonts w:eastAsia="Times New Roman" w:cs="Arial"/>
          <w:sz w:val="24"/>
          <w:szCs w:val="24"/>
          <w:lang w:eastAsia="en-AU"/>
        </w:rPr>
      </w:pPr>
      <w:r w:rsidRPr="0023611A">
        <w:rPr>
          <w:rFonts w:eastAsia="Times New Roman" w:cs="Arial"/>
          <w:sz w:val="24"/>
          <w:szCs w:val="24"/>
          <w:lang w:eastAsia="en-AU"/>
        </w:rPr>
        <w:t>Policies, procedures or guidelines that govern or dictate duties</w:t>
      </w:r>
    </w:p>
    <w:p w:rsidR="00CB15E1" w:rsidRPr="0023611A" w:rsidRDefault="00837370" w:rsidP="00116272">
      <w:pPr>
        <w:spacing w:before="240" w:after="120" w:line="360" w:lineRule="auto"/>
        <w:rPr>
          <w:rFonts w:eastAsia="Times New Roman" w:cs="Arial"/>
          <w:sz w:val="24"/>
          <w:szCs w:val="24"/>
          <w:lang w:eastAsia="en-AU"/>
        </w:rPr>
      </w:pPr>
      <w:r w:rsidRPr="0023611A">
        <w:rPr>
          <w:rFonts w:eastAsia="Times New Roman" w:cs="Arial"/>
          <w:sz w:val="24"/>
          <w:szCs w:val="24"/>
          <w:lang w:eastAsia="en-AU"/>
        </w:rPr>
        <w:t>Seek police guidance if you are unsure about any aspect of collecting and handling evidence to minimise the potential for interfer</w:t>
      </w:r>
      <w:r w:rsidR="0023611A">
        <w:rPr>
          <w:rFonts w:eastAsia="Times New Roman" w:cs="Arial"/>
          <w:sz w:val="24"/>
          <w:szCs w:val="24"/>
          <w:lang w:eastAsia="en-AU"/>
        </w:rPr>
        <w:t xml:space="preserve">ence or impacting on evidence. </w:t>
      </w:r>
    </w:p>
    <w:p w:rsidR="00837370" w:rsidRPr="0023611A" w:rsidRDefault="00265B3F" w:rsidP="00116272">
      <w:pPr>
        <w:spacing w:after="120" w:line="360" w:lineRule="auto"/>
        <w:rPr>
          <w:rFonts w:eastAsia="Times New Roman" w:cs="Arial"/>
          <w:b/>
          <w:color w:val="365F91" w:themeColor="accent1" w:themeShade="BF"/>
          <w:sz w:val="32"/>
          <w:szCs w:val="24"/>
          <w:lang w:eastAsia="en-AU"/>
        </w:rPr>
      </w:pPr>
      <w:r w:rsidRPr="0023611A">
        <w:rPr>
          <w:rFonts w:eastAsia="Times New Roman" w:cs="Arial"/>
          <w:b/>
          <w:color w:val="365F91" w:themeColor="accent1" w:themeShade="BF"/>
          <w:sz w:val="32"/>
          <w:szCs w:val="24"/>
          <w:lang w:eastAsia="en-AU"/>
        </w:rPr>
        <w:t>Preparing for an interview</w:t>
      </w:r>
    </w:p>
    <w:p w:rsidR="00265B3F" w:rsidRPr="0023611A" w:rsidRDefault="00837370" w:rsidP="00116272">
      <w:pPr>
        <w:spacing w:after="120" w:line="360" w:lineRule="auto"/>
        <w:contextualSpacing/>
        <w:rPr>
          <w:rFonts w:eastAsia="Times New Roman" w:cs="Arial"/>
          <w:sz w:val="24"/>
          <w:szCs w:val="24"/>
          <w:lang w:eastAsia="en-AU"/>
        </w:rPr>
      </w:pPr>
      <w:r w:rsidRPr="0023611A">
        <w:rPr>
          <w:rFonts w:eastAsia="Times New Roman" w:cs="Arial"/>
          <w:sz w:val="24"/>
          <w:szCs w:val="24"/>
          <w:lang w:eastAsia="en-AU"/>
        </w:rPr>
        <w:t xml:space="preserve">Interviews offer investigators a formal </w:t>
      </w:r>
      <w:r w:rsidR="005506D4" w:rsidRPr="0023611A">
        <w:rPr>
          <w:rFonts w:eastAsia="Times New Roman" w:cs="Arial"/>
          <w:sz w:val="24"/>
          <w:szCs w:val="24"/>
          <w:lang w:eastAsia="en-AU"/>
        </w:rPr>
        <w:t>opportunity</w:t>
      </w:r>
      <w:r w:rsidRPr="0023611A">
        <w:rPr>
          <w:rFonts w:eastAsia="Times New Roman" w:cs="Arial"/>
          <w:sz w:val="24"/>
          <w:szCs w:val="24"/>
          <w:lang w:eastAsia="en-AU"/>
        </w:rPr>
        <w:t xml:space="preserve"> to hear a range of testimonies and eye-witness accounts, confirm facts and explore lines of enquiry.  All victims</w:t>
      </w:r>
      <w:r w:rsidR="00FF4475" w:rsidRPr="0023611A">
        <w:rPr>
          <w:rFonts w:eastAsia="Times New Roman" w:cs="Arial"/>
          <w:sz w:val="24"/>
          <w:szCs w:val="24"/>
          <w:lang w:eastAsia="en-AU"/>
        </w:rPr>
        <w:t xml:space="preserve"> and witnesses should be interviewed</w:t>
      </w:r>
      <w:r w:rsidR="00265B3F" w:rsidRPr="0023611A">
        <w:rPr>
          <w:rFonts w:eastAsia="Times New Roman" w:cs="Arial"/>
          <w:sz w:val="24"/>
          <w:szCs w:val="24"/>
          <w:lang w:eastAsia="en-AU"/>
        </w:rPr>
        <w:t>.</w:t>
      </w:r>
    </w:p>
    <w:p w:rsidR="00837370" w:rsidRPr="0023611A" w:rsidRDefault="00837370" w:rsidP="00116272">
      <w:pPr>
        <w:spacing w:after="120" w:line="360" w:lineRule="auto"/>
        <w:contextualSpacing/>
        <w:rPr>
          <w:rFonts w:eastAsia="Times New Roman" w:cs="Arial"/>
          <w:sz w:val="24"/>
          <w:szCs w:val="24"/>
          <w:lang w:eastAsia="en-AU"/>
        </w:rPr>
      </w:pPr>
      <w:r w:rsidRPr="0023611A">
        <w:rPr>
          <w:rFonts w:eastAsia="Times New Roman" w:cs="Arial"/>
          <w:sz w:val="24"/>
          <w:szCs w:val="24"/>
          <w:lang w:eastAsia="en-AU"/>
        </w:rPr>
        <w:t>Investigators should carefully plan each interview they undertake, being clear about:</w:t>
      </w:r>
    </w:p>
    <w:p w:rsidR="00265B3F" w:rsidRPr="0023611A" w:rsidRDefault="00674ECE" w:rsidP="00116272">
      <w:pPr>
        <w:pStyle w:val="ListParagraph"/>
        <w:numPr>
          <w:ilvl w:val="0"/>
          <w:numId w:val="11"/>
        </w:numPr>
        <w:spacing w:after="120" w:line="360" w:lineRule="auto"/>
        <w:rPr>
          <w:rFonts w:eastAsia="Times New Roman" w:cs="Arial"/>
          <w:sz w:val="24"/>
          <w:szCs w:val="24"/>
          <w:lang w:eastAsia="en-AU"/>
        </w:rPr>
      </w:pPr>
      <w:r w:rsidRPr="0023611A">
        <w:rPr>
          <w:rFonts w:eastAsia="Times New Roman" w:cs="Arial"/>
          <w:sz w:val="24"/>
          <w:szCs w:val="24"/>
          <w:lang w:eastAsia="en-AU"/>
        </w:rPr>
        <w:t>p</w:t>
      </w:r>
      <w:r w:rsidR="00736770" w:rsidRPr="0023611A">
        <w:rPr>
          <w:rFonts w:eastAsia="Times New Roman" w:cs="Arial"/>
          <w:sz w:val="24"/>
          <w:szCs w:val="24"/>
          <w:lang w:eastAsia="en-AU"/>
        </w:rPr>
        <w:t>urpose</w:t>
      </w:r>
      <w:r w:rsidR="00837370" w:rsidRPr="0023611A">
        <w:rPr>
          <w:rFonts w:eastAsia="Times New Roman" w:cs="Arial"/>
          <w:sz w:val="24"/>
          <w:szCs w:val="24"/>
          <w:lang w:eastAsia="en-AU"/>
        </w:rPr>
        <w:t xml:space="preserve"> for each interview</w:t>
      </w:r>
    </w:p>
    <w:p w:rsidR="00265B3F" w:rsidRPr="0023611A" w:rsidRDefault="00674ECE" w:rsidP="00116272">
      <w:pPr>
        <w:pStyle w:val="ListParagraph"/>
        <w:numPr>
          <w:ilvl w:val="0"/>
          <w:numId w:val="11"/>
        </w:numPr>
        <w:spacing w:after="120" w:line="360" w:lineRule="auto"/>
        <w:rPr>
          <w:rFonts w:eastAsia="Times New Roman" w:cs="Arial"/>
          <w:sz w:val="24"/>
          <w:szCs w:val="24"/>
          <w:lang w:eastAsia="en-AU"/>
        </w:rPr>
      </w:pPr>
      <w:r w:rsidRPr="0023611A">
        <w:rPr>
          <w:rFonts w:eastAsia="Times New Roman" w:cs="Arial"/>
          <w:sz w:val="24"/>
          <w:szCs w:val="24"/>
          <w:lang w:eastAsia="en-AU"/>
        </w:rPr>
        <w:t>p</w:t>
      </w:r>
      <w:r w:rsidR="00837370" w:rsidRPr="0023611A">
        <w:rPr>
          <w:rFonts w:eastAsia="Times New Roman" w:cs="Arial"/>
          <w:sz w:val="24"/>
          <w:szCs w:val="24"/>
          <w:lang w:eastAsia="en-AU"/>
        </w:rPr>
        <w:t>otential challenges in conducting the interview</w:t>
      </w:r>
    </w:p>
    <w:p w:rsidR="00265B3F" w:rsidRPr="0023611A" w:rsidRDefault="00674ECE" w:rsidP="00116272">
      <w:pPr>
        <w:pStyle w:val="ListParagraph"/>
        <w:numPr>
          <w:ilvl w:val="0"/>
          <w:numId w:val="11"/>
        </w:numPr>
        <w:spacing w:after="120" w:line="360" w:lineRule="auto"/>
        <w:rPr>
          <w:rFonts w:eastAsia="Times New Roman" w:cs="Arial"/>
          <w:sz w:val="24"/>
          <w:szCs w:val="24"/>
          <w:lang w:eastAsia="en-AU"/>
        </w:rPr>
      </w:pPr>
      <w:r w:rsidRPr="0023611A">
        <w:rPr>
          <w:rFonts w:eastAsia="Times New Roman" w:cs="Arial"/>
          <w:sz w:val="24"/>
          <w:szCs w:val="24"/>
          <w:lang w:eastAsia="en-AU"/>
        </w:rPr>
        <w:t>p</w:t>
      </w:r>
      <w:r w:rsidR="00837370" w:rsidRPr="0023611A">
        <w:rPr>
          <w:rFonts w:eastAsia="Times New Roman" w:cs="Arial"/>
          <w:sz w:val="24"/>
          <w:szCs w:val="24"/>
          <w:lang w:eastAsia="en-AU"/>
        </w:rPr>
        <w:t>referred interviewee communication style and any relevant communication supports</w:t>
      </w:r>
    </w:p>
    <w:p w:rsidR="00265B3F" w:rsidRPr="0023611A" w:rsidRDefault="00674ECE" w:rsidP="00116272">
      <w:pPr>
        <w:pStyle w:val="ListParagraph"/>
        <w:numPr>
          <w:ilvl w:val="0"/>
          <w:numId w:val="11"/>
        </w:numPr>
        <w:spacing w:after="120" w:line="360" w:lineRule="auto"/>
        <w:rPr>
          <w:rFonts w:eastAsia="Times New Roman" w:cs="Arial"/>
          <w:sz w:val="24"/>
          <w:szCs w:val="24"/>
          <w:lang w:eastAsia="en-AU"/>
        </w:rPr>
      </w:pPr>
      <w:r w:rsidRPr="0023611A">
        <w:rPr>
          <w:rFonts w:eastAsia="Times New Roman" w:cs="Arial"/>
          <w:sz w:val="24"/>
          <w:szCs w:val="24"/>
          <w:lang w:eastAsia="en-AU"/>
        </w:rPr>
        <w:t>a</w:t>
      </w:r>
      <w:r w:rsidR="00837370" w:rsidRPr="0023611A">
        <w:rPr>
          <w:rFonts w:eastAsia="Times New Roman" w:cs="Arial"/>
          <w:sz w:val="24"/>
          <w:szCs w:val="24"/>
          <w:lang w:eastAsia="en-AU"/>
        </w:rPr>
        <w:t>dditional support requirements (e.g. a guardian, advocate or support person who is not involved in the investigation)</w:t>
      </w:r>
    </w:p>
    <w:p w:rsidR="00265B3F" w:rsidRPr="0023611A" w:rsidRDefault="00674ECE" w:rsidP="00116272">
      <w:pPr>
        <w:pStyle w:val="ListParagraph"/>
        <w:numPr>
          <w:ilvl w:val="0"/>
          <w:numId w:val="11"/>
        </w:numPr>
        <w:spacing w:after="120" w:line="360" w:lineRule="auto"/>
        <w:rPr>
          <w:rFonts w:eastAsia="Times New Roman" w:cs="Arial"/>
          <w:sz w:val="24"/>
          <w:szCs w:val="24"/>
          <w:lang w:eastAsia="en-AU"/>
        </w:rPr>
      </w:pPr>
      <w:r w:rsidRPr="0023611A">
        <w:rPr>
          <w:rFonts w:eastAsia="Times New Roman" w:cs="Arial"/>
          <w:sz w:val="24"/>
          <w:szCs w:val="24"/>
          <w:lang w:eastAsia="en-AU"/>
        </w:rPr>
        <w:t>t</w:t>
      </w:r>
      <w:r w:rsidR="00736770" w:rsidRPr="0023611A">
        <w:rPr>
          <w:rFonts w:eastAsia="Times New Roman" w:cs="Arial"/>
          <w:sz w:val="24"/>
          <w:szCs w:val="24"/>
          <w:lang w:eastAsia="en-AU"/>
        </w:rPr>
        <w:t>ype</w:t>
      </w:r>
      <w:r w:rsidR="00837370" w:rsidRPr="0023611A">
        <w:rPr>
          <w:rFonts w:eastAsia="Times New Roman" w:cs="Arial"/>
          <w:sz w:val="24"/>
          <w:szCs w:val="24"/>
          <w:lang w:eastAsia="en-AU"/>
        </w:rPr>
        <w:t xml:space="preserve"> of information </w:t>
      </w:r>
      <w:r w:rsidRPr="0023611A">
        <w:rPr>
          <w:rFonts w:eastAsia="Times New Roman" w:cs="Arial"/>
          <w:sz w:val="24"/>
          <w:szCs w:val="24"/>
          <w:lang w:eastAsia="en-AU"/>
        </w:rPr>
        <w:t xml:space="preserve">you expect including </w:t>
      </w:r>
      <w:r w:rsidR="00135ED5" w:rsidRPr="0023611A">
        <w:rPr>
          <w:rFonts w:eastAsia="Times New Roman" w:cs="Arial"/>
          <w:sz w:val="24"/>
          <w:szCs w:val="24"/>
          <w:lang w:eastAsia="en-AU"/>
        </w:rPr>
        <w:t xml:space="preserve">lawful </w:t>
      </w:r>
      <w:r w:rsidR="00902ECA" w:rsidRPr="0023611A">
        <w:rPr>
          <w:rFonts w:eastAsia="Times New Roman" w:cs="Arial"/>
          <w:sz w:val="24"/>
          <w:szCs w:val="24"/>
          <w:lang w:eastAsia="en-AU"/>
        </w:rPr>
        <w:t>def</w:t>
      </w:r>
      <w:r w:rsidR="00623CD7" w:rsidRPr="0023611A">
        <w:rPr>
          <w:rFonts w:eastAsia="Times New Roman" w:cs="Arial"/>
          <w:sz w:val="24"/>
          <w:szCs w:val="24"/>
          <w:lang w:eastAsia="en-AU"/>
        </w:rPr>
        <w:t>ences the interviewee may raise</w:t>
      </w:r>
    </w:p>
    <w:p w:rsidR="00265B3F" w:rsidRPr="0023611A" w:rsidRDefault="00674ECE" w:rsidP="00116272">
      <w:pPr>
        <w:pStyle w:val="ListParagraph"/>
        <w:numPr>
          <w:ilvl w:val="0"/>
          <w:numId w:val="11"/>
        </w:numPr>
        <w:spacing w:after="120" w:line="360" w:lineRule="auto"/>
        <w:rPr>
          <w:rFonts w:eastAsia="Times New Roman" w:cs="Arial"/>
          <w:sz w:val="24"/>
          <w:szCs w:val="24"/>
          <w:lang w:eastAsia="en-AU"/>
        </w:rPr>
      </w:pPr>
      <w:r w:rsidRPr="0023611A">
        <w:rPr>
          <w:rFonts w:eastAsia="Times New Roman" w:cs="Arial"/>
          <w:sz w:val="24"/>
          <w:szCs w:val="24"/>
          <w:lang w:eastAsia="en-AU"/>
        </w:rPr>
        <w:t>m</w:t>
      </w:r>
      <w:r w:rsidR="00877FD9" w:rsidRPr="0023611A">
        <w:rPr>
          <w:rFonts w:eastAsia="Times New Roman" w:cs="Arial"/>
          <w:sz w:val="24"/>
          <w:szCs w:val="24"/>
          <w:lang w:eastAsia="en-AU"/>
        </w:rPr>
        <w:t>ethod of recording interview</w:t>
      </w:r>
    </w:p>
    <w:p w:rsidR="00EE5170" w:rsidRDefault="00674ECE" w:rsidP="00116272">
      <w:pPr>
        <w:pStyle w:val="ListParagraph"/>
        <w:numPr>
          <w:ilvl w:val="0"/>
          <w:numId w:val="11"/>
        </w:numPr>
        <w:spacing w:after="120" w:line="360" w:lineRule="auto"/>
        <w:rPr>
          <w:rFonts w:eastAsia="Times New Roman" w:cs="Arial"/>
          <w:sz w:val="24"/>
          <w:szCs w:val="24"/>
          <w:lang w:eastAsia="en-AU"/>
        </w:rPr>
      </w:pPr>
      <w:r w:rsidRPr="0023611A">
        <w:rPr>
          <w:rFonts w:eastAsia="Times New Roman" w:cs="Arial"/>
          <w:sz w:val="24"/>
          <w:szCs w:val="24"/>
          <w:lang w:eastAsia="en-AU"/>
        </w:rPr>
        <w:t>s</w:t>
      </w:r>
      <w:r w:rsidR="00877FD9" w:rsidRPr="0023611A">
        <w:rPr>
          <w:rFonts w:eastAsia="Times New Roman" w:cs="Arial"/>
          <w:sz w:val="24"/>
          <w:szCs w:val="24"/>
          <w:lang w:eastAsia="en-AU"/>
        </w:rPr>
        <w:t xml:space="preserve">upport needs of </w:t>
      </w:r>
      <w:r w:rsidR="005506D4" w:rsidRPr="0023611A">
        <w:rPr>
          <w:rFonts w:eastAsia="Times New Roman" w:cs="Arial"/>
          <w:sz w:val="24"/>
          <w:szCs w:val="24"/>
          <w:lang w:eastAsia="en-AU"/>
        </w:rPr>
        <w:t>any persons being interviewed</w:t>
      </w:r>
    </w:p>
    <w:p w:rsidR="00837370" w:rsidRPr="00EE5170" w:rsidRDefault="00EE5170" w:rsidP="00EE5170">
      <w:pPr>
        <w:rPr>
          <w:rFonts w:eastAsia="Times New Roman" w:cs="Arial"/>
          <w:sz w:val="24"/>
          <w:szCs w:val="24"/>
          <w:lang w:eastAsia="en-AU"/>
        </w:rPr>
      </w:pPr>
      <w:r>
        <w:rPr>
          <w:rFonts w:eastAsia="Times New Roman" w:cs="Arial"/>
          <w:sz w:val="24"/>
          <w:szCs w:val="24"/>
          <w:lang w:eastAsia="en-AU"/>
        </w:rPr>
        <w:br w:type="page"/>
      </w:r>
    </w:p>
    <w:p w:rsidR="00837370" w:rsidRPr="0023611A" w:rsidRDefault="00837370" w:rsidP="00116272">
      <w:pPr>
        <w:spacing w:after="120" w:line="360" w:lineRule="auto"/>
        <w:rPr>
          <w:rFonts w:eastAsia="Times New Roman" w:cs="Arial"/>
          <w:b/>
          <w:color w:val="365F91" w:themeColor="accent1" w:themeShade="BF"/>
          <w:sz w:val="32"/>
          <w:szCs w:val="24"/>
          <w:lang w:eastAsia="en-AU"/>
        </w:rPr>
      </w:pPr>
      <w:r w:rsidRPr="0023611A">
        <w:rPr>
          <w:rFonts w:eastAsia="Times New Roman" w:cs="Arial"/>
          <w:b/>
          <w:color w:val="365F91" w:themeColor="accent1" w:themeShade="BF"/>
          <w:sz w:val="32"/>
          <w:szCs w:val="24"/>
          <w:lang w:eastAsia="en-AU"/>
        </w:rPr>
        <w:t>General tips for successful interviews</w:t>
      </w:r>
    </w:p>
    <w:p w:rsidR="005506D4" w:rsidRPr="0023611A" w:rsidRDefault="005506D4" w:rsidP="00116272">
      <w:pPr>
        <w:numPr>
          <w:ilvl w:val="0"/>
          <w:numId w:val="3"/>
        </w:numPr>
        <w:spacing w:after="120" w:line="360" w:lineRule="auto"/>
        <w:contextualSpacing/>
        <w:rPr>
          <w:rFonts w:eastAsia="Times New Roman" w:cs="Arial"/>
          <w:sz w:val="24"/>
          <w:szCs w:val="24"/>
          <w:lang w:eastAsia="en-AU"/>
        </w:rPr>
      </w:pPr>
      <w:r w:rsidRPr="0023611A">
        <w:rPr>
          <w:rFonts w:eastAsia="Times New Roman" w:cs="Arial"/>
          <w:sz w:val="24"/>
          <w:szCs w:val="24"/>
          <w:lang w:eastAsia="en-AU"/>
        </w:rPr>
        <w:t xml:space="preserve">A relaxed environment and approach will suit most situations. </w:t>
      </w:r>
    </w:p>
    <w:p w:rsidR="00837370" w:rsidRPr="0023611A" w:rsidRDefault="00837370" w:rsidP="00116272">
      <w:pPr>
        <w:numPr>
          <w:ilvl w:val="0"/>
          <w:numId w:val="3"/>
        </w:numPr>
        <w:spacing w:after="120" w:line="360" w:lineRule="auto"/>
        <w:contextualSpacing/>
        <w:rPr>
          <w:rFonts w:eastAsia="Times New Roman" w:cs="Arial"/>
          <w:sz w:val="24"/>
          <w:szCs w:val="24"/>
          <w:lang w:eastAsia="en-AU"/>
        </w:rPr>
      </w:pPr>
      <w:r w:rsidRPr="0023611A">
        <w:rPr>
          <w:rFonts w:eastAsia="Times New Roman" w:cs="Arial"/>
          <w:sz w:val="24"/>
          <w:szCs w:val="24"/>
          <w:lang w:eastAsia="en-AU"/>
        </w:rPr>
        <w:t>Interview</w:t>
      </w:r>
      <w:r w:rsidR="005506D4" w:rsidRPr="0023611A">
        <w:rPr>
          <w:rFonts w:eastAsia="Times New Roman" w:cs="Arial"/>
          <w:sz w:val="24"/>
          <w:szCs w:val="24"/>
          <w:lang w:eastAsia="en-AU"/>
        </w:rPr>
        <w:t>er</w:t>
      </w:r>
      <w:r w:rsidRPr="0023611A">
        <w:rPr>
          <w:rFonts w:eastAsia="Times New Roman" w:cs="Arial"/>
          <w:sz w:val="24"/>
          <w:szCs w:val="24"/>
          <w:lang w:eastAsia="en-AU"/>
        </w:rPr>
        <w:t xml:space="preserve">s should not be </w:t>
      </w:r>
      <w:r w:rsidR="005506D4" w:rsidRPr="0023611A">
        <w:rPr>
          <w:rFonts w:eastAsia="Times New Roman" w:cs="Arial"/>
          <w:sz w:val="24"/>
          <w:szCs w:val="24"/>
          <w:lang w:eastAsia="en-AU"/>
        </w:rPr>
        <w:t>confrontational</w:t>
      </w:r>
      <w:r w:rsidRPr="0023611A">
        <w:rPr>
          <w:rFonts w:eastAsia="Times New Roman" w:cs="Arial"/>
          <w:sz w:val="24"/>
          <w:szCs w:val="24"/>
          <w:lang w:eastAsia="en-AU"/>
        </w:rPr>
        <w:t xml:space="preserve"> or take sides. </w:t>
      </w:r>
    </w:p>
    <w:p w:rsidR="00837370" w:rsidRPr="0023611A" w:rsidRDefault="00837370" w:rsidP="00116272">
      <w:pPr>
        <w:numPr>
          <w:ilvl w:val="0"/>
          <w:numId w:val="3"/>
        </w:numPr>
        <w:spacing w:after="120" w:line="360" w:lineRule="auto"/>
        <w:contextualSpacing/>
        <w:rPr>
          <w:rFonts w:eastAsia="Times New Roman" w:cs="Arial"/>
          <w:sz w:val="24"/>
          <w:szCs w:val="24"/>
          <w:lang w:eastAsia="en-AU"/>
        </w:rPr>
      </w:pPr>
      <w:r w:rsidRPr="0023611A">
        <w:rPr>
          <w:rFonts w:eastAsia="Times New Roman" w:cs="Arial"/>
          <w:sz w:val="24"/>
          <w:szCs w:val="24"/>
          <w:lang w:eastAsia="en-AU"/>
        </w:rPr>
        <w:t>There may be occasions – such as where a person appears wilfully obstructive or inconsistent - which require more formal approaches.</w:t>
      </w:r>
    </w:p>
    <w:p w:rsidR="00837370" w:rsidRPr="0023611A" w:rsidRDefault="00736770" w:rsidP="00116272">
      <w:pPr>
        <w:numPr>
          <w:ilvl w:val="0"/>
          <w:numId w:val="3"/>
        </w:numPr>
        <w:spacing w:after="120" w:line="360" w:lineRule="auto"/>
        <w:contextualSpacing/>
        <w:rPr>
          <w:rFonts w:eastAsia="Times New Roman" w:cs="Arial"/>
          <w:sz w:val="24"/>
          <w:szCs w:val="24"/>
          <w:lang w:eastAsia="en-AU"/>
        </w:rPr>
      </w:pPr>
      <w:r w:rsidRPr="0023611A">
        <w:rPr>
          <w:rFonts w:eastAsia="Times New Roman" w:cs="Arial"/>
          <w:sz w:val="24"/>
          <w:szCs w:val="24"/>
          <w:lang w:eastAsia="en-AU"/>
        </w:rPr>
        <w:t>Listen carefully</w:t>
      </w:r>
      <w:r w:rsidR="0050710D" w:rsidRPr="0023611A">
        <w:rPr>
          <w:rFonts w:eastAsia="Times New Roman" w:cs="Arial"/>
          <w:sz w:val="24"/>
          <w:szCs w:val="24"/>
          <w:lang w:eastAsia="en-AU"/>
        </w:rPr>
        <w:t xml:space="preserve"> and be flexible: </w:t>
      </w:r>
      <w:r w:rsidR="00837370" w:rsidRPr="0023611A">
        <w:rPr>
          <w:rFonts w:eastAsia="Times New Roman" w:cs="Arial"/>
          <w:sz w:val="24"/>
          <w:szCs w:val="24"/>
          <w:lang w:eastAsia="en-AU"/>
        </w:rPr>
        <w:t xml:space="preserve">be prepared to hear and follow up </w:t>
      </w:r>
      <w:r w:rsidR="00674ECE" w:rsidRPr="0023611A">
        <w:rPr>
          <w:rFonts w:eastAsia="Times New Roman" w:cs="Arial"/>
          <w:sz w:val="24"/>
          <w:szCs w:val="24"/>
          <w:lang w:eastAsia="en-AU"/>
        </w:rPr>
        <w:t xml:space="preserve">on </w:t>
      </w:r>
      <w:r w:rsidR="00837370" w:rsidRPr="0023611A">
        <w:rPr>
          <w:rFonts w:eastAsia="Times New Roman" w:cs="Arial"/>
          <w:sz w:val="24"/>
          <w:szCs w:val="24"/>
          <w:lang w:eastAsia="en-AU"/>
        </w:rPr>
        <w:t>information that you were not anticipating</w:t>
      </w:r>
    </w:p>
    <w:p w:rsidR="00736770" w:rsidRPr="0023611A" w:rsidRDefault="00674ECE" w:rsidP="00116272">
      <w:pPr>
        <w:numPr>
          <w:ilvl w:val="0"/>
          <w:numId w:val="3"/>
        </w:numPr>
        <w:spacing w:after="120" w:line="360" w:lineRule="auto"/>
        <w:contextualSpacing/>
        <w:rPr>
          <w:rFonts w:eastAsia="Times New Roman" w:cs="Arial"/>
          <w:sz w:val="24"/>
          <w:szCs w:val="24"/>
          <w:lang w:eastAsia="en-AU"/>
        </w:rPr>
      </w:pPr>
      <w:r w:rsidRPr="0023611A">
        <w:rPr>
          <w:rFonts w:eastAsia="Times New Roman" w:cs="Arial"/>
          <w:sz w:val="24"/>
          <w:szCs w:val="24"/>
          <w:lang w:eastAsia="en-AU"/>
        </w:rPr>
        <w:t xml:space="preserve">Question </w:t>
      </w:r>
      <w:r w:rsidR="00736770" w:rsidRPr="0023611A">
        <w:rPr>
          <w:rFonts w:eastAsia="Times New Roman" w:cs="Arial"/>
          <w:sz w:val="24"/>
          <w:szCs w:val="24"/>
          <w:lang w:eastAsia="en-AU"/>
        </w:rPr>
        <w:t>inconsistencies (</w:t>
      </w:r>
      <w:r w:rsidRPr="0023611A">
        <w:rPr>
          <w:rFonts w:eastAsia="Times New Roman" w:cs="Arial"/>
          <w:sz w:val="24"/>
          <w:szCs w:val="24"/>
          <w:lang w:eastAsia="en-AU"/>
        </w:rPr>
        <w:t xml:space="preserve">if </w:t>
      </w:r>
      <w:r w:rsidR="00736770" w:rsidRPr="0023611A">
        <w:rPr>
          <w:rFonts w:eastAsia="Times New Roman" w:cs="Arial"/>
          <w:sz w:val="24"/>
          <w:szCs w:val="24"/>
          <w:lang w:eastAsia="en-AU"/>
        </w:rPr>
        <w:t xml:space="preserve">accounts of the same events differ between witnesses) </w:t>
      </w:r>
    </w:p>
    <w:p w:rsidR="0023611A" w:rsidRPr="0023611A" w:rsidRDefault="0023611A" w:rsidP="00116272">
      <w:pPr>
        <w:numPr>
          <w:ilvl w:val="0"/>
          <w:numId w:val="3"/>
        </w:numPr>
        <w:spacing w:after="120" w:line="360" w:lineRule="auto"/>
        <w:contextualSpacing/>
        <w:rPr>
          <w:rFonts w:eastAsia="Times New Roman" w:cs="Arial"/>
          <w:sz w:val="24"/>
          <w:szCs w:val="24"/>
          <w:lang w:eastAsia="en-AU"/>
        </w:rPr>
      </w:pPr>
      <w:r>
        <w:rPr>
          <w:rFonts w:eastAsia="Times New Roman" w:cs="Arial"/>
          <w:sz w:val="24"/>
          <w:szCs w:val="24"/>
          <w:lang w:eastAsia="en-AU"/>
        </w:rPr>
        <w:t>Use TEDS</w:t>
      </w:r>
      <w:r w:rsidR="00674ECE" w:rsidRPr="0023611A">
        <w:rPr>
          <w:rFonts w:eastAsia="Times New Roman" w:cs="Arial"/>
          <w:sz w:val="24"/>
          <w:szCs w:val="24"/>
          <w:lang w:eastAsia="en-AU"/>
        </w:rPr>
        <w:t xml:space="preserve"> to a</w:t>
      </w:r>
      <w:r w:rsidR="00736770" w:rsidRPr="0023611A">
        <w:rPr>
          <w:rFonts w:eastAsia="Times New Roman" w:cs="Arial"/>
          <w:sz w:val="24"/>
          <w:szCs w:val="24"/>
          <w:lang w:eastAsia="en-AU"/>
        </w:rPr>
        <w:t xml:space="preserve">void ‘leading’ questions which might influence responses (e.g. ’you were very angry with </w:t>
      </w:r>
      <w:r>
        <w:rPr>
          <w:rFonts w:eastAsia="Times New Roman" w:cs="Arial"/>
          <w:sz w:val="24"/>
          <w:szCs w:val="24"/>
          <w:lang w:eastAsia="en-AU"/>
        </w:rPr>
        <w:t xml:space="preserve">John that day weren’t you?’). </w:t>
      </w:r>
      <w:r w:rsidRPr="0023611A">
        <w:rPr>
          <w:rFonts w:eastAsia="Times New Roman" w:cs="Arial"/>
          <w:sz w:val="24"/>
          <w:szCs w:val="24"/>
          <w:lang w:eastAsia="en-AU"/>
        </w:rPr>
        <w:t>TEDS is a useful guide when asking questions during an interview:</w:t>
      </w:r>
    </w:p>
    <w:p w:rsidR="0023611A" w:rsidRPr="0023611A" w:rsidRDefault="0023611A" w:rsidP="00116272">
      <w:pPr>
        <w:numPr>
          <w:ilvl w:val="0"/>
          <w:numId w:val="3"/>
        </w:numPr>
        <w:spacing w:after="120" w:line="360" w:lineRule="auto"/>
        <w:contextualSpacing/>
        <w:rPr>
          <w:rFonts w:eastAsia="Times New Roman" w:cs="Arial"/>
          <w:sz w:val="24"/>
          <w:szCs w:val="24"/>
          <w:lang w:eastAsia="en-AU"/>
        </w:rPr>
      </w:pPr>
      <w:r w:rsidRPr="0023611A">
        <w:rPr>
          <w:rFonts w:eastAsia="Times New Roman" w:cs="Arial"/>
          <w:sz w:val="24"/>
          <w:szCs w:val="24"/>
          <w:lang w:eastAsia="en-AU"/>
        </w:rPr>
        <w:t>T - “Tell me about that…”</w:t>
      </w:r>
    </w:p>
    <w:p w:rsidR="0023611A" w:rsidRPr="0023611A" w:rsidRDefault="0023611A" w:rsidP="00116272">
      <w:pPr>
        <w:numPr>
          <w:ilvl w:val="0"/>
          <w:numId w:val="3"/>
        </w:numPr>
        <w:spacing w:after="120" w:line="360" w:lineRule="auto"/>
        <w:contextualSpacing/>
        <w:rPr>
          <w:rFonts w:eastAsia="Times New Roman" w:cs="Arial"/>
          <w:sz w:val="24"/>
          <w:szCs w:val="24"/>
          <w:lang w:eastAsia="en-AU"/>
        </w:rPr>
      </w:pPr>
      <w:r w:rsidRPr="0023611A">
        <w:rPr>
          <w:rFonts w:eastAsia="Times New Roman" w:cs="Arial"/>
          <w:sz w:val="24"/>
          <w:szCs w:val="24"/>
          <w:lang w:eastAsia="en-AU"/>
        </w:rPr>
        <w:t>E - “Explain that to me…”</w:t>
      </w:r>
    </w:p>
    <w:p w:rsidR="0023611A" w:rsidRPr="0023611A" w:rsidRDefault="0023611A" w:rsidP="00116272">
      <w:pPr>
        <w:numPr>
          <w:ilvl w:val="0"/>
          <w:numId w:val="3"/>
        </w:numPr>
        <w:spacing w:after="120" w:line="360" w:lineRule="auto"/>
        <w:contextualSpacing/>
        <w:rPr>
          <w:rFonts w:eastAsia="Times New Roman" w:cs="Arial"/>
          <w:sz w:val="24"/>
          <w:szCs w:val="24"/>
          <w:lang w:eastAsia="en-AU"/>
        </w:rPr>
      </w:pPr>
      <w:r w:rsidRPr="0023611A">
        <w:rPr>
          <w:rFonts w:eastAsia="Times New Roman" w:cs="Arial"/>
          <w:sz w:val="24"/>
          <w:szCs w:val="24"/>
          <w:lang w:eastAsia="en-AU"/>
        </w:rPr>
        <w:t>D - “Describe that…”</w:t>
      </w:r>
    </w:p>
    <w:p w:rsidR="00736770" w:rsidRPr="00AE2D5F" w:rsidRDefault="0023611A" w:rsidP="00116272">
      <w:pPr>
        <w:numPr>
          <w:ilvl w:val="0"/>
          <w:numId w:val="3"/>
        </w:numPr>
        <w:spacing w:after="120" w:line="360" w:lineRule="auto"/>
        <w:contextualSpacing/>
        <w:rPr>
          <w:rFonts w:eastAsia="Times New Roman" w:cs="Arial"/>
          <w:sz w:val="24"/>
          <w:szCs w:val="24"/>
          <w:lang w:eastAsia="en-AU"/>
        </w:rPr>
      </w:pPr>
      <w:r w:rsidRPr="00AE2D5F">
        <w:rPr>
          <w:rFonts w:eastAsia="Times New Roman" w:cs="Arial"/>
          <w:sz w:val="24"/>
          <w:szCs w:val="24"/>
          <w:lang w:eastAsia="en-AU"/>
        </w:rPr>
        <w:t>S – “Show me…”</w:t>
      </w:r>
    </w:p>
    <w:p w:rsidR="00837370" w:rsidRPr="00AE2D5F" w:rsidRDefault="00736770" w:rsidP="00116272">
      <w:pPr>
        <w:numPr>
          <w:ilvl w:val="0"/>
          <w:numId w:val="3"/>
        </w:numPr>
        <w:spacing w:after="120" w:line="360" w:lineRule="auto"/>
        <w:contextualSpacing/>
        <w:rPr>
          <w:rFonts w:eastAsia="Times New Roman" w:cs="Arial"/>
          <w:sz w:val="24"/>
          <w:szCs w:val="24"/>
          <w:lang w:eastAsia="en-AU"/>
        </w:rPr>
      </w:pPr>
      <w:r w:rsidRPr="00AE2D5F">
        <w:rPr>
          <w:rFonts w:eastAsia="Times New Roman" w:cs="Arial"/>
          <w:sz w:val="24"/>
          <w:szCs w:val="24"/>
          <w:lang w:eastAsia="en-AU"/>
        </w:rPr>
        <w:t>Consider making</w:t>
      </w:r>
      <w:r w:rsidR="00837370" w:rsidRPr="00AE2D5F">
        <w:rPr>
          <w:rFonts w:eastAsia="Times New Roman" w:cs="Arial"/>
          <w:sz w:val="24"/>
          <w:szCs w:val="24"/>
          <w:lang w:eastAsia="en-AU"/>
        </w:rPr>
        <w:t xml:space="preserve"> recordings where possible, </w:t>
      </w:r>
      <w:r w:rsidRPr="00AE2D5F">
        <w:rPr>
          <w:rFonts w:eastAsia="Times New Roman" w:cs="Arial"/>
          <w:sz w:val="24"/>
          <w:szCs w:val="24"/>
          <w:lang w:eastAsia="en-AU"/>
        </w:rPr>
        <w:t>as they are the</w:t>
      </w:r>
      <w:r w:rsidRPr="00AE2D5F">
        <w:rPr>
          <w:sz w:val="24"/>
          <w:szCs w:val="24"/>
        </w:rPr>
        <w:t xml:space="preserve"> most accurate record of the interview.  You may supply a copy of the interview to </w:t>
      </w:r>
      <w:r w:rsidR="002C4573" w:rsidRPr="00AE2D5F">
        <w:rPr>
          <w:sz w:val="24"/>
          <w:szCs w:val="24"/>
        </w:rPr>
        <w:t>interviewees</w:t>
      </w:r>
      <w:r w:rsidRPr="00AE2D5F">
        <w:rPr>
          <w:sz w:val="24"/>
          <w:szCs w:val="24"/>
        </w:rPr>
        <w:t xml:space="preserve"> after </w:t>
      </w:r>
      <w:r w:rsidR="00CB617E" w:rsidRPr="00AE2D5F">
        <w:rPr>
          <w:sz w:val="24"/>
          <w:szCs w:val="24"/>
        </w:rPr>
        <w:t>the</w:t>
      </w:r>
      <w:r w:rsidRPr="00AE2D5F">
        <w:rPr>
          <w:sz w:val="24"/>
          <w:szCs w:val="24"/>
        </w:rPr>
        <w:t xml:space="preserve"> interview or within reasonable time frame</w:t>
      </w:r>
    </w:p>
    <w:p w:rsidR="00837370" w:rsidRPr="00AE2D5F" w:rsidRDefault="00837370" w:rsidP="00116272">
      <w:pPr>
        <w:numPr>
          <w:ilvl w:val="0"/>
          <w:numId w:val="3"/>
        </w:numPr>
        <w:spacing w:after="120" w:line="360" w:lineRule="auto"/>
        <w:contextualSpacing/>
        <w:rPr>
          <w:rFonts w:eastAsia="Times New Roman" w:cs="Arial"/>
          <w:sz w:val="24"/>
          <w:szCs w:val="24"/>
          <w:lang w:eastAsia="en-AU"/>
        </w:rPr>
      </w:pPr>
      <w:r w:rsidRPr="00AE2D5F">
        <w:rPr>
          <w:rFonts w:eastAsia="Times New Roman" w:cs="Arial"/>
          <w:sz w:val="24"/>
          <w:szCs w:val="24"/>
          <w:lang w:eastAsia="en-AU"/>
        </w:rPr>
        <w:t xml:space="preserve">Give </w:t>
      </w:r>
      <w:r w:rsidR="00C56E74" w:rsidRPr="00AE2D5F">
        <w:rPr>
          <w:rFonts w:eastAsia="Times New Roman" w:cs="Arial"/>
          <w:sz w:val="24"/>
          <w:szCs w:val="24"/>
          <w:lang w:eastAsia="en-AU"/>
        </w:rPr>
        <w:t xml:space="preserve">people the </w:t>
      </w:r>
      <w:r w:rsidRPr="00AE2D5F">
        <w:rPr>
          <w:rFonts w:eastAsia="Times New Roman" w:cs="Arial"/>
          <w:sz w:val="24"/>
          <w:szCs w:val="24"/>
          <w:lang w:eastAsia="en-AU"/>
        </w:rPr>
        <w:t>opportunity t</w:t>
      </w:r>
      <w:r w:rsidR="00674ECE" w:rsidRPr="00AE2D5F">
        <w:rPr>
          <w:rFonts w:eastAsia="Times New Roman" w:cs="Arial"/>
          <w:sz w:val="24"/>
          <w:szCs w:val="24"/>
          <w:lang w:eastAsia="en-AU"/>
        </w:rPr>
        <w:t xml:space="preserve">o hear back their statements to confirm / </w:t>
      </w:r>
      <w:r w:rsidRPr="00AE2D5F">
        <w:rPr>
          <w:rFonts w:eastAsia="Times New Roman" w:cs="Arial"/>
          <w:sz w:val="24"/>
          <w:szCs w:val="24"/>
          <w:lang w:eastAsia="en-AU"/>
        </w:rPr>
        <w:t>make changes</w:t>
      </w:r>
    </w:p>
    <w:p w:rsidR="00D86BD7" w:rsidRPr="00AE2D5F" w:rsidRDefault="00736770" w:rsidP="00116272">
      <w:pPr>
        <w:numPr>
          <w:ilvl w:val="0"/>
          <w:numId w:val="3"/>
        </w:numPr>
        <w:spacing w:after="120" w:line="360" w:lineRule="auto"/>
        <w:contextualSpacing/>
        <w:rPr>
          <w:rFonts w:eastAsia="Times New Roman" w:cs="Arial"/>
          <w:sz w:val="24"/>
          <w:szCs w:val="24"/>
          <w:lang w:eastAsia="en-AU"/>
        </w:rPr>
      </w:pPr>
      <w:r w:rsidRPr="00AE2D5F">
        <w:rPr>
          <w:rFonts w:eastAsia="Times New Roman" w:cs="Arial"/>
          <w:sz w:val="24"/>
          <w:szCs w:val="24"/>
          <w:lang w:eastAsia="en-AU"/>
        </w:rPr>
        <w:t xml:space="preserve">Privacy and confidentiality are critical. There should be no </w:t>
      </w:r>
      <w:r w:rsidR="00837370" w:rsidRPr="00AE2D5F">
        <w:rPr>
          <w:rFonts w:eastAsia="Times New Roman" w:cs="Arial"/>
          <w:sz w:val="24"/>
          <w:szCs w:val="24"/>
          <w:lang w:eastAsia="en-AU"/>
        </w:rPr>
        <w:t>discussi</w:t>
      </w:r>
      <w:r w:rsidRPr="00AE2D5F">
        <w:rPr>
          <w:rFonts w:eastAsia="Times New Roman" w:cs="Arial"/>
          <w:sz w:val="24"/>
          <w:szCs w:val="24"/>
          <w:lang w:eastAsia="en-AU"/>
        </w:rPr>
        <w:t>on of</w:t>
      </w:r>
      <w:r w:rsidR="00837370" w:rsidRPr="00AE2D5F">
        <w:rPr>
          <w:rFonts w:eastAsia="Times New Roman" w:cs="Arial"/>
          <w:sz w:val="24"/>
          <w:szCs w:val="24"/>
          <w:lang w:eastAsia="en-AU"/>
        </w:rPr>
        <w:t xml:space="preserve"> interviews with colleagues</w:t>
      </w:r>
      <w:r w:rsidR="00FF4475" w:rsidRPr="00AE2D5F">
        <w:rPr>
          <w:rFonts w:eastAsia="Times New Roman" w:cs="Arial"/>
          <w:sz w:val="24"/>
          <w:szCs w:val="24"/>
          <w:lang w:eastAsia="en-AU"/>
        </w:rPr>
        <w:t xml:space="preserve"> or others</w:t>
      </w:r>
      <w:r w:rsidR="0050710D" w:rsidRPr="00AE2D5F">
        <w:rPr>
          <w:rFonts w:eastAsia="Times New Roman" w:cs="Arial"/>
          <w:sz w:val="24"/>
          <w:szCs w:val="24"/>
          <w:lang w:eastAsia="en-AU"/>
        </w:rPr>
        <w:t xml:space="preserve"> to </w:t>
      </w:r>
      <w:r w:rsidR="00FF4475" w:rsidRPr="00AE2D5F">
        <w:rPr>
          <w:rFonts w:eastAsia="Times New Roman" w:cs="Arial"/>
          <w:sz w:val="24"/>
          <w:szCs w:val="24"/>
          <w:lang w:eastAsia="en-AU"/>
        </w:rPr>
        <w:t>reduce the potential for influence or distortion of facts</w:t>
      </w:r>
      <w:r w:rsidR="0050710D" w:rsidRPr="00AE2D5F">
        <w:rPr>
          <w:rFonts w:eastAsia="Times New Roman" w:cs="Arial"/>
          <w:sz w:val="24"/>
          <w:szCs w:val="24"/>
          <w:lang w:eastAsia="en-AU"/>
        </w:rPr>
        <w:t>.</w:t>
      </w:r>
      <w:r w:rsidR="00837370" w:rsidRPr="00AE2D5F">
        <w:rPr>
          <w:rFonts w:eastAsia="Times New Roman" w:cs="Arial"/>
          <w:sz w:val="24"/>
          <w:szCs w:val="24"/>
          <w:lang w:eastAsia="en-AU"/>
        </w:rPr>
        <w:t xml:space="preserve">    </w:t>
      </w:r>
    </w:p>
    <w:p w:rsidR="00837370" w:rsidRPr="00AE2D5F" w:rsidRDefault="00837370" w:rsidP="00116272">
      <w:pPr>
        <w:spacing w:after="120" w:line="360" w:lineRule="auto"/>
        <w:rPr>
          <w:rFonts w:eastAsia="Times New Roman" w:cs="Arial"/>
          <w:b/>
          <w:color w:val="365F91" w:themeColor="accent1" w:themeShade="BF"/>
          <w:sz w:val="32"/>
          <w:szCs w:val="24"/>
          <w:lang w:eastAsia="en-AU"/>
        </w:rPr>
      </w:pPr>
      <w:r w:rsidRPr="00AE2D5F">
        <w:rPr>
          <w:rFonts w:eastAsia="Times New Roman" w:cs="Arial"/>
          <w:b/>
          <w:color w:val="365F91" w:themeColor="accent1" w:themeShade="BF"/>
          <w:sz w:val="32"/>
          <w:szCs w:val="24"/>
          <w:lang w:eastAsia="en-AU"/>
        </w:rPr>
        <w:t>Interviewing people with disability</w:t>
      </w:r>
    </w:p>
    <w:p w:rsidR="00837370" w:rsidRPr="00AE2D5F" w:rsidRDefault="00837370" w:rsidP="00116272">
      <w:pPr>
        <w:spacing w:after="120" w:line="360" w:lineRule="auto"/>
        <w:rPr>
          <w:rFonts w:eastAsia="Times New Roman" w:cs="Arial"/>
          <w:sz w:val="24"/>
          <w:szCs w:val="24"/>
          <w:lang w:eastAsia="en-AU"/>
        </w:rPr>
      </w:pPr>
      <w:r w:rsidRPr="00AE2D5F">
        <w:rPr>
          <w:rFonts w:eastAsia="Times New Roman" w:cs="Arial"/>
          <w:sz w:val="24"/>
          <w:szCs w:val="24"/>
          <w:lang w:eastAsia="en-AU"/>
        </w:rPr>
        <w:t xml:space="preserve">Investigators should make every effort to meet the needs of people with disability to feel comfortable and able to discuss events freely. This includes: </w:t>
      </w:r>
    </w:p>
    <w:p w:rsidR="00837370" w:rsidRPr="00AE2D5F" w:rsidRDefault="0050710D" w:rsidP="00116272">
      <w:pPr>
        <w:numPr>
          <w:ilvl w:val="0"/>
          <w:numId w:val="5"/>
        </w:numPr>
        <w:spacing w:after="120" w:line="360" w:lineRule="auto"/>
        <w:contextualSpacing/>
        <w:rPr>
          <w:rFonts w:eastAsia="Times New Roman" w:cs="Arial"/>
          <w:i/>
          <w:iCs/>
          <w:sz w:val="24"/>
          <w:szCs w:val="24"/>
          <w:lang w:eastAsia="en-AU"/>
        </w:rPr>
      </w:pPr>
      <w:r w:rsidRPr="00AE2D5F">
        <w:rPr>
          <w:rFonts w:eastAsia="Times New Roman" w:cs="Arial"/>
          <w:iCs/>
          <w:sz w:val="24"/>
          <w:szCs w:val="24"/>
          <w:lang w:eastAsia="en-AU"/>
        </w:rPr>
        <w:t>u</w:t>
      </w:r>
      <w:r w:rsidR="00837370" w:rsidRPr="00AE2D5F">
        <w:rPr>
          <w:rFonts w:eastAsia="Times New Roman" w:cs="Arial"/>
          <w:iCs/>
          <w:sz w:val="24"/>
          <w:szCs w:val="24"/>
          <w:lang w:eastAsia="en-AU"/>
        </w:rPr>
        <w:t>sing a neutral and comfortable setting</w:t>
      </w:r>
    </w:p>
    <w:p w:rsidR="00E20E44" w:rsidRPr="00AE2D5F" w:rsidRDefault="0050710D" w:rsidP="00116272">
      <w:pPr>
        <w:numPr>
          <w:ilvl w:val="0"/>
          <w:numId w:val="5"/>
        </w:numPr>
        <w:spacing w:after="120" w:line="360" w:lineRule="auto"/>
        <w:contextualSpacing/>
        <w:rPr>
          <w:rFonts w:eastAsia="Times New Roman" w:cs="Arial"/>
          <w:i/>
          <w:iCs/>
          <w:sz w:val="24"/>
          <w:szCs w:val="24"/>
          <w:lang w:eastAsia="en-AU"/>
        </w:rPr>
      </w:pPr>
      <w:r w:rsidRPr="00AE2D5F">
        <w:rPr>
          <w:rFonts w:eastAsia="Times New Roman" w:cs="Arial"/>
          <w:iCs/>
          <w:sz w:val="24"/>
          <w:szCs w:val="24"/>
          <w:lang w:eastAsia="en-AU"/>
        </w:rPr>
        <w:t>b</w:t>
      </w:r>
      <w:r w:rsidR="00E20E44" w:rsidRPr="00AE2D5F">
        <w:rPr>
          <w:rFonts w:eastAsia="Times New Roman" w:cs="Arial"/>
          <w:iCs/>
          <w:sz w:val="24"/>
          <w:szCs w:val="24"/>
          <w:lang w:eastAsia="en-AU"/>
        </w:rPr>
        <w:t>uild</w:t>
      </w:r>
      <w:r w:rsidR="00265B3F" w:rsidRPr="00AE2D5F">
        <w:rPr>
          <w:rFonts w:eastAsia="Times New Roman" w:cs="Arial"/>
          <w:iCs/>
          <w:sz w:val="24"/>
          <w:szCs w:val="24"/>
          <w:lang w:eastAsia="en-AU"/>
        </w:rPr>
        <w:t>ing</w:t>
      </w:r>
      <w:r w:rsidR="00E20E44" w:rsidRPr="00AE2D5F">
        <w:rPr>
          <w:rFonts w:eastAsia="Times New Roman" w:cs="Arial"/>
          <w:iCs/>
          <w:sz w:val="24"/>
          <w:szCs w:val="24"/>
          <w:lang w:eastAsia="en-AU"/>
        </w:rPr>
        <w:t xml:space="preserve"> a rapport</w:t>
      </w:r>
    </w:p>
    <w:p w:rsidR="00837370" w:rsidRPr="00AE2D5F" w:rsidRDefault="0050710D" w:rsidP="00116272">
      <w:pPr>
        <w:numPr>
          <w:ilvl w:val="0"/>
          <w:numId w:val="5"/>
        </w:numPr>
        <w:spacing w:after="120" w:line="360" w:lineRule="auto"/>
        <w:contextualSpacing/>
        <w:rPr>
          <w:rFonts w:eastAsia="Times New Roman" w:cs="Arial"/>
          <w:i/>
          <w:iCs/>
          <w:sz w:val="24"/>
          <w:szCs w:val="24"/>
          <w:lang w:eastAsia="en-AU"/>
        </w:rPr>
      </w:pPr>
      <w:r w:rsidRPr="00AE2D5F">
        <w:rPr>
          <w:rFonts w:eastAsia="Times New Roman" w:cs="Arial"/>
          <w:iCs/>
          <w:sz w:val="24"/>
          <w:szCs w:val="24"/>
          <w:lang w:eastAsia="en-AU"/>
        </w:rPr>
        <w:t>a</w:t>
      </w:r>
      <w:r w:rsidR="00837370" w:rsidRPr="00AE2D5F">
        <w:rPr>
          <w:rFonts w:eastAsia="Times New Roman" w:cs="Arial"/>
          <w:iCs/>
          <w:sz w:val="24"/>
          <w:szCs w:val="24"/>
          <w:lang w:eastAsia="en-AU"/>
        </w:rPr>
        <w:t>llowing for the presence of a chosen support person who is not involved in the incident or investigation</w:t>
      </w:r>
    </w:p>
    <w:p w:rsidR="00837370" w:rsidRPr="00AE2D5F" w:rsidRDefault="0050710D" w:rsidP="00116272">
      <w:pPr>
        <w:numPr>
          <w:ilvl w:val="0"/>
          <w:numId w:val="5"/>
        </w:numPr>
        <w:spacing w:after="120" w:line="360" w:lineRule="auto"/>
        <w:contextualSpacing/>
        <w:rPr>
          <w:rFonts w:eastAsia="Times New Roman" w:cs="Arial"/>
          <w:i/>
          <w:iCs/>
          <w:sz w:val="24"/>
          <w:szCs w:val="24"/>
          <w:lang w:eastAsia="en-AU"/>
        </w:rPr>
      </w:pPr>
      <w:r w:rsidRPr="00AE2D5F">
        <w:rPr>
          <w:rFonts w:eastAsia="Times New Roman" w:cs="Arial"/>
          <w:iCs/>
          <w:sz w:val="24"/>
          <w:szCs w:val="24"/>
          <w:lang w:eastAsia="en-AU"/>
        </w:rPr>
        <w:t>u</w:t>
      </w:r>
      <w:r w:rsidR="00265B3F" w:rsidRPr="00AE2D5F">
        <w:rPr>
          <w:rFonts w:eastAsia="Times New Roman" w:cs="Arial"/>
          <w:iCs/>
          <w:sz w:val="24"/>
          <w:szCs w:val="24"/>
          <w:lang w:eastAsia="en-AU"/>
        </w:rPr>
        <w:t>sing</w:t>
      </w:r>
      <w:r w:rsidR="00837370" w:rsidRPr="00AE2D5F">
        <w:rPr>
          <w:rFonts w:eastAsia="Times New Roman" w:cs="Arial"/>
          <w:iCs/>
          <w:sz w:val="24"/>
          <w:szCs w:val="24"/>
          <w:lang w:eastAsia="en-AU"/>
        </w:rPr>
        <w:t xml:space="preserve"> the person’s preferred communication style and ensure availability of any communication aids and trained staff to support them </w:t>
      </w:r>
    </w:p>
    <w:p w:rsidR="00837370" w:rsidRPr="00AE2D5F" w:rsidRDefault="0050710D" w:rsidP="00116272">
      <w:pPr>
        <w:numPr>
          <w:ilvl w:val="0"/>
          <w:numId w:val="5"/>
        </w:numPr>
        <w:spacing w:after="120" w:line="360" w:lineRule="auto"/>
        <w:contextualSpacing/>
        <w:rPr>
          <w:rFonts w:eastAsia="Times New Roman" w:cs="Arial"/>
          <w:i/>
          <w:iCs/>
          <w:sz w:val="24"/>
          <w:szCs w:val="24"/>
          <w:lang w:eastAsia="en-AU"/>
        </w:rPr>
      </w:pPr>
      <w:r w:rsidRPr="00AE2D5F">
        <w:rPr>
          <w:rFonts w:eastAsia="Times New Roman" w:cs="Arial"/>
          <w:iCs/>
          <w:sz w:val="24"/>
          <w:szCs w:val="24"/>
          <w:lang w:eastAsia="en-AU"/>
        </w:rPr>
        <w:t>b</w:t>
      </w:r>
      <w:r w:rsidR="00837370" w:rsidRPr="00AE2D5F">
        <w:rPr>
          <w:rFonts w:eastAsia="Times New Roman" w:cs="Arial"/>
          <w:iCs/>
          <w:sz w:val="24"/>
          <w:szCs w:val="24"/>
          <w:lang w:eastAsia="en-AU"/>
        </w:rPr>
        <w:t>eing clear why the discussion is taking place</w:t>
      </w:r>
    </w:p>
    <w:p w:rsidR="00837370" w:rsidRPr="00AE2D5F" w:rsidRDefault="0050710D" w:rsidP="00116272">
      <w:pPr>
        <w:numPr>
          <w:ilvl w:val="0"/>
          <w:numId w:val="5"/>
        </w:numPr>
        <w:spacing w:after="120" w:line="360" w:lineRule="auto"/>
        <w:contextualSpacing/>
        <w:rPr>
          <w:rFonts w:eastAsia="Times New Roman" w:cs="Arial"/>
          <w:i/>
          <w:iCs/>
          <w:sz w:val="24"/>
          <w:szCs w:val="24"/>
          <w:lang w:eastAsia="en-AU"/>
        </w:rPr>
      </w:pPr>
      <w:r w:rsidRPr="00AE2D5F">
        <w:rPr>
          <w:rFonts w:eastAsia="Times New Roman" w:cs="Arial"/>
          <w:iCs/>
          <w:sz w:val="24"/>
          <w:szCs w:val="24"/>
          <w:lang w:eastAsia="en-AU"/>
        </w:rPr>
        <w:t>o</w:t>
      </w:r>
      <w:r w:rsidR="00837370" w:rsidRPr="00AE2D5F">
        <w:rPr>
          <w:rFonts w:eastAsia="Times New Roman" w:cs="Arial"/>
          <w:iCs/>
          <w:sz w:val="24"/>
          <w:szCs w:val="24"/>
          <w:lang w:eastAsia="en-AU"/>
        </w:rPr>
        <w:t>ffering opportunities for a break at any point; repeating periodically if required</w:t>
      </w:r>
    </w:p>
    <w:p w:rsidR="00837370" w:rsidRPr="00AE2D5F" w:rsidRDefault="0050710D" w:rsidP="00116272">
      <w:pPr>
        <w:numPr>
          <w:ilvl w:val="0"/>
          <w:numId w:val="5"/>
        </w:numPr>
        <w:spacing w:after="120" w:line="360" w:lineRule="auto"/>
        <w:contextualSpacing/>
        <w:rPr>
          <w:rFonts w:eastAsia="Times New Roman" w:cs="Arial"/>
          <w:i/>
          <w:iCs/>
          <w:sz w:val="24"/>
          <w:szCs w:val="24"/>
          <w:lang w:eastAsia="en-AU"/>
        </w:rPr>
      </w:pPr>
      <w:r w:rsidRPr="00AE2D5F">
        <w:rPr>
          <w:rFonts w:eastAsia="Times New Roman" w:cs="Arial"/>
          <w:iCs/>
          <w:sz w:val="24"/>
          <w:szCs w:val="24"/>
          <w:lang w:eastAsia="en-AU"/>
        </w:rPr>
        <w:t>a</w:t>
      </w:r>
      <w:r w:rsidR="00837370" w:rsidRPr="00AE2D5F">
        <w:rPr>
          <w:rFonts w:eastAsia="Times New Roman" w:cs="Arial"/>
          <w:iCs/>
          <w:sz w:val="24"/>
          <w:szCs w:val="24"/>
          <w:lang w:eastAsia="en-AU"/>
        </w:rPr>
        <w:t>sking clear, short questions with no technical words</w:t>
      </w:r>
    </w:p>
    <w:p w:rsidR="00837370" w:rsidRPr="00AE2D5F" w:rsidRDefault="0050710D" w:rsidP="00116272">
      <w:pPr>
        <w:numPr>
          <w:ilvl w:val="0"/>
          <w:numId w:val="5"/>
        </w:numPr>
        <w:spacing w:after="120" w:line="360" w:lineRule="auto"/>
        <w:contextualSpacing/>
        <w:rPr>
          <w:rFonts w:eastAsia="Times New Roman" w:cs="Arial"/>
          <w:i/>
          <w:iCs/>
          <w:sz w:val="24"/>
          <w:szCs w:val="24"/>
          <w:lang w:eastAsia="en-AU"/>
        </w:rPr>
      </w:pPr>
      <w:r w:rsidRPr="00AE2D5F">
        <w:rPr>
          <w:rFonts w:eastAsia="Times New Roman" w:cs="Arial"/>
          <w:iCs/>
          <w:sz w:val="24"/>
          <w:szCs w:val="24"/>
          <w:lang w:eastAsia="en-AU"/>
        </w:rPr>
        <w:t>a</w:t>
      </w:r>
      <w:r w:rsidR="00837370" w:rsidRPr="00AE2D5F">
        <w:rPr>
          <w:rFonts w:eastAsia="Times New Roman" w:cs="Arial"/>
          <w:iCs/>
          <w:sz w:val="24"/>
          <w:szCs w:val="24"/>
          <w:lang w:eastAsia="en-AU"/>
        </w:rPr>
        <w:t xml:space="preserve">sking open-ended questions (e.g. ‘tell me what happened’)  </w:t>
      </w:r>
    </w:p>
    <w:p w:rsidR="00837370" w:rsidRPr="00AE2D5F" w:rsidRDefault="0050710D" w:rsidP="00116272">
      <w:pPr>
        <w:numPr>
          <w:ilvl w:val="0"/>
          <w:numId w:val="5"/>
        </w:numPr>
        <w:spacing w:after="120" w:line="360" w:lineRule="auto"/>
        <w:contextualSpacing/>
        <w:rPr>
          <w:rFonts w:eastAsia="Times New Roman" w:cs="Arial"/>
          <w:i/>
          <w:iCs/>
          <w:sz w:val="24"/>
          <w:szCs w:val="24"/>
          <w:lang w:eastAsia="en-AU"/>
        </w:rPr>
      </w:pPr>
      <w:r w:rsidRPr="00AE2D5F">
        <w:rPr>
          <w:rFonts w:eastAsia="Times New Roman" w:cs="Arial"/>
          <w:iCs/>
          <w:sz w:val="24"/>
          <w:szCs w:val="24"/>
          <w:lang w:eastAsia="en-AU"/>
        </w:rPr>
        <w:t>b</w:t>
      </w:r>
      <w:r w:rsidR="00837370" w:rsidRPr="00AE2D5F">
        <w:rPr>
          <w:rFonts w:eastAsia="Times New Roman" w:cs="Arial"/>
          <w:iCs/>
          <w:sz w:val="24"/>
          <w:szCs w:val="24"/>
          <w:lang w:eastAsia="en-AU"/>
        </w:rPr>
        <w:t>reak</w:t>
      </w:r>
      <w:r w:rsidR="00265B3F" w:rsidRPr="00AE2D5F">
        <w:rPr>
          <w:rFonts w:eastAsia="Times New Roman" w:cs="Arial"/>
          <w:iCs/>
          <w:sz w:val="24"/>
          <w:szCs w:val="24"/>
          <w:lang w:eastAsia="en-AU"/>
        </w:rPr>
        <w:t>ing</w:t>
      </w:r>
      <w:r w:rsidR="00837370" w:rsidRPr="00AE2D5F">
        <w:rPr>
          <w:rFonts w:eastAsia="Times New Roman" w:cs="Arial"/>
          <w:iCs/>
          <w:sz w:val="24"/>
          <w:szCs w:val="24"/>
          <w:lang w:eastAsia="en-AU"/>
        </w:rPr>
        <w:t xml:space="preserve"> down complicated concepts into easier chunks</w:t>
      </w:r>
    </w:p>
    <w:p w:rsidR="00837370" w:rsidRPr="00AE2D5F" w:rsidRDefault="0050710D" w:rsidP="00116272">
      <w:pPr>
        <w:numPr>
          <w:ilvl w:val="0"/>
          <w:numId w:val="5"/>
        </w:numPr>
        <w:spacing w:after="120" w:line="360" w:lineRule="auto"/>
        <w:contextualSpacing/>
        <w:rPr>
          <w:rFonts w:eastAsia="Times New Roman" w:cs="Arial"/>
          <w:i/>
          <w:iCs/>
          <w:sz w:val="24"/>
          <w:szCs w:val="24"/>
          <w:lang w:eastAsia="en-AU"/>
        </w:rPr>
      </w:pPr>
      <w:r w:rsidRPr="00AE2D5F">
        <w:rPr>
          <w:rFonts w:eastAsia="Times New Roman" w:cs="Arial"/>
          <w:iCs/>
          <w:sz w:val="24"/>
          <w:szCs w:val="24"/>
          <w:lang w:eastAsia="en-AU"/>
        </w:rPr>
        <w:t>c</w:t>
      </w:r>
      <w:r w:rsidR="00837370" w:rsidRPr="00AE2D5F">
        <w:rPr>
          <w:rFonts w:eastAsia="Times New Roman" w:cs="Arial"/>
          <w:iCs/>
          <w:sz w:val="24"/>
          <w:szCs w:val="24"/>
          <w:lang w:eastAsia="en-AU"/>
        </w:rPr>
        <w:t>onfirm</w:t>
      </w:r>
      <w:r w:rsidR="00265B3F" w:rsidRPr="00AE2D5F">
        <w:rPr>
          <w:rFonts w:eastAsia="Times New Roman" w:cs="Arial"/>
          <w:iCs/>
          <w:sz w:val="24"/>
          <w:szCs w:val="24"/>
          <w:lang w:eastAsia="en-AU"/>
        </w:rPr>
        <w:t>ing</w:t>
      </w:r>
      <w:r w:rsidR="00837370" w:rsidRPr="00AE2D5F">
        <w:rPr>
          <w:rFonts w:eastAsia="Times New Roman" w:cs="Arial"/>
          <w:iCs/>
          <w:sz w:val="24"/>
          <w:szCs w:val="24"/>
          <w:lang w:eastAsia="en-AU"/>
        </w:rPr>
        <w:t xml:space="preserve"> your understanding of answers where possible</w:t>
      </w:r>
    </w:p>
    <w:p w:rsidR="00837370" w:rsidRPr="00AE2D5F" w:rsidRDefault="0050710D" w:rsidP="00116272">
      <w:pPr>
        <w:numPr>
          <w:ilvl w:val="0"/>
          <w:numId w:val="5"/>
        </w:numPr>
        <w:spacing w:after="120" w:line="360" w:lineRule="auto"/>
        <w:contextualSpacing/>
        <w:rPr>
          <w:rFonts w:eastAsia="Times New Roman" w:cs="Arial"/>
          <w:i/>
          <w:iCs/>
          <w:sz w:val="24"/>
          <w:szCs w:val="24"/>
          <w:lang w:eastAsia="en-AU"/>
        </w:rPr>
      </w:pPr>
      <w:r w:rsidRPr="00AE2D5F">
        <w:rPr>
          <w:rFonts w:eastAsia="Times New Roman" w:cs="Arial"/>
          <w:iCs/>
          <w:sz w:val="24"/>
          <w:szCs w:val="24"/>
          <w:lang w:eastAsia="en-AU"/>
        </w:rPr>
        <w:t>a</w:t>
      </w:r>
      <w:r w:rsidR="00837370" w:rsidRPr="00AE2D5F">
        <w:rPr>
          <w:rFonts w:eastAsia="Times New Roman" w:cs="Arial"/>
          <w:iCs/>
          <w:sz w:val="24"/>
          <w:szCs w:val="24"/>
          <w:lang w:eastAsia="en-AU"/>
        </w:rPr>
        <w:t>llow</w:t>
      </w:r>
      <w:r w:rsidR="00265B3F" w:rsidRPr="00AE2D5F">
        <w:rPr>
          <w:rFonts w:eastAsia="Times New Roman" w:cs="Arial"/>
          <w:iCs/>
          <w:sz w:val="24"/>
          <w:szCs w:val="24"/>
          <w:lang w:eastAsia="en-AU"/>
        </w:rPr>
        <w:t>ing</w:t>
      </w:r>
      <w:r w:rsidR="00837370" w:rsidRPr="00AE2D5F">
        <w:rPr>
          <w:rFonts w:eastAsia="Times New Roman" w:cs="Arial"/>
          <w:iCs/>
          <w:sz w:val="24"/>
          <w:szCs w:val="24"/>
          <w:lang w:eastAsia="en-AU"/>
        </w:rPr>
        <w:t xml:space="preserve"> enough time for the person to answer   </w:t>
      </w:r>
    </w:p>
    <w:p w:rsidR="00456361" w:rsidRPr="00AE2D5F" w:rsidRDefault="0050710D" w:rsidP="00116272">
      <w:pPr>
        <w:numPr>
          <w:ilvl w:val="0"/>
          <w:numId w:val="5"/>
        </w:numPr>
        <w:spacing w:after="120" w:line="360" w:lineRule="auto"/>
        <w:contextualSpacing/>
        <w:rPr>
          <w:rFonts w:eastAsiaTheme="majorEastAsia" w:cs="Arial"/>
          <w:i/>
          <w:iCs/>
          <w:sz w:val="24"/>
          <w:szCs w:val="24"/>
          <w:lang w:eastAsia="en-AU"/>
        </w:rPr>
      </w:pPr>
      <w:r w:rsidRPr="00AE2D5F">
        <w:rPr>
          <w:rFonts w:eastAsia="Times New Roman" w:cs="Arial"/>
          <w:sz w:val="24"/>
          <w:szCs w:val="24"/>
          <w:lang w:eastAsia="en-AU"/>
        </w:rPr>
        <w:t>m</w:t>
      </w:r>
      <w:r w:rsidR="00837370" w:rsidRPr="00AE2D5F">
        <w:rPr>
          <w:rFonts w:eastAsia="Times New Roman" w:cs="Arial"/>
          <w:sz w:val="24"/>
          <w:szCs w:val="24"/>
          <w:lang w:eastAsia="en-AU"/>
        </w:rPr>
        <w:t>anaging the input of a support person to ensure they are independent of the process and not communicating on the person’s behalf</w:t>
      </w:r>
    </w:p>
    <w:p w:rsidR="00837370" w:rsidRPr="00461382" w:rsidRDefault="00837370" w:rsidP="00116272">
      <w:pPr>
        <w:spacing w:after="120" w:line="360" w:lineRule="auto"/>
        <w:rPr>
          <w:rFonts w:eastAsia="Times New Roman" w:cs="Arial"/>
          <w:i/>
          <w:iCs/>
          <w:sz w:val="28"/>
          <w:szCs w:val="24"/>
          <w:lang w:eastAsia="en-AU"/>
        </w:rPr>
      </w:pPr>
      <w:r w:rsidRPr="00AE2D5F">
        <w:rPr>
          <w:rFonts w:eastAsia="Times New Roman" w:cs="Arial"/>
          <w:b/>
          <w:bCs/>
          <w:color w:val="365F91" w:themeColor="accent1" w:themeShade="BF"/>
          <w:sz w:val="32"/>
          <w:szCs w:val="24"/>
          <w:lang w:eastAsia="en-AU"/>
        </w:rPr>
        <w:t xml:space="preserve">Conducting interviews with </w:t>
      </w:r>
      <w:r w:rsidR="007D2AA8" w:rsidRPr="00AE2D5F">
        <w:rPr>
          <w:rFonts w:eastAsia="Times New Roman" w:cs="Arial"/>
          <w:b/>
          <w:bCs/>
          <w:color w:val="365F91" w:themeColor="accent1" w:themeShade="BF"/>
          <w:sz w:val="32"/>
          <w:szCs w:val="24"/>
          <w:lang w:eastAsia="en-AU"/>
        </w:rPr>
        <w:t>the staff member(s) under investigation</w:t>
      </w:r>
    </w:p>
    <w:p w:rsidR="00BD4663" w:rsidRPr="00AE2D5F" w:rsidRDefault="00BD4663" w:rsidP="00116272">
      <w:pPr>
        <w:numPr>
          <w:ilvl w:val="0"/>
          <w:numId w:val="5"/>
        </w:numPr>
        <w:spacing w:after="120" w:line="360" w:lineRule="auto"/>
        <w:contextualSpacing/>
        <w:rPr>
          <w:rFonts w:eastAsiaTheme="majorEastAsia" w:cs="Arial"/>
          <w:i/>
          <w:iCs/>
          <w:sz w:val="24"/>
          <w:szCs w:val="24"/>
          <w:lang w:eastAsia="en-AU"/>
        </w:rPr>
      </w:pPr>
      <w:r w:rsidRPr="00AE2D5F">
        <w:rPr>
          <w:rFonts w:eastAsia="Times New Roman" w:cs="Arial"/>
          <w:iCs/>
          <w:sz w:val="24"/>
          <w:szCs w:val="24"/>
          <w:lang w:eastAsia="en-AU"/>
        </w:rPr>
        <w:t>Choose a neutral and comfortable setting, and take breaks as needed.</w:t>
      </w:r>
    </w:p>
    <w:p w:rsidR="00837370" w:rsidRPr="00AE2D5F" w:rsidRDefault="00837370" w:rsidP="00116272">
      <w:pPr>
        <w:numPr>
          <w:ilvl w:val="0"/>
          <w:numId w:val="5"/>
        </w:numPr>
        <w:spacing w:after="120" w:line="360" w:lineRule="auto"/>
        <w:contextualSpacing/>
        <w:rPr>
          <w:rFonts w:eastAsia="Times New Roman" w:cs="Arial"/>
          <w:i/>
          <w:iCs/>
          <w:sz w:val="24"/>
          <w:szCs w:val="24"/>
          <w:lang w:eastAsia="en-AU"/>
        </w:rPr>
      </w:pPr>
      <w:r w:rsidRPr="00AE2D5F">
        <w:rPr>
          <w:rFonts w:eastAsia="Times New Roman" w:cs="Arial"/>
          <w:iCs/>
          <w:sz w:val="24"/>
          <w:szCs w:val="24"/>
          <w:lang w:eastAsia="en-AU"/>
        </w:rPr>
        <w:t>Ensure that all evidence has been gathered</w:t>
      </w:r>
    </w:p>
    <w:p w:rsidR="00837370" w:rsidRPr="00AE2D5F" w:rsidRDefault="005B61E1" w:rsidP="00116272">
      <w:pPr>
        <w:numPr>
          <w:ilvl w:val="0"/>
          <w:numId w:val="5"/>
        </w:numPr>
        <w:spacing w:after="120" w:line="360" w:lineRule="auto"/>
        <w:contextualSpacing/>
        <w:rPr>
          <w:rFonts w:eastAsia="Times New Roman" w:cs="Arial"/>
          <w:i/>
          <w:iCs/>
          <w:sz w:val="24"/>
          <w:szCs w:val="24"/>
          <w:lang w:eastAsia="en-AU"/>
        </w:rPr>
      </w:pPr>
      <w:r w:rsidRPr="00AE2D5F">
        <w:rPr>
          <w:rFonts w:eastAsia="Times New Roman" w:cs="Arial"/>
          <w:iCs/>
          <w:sz w:val="24"/>
          <w:szCs w:val="24"/>
          <w:lang w:eastAsia="en-AU"/>
        </w:rPr>
        <w:t>In most cases it is useful to e</w:t>
      </w:r>
      <w:r w:rsidR="00837370" w:rsidRPr="00AE2D5F">
        <w:rPr>
          <w:rFonts w:eastAsia="Times New Roman" w:cs="Arial"/>
          <w:iCs/>
          <w:sz w:val="24"/>
          <w:szCs w:val="24"/>
          <w:lang w:eastAsia="en-AU"/>
        </w:rPr>
        <w:t>nsure that all other interviews have been conducted</w:t>
      </w:r>
    </w:p>
    <w:p w:rsidR="0050710D" w:rsidRPr="00AE2D5F" w:rsidRDefault="0050710D" w:rsidP="00116272">
      <w:pPr>
        <w:numPr>
          <w:ilvl w:val="0"/>
          <w:numId w:val="5"/>
        </w:numPr>
        <w:spacing w:after="120" w:line="360" w:lineRule="auto"/>
        <w:contextualSpacing/>
        <w:rPr>
          <w:rFonts w:eastAsia="Times New Roman" w:cs="Arial"/>
          <w:b/>
          <w:color w:val="92D050"/>
          <w:sz w:val="28"/>
          <w:szCs w:val="28"/>
          <w:lang w:eastAsia="en-AU"/>
        </w:rPr>
      </w:pPr>
      <w:r w:rsidRPr="00AE2D5F">
        <w:rPr>
          <w:rFonts w:eastAsia="Times New Roman" w:cs="Arial"/>
          <w:iCs/>
          <w:sz w:val="24"/>
          <w:szCs w:val="24"/>
          <w:lang w:eastAsia="en-AU"/>
        </w:rPr>
        <w:t>Start with a presumption of innocence</w:t>
      </w:r>
    </w:p>
    <w:p w:rsidR="00837370" w:rsidRPr="00AE2D5F" w:rsidRDefault="00837370" w:rsidP="00116272">
      <w:pPr>
        <w:numPr>
          <w:ilvl w:val="0"/>
          <w:numId w:val="5"/>
        </w:numPr>
        <w:spacing w:after="120" w:line="360" w:lineRule="auto"/>
        <w:contextualSpacing/>
        <w:rPr>
          <w:rFonts w:eastAsia="Times New Roman" w:cs="Arial"/>
          <w:i/>
          <w:iCs/>
          <w:sz w:val="24"/>
          <w:szCs w:val="24"/>
          <w:lang w:eastAsia="en-AU"/>
        </w:rPr>
      </w:pPr>
      <w:r w:rsidRPr="00AE2D5F">
        <w:rPr>
          <w:rFonts w:eastAsia="Times New Roman" w:cs="Arial"/>
          <w:iCs/>
          <w:sz w:val="24"/>
          <w:szCs w:val="24"/>
          <w:lang w:eastAsia="en-AU"/>
        </w:rPr>
        <w:t xml:space="preserve">Provide the person with a clear explanation of the allegations against </w:t>
      </w:r>
      <w:r w:rsidR="006E0DE4" w:rsidRPr="00AE2D5F">
        <w:rPr>
          <w:rFonts w:eastAsia="Times New Roman" w:cs="Arial"/>
          <w:iCs/>
          <w:sz w:val="24"/>
          <w:szCs w:val="24"/>
          <w:lang w:eastAsia="en-AU"/>
        </w:rPr>
        <w:t>them</w:t>
      </w:r>
    </w:p>
    <w:p w:rsidR="005F2323" w:rsidRPr="00AE2D5F" w:rsidRDefault="00837370" w:rsidP="00116272">
      <w:pPr>
        <w:numPr>
          <w:ilvl w:val="0"/>
          <w:numId w:val="5"/>
        </w:numPr>
        <w:spacing w:after="120" w:line="360" w:lineRule="auto"/>
        <w:contextualSpacing/>
        <w:rPr>
          <w:rFonts w:eastAsiaTheme="majorEastAsia" w:cs="Arial"/>
          <w:i/>
          <w:iCs/>
          <w:sz w:val="24"/>
          <w:szCs w:val="24"/>
          <w:lang w:eastAsia="en-AU"/>
        </w:rPr>
      </w:pPr>
      <w:r w:rsidRPr="00AE2D5F">
        <w:rPr>
          <w:rFonts w:eastAsia="Times New Roman" w:cs="Arial"/>
          <w:iCs/>
          <w:sz w:val="24"/>
          <w:szCs w:val="24"/>
          <w:lang w:eastAsia="en-AU"/>
        </w:rPr>
        <w:t>Allow for the presence of a chosen support person (e.g. union representative, peer, family member etc.)</w:t>
      </w:r>
      <w:r w:rsidR="005F2323" w:rsidRPr="00AE2D5F">
        <w:rPr>
          <w:rFonts w:eastAsia="Times New Roman" w:cs="Arial"/>
          <w:iCs/>
          <w:sz w:val="24"/>
          <w:szCs w:val="24"/>
          <w:lang w:eastAsia="en-AU"/>
        </w:rPr>
        <w:t xml:space="preserve">. </w:t>
      </w:r>
    </w:p>
    <w:p w:rsidR="0050710D" w:rsidRPr="00AE2D5F" w:rsidRDefault="0050710D" w:rsidP="00116272">
      <w:pPr>
        <w:numPr>
          <w:ilvl w:val="0"/>
          <w:numId w:val="5"/>
        </w:numPr>
        <w:spacing w:after="120" w:line="360" w:lineRule="auto"/>
        <w:contextualSpacing/>
        <w:rPr>
          <w:rFonts w:eastAsia="Times New Roman" w:cs="Arial"/>
          <w:b/>
          <w:color w:val="92D050"/>
          <w:sz w:val="28"/>
          <w:szCs w:val="28"/>
          <w:lang w:eastAsia="en-AU"/>
        </w:rPr>
      </w:pPr>
      <w:r w:rsidRPr="00AE2D5F">
        <w:rPr>
          <w:rFonts w:eastAsia="Times New Roman" w:cs="Arial"/>
          <w:iCs/>
          <w:sz w:val="24"/>
          <w:szCs w:val="24"/>
          <w:lang w:eastAsia="en-AU"/>
        </w:rPr>
        <w:t xml:space="preserve">Ensure any </w:t>
      </w:r>
      <w:r w:rsidR="005F2323" w:rsidRPr="00AE2D5F">
        <w:rPr>
          <w:rFonts w:eastAsia="Times New Roman" w:cs="Arial"/>
          <w:iCs/>
          <w:sz w:val="24"/>
          <w:szCs w:val="24"/>
          <w:lang w:eastAsia="en-AU"/>
        </w:rPr>
        <w:t xml:space="preserve">support person is not a potential witness. </w:t>
      </w:r>
    </w:p>
    <w:p w:rsidR="00BD4663" w:rsidRPr="00AE2D5F" w:rsidRDefault="005F2323" w:rsidP="00116272">
      <w:pPr>
        <w:numPr>
          <w:ilvl w:val="0"/>
          <w:numId w:val="5"/>
        </w:numPr>
        <w:spacing w:after="120" w:line="360" w:lineRule="auto"/>
        <w:contextualSpacing/>
        <w:rPr>
          <w:rFonts w:eastAsia="Times New Roman" w:cs="Arial"/>
          <w:b/>
          <w:color w:val="92D050"/>
          <w:sz w:val="28"/>
          <w:szCs w:val="28"/>
          <w:lang w:eastAsia="en-AU"/>
        </w:rPr>
      </w:pPr>
      <w:r w:rsidRPr="00AE2D5F">
        <w:rPr>
          <w:rFonts w:eastAsia="Times New Roman" w:cs="Arial"/>
          <w:iCs/>
          <w:sz w:val="24"/>
          <w:szCs w:val="24"/>
          <w:lang w:eastAsia="en-AU"/>
        </w:rPr>
        <w:t xml:space="preserve">In the case of union representatives it may be </w:t>
      </w:r>
      <w:r w:rsidR="00A5721D" w:rsidRPr="00AE2D5F">
        <w:rPr>
          <w:rFonts w:eastAsia="Times New Roman" w:cs="Arial"/>
          <w:iCs/>
          <w:sz w:val="24"/>
          <w:szCs w:val="24"/>
          <w:lang w:eastAsia="en-AU"/>
        </w:rPr>
        <w:t>wise</w:t>
      </w:r>
      <w:r w:rsidRPr="00AE2D5F">
        <w:rPr>
          <w:rFonts w:eastAsia="Times New Roman" w:cs="Arial"/>
          <w:iCs/>
          <w:sz w:val="24"/>
          <w:szCs w:val="24"/>
          <w:lang w:eastAsia="en-AU"/>
        </w:rPr>
        <w:t xml:space="preserve"> to have </w:t>
      </w:r>
      <w:r w:rsidR="006E0DE4" w:rsidRPr="00AE2D5F">
        <w:rPr>
          <w:rFonts w:eastAsia="Times New Roman" w:cs="Arial"/>
          <w:iCs/>
          <w:sz w:val="24"/>
          <w:szCs w:val="24"/>
          <w:lang w:eastAsia="en-AU"/>
        </w:rPr>
        <w:t>one</w:t>
      </w:r>
      <w:r w:rsidRPr="00AE2D5F">
        <w:rPr>
          <w:rFonts w:eastAsia="Times New Roman" w:cs="Arial"/>
          <w:iCs/>
          <w:sz w:val="24"/>
          <w:szCs w:val="24"/>
          <w:lang w:eastAsia="en-AU"/>
        </w:rPr>
        <w:t xml:space="preserve"> individual representative </w:t>
      </w:r>
      <w:r w:rsidR="006E0DE4" w:rsidRPr="00AE2D5F">
        <w:rPr>
          <w:rFonts w:eastAsia="Times New Roman" w:cs="Arial"/>
          <w:iCs/>
          <w:sz w:val="24"/>
          <w:szCs w:val="24"/>
          <w:lang w:eastAsia="en-AU"/>
        </w:rPr>
        <w:t>for each</w:t>
      </w:r>
      <w:r w:rsidRPr="00AE2D5F">
        <w:rPr>
          <w:rFonts w:eastAsia="Times New Roman" w:cs="Arial"/>
          <w:iCs/>
          <w:sz w:val="24"/>
          <w:szCs w:val="24"/>
          <w:lang w:eastAsia="en-AU"/>
        </w:rPr>
        <w:t xml:space="preserve"> staff member </w:t>
      </w:r>
    </w:p>
    <w:p w:rsidR="00837370" w:rsidRPr="00AE2D5F" w:rsidRDefault="00837370" w:rsidP="00116272">
      <w:pPr>
        <w:numPr>
          <w:ilvl w:val="0"/>
          <w:numId w:val="15"/>
        </w:numPr>
        <w:spacing w:after="120" w:line="360" w:lineRule="auto"/>
        <w:contextualSpacing/>
        <w:rPr>
          <w:rFonts w:eastAsia="Times New Roman" w:cs="Arial"/>
          <w:b/>
          <w:color w:val="365F91" w:themeColor="accent1" w:themeShade="BF"/>
          <w:sz w:val="36"/>
          <w:szCs w:val="32"/>
          <w:lang w:eastAsia="en-AU"/>
        </w:rPr>
      </w:pPr>
      <w:r w:rsidRPr="00AE2D5F">
        <w:rPr>
          <w:rFonts w:eastAsia="Times New Roman" w:cs="Arial"/>
          <w:b/>
          <w:color w:val="365F91" w:themeColor="accent1" w:themeShade="BF"/>
          <w:sz w:val="36"/>
          <w:szCs w:val="32"/>
          <w:lang w:eastAsia="en-AU"/>
        </w:rPr>
        <w:t>The Investigation Report</w:t>
      </w:r>
    </w:p>
    <w:p w:rsidR="00837370" w:rsidRPr="00AE2D5F" w:rsidRDefault="00837370" w:rsidP="00116272">
      <w:pPr>
        <w:spacing w:after="120" w:line="360" w:lineRule="auto"/>
        <w:rPr>
          <w:rFonts w:eastAsia="Times New Roman" w:cs="Arial"/>
          <w:sz w:val="24"/>
          <w:szCs w:val="24"/>
          <w:lang w:eastAsia="en-AU"/>
        </w:rPr>
      </w:pPr>
      <w:r w:rsidRPr="00AE2D5F">
        <w:rPr>
          <w:rFonts w:eastAsia="Times New Roman" w:cs="Arial"/>
          <w:sz w:val="24"/>
          <w:szCs w:val="24"/>
          <w:lang w:eastAsia="en-AU"/>
        </w:rPr>
        <w:t xml:space="preserve">The investigator should provide a </w:t>
      </w:r>
      <w:r w:rsidR="0095717C" w:rsidRPr="00AE2D5F">
        <w:rPr>
          <w:rFonts w:eastAsia="Times New Roman" w:cs="Arial"/>
          <w:sz w:val="24"/>
          <w:szCs w:val="24"/>
          <w:lang w:eastAsia="en-AU"/>
        </w:rPr>
        <w:t xml:space="preserve">detailed </w:t>
      </w:r>
      <w:r w:rsidRPr="00AE2D5F">
        <w:rPr>
          <w:rFonts w:eastAsia="Times New Roman" w:cs="Arial"/>
          <w:sz w:val="24"/>
          <w:szCs w:val="24"/>
          <w:lang w:eastAsia="en-AU"/>
        </w:rPr>
        <w:t xml:space="preserve">report which allows your organisation to make decisions about required outcomes. </w:t>
      </w:r>
      <w:r w:rsidR="0095717C" w:rsidRPr="00AE2D5F">
        <w:rPr>
          <w:rFonts w:eastAsia="Times New Roman" w:cs="Arial"/>
          <w:sz w:val="24"/>
          <w:szCs w:val="24"/>
          <w:lang w:eastAsia="en-AU"/>
        </w:rPr>
        <w:t>The report should include:</w:t>
      </w:r>
      <w:r w:rsidRPr="00AE2D5F">
        <w:rPr>
          <w:rFonts w:eastAsia="Times New Roman" w:cs="Arial"/>
          <w:sz w:val="24"/>
          <w:szCs w:val="24"/>
          <w:lang w:eastAsia="en-AU"/>
        </w:rPr>
        <w:t xml:space="preserve">   </w:t>
      </w:r>
    </w:p>
    <w:p w:rsidR="00837370" w:rsidRPr="00AE2D5F" w:rsidRDefault="00837370" w:rsidP="00116272">
      <w:pPr>
        <w:numPr>
          <w:ilvl w:val="0"/>
          <w:numId w:val="3"/>
        </w:numPr>
        <w:spacing w:after="120" w:line="360" w:lineRule="auto"/>
        <w:contextualSpacing/>
        <w:rPr>
          <w:rFonts w:eastAsia="Times New Roman" w:cs="Arial"/>
          <w:sz w:val="24"/>
          <w:szCs w:val="24"/>
          <w:lang w:eastAsia="en-AU"/>
        </w:rPr>
      </w:pPr>
      <w:r w:rsidRPr="00AE2D5F">
        <w:rPr>
          <w:rFonts w:eastAsia="Times New Roman" w:cs="Arial"/>
          <w:sz w:val="24"/>
          <w:szCs w:val="24"/>
          <w:lang w:eastAsia="en-AU"/>
        </w:rPr>
        <w:t xml:space="preserve">The </w:t>
      </w:r>
      <w:r w:rsidRPr="00AE2D5F">
        <w:rPr>
          <w:rFonts w:eastAsia="Times New Roman" w:cs="Arial"/>
          <w:b/>
          <w:sz w:val="24"/>
          <w:szCs w:val="24"/>
          <w:lang w:eastAsia="en-AU"/>
        </w:rPr>
        <w:t>issue</w:t>
      </w:r>
      <w:r w:rsidRPr="00AE2D5F">
        <w:rPr>
          <w:rFonts w:eastAsia="Times New Roman" w:cs="Arial"/>
          <w:sz w:val="24"/>
          <w:szCs w:val="24"/>
          <w:lang w:eastAsia="en-AU"/>
        </w:rPr>
        <w:t xml:space="preserve"> being investigated in full</w:t>
      </w:r>
      <w:r w:rsidR="0095717C" w:rsidRPr="00AE2D5F">
        <w:rPr>
          <w:rFonts w:eastAsia="Times New Roman" w:cs="Arial"/>
          <w:sz w:val="24"/>
          <w:szCs w:val="24"/>
          <w:lang w:eastAsia="en-AU"/>
        </w:rPr>
        <w:t xml:space="preserve"> (including the allegation)</w:t>
      </w:r>
    </w:p>
    <w:p w:rsidR="00837370" w:rsidRPr="00AE2D5F" w:rsidRDefault="00837370" w:rsidP="00116272">
      <w:pPr>
        <w:numPr>
          <w:ilvl w:val="0"/>
          <w:numId w:val="3"/>
        </w:numPr>
        <w:spacing w:after="120" w:line="360" w:lineRule="auto"/>
        <w:contextualSpacing/>
        <w:rPr>
          <w:rFonts w:eastAsia="Times New Roman" w:cs="Arial"/>
          <w:sz w:val="24"/>
          <w:szCs w:val="24"/>
          <w:lang w:eastAsia="en-AU"/>
        </w:rPr>
      </w:pPr>
      <w:r w:rsidRPr="00AE2D5F">
        <w:rPr>
          <w:rFonts w:eastAsia="Times New Roman" w:cs="Arial"/>
          <w:sz w:val="24"/>
          <w:szCs w:val="24"/>
          <w:lang w:eastAsia="en-AU"/>
        </w:rPr>
        <w:t xml:space="preserve">The </w:t>
      </w:r>
      <w:r w:rsidRPr="00AE2D5F">
        <w:rPr>
          <w:rFonts w:eastAsia="Times New Roman" w:cs="Arial"/>
          <w:b/>
          <w:sz w:val="24"/>
          <w:szCs w:val="24"/>
          <w:lang w:eastAsia="en-AU"/>
        </w:rPr>
        <w:t>scope</w:t>
      </w:r>
      <w:r w:rsidRPr="00AE2D5F">
        <w:rPr>
          <w:rFonts w:eastAsia="Times New Roman" w:cs="Arial"/>
          <w:sz w:val="24"/>
          <w:szCs w:val="24"/>
          <w:lang w:eastAsia="en-AU"/>
        </w:rPr>
        <w:t xml:space="preserve"> of the investigation </w:t>
      </w:r>
    </w:p>
    <w:p w:rsidR="00837370" w:rsidRPr="00AE2D5F" w:rsidRDefault="00837370" w:rsidP="00116272">
      <w:pPr>
        <w:numPr>
          <w:ilvl w:val="0"/>
          <w:numId w:val="3"/>
        </w:numPr>
        <w:spacing w:after="120" w:line="360" w:lineRule="auto"/>
        <w:contextualSpacing/>
        <w:rPr>
          <w:rFonts w:eastAsia="Times New Roman" w:cs="Arial"/>
          <w:sz w:val="24"/>
          <w:szCs w:val="24"/>
          <w:lang w:eastAsia="en-AU"/>
        </w:rPr>
      </w:pPr>
      <w:r w:rsidRPr="00AE2D5F">
        <w:rPr>
          <w:rFonts w:eastAsia="Times New Roman" w:cs="Arial"/>
          <w:sz w:val="24"/>
          <w:szCs w:val="24"/>
          <w:lang w:eastAsia="en-AU"/>
        </w:rPr>
        <w:t xml:space="preserve">Investigation </w:t>
      </w:r>
      <w:r w:rsidRPr="00AE2D5F">
        <w:rPr>
          <w:rFonts w:eastAsia="Times New Roman" w:cs="Arial"/>
          <w:b/>
          <w:sz w:val="24"/>
          <w:szCs w:val="24"/>
          <w:lang w:eastAsia="en-AU"/>
        </w:rPr>
        <w:t xml:space="preserve">methodology </w:t>
      </w:r>
      <w:r w:rsidRPr="00AE2D5F">
        <w:rPr>
          <w:rFonts w:eastAsia="Times New Roman" w:cs="Arial"/>
          <w:sz w:val="24"/>
          <w:szCs w:val="24"/>
          <w:lang w:eastAsia="en-AU"/>
        </w:rPr>
        <w:t xml:space="preserve">including process, </w:t>
      </w:r>
      <w:r w:rsidR="00745AE3" w:rsidRPr="00AE2D5F">
        <w:rPr>
          <w:rFonts w:eastAsia="Times New Roman" w:cs="Arial"/>
          <w:sz w:val="24"/>
          <w:szCs w:val="24"/>
          <w:lang w:eastAsia="en-AU"/>
        </w:rPr>
        <w:t xml:space="preserve">all inquiries made, </w:t>
      </w:r>
      <w:r w:rsidRPr="00AE2D5F">
        <w:rPr>
          <w:rFonts w:eastAsia="Times New Roman" w:cs="Arial"/>
          <w:sz w:val="24"/>
          <w:szCs w:val="24"/>
          <w:lang w:eastAsia="en-AU"/>
        </w:rPr>
        <w:t xml:space="preserve">who was interviewed and what other evidence has been taken into account </w:t>
      </w:r>
    </w:p>
    <w:p w:rsidR="00837370" w:rsidRPr="00AE2D5F" w:rsidRDefault="00837370" w:rsidP="00116272">
      <w:pPr>
        <w:numPr>
          <w:ilvl w:val="0"/>
          <w:numId w:val="3"/>
        </w:numPr>
        <w:spacing w:after="120" w:line="360" w:lineRule="auto"/>
        <w:contextualSpacing/>
        <w:rPr>
          <w:rFonts w:eastAsia="Times New Roman" w:cs="Arial"/>
          <w:sz w:val="24"/>
          <w:szCs w:val="24"/>
          <w:lang w:eastAsia="en-AU"/>
        </w:rPr>
      </w:pPr>
      <w:r w:rsidRPr="00AE2D5F">
        <w:rPr>
          <w:rFonts w:eastAsia="Times New Roman" w:cs="Arial"/>
          <w:sz w:val="24"/>
          <w:szCs w:val="24"/>
          <w:lang w:eastAsia="en-AU"/>
        </w:rPr>
        <w:t xml:space="preserve">All identified and </w:t>
      </w:r>
      <w:r w:rsidRPr="00AE2D5F">
        <w:rPr>
          <w:rFonts w:eastAsia="Times New Roman" w:cs="Arial"/>
          <w:b/>
          <w:sz w:val="24"/>
          <w:szCs w:val="24"/>
          <w:lang w:eastAsia="en-AU"/>
        </w:rPr>
        <w:t>confirmed facts</w:t>
      </w:r>
      <w:r w:rsidRPr="00AE2D5F">
        <w:rPr>
          <w:rFonts w:eastAsia="Times New Roman" w:cs="Arial"/>
          <w:sz w:val="24"/>
          <w:szCs w:val="24"/>
          <w:lang w:eastAsia="en-AU"/>
        </w:rPr>
        <w:t xml:space="preserve"> about events</w:t>
      </w:r>
    </w:p>
    <w:p w:rsidR="00837370" w:rsidRPr="00AE2D5F" w:rsidRDefault="00837370" w:rsidP="00116272">
      <w:pPr>
        <w:numPr>
          <w:ilvl w:val="0"/>
          <w:numId w:val="3"/>
        </w:numPr>
        <w:spacing w:after="120" w:line="360" w:lineRule="auto"/>
        <w:contextualSpacing/>
        <w:rPr>
          <w:rFonts w:eastAsia="Times New Roman" w:cs="Arial"/>
          <w:sz w:val="24"/>
          <w:szCs w:val="24"/>
          <w:lang w:eastAsia="en-AU"/>
        </w:rPr>
      </w:pPr>
      <w:r w:rsidRPr="00AE2D5F">
        <w:rPr>
          <w:rFonts w:eastAsia="Times New Roman" w:cs="Arial"/>
          <w:b/>
          <w:sz w:val="24"/>
          <w:szCs w:val="24"/>
          <w:lang w:eastAsia="en-AU"/>
        </w:rPr>
        <w:t>Analysis</w:t>
      </w:r>
      <w:r w:rsidRPr="00AE2D5F">
        <w:rPr>
          <w:rFonts w:eastAsia="Times New Roman" w:cs="Arial"/>
          <w:sz w:val="24"/>
          <w:szCs w:val="24"/>
          <w:lang w:eastAsia="en-AU"/>
        </w:rPr>
        <w:t xml:space="preserve"> of the evidence in support of each separate allegation and particular </w:t>
      </w:r>
    </w:p>
    <w:p w:rsidR="00837370" w:rsidRPr="00AE2D5F" w:rsidRDefault="00837370" w:rsidP="00116272">
      <w:pPr>
        <w:numPr>
          <w:ilvl w:val="0"/>
          <w:numId w:val="3"/>
        </w:numPr>
        <w:spacing w:after="120" w:line="360" w:lineRule="auto"/>
        <w:contextualSpacing/>
        <w:rPr>
          <w:rFonts w:eastAsia="Times New Roman" w:cs="Arial"/>
          <w:sz w:val="24"/>
          <w:szCs w:val="24"/>
          <w:lang w:eastAsia="en-AU"/>
        </w:rPr>
      </w:pPr>
      <w:r w:rsidRPr="00AE2D5F">
        <w:rPr>
          <w:rFonts w:eastAsia="Times New Roman" w:cs="Arial"/>
          <w:b/>
          <w:sz w:val="24"/>
          <w:szCs w:val="24"/>
          <w:lang w:eastAsia="en-AU"/>
        </w:rPr>
        <w:t>Recorded statements</w:t>
      </w:r>
      <w:r w:rsidRPr="00AE2D5F">
        <w:rPr>
          <w:rFonts w:eastAsia="Times New Roman" w:cs="Arial"/>
          <w:sz w:val="24"/>
          <w:szCs w:val="24"/>
          <w:lang w:eastAsia="en-AU"/>
        </w:rPr>
        <w:t xml:space="preserve"> quoted as close to verbatim as possible to avoid misrepresentation</w:t>
      </w:r>
    </w:p>
    <w:p w:rsidR="00837370" w:rsidRPr="00AE2D5F" w:rsidRDefault="0050710D" w:rsidP="00116272">
      <w:pPr>
        <w:numPr>
          <w:ilvl w:val="0"/>
          <w:numId w:val="3"/>
        </w:numPr>
        <w:spacing w:after="120" w:line="360" w:lineRule="auto"/>
        <w:contextualSpacing/>
        <w:rPr>
          <w:rFonts w:eastAsia="Times New Roman" w:cs="Arial"/>
          <w:sz w:val="24"/>
          <w:szCs w:val="24"/>
          <w:lang w:eastAsia="en-AU"/>
        </w:rPr>
      </w:pPr>
      <w:r w:rsidRPr="00AE2D5F">
        <w:rPr>
          <w:rFonts w:eastAsia="Times New Roman" w:cs="Arial"/>
          <w:b/>
          <w:sz w:val="24"/>
          <w:szCs w:val="24"/>
          <w:lang w:eastAsia="en-AU"/>
        </w:rPr>
        <w:t>C</w:t>
      </w:r>
      <w:r w:rsidR="00837370" w:rsidRPr="00AE2D5F">
        <w:rPr>
          <w:rFonts w:eastAsia="Times New Roman" w:cs="Arial"/>
          <w:b/>
          <w:sz w:val="24"/>
          <w:szCs w:val="24"/>
          <w:lang w:eastAsia="en-AU"/>
        </w:rPr>
        <w:t>onflicting, contradictory or exculpatory evidence</w:t>
      </w:r>
      <w:r w:rsidR="00837370" w:rsidRPr="00AE2D5F">
        <w:rPr>
          <w:rFonts w:eastAsia="Times New Roman" w:cs="Arial"/>
          <w:sz w:val="24"/>
          <w:szCs w:val="24"/>
          <w:lang w:eastAsia="en-AU"/>
        </w:rPr>
        <w:t xml:space="preserve"> </w:t>
      </w:r>
      <w:r w:rsidRPr="00AE2D5F">
        <w:rPr>
          <w:rFonts w:eastAsia="Times New Roman" w:cs="Arial"/>
          <w:sz w:val="24"/>
          <w:szCs w:val="24"/>
          <w:lang w:eastAsia="en-AU"/>
        </w:rPr>
        <w:t xml:space="preserve">(evidence which exonerates the accused) </w:t>
      </w:r>
      <w:r w:rsidR="00837370" w:rsidRPr="00AE2D5F">
        <w:rPr>
          <w:rFonts w:eastAsia="Times New Roman" w:cs="Arial"/>
          <w:sz w:val="24"/>
          <w:szCs w:val="24"/>
          <w:lang w:eastAsia="en-AU"/>
        </w:rPr>
        <w:t>and analysis of this material</w:t>
      </w:r>
    </w:p>
    <w:p w:rsidR="00837370" w:rsidRPr="00AE2D5F" w:rsidRDefault="00837370" w:rsidP="00116272">
      <w:pPr>
        <w:numPr>
          <w:ilvl w:val="0"/>
          <w:numId w:val="3"/>
        </w:numPr>
        <w:spacing w:after="120" w:line="360" w:lineRule="auto"/>
        <w:contextualSpacing/>
        <w:rPr>
          <w:rFonts w:eastAsia="Times New Roman" w:cs="Arial"/>
          <w:sz w:val="24"/>
          <w:szCs w:val="24"/>
          <w:lang w:eastAsia="en-AU"/>
        </w:rPr>
      </w:pPr>
      <w:r w:rsidRPr="00AE2D5F">
        <w:rPr>
          <w:rFonts w:eastAsia="Times New Roman" w:cs="Arial"/>
          <w:sz w:val="24"/>
          <w:szCs w:val="24"/>
          <w:lang w:eastAsia="en-AU"/>
        </w:rPr>
        <w:t xml:space="preserve">A </w:t>
      </w:r>
      <w:r w:rsidRPr="00AE2D5F">
        <w:rPr>
          <w:rFonts w:eastAsia="Times New Roman" w:cs="Arial"/>
          <w:b/>
          <w:sz w:val="24"/>
          <w:szCs w:val="24"/>
          <w:lang w:eastAsia="en-AU"/>
        </w:rPr>
        <w:t>summary</w:t>
      </w:r>
      <w:r w:rsidRPr="00AE2D5F">
        <w:rPr>
          <w:rFonts w:eastAsia="Times New Roman" w:cs="Arial"/>
          <w:sz w:val="24"/>
          <w:szCs w:val="24"/>
          <w:lang w:eastAsia="en-AU"/>
        </w:rPr>
        <w:t xml:space="preserve"> of any analysis and conclusions</w:t>
      </w:r>
      <w:r w:rsidR="008C133A" w:rsidRPr="00AE2D5F">
        <w:rPr>
          <w:rFonts w:eastAsia="Times New Roman" w:cs="Arial"/>
          <w:sz w:val="24"/>
          <w:szCs w:val="24"/>
          <w:lang w:eastAsia="en-AU"/>
        </w:rPr>
        <w:t>. If there is limited supporting evidence and/or there is a question of conflicting statements and the investigator relies on one in preference of another, there must be a reason provided.</w:t>
      </w:r>
    </w:p>
    <w:p w:rsidR="00837370" w:rsidRPr="00AE2D5F" w:rsidRDefault="00837370" w:rsidP="00116272">
      <w:pPr>
        <w:numPr>
          <w:ilvl w:val="0"/>
          <w:numId w:val="3"/>
        </w:numPr>
        <w:spacing w:after="120" w:line="360" w:lineRule="auto"/>
        <w:contextualSpacing/>
        <w:rPr>
          <w:rFonts w:eastAsia="Times New Roman" w:cs="Arial"/>
          <w:sz w:val="24"/>
          <w:szCs w:val="24"/>
          <w:lang w:eastAsia="en-AU"/>
        </w:rPr>
      </w:pPr>
      <w:r w:rsidRPr="00AE2D5F">
        <w:rPr>
          <w:rFonts w:eastAsia="Times New Roman" w:cs="Arial"/>
          <w:b/>
          <w:sz w:val="24"/>
          <w:szCs w:val="24"/>
          <w:lang w:eastAsia="en-AU"/>
        </w:rPr>
        <w:t>Recommendations</w:t>
      </w:r>
      <w:r w:rsidRPr="00AE2D5F">
        <w:rPr>
          <w:rFonts w:eastAsia="Times New Roman" w:cs="Arial"/>
          <w:sz w:val="24"/>
          <w:szCs w:val="24"/>
          <w:lang w:eastAsia="en-AU"/>
        </w:rPr>
        <w:t xml:space="preserve"> for your organisation</w:t>
      </w:r>
      <w:r w:rsidR="00745AE3" w:rsidRPr="00AE2D5F">
        <w:rPr>
          <w:rFonts w:eastAsia="Times New Roman" w:cs="Arial"/>
          <w:sz w:val="24"/>
          <w:szCs w:val="24"/>
          <w:lang w:eastAsia="en-AU"/>
        </w:rPr>
        <w:t>, the victim and the alleged perpetrator(s)</w:t>
      </w:r>
    </w:p>
    <w:p w:rsidR="00837370" w:rsidRPr="00AE2D5F" w:rsidRDefault="00837370" w:rsidP="00116272">
      <w:pPr>
        <w:numPr>
          <w:ilvl w:val="0"/>
          <w:numId w:val="3"/>
        </w:numPr>
        <w:spacing w:after="120" w:line="360" w:lineRule="auto"/>
        <w:contextualSpacing/>
        <w:rPr>
          <w:rFonts w:eastAsia="Times New Roman" w:cs="Arial"/>
          <w:sz w:val="24"/>
          <w:szCs w:val="24"/>
          <w:lang w:eastAsia="en-AU"/>
        </w:rPr>
      </w:pPr>
      <w:r w:rsidRPr="00AE2D5F">
        <w:rPr>
          <w:rFonts w:eastAsia="Times New Roman" w:cs="Arial"/>
          <w:sz w:val="24"/>
          <w:szCs w:val="24"/>
          <w:lang w:eastAsia="en-AU"/>
        </w:rPr>
        <w:t xml:space="preserve">A </w:t>
      </w:r>
      <w:r w:rsidRPr="00AE2D5F">
        <w:rPr>
          <w:rFonts w:eastAsia="Times New Roman" w:cs="Arial"/>
          <w:b/>
          <w:sz w:val="24"/>
          <w:szCs w:val="24"/>
          <w:lang w:eastAsia="en-AU"/>
        </w:rPr>
        <w:t>statement</w:t>
      </w:r>
      <w:r w:rsidRPr="00AE2D5F">
        <w:rPr>
          <w:rFonts w:eastAsia="Times New Roman" w:cs="Arial"/>
          <w:sz w:val="24"/>
          <w:szCs w:val="24"/>
          <w:lang w:eastAsia="en-AU"/>
        </w:rPr>
        <w:t xml:space="preserve"> </w:t>
      </w:r>
      <w:r w:rsidR="008C133A" w:rsidRPr="00AE2D5F">
        <w:rPr>
          <w:rFonts w:eastAsia="Times New Roman" w:cs="Arial"/>
          <w:sz w:val="24"/>
          <w:szCs w:val="24"/>
          <w:lang w:eastAsia="en-AU"/>
        </w:rPr>
        <w:t xml:space="preserve">that allegations have been </w:t>
      </w:r>
      <w:r w:rsidRPr="00AE2D5F">
        <w:rPr>
          <w:rFonts w:eastAsia="Times New Roman" w:cs="Arial"/>
          <w:sz w:val="24"/>
          <w:szCs w:val="24"/>
          <w:lang w:eastAsia="en-AU"/>
        </w:rPr>
        <w:t>substantiated / not substantiated (based on available evidence)</w:t>
      </w:r>
    </w:p>
    <w:p w:rsidR="00745AE3" w:rsidRPr="00AE2D5F" w:rsidRDefault="00745AE3" w:rsidP="00116272">
      <w:pPr>
        <w:numPr>
          <w:ilvl w:val="0"/>
          <w:numId w:val="3"/>
        </w:numPr>
        <w:spacing w:after="120" w:line="360" w:lineRule="auto"/>
        <w:contextualSpacing/>
        <w:rPr>
          <w:rFonts w:eastAsia="Times New Roman" w:cs="Arial"/>
          <w:sz w:val="24"/>
          <w:szCs w:val="24"/>
          <w:lang w:eastAsia="en-AU"/>
        </w:rPr>
      </w:pPr>
      <w:r w:rsidRPr="00AE2D5F">
        <w:rPr>
          <w:rFonts w:eastAsia="Times New Roman" w:cs="Arial"/>
          <w:sz w:val="24"/>
          <w:szCs w:val="24"/>
          <w:lang w:eastAsia="en-AU"/>
        </w:rPr>
        <w:t xml:space="preserve">Copies of </w:t>
      </w:r>
      <w:r w:rsidRPr="00AE2D5F">
        <w:rPr>
          <w:rFonts w:eastAsia="Times New Roman" w:cs="Arial"/>
          <w:b/>
          <w:sz w:val="24"/>
          <w:szCs w:val="24"/>
          <w:lang w:eastAsia="en-AU"/>
        </w:rPr>
        <w:t>evidence</w:t>
      </w:r>
      <w:r w:rsidRPr="00AE2D5F">
        <w:rPr>
          <w:rFonts w:eastAsia="Times New Roman" w:cs="Arial"/>
          <w:sz w:val="24"/>
          <w:szCs w:val="24"/>
          <w:lang w:eastAsia="en-AU"/>
        </w:rPr>
        <w:t xml:space="preserve"> for review</w:t>
      </w:r>
    </w:p>
    <w:p w:rsidR="00837370" w:rsidRPr="00AE2D5F" w:rsidRDefault="00837370" w:rsidP="00116272">
      <w:pPr>
        <w:spacing w:after="120" w:line="360" w:lineRule="auto"/>
        <w:rPr>
          <w:rFonts w:eastAsia="Times New Roman" w:cs="Arial"/>
          <w:sz w:val="24"/>
          <w:szCs w:val="24"/>
          <w:lang w:eastAsia="en-AU"/>
        </w:rPr>
      </w:pPr>
      <w:r w:rsidRPr="00AE2D5F">
        <w:rPr>
          <w:rFonts w:eastAsia="Times New Roman" w:cs="Arial"/>
          <w:sz w:val="24"/>
          <w:szCs w:val="24"/>
          <w:lang w:eastAsia="en-AU"/>
        </w:rPr>
        <w:t xml:space="preserve">The finished report should be provided to the </w:t>
      </w:r>
      <w:r w:rsidR="00D86BD7" w:rsidRPr="00AE2D5F">
        <w:rPr>
          <w:rFonts w:eastAsia="Times New Roman" w:cs="Arial"/>
          <w:b/>
          <w:sz w:val="24"/>
          <w:szCs w:val="24"/>
          <w:lang w:eastAsia="en-AU"/>
        </w:rPr>
        <w:t>point of contact</w:t>
      </w:r>
      <w:r w:rsidRPr="00AE2D5F">
        <w:rPr>
          <w:rFonts w:eastAsia="Times New Roman" w:cs="Arial"/>
          <w:sz w:val="24"/>
          <w:szCs w:val="24"/>
          <w:lang w:eastAsia="en-AU"/>
        </w:rPr>
        <w:t xml:space="preserve"> who </w:t>
      </w:r>
      <w:r w:rsidR="00745AE3" w:rsidRPr="00AE2D5F">
        <w:rPr>
          <w:rFonts w:eastAsia="Times New Roman" w:cs="Arial"/>
          <w:sz w:val="24"/>
          <w:szCs w:val="24"/>
          <w:lang w:eastAsia="en-AU"/>
        </w:rPr>
        <w:t>will review</w:t>
      </w:r>
      <w:r w:rsidRPr="00AE2D5F">
        <w:rPr>
          <w:rFonts w:eastAsia="Times New Roman" w:cs="Arial"/>
          <w:sz w:val="24"/>
          <w:szCs w:val="24"/>
          <w:lang w:eastAsia="en-AU"/>
        </w:rPr>
        <w:t xml:space="preserve"> the report </w:t>
      </w:r>
      <w:r w:rsidR="00745AE3" w:rsidRPr="00AE2D5F">
        <w:rPr>
          <w:rFonts w:eastAsia="Times New Roman" w:cs="Arial"/>
          <w:sz w:val="24"/>
          <w:szCs w:val="24"/>
          <w:lang w:eastAsia="en-AU"/>
        </w:rPr>
        <w:t>and evidence to ensure</w:t>
      </w:r>
      <w:r w:rsidRPr="00AE2D5F">
        <w:rPr>
          <w:rFonts w:eastAsia="Times New Roman" w:cs="Arial"/>
          <w:sz w:val="24"/>
          <w:szCs w:val="24"/>
          <w:lang w:eastAsia="en-AU"/>
        </w:rPr>
        <w:t>:</w:t>
      </w:r>
    </w:p>
    <w:p w:rsidR="00837370" w:rsidRPr="00AE2D5F" w:rsidRDefault="00D86FBC" w:rsidP="00116272">
      <w:pPr>
        <w:numPr>
          <w:ilvl w:val="0"/>
          <w:numId w:val="3"/>
        </w:numPr>
        <w:spacing w:after="120" w:line="360" w:lineRule="auto"/>
        <w:contextualSpacing/>
        <w:rPr>
          <w:rFonts w:eastAsia="Times New Roman" w:cs="Arial"/>
          <w:sz w:val="24"/>
          <w:szCs w:val="24"/>
          <w:lang w:eastAsia="en-AU"/>
        </w:rPr>
      </w:pPr>
      <w:r w:rsidRPr="00AE2D5F">
        <w:rPr>
          <w:rFonts w:eastAsia="Times New Roman" w:cs="Arial"/>
          <w:sz w:val="24"/>
          <w:szCs w:val="24"/>
          <w:lang w:eastAsia="en-AU"/>
        </w:rPr>
        <w:t>C</w:t>
      </w:r>
      <w:r w:rsidR="00837370" w:rsidRPr="00AE2D5F">
        <w:rPr>
          <w:rFonts w:eastAsia="Times New Roman" w:cs="Arial"/>
          <w:sz w:val="24"/>
          <w:szCs w:val="24"/>
          <w:lang w:eastAsia="en-AU"/>
        </w:rPr>
        <w:t>onclusions are appropriate based on evidence presented</w:t>
      </w:r>
    </w:p>
    <w:p w:rsidR="00837370" w:rsidRPr="00AE2D5F" w:rsidRDefault="00D86FBC" w:rsidP="00116272">
      <w:pPr>
        <w:numPr>
          <w:ilvl w:val="0"/>
          <w:numId w:val="3"/>
        </w:numPr>
        <w:spacing w:after="120" w:line="360" w:lineRule="auto"/>
        <w:contextualSpacing/>
        <w:rPr>
          <w:rFonts w:eastAsia="Times New Roman" w:cs="Arial"/>
          <w:sz w:val="24"/>
          <w:szCs w:val="24"/>
          <w:lang w:eastAsia="en-AU"/>
        </w:rPr>
      </w:pPr>
      <w:r w:rsidRPr="00AE2D5F">
        <w:rPr>
          <w:rFonts w:eastAsia="Times New Roman" w:cs="Arial"/>
          <w:sz w:val="24"/>
          <w:szCs w:val="24"/>
          <w:lang w:eastAsia="en-AU"/>
        </w:rPr>
        <w:t>T</w:t>
      </w:r>
      <w:r w:rsidR="00837370" w:rsidRPr="00AE2D5F">
        <w:rPr>
          <w:rFonts w:eastAsia="Times New Roman" w:cs="Arial"/>
          <w:sz w:val="24"/>
          <w:szCs w:val="24"/>
          <w:lang w:eastAsia="en-AU"/>
        </w:rPr>
        <w:t>here is a clear, consistent narrative of events to inform the conclusion</w:t>
      </w:r>
    </w:p>
    <w:p w:rsidR="00837370" w:rsidRPr="00AE2D5F" w:rsidRDefault="00D86FBC" w:rsidP="00116272">
      <w:pPr>
        <w:numPr>
          <w:ilvl w:val="0"/>
          <w:numId w:val="3"/>
        </w:numPr>
        <w:spacing w:after="120" w:line="360" w:lineRule="auto"/>
        <w:contextualSpacing/>
        <w:rPr>
          <w:rFonts w:eastAsia="Times New Roman" w:cs="Arial"/>
          <w:sz w:val="24"/>
          <w:szCs w:val="24"/>
          <w:lang w:eastAsia="en-AU"/>
        </w:rPr>
      </w:pPr>
      <w:r w:rsidRPr="00AE2D5F">
        <w:rPr>
          <w:rFonts w:eastAsia="Times New Roman" w:cs="Arial"/>
          <w:sz w:val="24"/>
          <w:szCs w:val="24"/>
          <w:lang w:eastAsia="en-AU"/>
        </w:rPr>
        <w:t>T</w:t>
      </w:r>
      <w:r w:rsidR="00837370" w:rsidRPr="00AE2D5F">
        <w:rPr>
          <w:rFonts w:eastAsia="Times New Roman" w:cs="Arial"/>
          <w:sz w:val="24"/>
          <w:szCs w:val="24"/>
          <w:lang w:eastAsia="en-AU"/>
        </w:rPr>
        <w:t>here is not overreliance on a single witness or piece of evidence</w:t>
      </w:r>
    </w:p>
    <w:p w:rsidR="00837370" w:rsidRPr="00AE2D5F" w:rsidRDefault="00D86FBC" w:rsidP="00116272">
      <w:pPr>
        <w:numPr>
          <w:ilvl w:val="0"/>
          <w:numId w:val="3"/>
        </w:numPr>
        <w:spacing w:after="120" w:line="360" w:lineRule="auto"/>
        <w:contextualSpacing/>
        <w:rPr>
          <w:rFonts w:eastAsia="Times New Roman" w:cs="Arial"/>
          <w:sz w:val="24"/>
          <w:szCs w:val="24"/>
          <w:lang w:eastAsia="en-AU"/>
        </w:rPr>
      </w:pPr>
      <w:r w:rsidRPr="00AE2D5F">
        <w:rPr>
          <w:rFonts w:eastAsia="Times New Roman" w:cs="Arial"/>
          <w:sz w:val="24"/>
          <w:szCs w:val="24"/>
          <w:lang w:eastAsia="en-AU"/>
        </w:rPr>
        <w:t>T</w:t>
      </w:r>
      <w:r w:rsidR="00837370" w:rsidRPr="00AE2D5F">
        <w:rPr>
          <w:rFonts w:eastAsia="Times New Roman" w:cs="Arial"/>
          <w:sz w:val="24"/>
          <w:szCs w:val="24"/>
          <w:lang w:eastAsia="en-AU"/>
        </w:rPr>
        <w:t xml:space="preserve">he report satisfactorily addresses both the experiences of the person with disability and the staff member(s) being investigated </w:t>
      </w:r>
    </w:p>
    <w:p w:rsidR="00837370" w:rsidRPr="00AE2D5F" w:rsidRDefault="00D86FBC" w:rsidP="00116272">
      <w:pPr>
        <w:numPr>
          <w:ilvl w:val="0"/>
          <w:numId w:val="3"/>
        </w:numPr>
        <w:spacing w:after="120" w:line="360" w:lineRule="auto"/>
        <w:contextualSpacing/>
        <w:rPr>
          <w:rFonts w:eastAsia="Times New Roman" w:cs="Arial"/>
          <w:sz w:val="24"/>
          <w:szCs w:val="24"/>
          <w:lang w:eastAsia="en-AU"/>
        </w:rPr>
      </w:pPr>
      <w:r w:rsidRPr="00AE2D5F">
        <w:rPr>
          <w:rFonts w:eastAsia="Times New Roman" w:cs="Arial"/>
          <w:sz w:val="24"/>
          <w:szCs w:val="24"/>
          <w:lang w:eastAsia="en-AU"/>
        </w:rPr>
        <w:t>T</w:t>
      </w:r>
      <w:r w:rsidR="00D42DEE" w:rsidRPr="00AE2D5F">
        <w:rPr>
          <w:rFonts w:eastAsia="Times New Roman" w:cs="Arial"/>
          <w:sz w:val="24"/>
          <w:szCs w:val="24"/>
          <w:lang w:eastAsia="en-AU"/>
        </w:rPr>
        <w:t>he investigation is thorough and all avenues of enquiry followed</w:t>
      </w:r>
    </w:p>
    <w:p w:rsidR="00837370" w:rsidRPr="00AE2D5F" w:rsidRDefault="00837370" w:rsidP="00116272">
      <w:pPr>
        <w:spacing w:after="120" w:line="360" w:lineRule="auto"/>
        <w:rPr>
          <w:rFonts w:eastAsia="Times New Roman" w:cs="Arial"/>
          <w:sz w:val="24"/>
          <w:szCs w:val="24"/>
          <w:lang w:eastAsia="en-AU"/>
        </w:rPr>
      </w:pPr>
      <w:r w:rsidRPr="00AE2D5F">
        <w:rPr>
          <w:rFonts w:eastAsia="Times New Roman" w:cs="Arial"/>
          <w:sz w:val="24"/>
          <w:szCs w:val="24"/>
          <w:lang w:eastAsia="en-AU"/>
        </w:rPr>
        <w:t xml:space="preserve">If the report meets these criteria, it should then be provided to the CEO for action.  </w:t>
      </w:r>
      <w:r w:rsidR="00D42DEE" w:rsidRPr="00AE2D5F">
        <w:rPr>
          <w:rFonts w:eastAsia="Times New Roman" w:cs="Arial"/>
          <w:sz w:val="24"/>
          <w:szCs w:val="24"/>
          <w:lang w:eastAsia="en-AU"/>
        </w:rPr>
        <w:t xml:space="preserve">If </w:t>
      </w:r>
      <w:r w:rsidR="0050710D" w:rsidRPr="00AE2D5F">
        <w:rPr>
          <w:rFonts w:eastAsia="Times New Roman" w:cs="Arial"/>
          <w:sz w:val="24"/>
          <w:szCs w:val="24"/>
          <w:lang w:eastAsia="en-AU"/>
        </w:rPr>
        <w:t xml:space="preserve">the report does not address these criteria discuss with the </w:t>
      </w:r>
      <w:r w:rsidR="00D42DEE" w:rsidRPr="00AE2D5F">
        <w:rPr>
          <w:rFonts w:eastAsia="Times New Roman" w:cs="Arial"/>
          <w:sz w:val="24"/>
          <w:szCs w:val="24"/>
          <w:lang w:eastAsia="en-AU"/>
        </w:rPr>
        <w:t xml:space="preserve">investigator </w:t>
      </w:r>
      <w:r w:rsidR="0050710D" w:rsidRPr="00AE2D5F">
        <w:rPr>
          <w:rFonts w:eastAsia="Times New Roman" w:cs="Arial"/>
          <w:sz w:val="24"/>
          <w:szCs w:val="24"/>
          <w:lang w:eastAsia="en-AU"/>
        </w:rPr>
        <w:t>and consider any additional actions required</w:t>
      </w:r>
      <w:r w:rsidR="00D42DEE" w:rsidRPr="00AE2D5F">
        <w:rPr>
          <w:rFonts w:eastAsia="Times New Roman" w:cs="Arial"/>
          <w:sz w:val="24"/>
          <w:szCs w:val="24"/>
          <w:lang w:eastAsia="en-AU"/>
        </w:rPr>
        <w:t>.</w:t>
      </w:r>
    </w:p>
    <w:p w:rsidR="00837370" w:rsidRPr="00AE2D5F" w:rsidRDefault="00ED1D56" w:rsidP="00116272">
      <w:pPr>
        <w:numPr>
          <w:ilvl w:val="0"/>
          <w:numId w:val="15"/>
        </w:numPr>
        <w:spacing w:after="120" w:line="360" w:lineRule="auto"/>
        <w:contextualSpacing/>
        <w:rPr>
          <w:rFonts w:eastAsia="Times New Roman" w:cs="Arial"/>
          <w:b/>
          <w:color w:val="365F91" w:themeColor="accent1" w:themeShade="BF"/>
          <w:sz w:val="36"/>
          <w:szCs w:val="32"/>
          <w:lang w:eastAsia="en-AU"/>
        </w:rPr>
      </w:pPr>
      <w:r w:rsidRPr="00AE2D5F">
        <w:rPr>
          <w:rFonts w:eastAsia="Times New Roman" w:cs="Arial"/>
          <w:b/>
          <w:color w:val="365F91" w:themeColor="accent1" w:themeShade="BF"/>
          <w:sz w:val="36"/>
          <w:szCs w:val="32"/>
          <w:lang w:eastAsia="en-AU"/>
        </w:rPr>
        <w:t>Responding to investigation f</w:t>
      </w:r>
      <w:r w:rsidR="00837370" w:rsidRPr="00AE2D5F">
        <w:rPr>
          <w:rFonts w:eastAsia="Times New Roman" w:cs="Arial"/>
          <w:b/>
          <w:color w:val="365F91" w:themeColor="accent1" w:themeShade="BF"/>
          <w:sz w:val="36"/>
          <w:szCs w:val="32"/>
          <w:lang w:eastAsia="en-AU"/>
        </w:rPr>
        <w:t>indings</w:t>
      </w:r>
    </w:p>
    <w:p w:rsidR="0050710D" w:rsidRPr="00AE2D5F" w:rsidRDefault="007741BE" w:rsidP="00116272">
      <w:pPr>
        <w:spacing w:after="120" w:line="360" w:lineRule="auto"/>
        <w:contextualSpacing/>
        <w:rPr>
          <w:rFonts w:eastAsia="Times New Roman" w:cs="Arial"/>
          <w:color w:val="000000" w:themeColor="text1"/>
          <w:sz w:val="24"/>
          <w:szCs w:val="24"/>
          <w:lang w:eastAsia="en-AU"/>
        </w:rPr>
      </w:pPr>
      <w:r w:rsidRPr="00AE2D5F">
        <w:rPr>
          <w:rFonts w:eastAsia="Times New Roman" w:cs="Arial"/>
          <w:color w:val="000000" w:themeColor="text1"/>
          <w:sz w:val="24"/>
          <w:szCs w:val="24"/>
          <w:lang w:eastAsia="en-AU"/>
        </w:rPr>
        <w:t xml:space="preserve">For criminal acts, the response of the police and the courts will guide actions. Where a staff member is found guilty or convicted of the criminal act in a court of law, this may be a valid reason for summary dismissal provided the employer has followed its own natural justice process with the employee. Service providers should ensure that relevant legislation, policies and industrial requirements are met. </w:t>
      </w:r>
    </w:p>
    <w:p w:rsidR="0050710D" w:rsidRPr="00AE2D5F" w:rsidRDefault="007741BE" w:rsidP="00116272">
      <w:pPr>
        <w:spacing w:after="120" w:line="360" w:lineRule="auto"/>
        <w:contextualSpacing/>
        <w:rPr>
          <w:rFonts w:eastAsia="Times New Roman" w:cs="Arial"/>
          <w:color w:val="000000" w:themeColor="text1"/>
          <w:sz w:val="24"/>
          <w:szCs w:val="24"/>
          <w:lang w:eastAsia="en-AU"/>
        </w:rPr>
      </w:pPr>
      <w:r w:rsidRPr="00AE2D5F">
        <w:rPr>
          <w:rFonts w:eastAsia="Times New Roman" w:cs="Arial"/>
          <w:color w:val="000000" w:themeColor="text1"/>
          <w:sz w:val="24"/>
          <w:szCs w:val="24"/>
          <w:lang w:eastAsia="en-AU"/>
        </w:rPr>
        <w:t xml:space="preserve">Where a court of law does not find sufficient evidence for a guilty verdict or criminal conviction, or where the alleged incident is not a criminal matter, service providers may use the findings of their own investigation to inform their actions. </w:t>
      </w:r>
    </w:p>
    <w:p w:rsidR="00D2584A" w:rsidRPr="00AE2D5F" w:rsidRDefault="007741BE" w:rsidP="00116272">
      <w:pPr>
        <w:spacing w:after="120" w:line="360" w:lineRule="auto"/>
        <w:contextualSpacing/>
        <w:rPr>
          <w:color w:val="000000" w:themeColor="text1"/>
          <w:sz w:val="24"/>
          <w:szCs w:val="24"/>
          <w:lang w:eastAsia="en-AU"/>
        </w:rPr>
      </w:pPr>
      <w:r w:rsidRPr="00AE2D5F">
        <w:rPr>
          <w:color w:val="000000" w:themeColor="text1"/>
          <w:sz w:val="24"/>
          <w:szCs w:val="24"/>
          <w:lang w:eastAsia="en-AU"/>
        </w:rPr>
        <w:t>Unlike in the case of a criminal investigation, disciplinary investigations do not require that the incident be proven ‘beyond reasonable doubt’, but only that the incident has been proven ‘on the balance of probabilities’ (i.e. that it is more probable than not that an incident took place). For this reason the following language is suggested:</w:t>
      </w:r>
    </w:p>
    <w:p w:rsidR="00837370" w:rsidRPr="00AE2D5F" w:rsidRDefault="00837370" w:rsidP="00116272">
      <w:pPr>
        <w:numPr>
          <w:ilvl w:val="0"/>
          <w:numId w:val="3"/>
        </w:numPr>
        <w:spacing w:after="120" w:line="360" w:lineRule="auto"/>
        <w:contextualSpacing/>
        <w:rPr>
          <w:rFonts w:eastAsia="Times New Roman" w:cs="Arial"/>
          <w:sz w:val="24"/>
          <w:szCs w:val="24"/>
          <w:lang w:eastAsia="en-AU"/>
        </w:rPr>
      </w:pPr>
      <w:r w:rsidRPr="00AE2D5F">
        <w:rPr>
          <w:rFonts w:eastAsia="Times New Roman" w:cs="Arial"/>
          <w:b/>
          <w:sz w:val="24"/>
          <w:szCs w:val="24"/>
          <w:lang w:eastAsia="en-AU"/>
        </w:rPr>
        <w:t>substantiated:</w:t>
      </w:r>
      <w:r w:rsidRPr="00AE2D5F">
        <w:rPr>
          <w:rFonts w:eastAsia="Times New Roman" w:cs="Arial"/>
          <w:sz w:val="24"/>
          <w:szCs w:val="24"/>
          <w:lang w:eastAsia="en-AU"/>
        </w:rPr>
        <w:t xml:space="preserve"> where there is sufficient evidence the incident took place and by who</w:t>
      </w:r>
      <w:r w:rsidR="003955ED" w:rsidRPr="00AE2D5F">
        <w:rPr>
          <w:rFonts w:eastAsia="Times New Roman" w:cs="Arial"/>
          <w:sz w:val="24"/>
          <w:szCs w:val="24"/>
          <w:lang w:eastAsia="en-AU"/>
        </w:rPr>
        <w:t>m</w:t>
      </w:r>
    </w:p>
    <w:p w:rsidR="00837370" w:rsidRPr="00AE2D5F" w:rsidRDefault="00837370" w:rsidP="00116272">
      <w:pPr>
        <w:numPr>
          <w:ilvl w:val="0"/>
          <w:numId w:val="3"/>
        </w:numPr>
        <w:spacing w:after="120" w:line="360" w:lineRule="auto"/>
        <w:contextualSpacing/>
        <w:rPr>
          <w:rFonts w:eastAsia="Times New Roman" w:cs="Arial"/>
          <w:sz w:val="24"/>
          <w:szCs w:val="24"/>
          <w:lang w:eastAsia="en-AU"/>
        </w:rPr>
      </w:pPr>
      <w:r w:rsidRPr="00AE2D5F">
        <w:rPr>
          <w:rFonts w:eastAsia="Times New Roman" w:cs="Arial"/>
          <w:b/>
          <w:sz w:val="24"/>
          <w:szCs w:val="24"/>
          <w:lang w:eastAsia="en-AU"/>
        </w:rPr>
        <w:t>not substantiated – insufficient evidence</w:t>
      </w:r>
      <w:r w:rsidRPr="00AE2D5F">
        <w:rPr>
          <w:rFonts w:eastAsia="Times New Roman" w:cs="Arial"/>
          <w:sz w:val="24"/>
          <w:szCs w:val="24"/>
          <w:lang w:eastAsia="en-AU"/>
        </w:rPr>
        <w:t>: where there is evidence the incident took place but not enough evidence to make a conclusive finding</w:t>
      </w:r>
    </w:p>
    <w:p w:rsidR="00837370" w:rsidRPr="00AE2D5F" w:rsidRDefault="00837370" w:rsidP="00116272">
      <w:pPr>
        <w:numPr>
          <w:ilvl w:val="0"/>
          <w:numId w:val="3"/>
        </w:numPr>
        <w:spacing w:after="120" w:line="360" w:lineRule="auto"/>
        <w:contextualSpacing/>
        <w:rPr>
          <w:rFonts w:eastAsia="Times New Roman" w:cs="Arial"/>
          <w:sz w:val="24"/>
          <w:szCs w:val="24"/>
          <w:lang w:eastAsia="en-AU"/>
        </w:rPr>
      </w:pPr>
      <w:r w:rsidRPr="00AE2D5F">
        <w:rPr>
          <w:rFonts w:eastAsia="Times New Roman" w:cs="Arial"/>
          <w:b/>
          <w:sz w:val="24"/>
          <w:szCs w:val="24"/>
          <w:lang w:eastAsia="en-AU"/>
        </w:rPr>
        <w:t>not substantiated – no evidence</w:t>
      </w:r>
      <w:r w:rsidRPr="00AE2D5F">
        <w:rPr>
          <w:rFonts w:eastAsia="Times New Roman" w:cs="Arial"/>
          <w:sz w:val="24"/>
          <w:szCs w:val="24"/>
          <w:lang w:eastAsia="en-AU"/>
        </w:rPr>
        <w:t xml:space="preserve">: where there is no evidence of substance that an incident occurred or there is supporting evidence to the contrary </w:t>
      </w:r>
    </w:p>
    <w:p w:rsidR="006808D9" w:rsidRPr="00AE2D5F" w:rsidRDefault="00D83D8B" w:rsidP="00116272">
      <w:pPr>
        <w:numPr>
          <w:ilvl w:val="0"/>
          <w:numId w:val="3"/>
        </w:numPr>
        <w:spacing w:after="120" w:line="360" w:lineRule="auto"/>
        <w:contextualSpacing/>
        <w:rPr>
          <w:rFonts w:eastAsia="Times New Roman" w:cs="Arial"/>
          <w:sz w:val="24"/>
          <w:szCs w:val="24"/>
          <w:lang w:eastAsia="en-AU"/>
        </w:rPr>
      </w:pPr>
      <w:r w:rsidRPr="00AE2D5F">
        <w:rPr>
          <w:rFonts w:eastAsia="Times New Roman" w:cs="Arial"/>
          <w:b/>
          <w:sz w:val="24"/>
          <w:szCs w:val="24"/>
          <w:lang w:eastAsia="en-AU"/>
        </w:rPr>
        <w:t>disproven</w:t>
      </w:r>
      <w:r w:rsidRPr="00AE2D5F">
        <w:rPr>
          <w:rFonts w:eastAsia="Times New Roman" w:cs="Arial"/>
          <w:sz w:val="24"/>
          <w:szCs w:val="24"/>
          <w:lang w:eastAsia="en-AU"/>
        </w:rPr>
        <w:t>: the evidence shows the incident did not occur as alleged</w:t>
      </w:r>
    </w:p>
    <w:p w:rsidR="00837370" w:rsidRPr="00AE2D5F" w:rsidRDefault="006808D9" w:rsidP="00116272">
      <w:pPr>
        <w:numPr>
          <w:ilvl w:val="0"/>
          <w:numId w:val="15"/>
        </w:numPr>
        <w:spacing w:after="120" w:line="360" w:lineRule="auto"/>
        <w:contextualSpacing/>
        <w:rPr>
          <w:rFonts w:eastAsia="Times New Roman" w:cs="Arial"/>
          <w:b/>
          <w:color w:val="365F91" w:themeColor="accent1" w:themeShade="BF"/>
          <w:sz w:val="36"/>
          <w:szCs w:val="32"/>
          <w:lang w:eastAsia="en-AU"/>
        </w:rPr>
      </w:pPr>
      <w:r w:rsidRPr="00AE2D5F">
        <w:rPr>
          <w:rFonts w:eastAsia="Times New Roman" w:cs="Arial"/>
          <w:b/>
          <w:color w:val="365F91" w:themeColor="accent1" w:themeShade="BF"/>
          <w:sz w:val="36"/>
          <w:szCs w:val="32"/>
          <w:lang w:eastAsia="en-AU"/>
        </w:rPr>
        <w:t>Outcome for the staff member under investigation</w:t>
      </w:r>
    </w:p>
    <w:p w:rsidR="0050710D" w:rsidRPr="00AE2D5F" w:rsidRDefault="00837370" w:rsidP="00116272">
      <w:pPr>
        <w:spacing w:after="120" w:line="360" w:lineRule="auto"/>
        <w:contextualSpacing/>
        <w:rPr>
          <w:rFonts w:eastAsia="Times New Roman" w:cs="Arial"/>
          <w:color w:val="000000"/>
          <w:sz w:val="24"/>
          <w:szCs w:val="24"/>
          <w:lang w:eastAsia="en-AU"/>
        </w:rPr>
      </w:pPr>
      <w:r w:rsidRPr="00AE2D5F">
        <w:rPr>
          <w:rFonts w:eastAsia="Times New Roman" w:cs="Arial"/>
          <w:color w:val="000000"/>
          <w:sz w:val="24"/>
          <w:szCs w:val="24"/>
          <w:lang w:eastAsia="en-AU"/>
        </w:rPr>
        <w:t xml:space="preserve">Where an investigation concludes there is enough evidence for a disclosure or allegation to be </w:t>
      </w:r>
      <w:r w:rsidRPr="00AE2D5F">
        <w:rPr>
          <w:rFonts w:eastAsia="Times New Roman" w:cs="Arial"/>
          <w:b/>
          <w:color w:val="000000"/>
          <w:sz w:val="24"/>
          <w:szCs w:val="24"/>
          <w:lang w:eastAsia="en-AU"/>
        </w:rPr>
        <w:t>substantiated</w:t>
      </w:r>
      <w:r w:rsidRPr="00AE2D5F">
        <w:rPr>
          <w:rFonts w:eastAsia="Times New Roman" w:cs="Arial"/>
          <w:color w:val="000000"/>
          <w:sz w:val="24"/>
          <w:szCs w:val="24"/>
          <w:lang w:eastAsia="en-AU"/>
        </w:rPr>
        <w:t xml:space="preserve">, service providers should act according to legislation and industrial requirements </w:t>
      </w:r>
      <w:r w:rsidR="003955ED" w:rsidRPr="00AE2D5F">
        <w:rPr>
          <w:rFonts w:eastAsia="Times New Roman" w:cs="Arial"/>
          <w:color w:val="000000"/>
          <w:sz w:val="24"/>
          <w:szCs w:val="24"/>
          <w:lang w:eastAsia="en-AU"/>
        </w:rPr>
        <w:t xml:space="preserve">and consider options including </w:t>
      </w:r>
      <w:r w:rsidRPr="00AE2D5F">
        <w:rPr>
          <w:rFonts w:eastAsia="Times New Roman" w:cs="Arial"/>
          <w:color w:val="000000"/>
          <w:sz w:val="24"/>
          <w:szCs w:val="24"/>
          <w:lang w:eastAsia="en-AU"/>
        </w:rPr>
        <w:t xml:space="preserve">dismissal, a formal misconduct warning or suspension. </w:t>
      </w:r>
    </w:p>
    <w:p w:rsidR="002C4573" w:rsidRPr="00AE2D5F" w:rsidRDefault="00837370" w:rsidP="00116272">
      <w:pPr>
        <w:spacing w:after="120" w:line="360" w:lineRule="auto"/>
        <w:contextualSpacing/>
        <w:rPr>
          <w:rFonts w:eastAsia="Times New Roman" w:cs="Arial"/>
          <w:sz w:val="24"/>
          <w:szCs w:val="24"/>
          <w:lang w:eastAsia="en-AU"/>
        </w:rPr>
      </w:pPr>
      <w:r w:rsidRPr="00AE2D5F">
        <w:rPr>
          <w:rFonts w:eastAsia="Times New Roman" w:cs="Arial"/>
          <w:sz w:val="24"/>
          <w:szCs w:val="24"/>
          <w:lang w:eastAsia="en-AU"/>
        </w:rPr>
        <w:t xml:space="preserve">If the finding is </w:t>
      </w:r>
      <w:r w:rsidRPr="00AE2D5F">
        <w:rPr>
          <w:rFonts w:eastAsia="Times New Roman" w:cs="Arial"/>
          <w:b/>
          <w:sz w:val="24"/>
          <w:szCs w:val="24"/>
          <w:lang w:eastAsia="en-AU"/>
        </w:rPr>
        <w:t>not substantiated – insufficient evidence</w:t>
      </w:r>
      <w:r w:rsidRPr="00AE2D5F">
        <w:rPr>
          <w:rFonts w:eastAsia="Times New Roman" w:cs="Arial"/>
          <w:i/>
          <w:sz w:val="24"/>
          <w:szCs w:val="24"/>
          <w:lang w:eastAsia="en-AU"/>
        </w:rPr>
        <w:t>,</w:t>
      </w:r>
      <w:r w:rsidRPr="00AE2D5F">
        <w:rPr>
          <w:rFonts w:eastAsia="Times New Roman" w:cs="Arial"/>
          <w:sz w:val="24"/>
          <w:szCs w:val="24"/>
          <w:lang w:eastAsia="en-AU"/>
        </w:rPr>
        <w:t xml:space="preserve"> action </w:t>
      </w:r>
      <w:r w:rsidR="000C1026" w:rsidRPr="00AE2D5F">
        <w:rPr>
          <w:rFonts w:eastAsia="Times New Roman" w:cs="Arial"/>
          <w:sz w:val="24"/>
          <w:szCs w:val="24"/>
          <w:lang w:eastAsia="en-AU"/>
        </w:rPr>
        <w:t xml:space="preserve">may still be </w:t>
      </w:r>
      <w:r w:rsidRPr="00AE2D5F">
        <w:rPr>
          <w:rFonts w:eastAsia="Times New Roman" w:cs="Arial"/>
          <w:sz w:val="24"/>
          <w:szCs w:val="24"/>
          <w:lang w:eastAsia="en-AU"/>
        </w:rPr>
        <w:t xml:space="preserve">recommended. This </w:t>
      </w:r>
      <w:r w:rsidR="003955ED" w:rsidRPr="00AE2D5F">
        <w:rPr>
          <w:rFonts w:eastAsia="Times New Roman" w:cs="Arial"/>
          <w:sz w:val="24"/>
          <w:szCs w:val="24"/>
          <w:lang w:eastAsia="en-AU"/>
        </w:rPr>
        <w:t xml:space="preserve">may </w:t>
      </w:r>
      <w:r w:rsidRPr="00AE2D5F">
        <w:rPr>
          <w:rFonts w:eastAsia="Times New Roman" w:cs="Arial"/>
          <w:sz w:val="24"/>
          <w:szCs w:val="24"/>
          <w:lang w:eastAsia="en-AU"/>
        </w:rPr>
        <w:t xml:space="preserve">include </w:t>
      </w:r>
      <w:r w:rsidR="00FC7DF9" w:rsidRPr="00AE2D5F">
        <w:rPr>
          <w:rFonts w:eastAsia="Times New Roman" w:cs="Arial"/>
          <w:sz w:val="24"/>
          <w:szCs w:val="24"/>
          <w:lang w:eastAsia="en-AU"/>
        </w:rPr>
        <w:t xml:space="preserve">engaging in coaching and other management strategies where it has been concluded there is a skills </w:t>
      </w:r>
      <w:r w:rsidR="007D4F10" w:rsidRPr="00AE2D5F">
        <w:rPr>
          <w:rFonts w:eastAsia="Times New Roman" w:cs="Arial"/>
          <w:sz w:val="24"/>
          <w:szCs w:val="24"/>
          <w:lang w:eastAsia="en-AU"/>
        </w:rPr>
        <w:t>deficit</w:t>
      </w:r>
      <w:r w:rsidR="00FC7DF9" w:rsidRPr="00AE2D5F">
        <w:rPr>
          <w:rFonts w:eastAsia="Times New Roman" w:cs="Arial"/>
          <w:sz w:val="24"/>
          <w:szCs w:val="24"/>
          <w:lang w:eastAsia="en-AU"/>
        </w:rPr>
        <w:t xml:space="preserve"> even though no deliberate misconduct has been substantiated.</w:t>
      </w:r>
      <w:r w:rsidR="00AE2D5F" w:rsidRPr="00AE2D5F">
        <w:rPr>
          <w:rFonts w:eastAsia="Times New Roman" w:cs="Arial"/>
          <w:sz w:val="24"/>
          <w:szCs w:val="24"/>
          <w:lang w:eastAsia="en-AU"/>
        </w:rPr>
        <w:t xml:space="preserve"> </w:t>
      </w:r>
    </w:p>
    <w:p w:rsidR="002C4573" w:rsidRPr="00AE2D5F" w:rsidRDefault="002C4573" w:rsidP="00116272">
      <w:pPr>
        <w:spacing w:after="120" w:line="360" w:lineRule="auto"/>
        <w:contextualSpacing/>
        <w:rPr>
          <w:rFonts w:eastAsia="Times New Roman" w:cs="Arial"/>
          <w:color w:val="000000"/>
          <w:sz w:val="24"/>
          <w:szCs w:val="24"/>
          <w:lang w:eastAsia="en-AU"/>
        </w:rPr>
      </w:pPr>
      <w:r w:rsidRPr="00AE2D5F">
        <w:rPr>
          <w:rFonts w:eastAsia="Times New Roman" w:cs="Arial"/>
          <w:sz w:val="24"/>
          <w:szCs w:val="24"/>
          <w:lang w:eastAsia="en-AU"/>
        </w:rPr>
        <w:t xml:space="preserve">A primary consideration for organisations should be the experience of people with disability. Careful and considered thought </w:t>
      </w:r>
      <w:r w:rsidR="00837370" w:rsidRPr="00AE2D5F">
        <w:rPr>
          <w:rFonts w:eastAsia="Times New Roman" w:cs="Arial"/>
          <w:color w:val="000000"/>
          <w:sz w:val="24"/>
          <w:szCs w:val="24"/>
          <w:lang w:eastAsia="en-AU"/>
        </w:rPr>
        <w:t xml:space="preserve">must be given to whether it is appropriate for the staff member to have </w:t>
      </w:r>
      <w:r w:rsidR="00837370" w:rsidRPr="00AE2D5F">
        <w:rPr>
          <w:rFonts w:eastAsia="Times New Roman" w:cs="Arial"/>
          <w:color w:val="000000"/>
          <w:sz w:val="24"/>
          <w:szCs w:val="24"/>
          <w:u w:val="single"/>
          <w:lang w:eastAsia="en-AU"/>
        </w:rPr>
        <w:t>any</w:t>
      </w:r>
      <w:r w:rsidR="00837370" w:rsidRPr="00AE2D5F">
        <w:rPr>
          <w:rFonts w:eastAsia="Times New Roman" w:cs="Arial"/>
          <w:color w:val="000000"/>
          <w:sz w:val="24"/>
          <w:szCs w:val="24"/>
          <w:lang w:eastAsia="en-AU"/>
        </w:rPr>
        <w:t xml:space="preserve"> further contact with the person involved</w:t>
      </w:r>
      <w:r w:rsidRPr="00AE2D5F">
        <w:rPr>
          <w:rFonts w:eastAsia="Times New Roman" w:cs="Arial"/>
          <w:color w:val="000000"/>
          <w:sz w:val="24"/>
          <w:szCs w:val="24"/>
          <w:lang w:eastAsia="en-AU"/>
        </w:rPr>
        <w:t xml:space="preserve"> based on likelihood of adding to trauma for the person concerned</w:t>
      </w:r>
      <w:r w:rsidR="00837370" w:rsidRPr="00AE2D5F">
        <w:rPr>
          <w:rFonts w:eastAsia="Times New Roman" w:cs="Arial"/>
          <w:color w:val="000000"/>
          <w:sz w:val="24"/>
          <w:szCs w:val="24"/>
          <w:lang w:eastAsia="en-AU"/>
        </w:rPr>
        <w:t>.</w:t>
      </w:r>
      <w:r w:rsidR="008A61F6" w:rsidRPr="00AE2D5F">
        <w:rPr>
          <w:rFonts w:eastAsia="Times New Roman" w:cs="Arial"/>
          <w:color w:val="000000"/>
          <w:sz w:val="24"/>
          <w:szCs w:val="24"/>
          <w:lang w:eastAsia="en-AU"/>
        </w:rPr>
        <w:t xml:space="preserve"> </w:t>
      </w:r>
    </w:p>
    <w:p w:rsidR="002C4573" w:rsidRPr="00AE2D5F" w:rsidRDefault="00837370" w:rsidP="00116272">
      <w:pPr>
        <w:spacing w:after="120" w:line="360" w:lineRule="auto"/>
        <w:contextualSpacing/>
        <w:rPr>
          <w:rFonts w:eastAsia="Times New Roman" w:cs="Arial"/>
          <w:color w:val="000000"/>
          <w:sz w:val="24"/>
          <w:szCs w:val="24"/>
          <w:lang w:eastAsia="en-AU"/>
        </w:rPr>
      </w:pPr>
      <w:r w:rsidRPr="00AE2D5F">
        <w:rPr>
          <w:rFonts w:eastAsia="Times New Roman" w:cs="Arial"/>
          <w:sz w:val="24"/>
          <w:szCs w:val="24"/>
          <w:lang w:eastAsia="en-AU"/>
        </w:rPr>
        <w:t xml:space="preserve">For a finding of </w:t>
      </w:r>
      <w:r w:rsidRPr="00AE2D5F">
        <w:rPr>
          <w:rFonts w:eastAsia="Times New Roman" w:cs="Arial"/>
          <w:b/>
          <w:sz w:val="24"/>
          <w:szCs w:val="24"/>
          <w:lang w:eastAsia="en-AU"/>
        </w:rPr>
        <w:t>not substantiated - no evidence</w:t>
      </w:r>
      <w:r w:rsidRPr="00AE2D5F">
        <w:rPr>
          <w:rFonts w:eastAsia="Times New Roman" w:cs="Arial"/>
          <w:sz w:val="24"/>
          <w:szCs w:val="24"/>
          <w:lang w:eastAsia="en-AU"/>
        </w:rPr>
        <w:t xml:space="preserve"> (or evidence to the contrary) providers should work closely with the staff involved and any industrial representatives to develop </w:t>
      </w:r>
      <w:r w:rsidR="002C4573" w:rsidRPr="00AE2D5F">
        <w:rPr>
          <w:rFonts w:eastAsia="Times New Roman" w:cs="Arial"/>
          <w:sz w:val="24"/>
          <w:szCs w:val="24"/>
          <w:lang w:eastAsia="en-AU"/>
        </w:rPr>
        <w:t xml:space="preserve">a return to work plan. Careful </w:t>
      </w:r>
      <w:r w:rsidR="002C4573" w:rsidRPr="00AE2D5F">
        <w:rPr>
          <w:rFonts w:eastAsia="Times New Roman" w:cs="Arial"/>
          <w:color w:val="000000"/>
          <w:sz w:val="24"/>
          <w:szCs w:val="24"/>
          <w:lang w:eastAsia="en-AU"/>
        </w:rPr>
        <w:t xml:space="preserve">consideration must still be given to whether it is appropriate for the staff member to have any further contact with the person involved based on likelihood of adding to trauma for the person concerned. </w:t>
      </w:r>
    </w:p>
    <w:p w:rsidR="0050710D" w:rsidRPr="00AE2D5F" w:rsidRDefault="00BC1E77" w:rsidP="00116272">
      <w:pPr>
        <w:spacing w:after="120" w:line="360" w:lineRule="auto"/>
        <w:contextualSpacing/>
        <w:rPr>
          <w:rFonts w:ascii="Calibri" w:eastAsia="Times New Roman" w:hAnsi="Calibri" w:cs="Times New Roman"/>
          <w:b/>
          <w:sz w:val="24"/>
          <w:szCs w:val="24"/>
          <w:lang w:eastAsia="en-AU"/>
        </w:rPr>
      </w:pPr>
      <w:r w:rsidRPr="00AE2D5F">
        <w:rPr>
          <w:rFonts w:eastAsia="Times New Roman" w:cs="Arial"/>
          <w:sz w:val="24"/>
          <w:szCs w:val="24"/>
          <w:lang w:eastAsia="en-AU"/>
        </w:rPr>
        <w:t xml:space="preserve">Where misconduct is </w:t>
      </w:r>
      <w:r w:rsidRPr="00AE2D5F">
        <w:rPr>
          <w:rFonts w:eastAsia="Times New Roman" w:cs="Arial"/>
          <w:b/>
          <w:sz w:val="24"/>
          <w:szCs w:val="24"/>
          <w:lang w:eastAsia="en-AU"/>
        </w:rPr>
        <w:t>substantiated</w:t>
      </w:r>
      <w:r w:rsidRPr="00AE2D5F">
        <w:rPr>
          <w:rFonts w:eastAsia="Times New Roman" w:cs="Arial"/>
          <w:sz w:val="24"/>
          <w:szCs w:val="24"/>
          <w:lang w:eastAsia="en-AU"/>
        </w:rPr>
        <w:t>, prior to determining the outcome for the worker the employer should also take into consideration:</w:t>
      </w:r>
    </w:p>
    <w:p w:rsidR="00BC1E77" w:rsidRPr="00AE2D5F" w:rsidRDefault="00BC1E77" w:rsidP="00116272">
      <w:pPr>
        <w:numPr>
          <w:ilvl w:val="0"/>
          <w:numId w:val="4"/>
        </w:numPr>
        <w:spacing w:after="120" w:line="360" w:lineRule="auto"/>
        <w:contextualSpacing/>
        <w:rPr>
          <w:rFonts w:ascii="Calibri" w:eastAsia="Times New Roman" w:hAnsi="Calibri" w:cs="Times New Roman"/>
          <w:b/>
          <w:sz w:val="24"/>
          <w:szCs w:val="24"/>
          <w:lang w:eastAsia="en-AU"/>
        </w:rPr>
      </w:pPr>
      <w:r w:rsidRPr="00AE2D5F">
        <w:rPr>
          <w:rFonts w:eastAsia="Times New Roman" w:cs="Arial"/>
          <w:sz w:val="24"/>
          <w:szCs w:val="24"/>
          <w:lang w:eastAsia="en-AU"/>
        </w:rPr>
        <w:t>the worker’s prior conduct</w:t>
      </w:r>
    </w:p>
    <w:p w:rsidR="00BC1E77" w:rsidRPr="00AE2D5F" w:rsidRDefault="00BC1E77" w:rsidP="00116272">
      <w:pPr>
        <w:numPr>
          <w:ilvl w:val="0"/>
          <w:numId w:val="4"/>
        </w:numPr>
        <w:spacing w:after="120" w:line="360" w:lineRule="auto"/>
        <w:contextualSpacing/>
        <w:rPr>
          <w:rFonts w:ascii="Calibri" w:eastAsia="Times New Roman" w:hAnsi="Calibri" w:cs="Times New Roman"/>
          <w:b/>
          <w:sz w:val="24"/>
          <w:szCs w:val="24"/>
          <w:lang w:eastAsia="en-AU"/>
        </w:rPr>
      </w:pPr>
      <w:r w:rsidRPr="00AE2D5F">
        <w:rPr>
          <w:rFonts w:eastAsia="Times New Roman" w:cs="Arial"/>
          <w:sz w:val="24"/>
          <w:szCs w:val="24"/>
          <w:lang w:eastAsia="en-AU"/>
        </w:rPr>
        <w:t>the nature of the allegations</w:t>
      </w:r>
    </w:p>
    <w:p w:rsidR="00BC1E77" w:rsidRPr="00AE2D5F" w:rsidRDefault="00BC1E77" w:rsidP="00116272">
      <w:pPr>
        <w:numPr>
          <w:ilvl w:val="0"/>
          <w:numId w:val="4"/>
        </w:numPr>
        <w:spacing w:after="120" w:line="360" w:lineRule="auto"/>
        <w:contextualSpacing/>
        <w:rPr>
          <w:rFonts w:ascii="Calibri" w:eastAsia="Times New Roman" w:hAnsi="Calibri" w:cs="Times New Roman"/>
          <w:b/>
          <w:sz w:val="24"/>
          <w:szCs w:val="24"/>
          <w:lang w:eastAsia="en-AU"/>
        </w:rPr>
      </w:pPr>
      <w:r w:rsidRPr="00AE2D5F">
        <w:rPr>
          <w:rFonts w:eastAsia="Times New Roman" w:cs="Arial"/>
          <w:sz w:val="24"/>
          <w:szCs w:val="24"/>
          <w:lang w:eastAsia="en-AU"/>
        </w:rPr>
        <w:t>the strength of evidence and evidence relied on by decision maker</w:t>
      </w:r>
    </w:p>
    <w:p w:rsidR="00BC1E77" w:rsidRPr="00AE2D5F" w:rsidRDefault="00BC1E77" w:rsidP="00116272">
      <w:pPr>
        <w:numPr>
          <w:ilvl w:val="0"/>
          <w:numId w:val="4"/>
        </w:numPr>
        <w:spacing w:after="120" w:line="360" w:lineRule="auto"/>
        <w:contextualSpacing/>
        <w:rPr>
          <w:rFonts w:ascii="Calibri" w:eastAsia="Times New Roman" w:hAnsi="Calibri" w:cs="Times New Roman"/>
          <w:b/>
          <w:sz w:val="24"/>
          <w:szCs w:val="24"/>
          <w:lang w:eastAsia="en-AU"/>
        </w:rPr>
      </w:pPr>
      <w:r w:rsidRPr="00AE2D5F">
        <w:rPr>
          <w:rFonts w:eastAsia="Times New Roman" w:cs="Arial"/>
          <w:sz w:val="24"/>
          <w:szCs w:val="24"/>
          <w:lang w:eastAsia="en-AU"/>
        </w:rPr>
        <w:t>any mitigating circumstances</w:t>
      </w:r>
    </w:p>
    <w:p w:rsidR="00E4376C" w:rsidRPr="00AE2D5F" w:rsidRDefault="00BC1E77" w:rsidP="00116272">
      <w:pPr>
        <w:numPr>
          <w:ilvl w:val="0"/>
          <w:numId w:val="4"/>
        </w:numPr>
        <w:spacing w:after="120" w:line="360" w:lineRule="auto"/>
        <w:contextualSpacing/>
        <w:rPr>
          <w:rFonts w:ascii="Calibri" w:eastAsia="Times New Roman" w:hAnsi="Calibri" w:cs="Times New Roman"/>
          <w:b/>
          <w:sz w:val="24"/>
          <w:szCs w:val="24"/>
          <w:lang w:eastAsia="en-AU"/>
        </w:rPr>
      </w:pPr>
      <w:r w:rsidRPr="00AE2D5F">
        <w:rPr>
          <w:rFonts w:eastAsia="Times New Roman" w:cs="Arial"/>
          <w:sz w:val="24"/>
          <w:szCs w:val="24"/>
          <w:lang w:eastAsia="en-AU"/>
        </w:rPr>
        <w:t>any submissions made by the worker</w:t>
      </w:r>
    </w:p>
    <w:p w:rsidR="00AE2D5F" w:rsidRPr="00EE5170" w:rsidRDefault="00837370" w:rsidP="00116272">
      <w:pPr>
        <w:spacing w:after="120" w:line="360" w:lineRule="auto"/>
        <w:rPr>
          <w:rFonts w:ascii="Calibri" w:eastAsia="Times New Roman" w:hAnsi="Calibri" w:cs="Times New Roman"/>
          <w:b/>
          <w:sz w:val="24"/>
          <w:szCs w:val="24"/>
          <w:lang w:eastAsia="en-AU"/>
        </w:rPr>
      </w:pPr>
      <w:r w:rsidRPr="00AE2D5F">
        <w:rPr>
          <w:rFonts w:eastAsia="Times New Roman" w:cs="Arial"/>
          <w:sz w:val="24"/>
          <w:szCs w:val="24"/>
          <w:lang w:eastAsia="en-AU"/>
        </w:rPr>
        <w:t xml:space="preserve">Regardless of the findings, the accused worker should be provided with a written outcome which articulates how the organisation came to its decision regarding employment based on the evidence provided. </w:t>
      </w:r>
    </w:p>
    <w:p w:rsidR="00AE2D5F" w:rsidRPr="00AE2D5F" w:rsidRDefault="00AE2D5F" w:rsidP="00116272">
      <w:pPr>
        <w:spacing w:after="120" w:line="360" w:lineRule="auto"/>
        <w:jc w:val="both"/>
        <w:rPr>
          <w:rFonts w:cs="Arial"/>
          <w:color w:val="365F91" w:themeColor="accent1" w:themeShade="BF"/>
          <w:sz w:val="32"/>
          <w:szCs w:val="24"/>
        </w:rPr>
      </w:pPr>
      <w:r w:rsidRPr="00AE2D5F">
        <w:rPr>
          <w:rFonts w:cs="Arial"/>
          <w:color w:val="365F91" w:themeColor="accent1" w:themeShade="BF"/>
          <w:sz w:val="32"/>
          <w:szCs w:val="24"/>
        </w:rPr>
        <w:t>DHHS DWES information</w:t>
      </w:r>
    </w:p>
    <w:p w:rsidR="00AE2D5F" w:rsidRDefault="00AE2D5F" w:rsidP="00116272">
      <w:pPr>
        <w:spacing w:after="120" w:line="360" w:lineRule="auto"/>
        <w:jc w:val="both"/>
        <w:rPr>
          <w:rFonts w:cs="Arial"/>
          <w:b/>
          <w:color w:val="92D050"/>
          <w:sz w:val="24"/>
          <w:szCs w:val="24"/>
        </w:rPr>
      </w:pPr>
      <w:r w:rsidRPr="00BB0EF1">
        <w:rPr>
          <w:rFonts w:cs="Arial"/>
          <w:b/>
          <w:sz w:val="28"/>
          <w:szCs w:val="24"/>
        </w:rPr>
        <w:t>DWES requirements after you have completed your investigation</w:t>
      </w:r>
    </w:p>
    <w:p w:rsidR="00AE2D5F" w:rsidRDefault="00AE2D5F" w:rsidP="00116272">
      <w:pPr>
        <w:pStyle w:val="ListParagraph"/>
        <w:spacing w:before="240" w:after="120" w:line="360" w:lineRule="auto"/>
        <w:ind w:left="0"/>
        <w:rPr>
          <w:rFonts w:cs="Arial"/>
          <w:sz w:val="24"/>
          <w:szCs w:val="24"/>
        </w:rPr>
      </w:pPr>
      <w:r w:rsidRPr="00AA52B8">
        <w:rPr>
          <w:rFonts w:cs="Arial"/>
          <w:sz w:val="24"/>
          <w:szCs w:val="24"/>
        </w:rPr>
        <w:t>Use the checklist at Appendix 1 to ensure all necessary evidence has been collected to provide to DWES Unit</w:t>
      </w:r>
      <w:r>
        <w:rPr>
          <w:rFonts w:cs="Arial"/>
          <w:sz w:val="24"/>
          <w:szCs w:val="24"/>
        </w:rPr>
        <w:t>, including:</w:t>
      </w:r>
    </w:p>
    <w:p w:rsidR="00AE2D5F" w:rsidRDefault="00AE2D5F" w:rsidP="00116272">
      <w:pPr>
        <w:pStyle w:val="ListParagraph"/>
        <w:numPr>
          <w:ilvl w:val="0"/>
          <w:numId w:val="44"/>
        </w:numPr>
        <w:spacing w:after="120" w:line="360" w:lineRule="auto"/>
        <w:jc w:val="both"/>
        <w:rPr>
          <w:rFonts w:cs="Arial"/>
          <w:color w:val="000000"/>
          <w:sz w:val="24"/>
          <w:szCs w:val="24"/>
        </w:rPr>
      </w:pPr>
      <w:r>
        <w:rPr>
          <w:rFonts w:cs="Arial"/>
          <w:color w:val="000000"/>
          <w:sz w:val="24"/>
          <w:szCs w:val="24"/>
        </w:rPr>
        <w:t xml:space="preserve">the </w:t>
      </w:r>
      <w:r w:rsidRPr="00E82194">
        <w:rPr>
          <w:rFonts w:cs="Arial"/>
          <w:color w:val="000000"/>
          <w:sz w:val="24"/>
          <w:szCs w:val="24"/>
        </w:rPr>
        <w:t xml:space="preserve">Investigation report </w:t>
      </w:r>
    </w:p>
    <w:p w:rsidR="00AE2D5F" w:rsidRPr="00E82194" w:rsidRDefault="00AE2D5F" w:rsidP="00116272">
      <w:pPr>
        <w:pStyle w:val="ListParagraph"/>
        <w:numPr>
          <w:ilvl w:val="0"/>
          <w:numId w:val="44"/>
        </w:numPr>
        <w:spacing w:after="120" w:line="360" w:lineRule="auto"/>
        <w:jc w:val="both"/>
        <w:rPr>
          <w:rFonts w:cs="Arial"/>
          <w:color w:val="000000"/>
          <w:sz w:val="24"/>
          <w:szCs w:val="24"/>
        </w:rPr>
      </w:pPr>
      <w:r w:rsidRPr="00E82194">
        <w:rPr>
          <w:rFonts w:cs="Arial"/>
          <w:color w:val="000000"/>
          <w:sz w:val="24"/>
          <w:szCs w:val="24"/>
        </w:rPr>
        <w:t>supporting documents</w:t>
      </w:r>
      <w:r>
        <w:rPr>
          <w:rFonts w:cs="Arial"/>
          <w:color w:val="000000"/>
          <w:sz w:val="24"/>
          <w:szCs w:val="24"/>
        </w:rPr>
        <w:t xml:space="preserve"> (any relevant investigative material that is not in the investigation report and that would assist the DWES Unit to assess the matter </w:t>
      </w:r>
      <w:proofErr w:type="spellStart"/>
      <w:r>
        <w:rPr>
          <w:rFonts w:cs="Arial"/>
          <w:color w:val="000000"/>
          <w:sz w:val="24"/>
          <w:szCs w:val="24"/>
        </w:rPr>
        <w:t>eg</w:t>
      </w:r>
      <w:proofErr w:type="spellEnd"/>
      <w:r>
        <w:rPr>
          <w:rFonts w:cs="Arial"/>
          <w:color w:val="000000"/>
          <w:sz w:val="24"/>
          <w:szCs w:val="24"/>
        </w:rPr>
        <w:t xml:space="preserve"> copies of interviews)</w:t>
      </w:r>
    </w:p>
    <w:p w:rsidR="00AE2D5F" w:rsidRPr="00BB0EF1" w:rsidRDefault="00AE2D5F" w:rsidP="00116272">
      <w:pPr>
        <w:pStyle w:val="ListParagraph"/>
        <w:numPr>
          <w:ilvl w:val="0"/>
          <w:numId w:val="44"/>
        </w:numPr>
        <w:spacing w:after="120" w:line="360" w:lineRule="auto"/>
        <w:jc w:val="both"/>
        <w:rPr>
          <w:rFonts w:cs="Arial"/>
          <w:color w:val="000000"/>
          <w:sz w:val="24"/>
          <w:szCs w:val="24"/>
        </w:rPr>
      </w:pPr>
      <w:r>
        <w:rPr>
          <w:rFonts w:cs="Arial"/>
          <w:color w:val="000000"/>
          <w:sz w:val="24"/>
          <w:szCs w:val="24"/>
        </w:rPr>
        <w:t xml:space="preserve">the disciplinary outcome or disciplinary hearing if a formal procedure followed  </w:t>
      </w:r>
    </w:p>
    <w:p w:rsidR="00AE2D5F" w:rsidRPr="00BB0EF1" w:rsidRDefault="00AE2D5F" w:rsidP="00116272">
      <w:pPr>
        <w:pStyle w:val="ListParagraph"/>
        <w:numPr>
          <w:ilvl w:val="0"/>
          <w:numId w:val="4"/>
        </w:numPr>
        <w:spacing w:after="120" w:line="360" w:lineRule="auto"/>
        <w:rPr>
          <w:b/>
          <w:sz w:val="24"/>
          <w:szCs w:val="24"/>
        </w:rPr>
      </w:pPr>
      <w:r w:rsidRPr="00D71540">
        <w:rPr>
          <w:rFonts w:cs="Arial"/>
          <w:sz w:val="24"/>
          <w:szCs w:val="24"/>
        </w:rPr>
        <w:t>If a decision is made to return the worker to work, notify DWES and include any information that was used to reach this decision. DWES should be notified prior to retu</w:t>
      </w:r>
      <w:r>
        <w:rPr>
          <w:rFonts w:cs="Arial"/>
          <w:sz w:val="24"/>
          <w:szCs w:val="24"/>
        </w:rPr>
        <w:t>r</w:t>
      </w:r>
      <w:r w:rsidRPr="00D71540">
        <w:rPr>
          <w:rFonts w:cs="Arial"/>
          <w:sz w:val="24"/>
          <w:szCs w:val="24"/>
        </w:rPr>
        <w:t>ning the worker to work</w:t>
      </w:r>
      <w:r>
        <w:rPr>
          <w:rFonts w:cs="Arial"/>
          <w:sz w:val="24"/>
          <w:szCs w:val="24"/>
        </w:rPr>
        <w:t xml:space="preserve">. </w:t>
      </w:r>
      <w:r w:rsidRPr="00D71540">
        <w:rPr>
          <w:rFonts w:cs="Arial"/>
          <w:sz w:val="24"/>
          <w:szCs w:val="24"/>
        </w:rPr>
        <w:t xml:space="preserve">In this instance all </w:t>
      </w:r>
      <w:r>
        <w:rPr>
          <w:rFonts w:cs="Arial"/>
          <w:sz w:val="24"/>
          <w:szCs w:val="24"/>
        </w:rPr>
        <w:t xml:space="preserve">investigative </w:t>
      </w:r>
      <w:r w:rsidRPr="00D71540">
        <w:rPr>
          <w:rFonts w:cs="Arial"/>
          <w:sz w:val="24"/>
          <w:szCs w:val="24"/>
        </w:rPr>
        <w:t>material should be provided to the DWES Unit.</w:t>
      </w:r>
    </w:p>
    <w:p w:rsidR="00AE2D5F" w:rsidRPr="00BB0EF1" w:rsidRDefault="00AE2D5F" w:rsidP="00116272">
      <w:pPr>
        <w:pStyle w:val="ListParagraph"/>
        <w:numPr>
          <w:ilvl w:val="0"/>
          <w:numId w:val="4"/>
        </w:numPr>
        <w:spacing w:after="120" w:line="360" w:lineRule="auto"/>
        <w:rPr>
          <w:rFonts w:cs="Arial"/>
          <w:i/>
          <w:sz w:val="24"/>
          <w:szCs w:val="24"/>
        </w:rPr>
      </w:pPr>
      <w:r w:rsidRPr="00D71540">
        <w:rPr>
          <w:rFonts w:cs="Arial"/>
          <w:sz w:val="24"/>
          <w:szCs w:val="24"/>
        </w:rPr>
        <w:t xml:space="preserve">In accordance with DWES Management Instruction </w:t>
      </w:r>
      <w:r>
        <w:rPr>
          <w:rFonts w:cs="Arial"/>
          <w:sz w:val="24"/>
          <w:szCs w:val="24"/>
        </w:rPr>
        <w:t>‘</w:t>
      </w:r>
      <w:r w:rsidRPr="00D71540">
        <w:rPr>
          <w:rFonts w:cs="Arial"/>
          <w:i/>
          <w:sz w:val="24"/>
          <w:szCs w:val="24"/>
        </w:rPr>
        <w:t>a person may not work in a disability residential service once they have been notified that their name may be placed on the List, unless or until they are notified that they don’t fall within the criteria, or their name has been removed.</w:t>
      </w:r>
      <w:r>
        <w:rPr>
          <w:rFonts w:cs="Arial"/>
          <w:i/>
          <w:sz w:val="24"/>
          <w:szCs w:val="24"/>
        </w:rPr>
        <w:t xml:space="preserve">’ </w:t>
      </w:r>
    </w:p>
    <w:p w:rsidR="00AE2D5F" w:rsidRPr="00BB0EF1" w:rsidRDefault="00AE2D5F" w:rsidP="00116272">
      <w:pPr>
        <w:pStyle w:val="ListParagraph"/>
        <w:numPr>
          <w:ilvl w:val="0"/>
          <w:numId w:val="4"/>
        </w:numPr>
        <w:spacing w:after="120" w:line="360" w:lineRule="auto"/>
        <w:rPr>
          <w:rFonts w:cs="Arial"/>
          <w:sz w:val="24"/>
          <w:szCs w:val="24"/>
        </w:rPr>
      </w:pPr>
      <w:r w:rsidRPr="00B03B31">
        <w:rPr>
          <w:rFonts w:cs="Arial"/>
          <w:sz w:val="24"/>
          <w:szCs w:val="24"/>
        </w:rPr>
        <w:t xml:space="preserve">In some circumstances, the DWES unit may request a provider to conduct further investigations or to provide more information. </w:t>
      </w:r>
      <w:r>
        <w:rPr>
          <w:rFonts w:cs="Arial"/>
          <w:sz w:val="24"/>
          <w:szCs w:val="24"/>
        </w:rPr>
        <w:t>P</w:t>
      </w:r>
      <w:r w:rsidRPr="00B03B31">
        <w:rPr>
          <w:rFonts w:cs="Arial"/>
          <w:sz w:val="24"/>
          <w:szCs w:val="24"/>
        </w:rPr>
        <w:t xml:space="preserve">roviders </w:t>
      </w:r>
      <w:r>
        <w:rPr>
          <w:rFonts w:cs="Arial"/>
          <w:sz w:val="24"/>
          <w:szCs w:val="24"/>
        </w:rPr>
        <w:t xml:space="preserve">must </w:t>
      </w:r>
      <w:r w:rsidRPr="00B03B31">
        <w:rPr>
          <w:rFonts w:cs="Arial"/>
          <w:sz w:val="24"/>
          <w:szCs w:val="24"/>
        </w:rPr>
        <w:t>comply with all such requests.</w:t>
      </w:r>
    </w:p>
    <w:p w:rsidR="00EE5170" w:rsidRDefault="00AE2D5F" w:rsidP="00116272">
      <w:pPr>
        <w:pStyle w:val="ListParagraph"/>
        <w:numPr>
          <w:ilvl w:val="0"/>
          <w:numId w:val="4"/>
        </w:numPr>
        <w:spacing w:after="120" w:line="360" w:lineRule="auto"/>
        <w:rPr>
          <w:rFonts w:cs="Arial"/>
          <w:sz w:val="24"/>
          <w:szCs w:val="24"/>
        </w:rPr>
      </w:pPr>
      <w:r w:rsidRPr="00D71540">
        <w:rPr>
          <w:rFonts w:cs="Arial"/>
          <w:sz w:val="24"/>
          <w:szCs w:val="24"/>
        </w:rPr>
        <w:t xml:space="preserve">DWES </w:t>
      </w:r>
      <w:r>
        <w:rPr>
          <w:rFonts w:cs="Arial"/>
          <w:sz w:val="24"/>
          <w:szCs w:val="24"/>
        </w:rPr>
        <w:t>may</w:t>
      </w:r>
      <w:r w:rsidRPr="00D71540">
        <w:rPr>
          <w:rFonts w:cs="Arial"/>
          <w:sz w:val="24"/>
          <w:szCs w:val="24"/>
        </w:rPr>
        <w:t xml:space="preserve"> refer </w:t>
      </w:r>
      <w:r>
        <w:rPr>
          <w:rFonts w:cs="Arial"/>
          <w:sz w:val="24"/>
          <w:szCs w:val="24"/>
        </w:rPr>
        <w:t>a</w:t>
      </w:r>
      <w:r w:rsidRPr="00D71540">
        <w:rPr>
          <w:rFonts w:cs="Arial"/>
          <w:sz w:val="24"/>
          <w:szCs w:val="24"/>
        </w:rPr>
        <w:t xml:space="preserve"> matter to the </w:t>
      </w:r>
      <w:r>
        <w:rPr>
          <w:rFonts w:cs="Arial"/>
          <w:sz w:val="24"/>
          <w:szCs w:val="24"/>
        </w:rPr>
        <w:t xml:space="preserve">DHHS </w:t>
      </w:r>
      <w:r w:rsidRPr="00D71540">
        <w:rPr>
          <w:rFonts w:cs="Arial"/>
          <w:sz w:val="24"/>
          <w:szCs w:val="24"/>
        </w:rPr>
        <w:t>Secretary for further investigation</w:t>
      </w:r>
      <w:r>
        <w:rPr>
          <w:rFonts w:cs="Arial"/>
          <w:sz w:val="24"/>
          <w:szCs w:val="24"/>
        </w:rPr>
        <w:t>, if</w:t>
      </w:r>
      <w:r w:rsidRPr="00DE3629">
        <w:rPr>
          <w:rFonts w:cs="Arial"/>
          <w:sz w:val="24"/>
          <w:szCs w:val="24"/>
        </w:rPr>
        <w:t xml:space="preserve"> at the conclusion of an inve</w:t>
      </w:r>
      <w:r>
        <w:rPr>
          <w:rFonts w:cs="Arial"/>
          <w:sz w:val="24"/>
          <w:szCs w:val="24"/>
        </w:rPr>
        <w:t>stigation by a service provider;</w:t>
      </w:r>
      <w:r w:rsidRPr="00DE3629">
        <w:rPr>
          <w:rFonts w:cs="Arial"/>
          <w:sz w:val="24"/>
          <w:szCs w:val="24"/>
        </w:rPr>
        <w:t xml:space="preserve"> there are reasonable grounds to consider that the engagement of the worker in a direct support role would represent a risk to the health, safety or welfare of a client</w:t>
      </w:r>
      <w:r>
        <w:rPr>
          <w:rFonts w:cs="Arial"/>
          <w:sz w:val="24"/>
          <w:szCs w:val="24"/>
        </w:rPr>
        <w:t>.</w:t>
      </w:r>
    </w:p>
    <w:p w:rsidR="00837370" w:rsidRPr="00EE5170" w:rsidRDefault="00EE5170" w:rsidP="00EE5170">
      <w:pPr>
        <w:rPr>
          <w:rFonts w:cs="Arial"/>
          <w:sz w:val="24"/>
          <w:szCs w:val="24"/>
        </w:rPr>
      </w:pPr>
      <w:r>
        <w:rPr>
          <w:rFonts w:cs="Arial"/>
          <w:sz w:val="24"/>
          <w:szCs w:val="24"/>
        </w:rPr>
        <w:br w:type="page"/>
      </w:r>
    </w:p>
    <w:p w:rsidR="00837370" w:rsidRPr="00BB0EF1" w:rsidRDefault="00837370" w:rsidP="00116272">
      <w:pPr>
        <w:numPr>
          <w:ilvl w:val="0"/>
          <w:numId w:val="15"/>
        </w:numPr>
        <w:spacing w:after="120" w:line="360" w:lineRule="auto"/>
        <w:contextualSpacing/>
        <w:rPr>
          <w:rFonts w:eastAsia="Times New Roman" w:cs="Arial"/>
          <w:b/>
          <w:color w:val="365F91" w:themeColor="accent1" w:themeShade="BF"/>
          <w:sz w:val="36"/>
          <w:szCs w:val="32"/>
          <w:lang w:eastAsia="en-AU"/>
        </w:rPr>
      </w:pPr>
      <w:r w:rsidRPr="00BB0EF1">
        <w:rPr>
          <w:rFonts w:eastAsia="Times New Roman" w:cs="Arial"/>
          <w:b/>
          <w:color w:val="365F91" w:themeColor="accent1" w:themeShade="BF"/>
          <w:sz w:val="36"/>
          <w:szCs w:val="32"/>
          <w:lang w:eastAsia="en-AU"/>
        </w:rPr>
        <w:t>Outcomes for victims: person-focused review</w:t>
      </w:r>
    </w:p>
    <w:p w:rsidR="0050710D" w:rsidRPr="00A31E4C" w:rsidRDefault="00837370" w:rsidP="00116272">
      <w:pPr>
        <w:spacing w:after="120" w:line="360" w:lineRule="auto"/>
        <w:contextualSpacing/>
        <w:rPr>
          <w:rFonts w:eastAsia="Times New Roman" w:cs="Arial"/>
          <w:sz w:val="24"/>
          <w:szCs w:val="24"/>
          <w:lang w:eastAsia="en-AU"/>
        </w:rPr>
      </w:pPr>
      <w:r w:rsidRPr="00A31E4C">
        <w:rPr>
          <w:rFonts w:eastAsia="Times New Roman" w:cs="Arial"/>
          <w:color w:val="000000"/>
          <w:sz w:val="24"/>
          <w:szCs w:val="24"/>
          <w:lang w:eastAsia="en-AU"/>
        </w:rPr>
        <w:t xml:space="preserve">Irrespective of </w:t>
      </w:r>
      <w:r w:rsidR="0050710D" w:rsidRPr="00A31E4C">
        <w:rPr>
          <w:rFonts w:eastAsia="Times New Roman" w:cs="Arial"/>
          <w:color w:val="000000"/>
          <w:sz w:val="24"/>
          <w:szCs w:val="24"/>
          <w:lang w:eastAsia="en-AU"/>
        </w:rPr>
        <w:t xml:space="preserve">other outcomes, </w:t>
      </w:r>
      <w:r w:rsidRPr="00A31E4C">
        <w:rPr>
          <w:rFonts w:eastAsia="Times New Roman" w:cs="Arial"/>
          <w:color w:val="000000"/>
          <w:sz w:val="24"/>
          <w:szCs w:val="24"/>
          <w:lang w:eastAsia="en-AU"/>
        </w:rPr>
        <w:t xml:space="preserve">a person-centred response is </w:t>
      </w:r>
      <w:r w:rsidR="0050710D" w:rsidRPr="00A31E4C">
        <w:rPr>
          <w:rFonts w:eastAsia="Times New Roman" w:cs="Arial"/>
          <w:color w:val="000000"/>
          <w:sz w:val="24"/>
          <w:szCs w:val="24"/>
          <w:lang w:eastAsia="en-AU"/>
        </w:rPr>
        <w:t xml:space="preserve">still </w:t>
      </w:r>
      <w:r w:rsidRPr="00A31E4C">
        <w:rPr>
          <w:rFonts w:eastAsia="Times New Roman" w:cs="Arial"/>
          <w:color w:val="000000"/>
          <w:sz w:val="24"/>
          <w:szCs w:val="24"/>
          <w:lang w:eastAsia="en-AU"/>
        </w:rPr>
        <w:t>required to communicate the outcome of the investigation to the person with disability and their family with clear information about any future actions.</w:t>
      </w:r>
    </w:p>
    <w:p w:rsidR="0050710D" w:rsidRPr="00A31E4C" w:rsidRDefault="00837370" w:rsidP="00116272">
      <w:pPr>
        <w:spacing w:after="120" w:line="360" w:lineRule="auto"/>
        <w:contextualSpacing/>
        <w:rPr>
          <w:rFonts w:eastAsia="Times New Roman" w:cs="Arial"/>
          <w:sz w:val="24"/>
          <w:szCs w:val="24"/>
          <w:lang w:eastAsia="en-AU"/>
        </w:rPr>
      </w:pPr>
      <w:r w:rsidRPr="00A31E4C">
        <w:rPr>
          <w:rFonts w:eastAsia="Times New Roman" w:cs="Arial"/>
          <w:color w:val="000000"/>
          <w:sz w:val="24"/>
          <w:szCs w:val="24"/>
          <w:lang w:eastAsia="en-AU"/>
        </w:rPr>
        <w:t>A specific person-focused review should take place</w:t>
      </w:r>
      <w:r w:rsidR="003955ED" w:rsidRPr="00A31E4C">
        <w:rPr>
          <w:rFonts w:eastAsia="Times New Roman" w:cs="Arial"/>
          <w:color w:val="000000"/>
          <w:sz w:val="24"/>
          <w:szCs w:val="24"/>
          <w:lang w:eastAsia="en-AU"/>
        </w:rPr>
        <w:t>,</w:t>
      </w:r>
      <w:r w:rsidRPr="00A31E4C">
        <w:rPr>
          <w:rFonts w:eastAsia="Times New Roman" w:cs="Arial"/>
          <w:color w:val="000000"/>
          <w:sz w:val="24"/>
          <w:szCs w:val="24"/>
          <w:lang w:eastAsia="en-AU"/>
        </w:rPr>
        <w:t xml:space="preserve"> which seeks to understand the person’s experience and implement any recommenda</w:t>
      </w:r>
      <w:r w:rsidR="0050710D" w:rsidRPr="00A31E4C">
        <w:rPr>
          <w:rFonts w:eastAsia="Times New Roman" w:cs="Arial"/>
          <w:color w:val="000000"/>
          <w:sz w:val="24"/>
          <w:szCs w:val="24"/>
          <w:lang w:eastAsia="en-AU"/>
        </w:rPr>
        <w:t xml:space="preserve">tions specific to the victim.  </w:t>
      </w:r>
      <w:r w:rsidR="003955ED" w:rsidRPr="00A31E4C">
        <w:rPr>
          <w:rFonts w:eastAsia="Times New Roman" w:cs="Arial"/>
          <w:color w:val="000000"/>
          <w:sz w:val="24"/>
          <w:szCs w:val="24"/>
          <w:lang w:eastAsia="en-AU"/>
        </w:rPr>
        <w:t xml:space="preserve">The review </w:t>
      </w:r>
      <w:r w:rsidRPr="00A31E4C">
        <w:rPr>
          <w:rFonts w:eastAsia="Times New Roman" w:cs="Arial"/>
          <w:color w:val="000000"/>
          <w:sz w:val="24"/>
          <w:szCs w:val="24"/>
          <w:lang w:eastAsia="en-AU"/>
        </w:rPr>
        <w:t>should seek to understand the incident from the perspective and experience of the person with disability as well as any related issues prior or subsequent related to a person’s support that may have contributed to the incident occurring.</w:t>
      </w:r>
    </w:p>
    <w:p w:rsidR="0050710D" w:rsidRPr="00A31E4C" w:rsidRDefault="0050710D" w:rsidP="00116272">
      <w:pPr>
        <w:spacing w:after="120" w:line="360" w:lineRule="auto"/>
        <w:contextualSpacing/>
        <w:rPr>
          <w:rFonts w:eastAsia="Times New Roman" w:cs="Arial"/>
          <w:b/>
          <w:color w:val="92D050"/>
          <w:sz w:val="28"/>
          <w:szCs w:val="28"/>
          <w:lang w:eastAsia="en-AU"/>
        </w:rPr>
      </w:pPr>
      <w:r w:rsidRPr="00A31E4C">
        <w:rPr>
          <w:rFonts w:eastAsia="Times New Roman" w:cs="Arial"/>
          <w:color w:val="000000"/>
          <w:sz w:val="24"/>
          <w:szCs w:val="24"/>
          <w:lang w:eastAsia="en-AU"/>
        </w:rPr>
        <w:t xml:space="preserve">Person focused reviews </w:t>
      </w:r>
      <w:r w:rsidR="00837370" w:rsidRPr="00A31E4C">
        <w:rPr>
          <w:rFonts w:eastAsia="Times New Roman" w:cs="Arial"/>
          <w:color w:val="000000"/>
          <w:sz w:val="24"/>
          <w:szCs w:val="24"/>
          <w:lang w:eastAsia="en-AU"/>
        </w:rPr>
        <w:t xml:space="preserve">should be led by </w:t>
      </w:r>
      <w:r w:rsidRPr="00A31E4C">
        <w:rPr>
          <w:rFonts w:eastAsia="Times New Roman" w:cs="Arial"/>
          <w:color w:val="000000"/>
          <w:sz w:val="24"/>
          <w:szCs w:val="24"/>
          <w:lang w:eastAsia="en-AU"/>
        </w:rPr>
        <w:t xml:space="preserve">the </w:t>
      </w:r>
      <w:r w:rsidR="00837370" w:rsidRPr="00A31E4C">
        <w:rPr>
          <w:rFonts w:eastAsia="Times New Roman" w:cs="Arial"/>
          <w:color w:val="000000"/>
          <w:sz w:val="24"/>
          <w:szCs w:val="24"/>
          <w:lang w:eastAsia="en-AU"/>
        </w:rPr>
        <w:t xml:space="preserve">service provider with the full participation of the person(s) and any others in their support network. It should lead to clear actions and next steps being developed with the person concerned and their families/carers. </w:t>
      </w:r>
      <w:r w:rsidRPr="00A31E4C">
        <w:rPr>
          <w:rFonts w:eastAsia="Times New Roman" w:cs="Arial"/>
          <w:color w:val="000000"/>
          <w:sz w:val="24"/>
          <w:szCs w:val="24"/>
          <w:lang w:eastAsia="en-AU"/>
        </w:rPr>
        <w:t>The review should p</w:t>
      </w:r>
      <w:r w:rsidR="00837370" w:rsidRPr="00A31E4C">
        <w:rPr>
          <w:rFonts w:eastAsia="Times New Roman" w:cs="Arial"/>
          <w:color w:val="000000"/>
          <w:sz w:val="24"/>
          <w:szCs w:val="24"/>
          <w:lang w:eastAsia="en-AU"/>
        </w:rPr>
        <w:t xml:space="preserve">rioritise the person’s future safety, and the need for any ongoing specialist supports, healing strategies and trauma sensitive care. </w:t>
      </w:r>
    </w:p>
    <w:p w:rsidR="006E0DE4" w:rsidRPr="00461382" w:rsidRDefault="006E0DE4" w:rsidP="00116272">
      <w:pPr>
        <w:spacing w:after="120" w:line="360" w:lineRule="auto"/>
        <w:contextualSpacing/>
        <w:rPr>
          <w:rFonts w:eastAsia="Times New Roman" w:cs="Arial"/>
          <w:sz w:val="28"/>
          <w:szCs w:val="24"/>
          <w:lang w:eastAsia="en-AU"/>
        </w:rPr>
      </w:pPr>
      <w:r w:rsidRPr="00A31E4C">
        <w:rPr>
          <w:rFonts w:eastAsia="Times New Roman" w:cs="Arial"/>
          <w:color w:val="000000"/>
          <w:sz w:val="24"/>
          <w:szCs w:val="24"/>
          <w:lang w:eastAsia="en-AU"/>
        </w:rPr>
        <w:t xml:space="preserve">Service providers are </w:t>
      </w:r>
      <w:r w:rsidR="0050710D" w:rsidRPr="00A31E4C">
        <w:rPr>
          <w:rFonts w:eastAsia="Times New Roman" w:cs="Arial"/>
          <w:color w:val="000000"/>
          <w:sz w:val="24"/>
          <w:szCs w:val="24"/>
          <w:lang w:eastAsia="en-AU"/>
        </w:rPr>
        <w:t xml:space="preserve">recommended to </w:t>
      </w:r>
      <w:r w:rsidRPr="00A31E4C">
        <w:rPr>
          <w:rFonts w:eastAsia="Times New Roman" w:cs="Arial"/>
          <w:color w:val="000000"/>
          <w:sz w:val="24"/>
          <w:szCs w:val="24"/>
          <w:lang w:eastAsia="en-AU"/>
        </w:rPr>
        <w:t xml:space="preserve">follow an AAAA approach, which </w:t>
      </w:r>
      <w:r w:rsidR="0050710D" w:rsidRPr="00A31E4C">
        <w:rPr>
          <w:rFonts w:eastAsia="Times New Roman" w:cs="Arial"/>
          <w:color w:val="000000"/>
          <w:sz w:val="24"/>
          <w:szCs w:val="24"/>
          <w:lang w:eastAsia="en-AU"/>
        </w:rPr>
        <w:t xml:space="preserve">seeks to </w:t>
      </w:r>
      <w:r w:rsidRPr="00A31E4C">
        <w:rPr>
          <w:rFonts w:eastAsia="Times New Roman" w:cs="Arial"/>
          <w:color w:val="000000"/>
          <w:sz w:val="24"/>
          <w:szCs w:val="24"/>
          <w:lang w:eastAsia="en-AU"/>
        </w:rPr>
        <w:t>provide</w:t>
      </w:r>
      <w:r w:rsidRPr="00A31E4C">
        <w:rPr>
          <w:rFonts w:eastAsia="Times New Roman" w:cs="Arial"/>
          <w:i/>
          <w:color w:val="000000"/>
          <w:sz w:val="24"/>
          <w:szCs w:val="24"/>
          <w:lang w:eastAsia="en-AU"/>
        </w:rPr>
        <w:t xml:space="preserve"> Acknowledgement, Actions, Answers and Apology </w:t>
      </w:r>
      <w:r w:rsidRPr="00A31E4C">
        <w:rPr>
          <w:rFonts w:eastAsia="Times New Roman" w:cs="Arial"/>
          <w:color w:val="000000"/>
          <w:sz w:val="24"/>
          <w:szCs w:val="24"/>
          <w:lang w:eastAsia="en-AU"/>
        </w:rPr>
        <w:t xml:space="preserve">in the person’s preferred communication style and </w:t>
      </w:r>
      <w:r w:rsidRPr="00A31E4C">
        <w:rPr>
          <w:rFonts w:eastAsia="Times New Roman" w:cs="Arial"/>
          <w:color w:val="000000"/>
          <w:szCs w:val="24"/>
          <w:lang w:eastAsia="en-AU"/>
        </w:rPr>
        <w:t>ensure that the person is satisfied with the response.</w:t>
      </w:r>
      <w:r w:rsidR="00B74DD3" w:rsidRPr="00A31E4C">
        <w:rPr>
          <w:rFonts w:eastAsia="Times New Roman" w:cs="Arial"/>
          <w:szCs w:val="24"/>
          <w:lang w:eastAsia="en-AU"/>
        </w:rPr>
        <w:t xml:space="preserve"> </w:t>
      </w:r>
      <w:r w:rsidRPr="00A31E4C">
        <w:rPr>
          <w:rFonts w:eastAsia="Times New Roman" w:cs="Arial"/>
          <w:color w:val="000000"/>
          <w:szCs w:val="24"/>
          <w:lang w:eastAsia="en-AU"/>
        </w:rPr>
        <w:t xml:space="preserve">Issues of redress should be discussed with the </w:t>
      </w:r>
      <w:r w:rsidRPr="00A31E4C">
        <w:rPr>
          <w:rFonts w:eastAsia="Times New Roman" w:cs="Arial"/>
          <w:color w:val="000000"/>
          <w:sz w:val="24"/>
          <w:szCs w:val="24"/>
          <w:lang w:eastAsia="en-AU"/>
        </w:rPr>
        <w:t>victim and their representatives as appropriate.</w:t>
      </w:r>
      <w:r w:rsidR="00A31E4C">
        <w:t xml:space="preserve"> (Disability Services Commissioner (2012), </w:t>
      </w:r>
      <w:r w:rsidR="00A31E4C" w:rsidRPr="003E26DB">
        <w:rPr>
          <w:i/>
        </w:rPr>
        <w:t xml:space="preserve">Occasional </w:t>
      </w:r>
      <w:r w:rsidR="00A31E4C" w:rsidRPr="00EA0D00">
        <w:rPr>
          <w:i/>
        </w:rPr>
        <w:t>Paper No. 1: Learning from complaints</w:t>
      </w:r>
      <w:r w:rsidR="00A31E4C">
        <w:t>, 29.)</w:t>
      </w:r>
    </w:p>
    <w:p w:rsidR="00837370" w:rsidRPr="00A31E4C" w:rsidRDefault="00837370" w:rsidP="00116272">
      <w:pPr>
        <w:numPr>
          <w:ilvl w:val="0"/>
          <w:numId w:val="15"/>
        </w:numPr>
        <w:spacing w:after="120" w:line="360" w:lineRule="auto"/>
        <w:contextualSpacing/>
        <w:rPr>
          <w:rFonts w:eastAsia="Times New Roman" w:cs="Arial"/>
          <w:b/>
          <w:color w:val="365F91" w:themeColor="accent1" w:themeShade="BF"/>
          <w:sz w:val="36"/>
          <w:szCs w:val="32"/>
          <w:lang w:eastAsia="en-AU"/>
        </w:rPr>
      </w:pPr>
      <w:r w:rsidRPr="00A31E4C">
        <w:rPr>
          <w:rFonts w:eastAsia="Times New Roman" w:cs="Arial"/>
          <w:b/>
          <w:color w:val="365F91" w:themeColor="accent1" w:themeShade="BF"/>
          <w:sz w:val="36"/>
          <w:szCs w:val="32"/>
          <w:lang w:eastAsia="en-AU"/>
        </w:rPr>
        <w:t>Outcomes for service providers: organisational review</w:t>
      </w:r>
    </w:p>
    <w:p w:rsidR="00230685" w:rsidRPr="00A31E4C" w:rsidRDefault="00230685" w:rsidP="00116272">
      <w:pPr>
        <w:spacing w:after="120" w:line="360" w:lineRule="auto"/>
        <w:rPr>
          <w:rFonts w:eastAsia="Times New Roman" w:cs="Arial"/>
          <w:sz w:val="24"/>
          <w:szCs w:val="24"/>
          <w:lang w:eastAsia="en-AU"/>
        </w:rPr>
      </w:pPr>
      <w:r w:rsidRPr="00A31E4C">
        <w:rPr>
          <w:rFonts w:eastAsia="Times New Roman" w:cs="Arial"/>
          <w:sz w:val="24"/>
          <w:szCs w:val="24"/>
          <w:lang w:eastAsia="en-AU"/>
        </w:rPr>
        <w:t xml:space="preserve">If </w:t>
      </w:r>
      <w:r w:rsidR="006E0DE4" w:rsidRPr="00A31E4C">
        <w:rPr>
          <w:rFonts w:eastAsia="Times New Roman" w:cs="Arial"/>
          <w:sz w:val="24"/>
          <w:szCs w:val="24"/>
          <w:lang w:eastAsia="en-AU"/>
        </w:rPr>
        <w:t xml:space="preserve">an allegation of </w:t>
      </w:r>
      <w:r w:rsidRPr="00A31E4C">
        <w:rPr>
          <w:rFonts w:eastAsia="Times New Roman" w:cs="Arial"/>
          <w:sz w:val="24"/>
          <w:szCs w:val="24"/>
          <w:lang w:eastAsia="en-AU"/>
        </w:rPr>
        <w:t>abuse has been substantiated, the Investigation Report should also form the basis of an internal organisational investigation. This should consider the events covered by the investigation in the broader context of your policies, guidelines, practice and culture. Key questions for the service provider include:</w:t>
      </w:r>
    </w:p>
    <w:p w:rsidR="00230685" w:rsidRPr="00A31E4C" w:rsidRDefault="009C53C3" w:rsidP="00116272">
      <w:pPr>
        <w:numPr>
          <w:ilvl w:val="0"/>
          <w:numId w:val="16"/>
        </w:numPr>
        <w:spacing w:after="120" w:line="360" w:lineRule="auto"/>
        <w:contextualSpacing/>
        <w:rPr>
          <w:rFonts w:eastAsia="Times New Roman" w:cs="Arial"/>
          <w:sz w:val="24"/>
          <w:szCs w:val="24"/>
          <w:lang w:eastAsia="en-AU"/>
        </w:rPr>
      </w:pPr>
      <w:r w:rsidRPr="00A31E4C">
        <w:rPr>
          <w:rFonts w:eastAsia="Times New Roman" w:cs="Arial"/>
          <w:sz w:val="24"/>
          <w:szCs w:val="24"/>
          <w:lang w:eastAsia="en-AU"/>
        </w:rPr>
        <w:t>What</w:t>
      </w:r>
      <w:r w:rsidR="00230685" w:rsidRPr="00A31E4C">
        <w:rPr>
          <w:rFonts w:eastAsia="Times New Roman" w:cs="Arial"/>
          <w:sz w:val="24"/>
          <w:szCs w:val="24"/>
          <w:lang w:eastAsia="en-AU"/>
        </w:rPr>
        <w:t xml:space="preserve"> was it in our service provider that allowed this incident to occur?</w:t>
      </w:r>
    </w:p>
    <w:p w:rsidR="00230685" w:rsidRPr="00A31E4C" w:rsidRDefault="009C53C3" w:rsidP="00116272">
      <w:pPr>
        <w:numPr>
          <w:ilvl w:val="0"/>
          <w:numId w:val="16"/>
        </w:numPr>
        <w:spacing w:after="120" w:line="360" w:lineRule="auto"/>
        <w:contextualSpacing/>
        <w:rPr>
          <w:rFonts w:eastAsia="Times New Roman" w:cs="Arial"/>
          <w:sz w:val="24"/>
          <w:szCs w:val="24"/>
          <w:lang w:eastAsia="en-AU"/>
        </w:rPr>
      </w:pPr>
      <w:r w:rsidRPr="00A31E4C">
        <w:rPr>
          <w:rFonts w:eastAsia="Times New Roman" w:cs="Arial"/>
          <w:sz w:val="24"/>
          <w:szCs w:val="24"/>
          <w:lang w:eastAsia="en-AU"/>
        </w:rPr>
        <w:t>Were</w:t>
      </w:r>
      <w:r w:rsidR="00230685" w:rsidRPr="00A31E4C">
        <w:rPr>
          <w:rFonts w:eastAsia="Times New Roman" w:cs="Arial"/>
          <w:sz w:val="24"/>
          <w:szCs w:val="24"/>
          <w:lang w:eastAsia="en-AU"/>
        </w:rPr>
        <w:t xml:space="preserve"> there any earlier signs or signals missed by the service provider?</w:t>
      </w:r>
    </w:p>
    <w:p w:rsidR="00230685" w:rsidRPr="00A31E4C" w:rsidRDefault="009C53C3" w:rsidP="00116272">
      <w:pPr>
        <w:numPr>
          <w:ilvl w:val="0"/>
          <w:numId w:val="16"/>
        </w:numPr>
        <w:spacing w:after="120" w:line="360" w:lineRule="auto"/>
        <w:contextualSpacing/>
        <w:rPr>
          <w:rFonts w:eastAsia="Times New Roman" w:cs="Arial"/>
          <w:szCs w:val="24"/>
          <w:lang w:eastAsia="en-AU"/>
        </w:rPr>
      </w:pPr>
      <w:r w:rsidRPr="00A31E4C">
        <w:rPr>
          <w:rFonts w:eastAsia="Times New Roman" w:cs="Arial"/>
          <w:szCs w:val="24"/>
          <w:lang w:eastAsia="en-AU"/>
        </w:rPr>
        <w:t>Was</w:t>
      </w:r>
      <w:r w:rsidR="00230685" w:rsidRPr="00A31E4C">
        <w:rPr>
          <w:rFonts w:eastAsia="Times New Roman" w:cs="Arial"/>
          <w:szCs w:val="24"/>
          <w:lang w:eastAsia="en-AU"/>
        </w:rPr>
        <w:t xml:space="preserve"> there anything that could have been done to prevent the incident?</w:t>
      </w:r>
    </w:p>
    <w:p w:rsidR="00230685" w:rsidRPr="00A31E4C" w:rsidRDefault="009C53C3" w:rsidP="00116272">
      <w:pPr>
        <w:numPr>
          <w:ilvl w:val="0"/>
          <w:numId w:val="16"/>
        </w:numPr>
        <w:spacing w:after="120" w:line="360" w:lineRule="auto"/>
        <w:contextualSpacing/>
        <w:rPr>
          <w:rFonts w:eastAsia="Times New Roman" w:cs="Arial"/>
          <w:sz w:val="24"/>
          <w:szCs w:val="24"/>
          <w:lang w:eastAsia="en-AU"/>
        </w:rPr>
      </w:pPr>
      <w:r w:rsidRPr="00A31E4C">
        <w:rPr>
          <w:rFonts w:eastAsia="Times New Roman" w:cs="Arial"/>
          <w:sz w:val="24"/>
          <w:szCs w:val="24"/>
          <w:lang w:eastAsia="en-AU"/>
        </w:rPr>
        <w:t>Did</w:t>
      </w:r>
      <w:r w:rsidR="00230685" w:rsidRPr="00A31E4C">
        <w:rPr>
          <w:rFonts w:eastAsia="Times New Roman" w:cs="Arial"/>
          <w:sz w:val="24"/>
          <w:szCs w:val="24"/>
          <w:lang w:eastAsia="en-AU"/>
        </w:rPr>
        <w:t xml:space="preserve"> staff adhere to policy and practice guidelines and if not, why?</w:t>
      </w:r>
    </w:p>
    <w:p w:rsidR="00230685" w:rsidRPr="00A31E4C" w:rsidRDefault="009C53C3" w:rsidP="00116272">
      <w:pPr>
        <w:numPr>
          <w:ilvl w:val="0"/>
          <w:numId w:val="16"/>
        </w:numPr>
        <w:spacing w:after="120" w:line="360" w:lineRule="auto"/>
        <w:contextualSpacing/>
        <w:rPr>
          <w:rFonts w:eastAsia="Times New Roman" w:cs="Arial"/>
          <w:sz w:val="24"/>
          <w:szCs w:val="24"/>
          <w:lang w:eastAsia="en-AU"/>
        </w:rPr>
      </w:pPr>
      <w:r w:rsidRPr="00A31E4C">
        <w:rPr>
          <w:rFonts w:eastAsia="Times New Roman" w:cs="Arial"/>
          <w:sz w:val="24"/>
          <w:szCs w:val="24"/>
          <w:lang w:eastAsia="en-AU"/>
        </w:rPr>
        <w:t>A</w:t>
      </w:r>
      <w:r w:rsidR="00230685" w:rsidRPr="00A31E4C">
        <w:rPr>
          <w:rFonts w:eastAsia="Times New Roman" w:cs="Arial"/>
          <w:sz w:val="24"/>
          <w:szCs w:val="24"/>
          <w:lang w:eastAsia="en-AU"/>
        </w:rPr>
        <w:t xml:space="preserve">re </w:t>
      </w:r>
      <w:r w:rsidR="00ED1D56" w:rsidRPr="00A31E4C">
        <w:rPr>
          <w:rFonts w:eastAsia="Times New Roman" w:cs="Arial"/>
          <w:sz w:val="24"/>
          <w:szCs w:val="24"/>
          <w:lang w:eastAsia="en-AU"/>
        </w:rPr>
        <w:t xml:space="preserve">current </w:t>
      </w:r>
      <w:r w:rsidR="00230685" w:rsidRPr="00A31E4C">
        <w:rPr>
          <w:rFonts w:eastAsia="Times New Roman" w:cs="Arial"/>
          <w:sz w:val="24"/>
          <w:szCs w:val="24"/>
          <w:lang w:eastAsia="en-AU"/>
        </w:rPr>
        <w:t>policies and practice guides sufficient</w:t>
      </w:r>
    </w:p>
    <w:p w:rsidR="00230685" w:rsidRPr="00A31E4C" w:rsidRDefault="009C53C3" w:rsidP="00116272">
      <w:pPr>
        <w:numPr>
          <w:ilvl w:val="0"/>
          <w:numId w:val="16"/>
        </w:numPr>
        <w:spacing w:after="120" w:line="360" w:lineRule="auto"/>
        <w:contextualSpacing/>
        <w:rPr>
          <w:rFonts w:eastAsia="Times New Roman" w:cs="Arial"/>
          <w:sz w:val="24"/>
          <w:szCs w:val="24"/>
          <w:lang w:eastAsia="en-AU"/>
        </w:rPr>
      </w:pPr>
      <w:r w:rsidRPr="00A31E4C">
        <w:rPr>
          <w:rFonts w:eastAsia="Times New Roman" w:cs="Arial"/>
          <w:sz w:val="24"/>
          <w:szCs w:val="24"/>
          <w:lang w:eastAsia="en-AU"/>
        </w:rPr>
        <w:t>What</w:t>
      </w:r>
      <w:r w:rsidR="00230685" w:rsidRPr="00A31E4C">
        <w:rPr>
          <w:rFonts w:eastAsia="Times New Roman" w:cs="Arial"/>
          <w:sz w:val="24"/>
          <w:szCs w:val="24"/>
          <w:lang w:eastAsia="en-AU"/>
        </w:rPr>
        <w:t xml:space="preserve"> additional training, practice or resources would assist in future? </w:t>
      </w:r>
    </w:p>
    <w:p w:rsidR="00ED1D56" w:rsidRPr="00A31E4C" w:rsidRDefault="00230685" w:rsidP="00116272">
      <w:pPr>
        <w:spacing w:before="240" w:after="120" w:line="360" w:lineRule="auto"/>
        <w:rPr>
          <w:rFonts w:eastAsia="Times New Roman" w:cs="Arial"/>
          <w:sz w:val="24"/>
          <w:szCs w:val="24"/>
          <w:lang w:eastAsia="en-AU"/>
        </w:rPr>
      </w:pPr>
      <w:r w:rsidRPr="00A31E4C">
        <w:rPr>
          <w:rFonts w:eastAsia="Times New Roman" w:cs="Arial"/>
          <w:sz w:val="24"/>
          <w:szCs w:val="24"/>
          <w:lang w:eastAsia="en-AU"/>
        </w:rPr>
        <w:t xml:space="preserve">Whilst many of these elements may be captured within the investigation report, it is important to consider the wider implications of the incident and any other contributing factors. The purpose of the organisational investigation is to identify any organisational weaknesses, gaps and implement any lessons and improvements to minimise the likelihood of a repeat incident and identify opportunities to strengthen services. </w:t>
      </w:r>
    </w:p>
    <w:p w:rsidR="00740843" w:rsidRPr="00A31E4C" w:rsidRDefault="00E2011C" w:rsidP="00116272">
      <w:pPr>
        <w:numPr>
          <w:ilvl w:val="0"/>
          <w:numId w:val="15"/>
        </w:numPr>
        <w:spacing w:after="120" w:line="360" w:lineRule="auto"/>
        <w:contextualSpacing/>
        <w:rPr>
          <w:rFonts w:eastAsia="Times New Roman" w:cs="Arial"/>
          <w:b/>
          <w:color w:val="365F91" w:themeColor="accent1" w:themeShade="BF"/>
          <w:sz w:val="36"/>
          <w:szCs w:val="32"/>
          <w:lang w:eastAsia="en-AU"/>
        </w:rPr>
      </w:pPr>
      <w:r w:rsidRPr="00A31E4C">
        <w:rPr>
          <w:rFonts w:eastAsia="Times New Roman" w:cs="Arial"/>
          <w:b/>
          <w:color w:val="365F91" w:themeColor="accent1" w:themeShade="BF"/>
          <w:sz w:val="36"/>
          <w:szCs w:val="32"/>
          <w:lang w:eastAsia="en-AU"/>
        </w:rPr>
        <w:t>Further considerations</w:t>
      </w:r>
    </w:p>
    <w:p w:rsidR="00B74DD3" w:rsidRPr="00A31E4C" w:rsidRDefault="00B74DD3" w:rsidP="00116272">
      <w:pPr>
        <w:spacing w:before="240" w:after="120" w:line="360" w:lineRule="auto"/>
        <w:rPr>
          <w:rFonts w:eastAsia="Times New Roman" w:cs="Arial"/>
          <w:color w:val="000000" w:themeColor="text1"/>
          <w:sz w:val="24"/>
          <w:szCs w:val="24"/>
          <w:lang w:eastAsia="en-AU"/>
        </w:rPr>
      </w:pPr>
      <w:r w:rsidRPr="00A31E4C">
        <w:rPr>
          <w:rFonts w:eastAsia="Times New Roman" w:cs="Arial"/>
          <w:color w:val="000000" w:themeColor="text1"/>
          <w:sz w:val="24"/>
          <w:szCs w:val="24"/>
          <w:lang w:eastAsia="en-AU"/>
        </w:rPr>
        <w:t xml:space="preserve">The nature and circumstances of all investigations will differ. Other factors that may require your consideration include: </w:t>
      </w:r>
    </w:p>
    <w:p w:rsidR="00B74DD3" w:rsidRPr="00A31E4C" w:rsidRDefault="00B74DD3" w:rsidP="00116272">
      <w:pPr>
        <w:pStyle w:val="ListParagraph"/>
        <w:numPr>
          <w:ilvl w:val="0"/>
          <w:numId w:val="46"/>
        </w:numPr>
        <w:spacing w:before="240" w:after="120" w:line="360" w:lineRule="auto"/>
        <w:rPr>
          <w:rFonts w:eastAsia="Times New Roman" w:cs="Arial"/>
          <w:b/>
          <w:color w:val="92D050"/>
          <w:sz w:val="24"/>
          <w:szCs w:val="24"/>
          <w:lang w:eastAsia="en-AU"/>
        </w:rPr>
      </w:pPr>
      <w:r w:rsidRPr="00A31E4C">
        <w:rPr>
          <w:rFonts w:eastAsia="Times New Roman" w:cs="Arial"/>
          <w:sz w:val="24"/>
          <w:szCs w:val="24"/>
          <w:lang w:eastAsia="en-AU"/>
        </w:rPr>
        <w:t xml:space="preserve">Cultural organisational </w:t>
      </w:r>
      <w:r w:rsidR="00837370" w:rsidRPr="00A31E4C">
        <w:rPr>
          <w:rFonts w:eastAsia="Times New Roman" w:cs="Arial"/>
          <w:sz w:val="24"/>
          <w:szCs w:val="24"/>
          <w:lang w:eastAsia="en-AU"/>
        </w:rPr>
        <w:t xml:space="preserve">impact </w:t>
      </w:r>
      <w:r w:rsidRPr="00A31E4C">
        <w:rPr>
          <w:rFonts w:eastAsia="Times New Roman" w:cs="Arial"/>
          <w:sz w:val="24"/>
          <w:szCs w:val="24"/>
          <w:lang w:eastAsia="en-AU"/>
        </w:rPr>
        <w:t xml:space="preserve">of an investigation of abuse of a person with disability by a staff member - </w:t>
      </w:r>
      <w:r w:rsidR="00EB590D" w:rsidRPr="00A31E4C">
        <w:rPr>
          <w:rFonts w:eastAsia="Times New Roman" w:cs="Arial"/>
          <w:sz w:val="24"/>
          <w:szCs w:val="24"/>
          <w:lang w:eastAsia="en-AU"/>
        </w:rPr>
        <w:t>even if the allegations are not substantiated</w:t>
      </w:r>
      <w:r w:rsidRPr="00A31E4C">
        <w:rPr>
          <w:rFonts w:eastAsia="Times New Roman" w:cs="Arial"/>
          <w:sz w:val="24"/>
          <w:szCs w:val="24"/>
          <w:lang w:eastAsia="en-AU"/>
        </w:rPr>
        <w:t xml:space="preserve">. Service users and staff may be angered, upset or confused about what has happened. Use this opportunity to reinforce positive complaints cultures, remind staff of their obligations with regards to reporting abuse and revisit training on human rights and abuse prevention, such as those available through NDS Zero Tolerance initiative. </w:t>
      </w:r>
    </w:p>
    <w:p w:rsidR="00B74DD3" w:rsidRPr="00A31E4C" w:rsidRDefault="00B74DD3" w:rsidP="00116272">
      <w:pPr>
        <w:numPr>
          <w:ilvl w:val="0"/>
          <w:numId w:val="21"/>
        </w:numPr>
        <w:spacing w:after="120" w:line="360" w:lineRule="auto"/>
        <w:contextualSpacing/>
        <w:rPr>
          <w:rFonts w:eastAsia="Times New Roman" w:cs="Arial"/>
          <w:color w:val="FF0000"/>
          <w:sz w:val="24"/>
          <w:szCs w:val="24"/>
          <w:lang w:eastAsia="en-AU"/>
        </w:rPr>
      </w:pPr>
      <w:r w:rsidRPr="00A31E4C">
        <w:rPr>
          <w:rFonts w:eastAsia="Times New Roman" w:cs="Arial"/>
          <w:sz w:val="24"/>
          <w:szCs w:val="24"/>
          <w:lang w:eastAsia="en-AU"/>
        </w:rPr>
        <w:t>E</w:t>
      </w:r>
      <w:r w:rsidR="00837370" w:rsidRPr="00A31E4C">
        <w:rPr>
          <w:rFonts w:eastAsia="Times New Roman" w:cs="Arial"/>
          <w:sz w:val="24"/>
          <w:szCs w:val="24"/>
          <w:lang w:eastAsia="en-AU"/>
        </w:rPr>
        <w:t xml:space="preserve">nsure communication of the investigations’ findings and recommendations is swift, clear and linked to a commitment to human rights and the </w:t>
      </w:r>
      <w:r w:rsidR="00837370" w:rsidRPr="00A31E4C">
        <w:rPr>
          <w:rFonts w:eastAsia="Times New Roman" w:cs="Arial"/>
          <w:i/>
          <w:sz w:val="24"/>
          <w:szCs w:val="24"/>
          <w:lang w:eastAsia="en-AU"/>
        </w:rPr>
        <w:t>Zero Tolerance</w:t>
      </w:r>
      <w:r w:rsidR="00837370" w:rsidRPr="00A31E4C">
        <w:rPr>
          <w:rFonts w:eastAsia="Times New Roman" w:cs="Arial"/>
          <w:sz w:val="24"/>
          <w:szCs w:val="24"/>
          <w:lang w:eastAsia="en-AU"/>
        </w:rPr>
        <w:t xml:space="preserve"> approach to abuse, neglect and violence toward people with disability. </w:t>
      </w:r>
    </w:p>
    <w:p w:rsidR="00B74DD3" w:rsidRPr="00A31E4C" w:rsidRDefault="00B74DD3" w:rsidP="00116272">
      <w:pPr>
        <w:numPr>
          <w:ilvl w:val="0"/>
          <w:numId w:val="21"/>
        </w:numPr>
        <w:spacing w:after="120" w:line="360" w:lineRule="auto"/>
        <w:contextualSpacing/>
        <w:rPr>
          <w:rFonts w:eastAsia="Times New Roman" w:cs="Arial"/>
          <w:sz w:val="24"/>
          <w:szCs w:val="24"/>
          <w:lang w:eastAsia="en-AU"/>
        </w:rPr>
      </w:pPr>
      <w:r w:rsidRPr="00A31E4C">
        <w:rPr>
          <w:rFonts w:eastAsia="Times New Roman" w:cs="Arial"/>
          <w:sz w:val="24"/>
          <w:szCs w:val="24"/>
          <w:lang w:eastAsia="en-AU"/>
        </w:rPr>
        <w:t>Examine whether there are any a</w:t>
      </w:r>
      <w:r w:rsidR="00837370" w:rsidRPr="00A31E4C">
        <w:rPr>
          <w:rFonts w:eastAsia="Times New Roman" w:cs="Arial"/>
          <w:sz w:val="24"/>
          <w:szCs w:val="24"/>
          <w:lang w:eastAsia="en-AU"/>
        </w:rPr>
        <w:t xml:space="preserve">dditional supervision, </w:t>
      </w:r>
      <w:r w:rsidRPr="00A31E4C">
        <w:rPr>
          <w:rFonts w:eastAsia="Times New Roman" w:cs="Arial"/>
          <w:sz w:val="24"/>
          <w:szCs w:val="24"/>
          <w:lang w:eastAsia="en-AU"/>
        </w:rPr>
        <w:t xml:space="preserve">training, </w:t>
      </w:r>
      <w:r w:rsidR="00837370" w:rsidRPr="00A31E4C">
        <w:rPr>
          <w:rFonts w:eastAsia="Times New Roman" w:cs="Arial"/>
          <w:sz w:val="24"/>
          <w:szCs w:val="24"/>
          <w:lang w:eastAsia="en-AU"/>
        </w:rPr>
        <w:t xml:space="preserve">specialist support </w:t>
      </w:r>
      <w:r w:rsidRPr="00A31E4C">
        <w:rPr>
          <w:rFonts w:eastAsia="Times New Roman" w:cs="Arial"/>
          <w:sz w:val="24"/>
          <w:szCs w:val="24"/>
          <w:lang w:eastAsia="en-AU"/>
        </w:rPr>
        <w:t xml:space="preserve">or other </w:t>
      </w:r>
      <w:r w:rsidR="00837370" w:rsidRPr="00A31E4C">
        <w:rPr>
          <w:rFonts w:eastAsia="Times New Roman" w:cs="Arial"/>
          <w:sz w:val="24"/>
          <w:szCs w:val="24"/>
          <w:lang w:eastAsia="en-AU"/>
        </w:rPr>
        <w:t xml:space="preserve">resources </w:t>
      </w:r>
      <w:r w:rsidRPr="00A31E4C">
        <w:rPr>
          <w:rFonts w:eastAsia="Times New Roman" w:cs="Arial"/>
          <w:sz w:val="24"/>
          <w:szCs w:val="24"/>
          <w:lang w:eastAsia="en-AU"/>
        </w:rPr>
        <w:t>required for staff involved and beyond.</w:t>
      </w:r>
    </w:p>
    <w:p w:rsidR="00B74DD3" w:rsidRPr="00A31E4C" w:rsidRDefault="00B74DD3" w:rsidP="00116272">
      <w:pPr>
        <w:numPr>
          <w:ilvl w:val="0"/>
          <w:numId w:val="21"/>
        </w:numPr>
        <w:spacing w:after="120" w:line="360" w:lineRule="auto"/>
        <w:contextualSpacing/>
        <w:rPr>
          <w:rFonts w:eastAsia="Times New Roman" w:cs="Arial"/>
          <w:sz w:val="24"/>
          <w:szCs w:val="24"/>
          <w:lang w:eastAsia="en-AU"/>
        </w:rPr>
      </w:pPr>
      <w:r w:rsidRPr="00A31E4C">
        <w:rPr>
          <w:rFonts w:eastAsia="Times New Roman" w:cs="Arial"/>
          <w:sz w:val="24"/>
          <w:szCs w:val="24"/>
          <w:lang w:eastAsia="en-AU"/>
        </w:rPr>
        <w:t xml:space="preserve">Ensure your board of management is </w:t>
      </w:r>
      <w:r w:rsidR="00837370" w:rsidRPr="00A31E4C">
        <w:rPr>
          <w:rFonts w:eastAsia="Times New Roman" w:cs="Arial"/>
          <w:sz w:val="24"/>
          <w:szCs w:val="24"/>
          <w:lang w:eastAsia="en-AU"/>
        </w:rPr>
        <w:t xml:space="preserve">informed of outcomes and recommendations and </w:t>
      </w:r>
      <w:r w:rsidRPr="00A31E4C">
        <w:rPr>
          <w:rFonts w:eastAsia="Times New Roman" w:cs="Arial"/>
          <w:sz w:val="24"/>
          <w:szCs w:val="24"/>
          <w:lang w:eastAsia="en-AU"/>
        </w:rPr>
        <w:t xml:space="preserve">have opportunity to </w:t>
      </w:r>
      <w:r w:rsidR="00837370" w:rsidRPr="00A31E4C">
        <w:rPr>
          <w:rFonts w:eastAsia="Times New Roman" w:cs="Arial"/>
          <w:sz w:val="24"/>
          <w:szCs w:val="24"/>
          <w:lang w:eastAsia="en-AU"/>
        </w:rPr>
        <w:t>consider their own actions.</w:t>
      </w:r>
    </w:p>
    <w:p w:rsidR="00837370" w:rsidRPr="00A31E4C" w:rsidRDefault="00837370" w:rsidP="00116272">
      <w:pPr>
        <w:numPr>
          <w:ilvl w:val="0"/>
          <w:numId w:val="21"/>
        </w:numPr>
        <w:spacing w:after="120" w:line="360" w:lineRule="auto"/>
        <w:contextualSpacing/>
        <w:rPr>
          <w:rFonts w:eastAsia="Times New Roman" w:cs="Arial"/>
          <w:sz w:val="24"/>
          <w:szCs w:val="24"/>
          <w:lang w:eastAsia="en-AU"/>
        </w:rPr>
      </w:pPr>
      <w:r w:rsidRPr="00A31E4C">
        <w:rPr>
          <w:rFonts w:eastAsia="Times New Roman" w:cs="Arial"/>
          <w:sz w:val="24"/>
          <w:szCs w:val="24"/>
          <w:lang w:eastAsia="en-AU"/>
        </w:rPr>
        <w:t xml:space="preserve">Providers must also comply with any relevant DHHS policies </w:t>
      </w:r>
      <w:r w:rsidR="00B74DD3" w:rsidRPr="00A31E4C">
        <w:rPr>
          <w:rFonts w:eastAsia="Times New Roman" w:cs="Arial"/>
          <w:sz w:val="24"/>
          <w:szCs w:val="24"/>
          <w:lang w:eastAsia="en-AU"/>
        </w:rPr>
        <w:t xml:space="preserve">and National Standards for Disability Services regarding </w:t>
      </w:r>
      <w:r w:rsidRPr="00A31E4C">
        <w:rPr>
          <w:rFonts w:eastAsia="Times New Roman" w:cs="Arial"/>
          <w:sz w:val="24"/>
          <w:szCs w:val="24"/>
          <w:lang w:eastAsia="en-AU"/>
        </w:rPr>
        <w:t>organisational reviews</w:t>
      </w:r>
      <w:r w:rsidR="00B74DD3" w:rsidRPr="00A31E4C">
        <w:rPr>
          <w:rFonts w:eastAsia="Times New Roman" w:cs="Arial"/>
          <w:sz w:val="24"/>
          <w:szCs w:val="24"/>
          <w:lang w:eastAsia="en-AU"/>
        </w:rPr>
        <w:t>.</w:t>
      </w:r>
      <w:r w:rsidRPr="00A31E4C">
        <w:rPr>
          <w:rFonts w:eastAsia="Times New Roman" w:cs="Arial"/>
          <w:sz w:val="24"/>
          <w:szCs w:val="24"/>
          <w:lang w:eastAsia="en-AU"/>
        </w:rPr>
        <w:t xml:space="preserve"> </w:t>
      </w:r>
    </w:p>
    <w:p w:rsidR="00A31E4C" w:rsidRDefault="00A31E4C" w:rsidP="00116272">
      <w:pPr>
        <w:spacing w:after="120" w:line="360" w:lineRule="auto"/>
        <w:rPr>
          <w:rFonts w:eastAsia="Times New Roman" w:cs="Arial"/>
          <w:b/>
          <w:color w:val="365F91" w:themeColor="accent1" w:themeShade="BF"/>
          <w:sz w:val="36"/>
          <w:szCs w:val="32"/>
          <w:lang w:eastAsia="en-AU"/>
        </w:rPr>
      </w:pPr>
      <w:r>
        <w:rPr>
          <w:rFonts w:eastAsia="Times New Roman" w:cs="Arial"/>
          <w:b/>
          <w:color w:val="365F91" w:themeColor="accent1" w:themeShade="BF"/>
          <w:sz w:val="36"/>
          <w:szCs w:val="32"/>
          <w:lang w:eastAsia="en-AU"/>
        </w:rPr>
        <w:br w:type="page"/>
      </w:r>
    </w:p>
    <w:p w:rsidR="00C77EC1" w:rsidRPr="00105B0D" w:rsidRDefault="00837370" w:rsidP="00116272">
      <w:pPr>
        <w:spacing w:after="120" w:line="360" w:lineRule="auto"/>
        <w:rPr>
          <w:rFonts w:eastAsia="Times New Roman" w:cs="Arial"/>
          <w:b/>
          <w:color w:val="365F91" w:themeColor="accent1" w:themeShade="BF"/>
          <w:sz w:val="36"/>
          <w:szCs w:val="32"/>
          <w:lang w:eastAsia="en-AU"/>
        </w:rPr>
      </w:pPr>
      <w:r w:rsidRPr="00105B0D">
        <w:rPr>
          <w:rFonts w:eastAsia="Times New Roman" w:cs="Arial"/>
          <w:b/>
          <w:color w:val="365F91" w:themeColor="accent1" w:themeShade="BF"/>
          <w:sz w:val="36"/>
          <w:szCs w:val="32"/>
          <w:lang w:eastAsia="en-AU"/>
        </w:rPr>
        <w:t>Appendix 1: Information required from service providers by the DWES Unit</w:t>
      </w:r>
    </w:p>
    <w:p w:rsidR="00837370" w:rsidRPr="00A31E4C" w:rsidRDefault="00837370" w:rsidP="00116272">
      <w:pPr>
        <w:spacing w:after="120" w:line="360" w:lineRule="auto"/>
        <w:rPr>
          <w:rFonts w:eastAsia="Times New Roman" w:cs="Arial"/>
          <w:sz w:val="24"/>
          <w:szCs w:val="24"/>
          <w:lang w:eastAsia="en-AU"/>
        </w:rPr>
      </w:pPr>
      <w:r w:rsidRPr="00A31E4C">
        <w:rPr>
          <w:rFonts w:eastAsia="Times New Roman" w:cs="Arial"/>
          <w:sz w:val="24"/>
          <w:szCs w:val="24"/>
          <w:lang w:eastAsia="en-AU"/>
        </w:rPr>
        <w:t xml:space="preserve">Information provided to DWES </w:t>
      </w:r>
      <w:r w:rsidR="00B74DD3" w:rsidRPr="00A31E4C">
        <w:rPr>
          <w:rFonts w:eastAsia="Times New Roman" w:cs="Arial"/>
          <w:sz w:val="24"/>
          <w:szCs w:val="24"/>
          <w:lang w:eastAsia="en-AU"/>
        </w:rPr>
        <w:t xml:space="preserve">forms </w:t>
      </w:r>
      <w:r w:rsidRPr="00A31E4C">
        <w:rPr>
          <w:rFonts w:eastAsia="Times New Roman" w:cs="Arial"/>
          <w:sz w:val="24"/>
          <w:szCs w:val="24"/>
          <w:lang w:eastAsia="en-AU"/>
        </w:rPr>
        <w:t xml:space="preserve">the basis of any decision by the DWES Unit to place a worker on the </w:t>
      </w:r>
      <w:r w:rsidRPr="00A31E4C">
        <w:rPr>
          <w:rFonts w:eastAsia="Times New Roman" w:cs="Arial"/>
          <w:i/>
          <w:sz w:val="24"/>
          <w:szCs w:val="24"/>
          <w:lang w:eastAsia="en-AU"/>
        </w:rPr>
        <w:t>Disability Worker Exclusion List</w:t>
      </w:r>
      <w:r w:rsidRPr="00A31E4C">
        <w:rPr>
          <w:rFonts w:eastAsia="Times New Roman" w:cs="Arial"/>
          <w:sz w:val="24"/>
          <w:szCs w:val="24"/>
          <w:lang w:eastAsia="en-AU"/>
        </w:rPr>
        <w:t>. Regardless o</w:t>
      </w:r>
      <w:r w:rsidR="006E0DE4" w:rsidRPr="00A31E4C">
        <w:rPr>
          <w:rFonts w:eastAsia="Times New Roman" w:cs="Arial"/>
          <w:sz w:val="24"/>
          <w:szCs w:val="24"/>
          <w:lang w:eastAsia="en-AU"/>
        </w:rPr>
        <w:t>f whether DWES are involved, this</w:t>
      </w:r>
      <w:r w:rsidRPr="00A31E4C">
        <w:rPr>
          <w:rFonts w:eastAsia="Times New Roman" w:cs="Arial"/>
          <w:sz w:val="24"/>
          <w:szCs w:val="24"/>
          <w:lang w:eastAsia="en-AU"/>
        </w:rPr>
        <w:t xml:space="preserve"> checklist is useful to make sure that you have been as thorough as possible in conducting your investigation.</w:t>
      </w:r>
      <w:r w:rsidRPr="00A31E4C">
        <w:rPr>
          <w:rFonts w:ascii="Calibri" w:eastAsia="Times New Roman" w:hAnsi="Calibri" w:cs="Times New Roman"/>
          <w:sz w:val="24"/>
          <w:szCs w:val="24"/>
          <w:lang w:eastAsia="en-AU"/>
        </w:rPr>
        <w:t xml:space="preserve"> </w:t>
      </w:r>
      <w:r w:rsidRPr="00A31E4C">
        <w:rPr>
          <w:rFonts w:eastAsia="Times New Roman" w:cs="Arial"/>
          <w:sz w:val="24"/>
          <w:szCs w:val="24"/>
          <w:lang w:eastAsia="en-AU"/>
        </w:rPr>
        <w:t xml:space="preserve">Please note that this checklist is not exhaustive.  The information provided will be dependent upon the type and scale of the investigation conducted. </w:t>
      </w:r>
    </w:p>
    <w:p w:rsidR="00837370" w:rsidRPr="00A31E4C" w:rsidRDefault="00837370" w:rsidP="00116272">
      <w:pPr>
        <w:numPr>
          <w:ilvl w:val="0"/>
          <w:numId w:val="30"/>
        </w:numPr>
        <w:spacing w:after="120" w:line="360" w:lineRule="auto"/>
        <w:ind w:left="714" w:hanging="357"/>
        <w:contextualSpacing/>
        <w:rPr>
          <w:rFonts w:eastAsia="Times New Roman" w:cs="Arial"/>
          <w:sz w:val="24"/>
          <w:szCs w:val="24"/>
          <w:lang w:eastAsia="en-AU"/>
        </w:rPr>
      </w:pPr>
      <w:r w:rsidRPr="00A31E4C">
        <w:rPr>
          <w:rFonts w:eastAsia="Times New Roman" w:cs="Arial"/>
          <w:sz w:val="24"/>
          <w:szCs w:val="24"/>
          <w:lang w:eastAsia="en-AU"/>
        </w:rPr>
        <w:t>Information about where the incident took place. This may include a sketch of the scene and/or a description of where people and furniture were at</w:t>
      </w:r>
      <w:r w:rsidR="00C77EC1" w:rsidRPr="00A31E4C">
        <w:rPr>
          <w:rFonts w:eastAsia="Times New Roman" w:cs="Arial"/>
          <w:sz w:val="24"/>
          <w:szCs w:val="24"/>
          <w:lang w:eastAsia="en-AU"/>
        </w:rPr>
        <w:t xml:space="preserve"> time of </w:t>
      </w:r>
      <w:r w:rsidRPr="00A31E4C">
        <w:rPr>
          <w:rFonts w:eastAsia="Times New Roman" w:cs="Arial"/>
          <w:sz w:val="24"/>
          <w:szCs w:val="24"/>
          <w:lang w:eastAsia="en-AU"/>
        </w:rPr>
        <w:t>incident</w:t>
      </w:r>
    </w:p>
    <w:p w:rsidR="00837370" w:rsidRPr="00A31E4C" w:rsidRDefault="00837370" w:rsidP="00116272">
      <w:pPr>
        <w:numPr>
          <w:ilvl w:val="0"/>
          <w:numId w:val="30"/>
        </w:numPr>
        <w:spacing w:after="120" w:line="360" w:lineRule="auto"/>
        <w:ind w:left="714" w:hanging="357"/>
        <w:contextualSpacing/>
        <w:rPr>
          <w:rFonts w:eastAsia="Times New Roman" w:cs="Arial"/>
          <w:sz w:val="24"/>
          <w:szCs w:val="24"/>
          <w:lang w:eastAsia="en-AU"/>
        </w:rPr>
      </w:pPr>
      <w:r w:rsidRPr="00A31E4C">
        <w:rPr>
          <w:rFonts w:eastAsia="Times New Roman" w:cs="Arial"/>
          <w:sz w:val="24"/>
          <w:szCs w:val="24"/>
          <w:lang w:eastAsia="en-AU"/>
        </w:rPr>
        <w:t>Details and background of facility, including:</w:t>
      </w:r>
    </w:p>
    <w:p w:rsidR="00837370" w:rsidRPr="00A31E4C" w:rsidRDefault="00837370" w:rsidP="00116272">
      <w:pPr>
        <w:numPr>
          <w:ilvl w:val="1"/>
          <w:numId w:val="30"/>
        </w:numPr>
        <w:spacing w:after="120" w:line="360" w:lineRule="auto"/>
        <w:contextualSpacing/>
        <w:rPr>
          <w:rFonts w:eastAsia="Times New Roman" w:cs="Arial"/>
          <w:sz w:val="24"/>
          <w:szCs w:val="24"/>
          <w:lang w:eastAsia="en-AU"/>
        </w:rPr>
      </w:pPr>
      <w:r w:rsidRPr="00A31E4C">
        <w:rPr>
          <w:rFonts w:eastAsia="Times New Roman" w:cs="Arial"/>
          <w:sz w:val="24"/>
          <w:szCs w:val="24"/>
          <w:lang w:eastAsia="en-AU"/>
        </w:rPr>
        <w:t>number and gender of clients</w:t>
      </w:r>
    </w:p>
    <w:p w:rsidR="00837370" w:rsidRPr="00A31E4C" w:rsidRDefault="00837370" w:rsidP="00116272">
      <w:pPr>
        <w:numPr>
          <w:ilvl w:val="1"/>
          <w:numId w:val="30"/>
        </w:numPr>
        <w:spacing w:after="120" w:line="360" w:lineRule="auto"/>
        <w:contextualSpacing/>
        <w:rPr>
          <w:rFonts w:eastAsia="Times New Roman" w:cs="Arial"/>
          <w:sz w:val="24"/>
          <w:szCs w:val="24"/>
          <w:lang w:eastAsia="en-AU"/>
        </w:rPr>
      </w:pPr>
      <w:r w:rsidRPr="00A31E4C">
        <w:rPr>
          <w:rFonts w:eastAsia="Times New Roman" w:cs="Arial"/>
          <w:sz w:val="24"/>
          <w:szCs w:val="24"/>
          <w:lang w:eastAsia="en-AU"/>
        </w:rPr>
        <w:t>relevant information about disability type (ambulant/verbal etc)</w:t>
      </w:r>
    </w:p>
    <w:p w:rsidR="00837370" w:rsidRPr="00A31E4C" w:rsidRDefault="00837370" w:rsidP="00116272">
      <w:pPr>
        <w:numPr>
          <w:ilvl w:val="1"/>
          <w:numId w:val="30"/>
        </w:numPr>
        <w:spacing w:after="120" w:line="360" w:lineRule="auto"/>
        <w:contextualSpacing/>
        <w:rPr>
          <w:rFonts w:eastAsia="Times New Roman" w:cs="Arial"/>
          <w:sz w:val="24"/>
          <w:szCs w:val="24"/>
          <w:lang w:eastAsia="en-AU"/>
        </w:rPr>
      </w:pPr>
      <w:r w:rsidRPr="00A31E4C">
        <w:rPr>
          <w:rFonts w:eastAsia="Times New Roman" w:cs="Arial"/>
          <w:sz w:val="24"/>
          <w:szCs w:val="24"/>
          <w:lang w:eastAsia="en-AU"/>
        </w:rPr>
        <w:t>brief staff breakdown if relevant</w:t>
      </w:r>
    </w:p>
    <w:p w:rsidR="00837370" w:rsidRPr="00A31E4C" w:rsidRDefault="00837370" w:rsidP="00116272">
      <w:pPr>
        <w:numPr>
          <w:ilvl w:val="0"/>
          <w:numId w:val="31"/>
        </w:numPr>
        <w:spacing w:after="120" w:line="360" w:lineRule="auto"/>
        <w:contextualSpacing/>
        <w:rPr>
          <w:rFonts w:eastAsia="Times New Roman" w:cs="Arial"/>
          <w:sz w:val="24"/>
          <w:szCs w:val="24"/>
          <w:lang w:eastAsia="en-AU"/>
        </w:rPr>
      </w:pPr>
      <w:r w:rsidRPr="00A31E4C">
        <w:rPr>
          <w:rFonts w:eastAsia="Times New Roman" w:cs="Arial"/>
          <w:sz w:val="24"/>
          <w:szCs w:val="24"/>
          <w:lang w:eastAsia="en-AU"/>
        </w:rPr>
        <w:t>Details and background of alleged victim</w:t>
      </w:r>
    </w:p>
    <w:p w:rsidR="00837370" w:rsidRPr="00A31E4C" w:rsidRDefault="00837370" w:rsidP="00116272">
      <w:pPr>
        <w:numPr>
          <w:ilvl w:val="0"/>
          <w:numId w:val="31"/>
        </w:numPr>
        <w:spacing w:after="120" w:line="360" w:lineRule="auto"/>
        <w:contextualSpacing/>
        <w:rPr>
          <w:rFonts w:eastAsia="Times New Roman" w:cs="Arial"/>
          <w:sz w:val="24"/>
          <w:szCs w:val="24"/>
          <w:lang w:eastAsia="en-AU"/>
        </w:rPr>
      </w:pPr>
      <w:r w:rsidRPr="00A31E4C">
        <w:rPr>
          <w:rFonts w:eastAsia="Times New Roman" w:cs="Arial"/>
          <w:sz w:val="24"/>
          <w:szCs w:val="24"/>
          <w:lang w:eastAsia="en-AU"/>
        </w:rPr>
        <w:t>Details and background of alleged perpetrator, including:</w:t>
      </w:r>
    </w:p>
    <w:p w:rsidR="00837370" w:rsidRPr="00A31E4C" w:rsidRDefault="00837370" w:rsidP="00116272">
      <w:pPr>
        <w:numPr>
          <w:ilvl w:val="1"/>
          <w:numId w:val="31"/>
        </w:numPr>
        <w:spacing w:after="120" w:line="360" w:lineRule="auto"/>
        <w:contextualSpacing/>
        <w:rPr>
          <w:rFonts w:eastAsia="Times New Roman" w:cs="Arial"/>
          <w:sz w:val="24"/>
          <w:szCs w:val="24"/>
          <w:lang w:eastAsia="en-AU"/>
        </w:rPr>
      </w:pPr>
      <w:r w:rsidRPr="00A31E4C">
        <w:rPr>
          <w:rFonts w:eastAsia="Times New Roman" w:cs="Arial"/>
          <w:sz w:val="24"/>
          <w:szCs w:val="24"/>
          <w:lang w:eastAsia="en-AU"/>
        </w:rPr>
        <w:t>how long they have been employed</w:t>
      </w:r>
      <w:r w:rsidR="003430AD" w:rsidRPr="00A31E4C">
        <w:rPr>
          <w:rFonts w:eastAsia="Times New Roman" w:cs="Arial"/>
          <w:sz w:val="24"/>
          <w:szCs w:val="24"/>
          <w:lang w:eastAsia="en-AU"/>
        </w:rPr>
        <w:t xml:space="preserve"> and </w:t>
      </w:r>
      <w:r w:rsidRPr="00A31E4C">
        <w:rPr>
          <w:rFonts w:eastAsia="Times New Roman" w:cs="Arial"/>
          <w:sz w:val="24"/>
          <w:szCs w:val="24"/>
          <w:lang w:eastAsia="en-AU"/>
        </w:rPr>
        <w:t>position held</w:t>
      </w:r>
    </w:p>
    <w:p w:rsidR="00837370" w:rsidRPr="00A31E4C" w:rsidRDefault="00837370" w:rsidP="00116272">
      <w:pPr>
        <w:numPr>
          <w:ilvl w:val="1"/>
          <w:numId w:val="31"/>
        </w:numPr>
        <w:spacing w:after="120" w:line="360" w:lineRule="auto"/>
        <w:contextualSpacing/>
        <w:rPr>
          <w:rFonts w:eastAsia="Times New Roman" w:cs="Arial"/>
          <w:sz w:val="24"/>
          <w:szCs w:val="24"/>
          <w:lang w:eastAsia="en-AU"/>
        </w:rPr>
      </w:pPr>
      <w:r w:rsidRPr="00A31E4C">
        <w:rPr>
          <w:rFonts w:eastAsia="Times New Roman" w:cs="Arial"/>
          <w:sz w:val="24"/>
          <w:szCs w:val="24"/>
          <w:lang w:eastAsia="en-AU"/>
        </w:rPr>
        <w:t>usual work hours/locations/roles</w:t>
      </w:r>
    </w:p>
    <w:p w:rsidR="00837370" w:rsidRPr="00A31E4C" w:rsidRDefault="00837370" w:rsidP="00116272">
      <w:pPr>
        <w:numPr>
          <w:ilvl w:val="1"/>
          <w:numId w:val="31"/>
        </w:numPr>
        <w:spacing w:after="120" w:line="360" w:lineRule="auto"/>
        <w:contextualSpacing/>
        <w:rPr>
          <w:rFonts w:eastAsia="Times New Roman" w:cs="Arial"/>
          <w:sz w:val="24"/>
          <w:szCs w:val="24"/>
          <w:lang w:eastAsia="en-AU"/>
        </w:rPr>
      </w:pPr>
      <w:r w:rsidRPr="00A31E4C">
        <w:rPr>
          <w:rFonts w:eastAsia="Times New Roman" w:cs="Arial"/>
          <w:sz w:val="24"/>
          <w:szCs w:val="24"/>
          <w:lang w:eastAsia="en-AU"/>
        </w:rPr>
        <w:t>number of shifts in house if new</w:t>
      </w:r>
    </w:p>
    <w:p w:rsidR="00837370" w:rsidRPr="00A31E4C" w:rsidRDefault="00837370" w:rsidP="00116272">
      <w:pPr>
        <w:numPr>
          <w:ilvl w:val="1"/>
          <w:numId w:val="31"/>
        </w:numPr>
        <w:spacing w:after="120" w:line="360" w:lineRule="auto"/>
        <w:contextualSpacing/>
        <w:rPr>
          <w:rFonts w:eastAsia="Times New Roman" w:cs="Arial"/>
          <w:sz w:val="24"/>
          <w:szCs w:val="24"/>
          <w:lang w:eastAsia="en-AU"/>
        </w:rPr>
      </w:pPr>
      <w:r w:rsidRPr="00A31E4C">
        <w:rPr>
          <w:rFonts w:eastAsia="Times New Roman" w:cs="Arial"/>
          <w:sz w:val="24"/>
          <w:szCs w:val="24"/>
          <w:lang w:eastAsia="en-AU"/>
        </w:rPr>
        <w:t xml:space="preserve">whether they are they the main carer for client </w:t>
      </w:r>
    </w:p>
    <w:p w:rsidR="00837370" w:rsidRPr="00A31E4C" w:rsidRDefault="00837370" w:rsidP="00116272">
      <w:pPr>
        <w:numPr>
          <w:ilvl w:val="0"/>
          <w:numId w:val="30"/>
        </w:numPr>
        <w:spacing w:after="120" w:line="360" w:lineRule="auto"/>
        <w:ind w:left="714" w:hanging="357"/>
        <w:contextualSpacing/>
        <w:rPr>
          <w:rFonts w:eastAsia="Times New Roman" w:cs="Arial"/>
          <w:sz w:val="24"/>
          <w:szCs w:val="24"/>
          <w:lang w:eastAsia="en-AU"/>
        </w:rPr>
      </w:pPr>
      <w:r w:rsidRPr="00A31E4C">
        <w:rPr>
          <w:rFonts w:eastAsia="Times New Roman" w:cs="Arial"/>
          <w:sz w:val="24"/>
          <w:szCs w:val="24"/>
          <w:lang w:eastAsia="en-AU"/>
        </w:rPr>
        <w:t>List of evidence, including:</w:t>
      </w:r>
    </w:p>
    <w:p w:rsidR="00837370" w:rsidRPr="00A31E4C" w:rsidRDefault="003430AD" w:rsidP="00116272">
      <w:pPr>
        <w:numPr>
          <w:ilvl w:val="1"/>
          <w:numId w:val="30"/>
        </w:numPr>
        <w:spacing w:after="120" w:line="360" w:lineRule="auto"/>
        <w:contextualSpacing/>
        <w:rPr>
          <w:rFonts w:eastAsia="Times New Roman" w:cs="Arial"/>
          <w:sz w:val="24"/>
          <w:szCs w:val="24"/>
          <w:lang w:eastAsia="en-AU"/>
        </w:rPr>
      </w:pPr>
      <w:r w:rsidRPr="00A31E4C">
        <w:rPr>
          <w:rFonts w:eastAsia="Times New Roman" w:cs="Arial"/>
          <w:sz w:val="24"/>
          <w:szCs w:val="24"/>
          <w:lang w:eastAsia="en-AU"/>
        </w:rPr>
        <w:t>Victim and w</w:t>
      </w:r>
      <w:r w:rsidR="00837370" w:rsidRPr="00A31E4C">
        <w:rPr>
          <w:rFonts w:eastAsia="Times New Roman" w:cs="Arial"/>
          <w:sz w:val="24"/>
          <w:szCs w:val="24"/>
          <w:lang w:eastAsia="en-AU"/>
        </w:rPr>
        <w:t>itness statements</w:t>
      </w:r>
    </w:p>
    <w:p w:rsidR="00837370" w:rsidRPr="00A31E4C" w:rsidRDefault="00837370" w:rsidP="00116272">
      <w:pPr>
        <w:numPr>
          <w:ilvl w:val="1"/>
          <w:numId w:val="30"/>
        </w:numPr>
        <w:spacing w:after="120" w:line="360" w:lineRule="auto"/>
        <w:contextualSpacing/>
        <w:rPr>
          <w:rFonts w:eastAsia="Times New Roman" w:cs="Arial"/>
          <w:sz w:val="24"/>
          <w:szCs w:val="24"/>
          <w:lang w:eastAsia="en-AU"/>
        </w:rPr>
      </w:pPr>
      <w:r w:rsidRPr="00A31E4C">
        <w:rPr>
          <w:rFonts w:eastAsia="Times New Roman" w:cs="Arial"/>
          <w:sz w:val="24"/>
          <w:szCs w:val="24"/>
          <w:lang w:eastAsia="en-AU"/>
        </w:rPr>
        <w:t>Documentary evidence</w:t>
      </w:r>
      <w:r w:rsidR="003430AD" w:rsidRPr="00A31E4C">
        <w:rPr>
          <w:rFonts w:eastAsia="Times New Roman" w:cs="Arial"/>
          <w:sz w:val="24"/>
          <w:szCs w:val="24"/>
          <w:lang w:eastAsia="en-AU"/>
        </w:rPr>
        <w:t xml:space="preserve"> including p</w:t>
      </w:r>
      <w:r w:rsidRPr="00A31E4C">
        <w:rPr>
          <w:rFonts w:eastAsia="Times New Roman" w:cs="Arial"/>
          <w:sz w:val="24"/>
          <w:szCs w:val="24"/>
          <w:lang w:eastAsia="en-AU"/>
        </w:rPr>
        <w:t>hotographs</w:t>
      </w:r>
      <w:r w:rsidR="003430AD" w:rsidRPr="00A31E4C">
        <w:rPr>
          <w:rFonts w:eastAsia="Times New Roman" w:cs="Arial"/>
          <w:sz w:val="24"/>
          <w:szCs w:val="24"/>
          <w:lang w:eastAsia="en-AU"/>
        </w:rPr>
        <w:t xml:space="preserve"> and m</w:t>
      </w:r>
      <w:r w:rsidRPr="00A31E4C">
        <w:rPr>
          <w:rFonts w:eastAsia="Times New Roman" w:cs="Arial"/>
          <w:sz w:val="24"/>
          <w:szCs w:val="24"/>
          <w:lang w:eastAsia="en-AU"/>
        </w:rPr>
        <w:t>edical reports</w:t>
      </w:r>
    </w:p>
    <w:p w:rsidR="00837370" w:rsidRPr="00A31E4C" w:rsidRDefault="00837370" w:rsidP="00116272">
      <w:pPr>
        <w:numPr>
          <w:ilvl w:val="1"/>
          <w:numId w:val="30"/>
        </w:numPr>
        <w:spacing w:after="120" w:line="360" w:lineRule="auto"/>
        <w:contextualSpacing/>
        <w:rPr>
          <w:rFonts w:eastAsia="Times New Roman" w:cs="Arial"/>
          <w:sz w:val="24"/>
          <w:szCs w:val="24"/>
          <w:lang w:eastAsia="en-AU"/>
        </w:rPr>
      </w:pPr>
      <w:r w:rsidRPr="00A31E4C">
        <w:rPr>
          <w:rFonts w:eastAsia="Times New Roman" w:cs="Arial"/>
          <w:sz w:val="24"/>
          <w:szCs w:val="24"/>
          <w:lang w:eastAsia="en-AU"/>
        </w:rPr>
        <w:t>Relevant correspondence between worker and employer</w:t>
      </w:r>
    </w:p>
    <w:p w:rsidR="00837370" w:rsidRPr="00A31E4C" w:rsidRDefault="00837370" w:rsidP="00116272">
      <w:pPr>
        <w:numPr>
          <w:ilvl w:val="1"/>
          <w:numId w:val="30"/>
        </w:numPr>
        <w:spacing w:after="120" w:line="360" w:lineRule="auto"/>
        <w:contextualSpacing/>
        <w:rPr>
          <w:rFonts w:eastAsia="Times New Roman" w:cs="Arial"/>
          <w:sz w:val="24"/>
          <w:szCs w:val="24"/>
          <w:lang w:eastAsia="en-AU"/>
        </w:rPr>
      </w:pPr>
      <w:r w:rsidRPr="00A31E4C">
        <w:rPr>
          <w:rFonts w:eastAsia="Times New Roman" w:cs="Arial"/>
          <w:sz w:val="24"/>
          <w:szCs w:val="24"/>
          <w:lang w:eastAsia="en-AU"/>
        </w:rPr>
        <w:t>Interviews with worker involved in incident</w:t>
      </w:r>
    </w:p>
    <w:p w:rsidR="00837370" w:rsidRPr="00A31E4C" w:rsidRDefault="00837370" w:rsidP="00116272">
      <w:pPr>
        <w:numPr>
          <w:ilvl w:val="0"/>
          <w:numId w:val="30"/>
        </w:numPr>
        <w:spacing w:after="120" w:line="360" w:lineRule="auto"/>
        <w:ind w:left="714" w:hanging="357"/>
        <w:contextualSpacing/>
        <w:rPr>
          <w:rFonts w:eastAsia="Times New Roman" w:cs="Arial"/>
          <w:sz w:val="24"/>
          <w:szCs w:val="24"/>
          <w:lang w:eastAsia="en-AU"/>
        </w:rPr>
      </w:pPr>
      <w:r w:rsidRPr="00A31E4C">
        <w:rPr>
          <w:rFonts w:eastAsia="Times New Roman" w:cs="Arial"/>
          <w:sz w:val="24"/>
          <w:szCs w:val="24"/>
          <w:lang w:eastAsia="en-AU"/>
        </w:rPr>
        <w:t xml:space="preserve">Any information gathered during a criminal investigation (even if the criminal investigation </w:t>
      </w:r>
      <w:r w:rsidR="001178CE" w:rsidRPr="00A31E4C">
        <w:rPr>
          <w:rFonts w:eastAsia="Times New Roman" w:cs="Arial"/>
          <w:sz w:val="24"/>
          <w:szCs w:val="24"/>
          <w:lang w:eastAsia="en-AU"/>
        </w:rPr>
        <w:t>did not proceed or</w:t>
      </w:r>
      <w:r w:rsidRPr="00A31E4C">
        <w:rPr>
          <w:rFonts w:eastAsia="Times New Roman" w:cs="Arial"/>
          <w:sz w:val="24"/>
          <w:szCs w:val="24"/>
          <w:lang w:eastAsia="en-AU"/>
        </w:rPr>
        <w:t xml:space="preserve"> result in a conviction)</w:t>
      </w:r>
    </w:p>
    <w:p w:rsidR="00C77EC1" w:rsidRPr="00A31E4C" w:rsidRDefault="00837370" w:rsidP="00116272">
      <w:pPr>
        <w:numPr>
          <w:ilvl w:val="0"/>
          <w:numId w:val="30"/>
        </w:numPr>
        <w:spacing w:after="120" w:line="360" w:lineRule="auto"/>
        <w:ind w:left="714" w:hanging="357"/>
        <w:contextualSpacing/>
        <w:rPr>
          <w:rFonts w:eastAsia="Times New Roman" w:cs="Arial"/>
          <w:sz w:val="24"/>
          <w:szCs w:val="24"/>
          <w:lang w:eastAsia="en-AU"/>
        </w:rPr>
      </w:pPr>
      <w:r w:rsidRPr="00A31E4C">
        <w:rPr>
          <w:rFonts w:eastAsia="Times New Roman" w:cs="Arial"/>
          <w:sz w:val="24"/>
          <w:szCs w:val="24"/>
          <w:lang w:eastAsia="en-AU"/>
        </w:rPr>
        <w:t xml:space="preserve">Documented police outcome in the form of an email or letter, including contact police officer </w:t>
      </w:r>
    </w:p>
    <w:p w:rsidR="00A31E4C" w:rsidRDefault="00837370" w:rsidP="00116272">
      <w:pPr>
        <w:numPr>
          <w:ilvl w:val="0"/>
          <w:numId w:val="30"/>
        </w:numPr>
        <w:spacing w:after="120" w:line="360" w:lineRule="auto"/>
        <w:ind w:left="714" w:hanging="357"/>
        <w:contextualSpacing/>
        <w:rPr>
          <w:rFonts w:eastAsia="Times New Roman" w:cs="Arial"/>
          <w:sz w:val="24"/>
          <w:szCs w:val="24"/>
          <w:lang w:eastAsia="en-AU"/>
        </w:rPr>
      </w:pPr>
      <w:r w:rsidRPr="00A31E4C">
        <w:rPr>
          <w:rFonts w:eastAsia="Times New Roman" w:cs="Arial"/>
          <w:sz w:val="24"/>
          <w:szCs w:val="24"/>
          <w:lang w:eastAsia="en-AU"/>
        </w:rPr>
        <w:t>Notification if a decision is made to return the worker the work. Include any information used to make this decision</w:t>
      </w:r>
    </w:p>
    <w:p w:rsidR="00EE5170" w:rsidRDefault="00A31E4C" w:rsidP="00116272">
      <w:pPr>
        <w:spacing w:after="120" w:line="360" w:lineRule="auto"/>
        <w:ind w:left="357"/>
        <w:contextualSpacing/>
        <w:rPr>
          <w:rFonts w:eastAsia="Times New Roman" w:cs="Arial"/>
          <w:sz w:val="24"/>
          <w:szCs w:val="28"/>
          <w:lang w:eastAsia="en-AU"/>
        </w:rPr>
      </w:pPr>
      <w:r w:rsidRPr="00105B0D">
        <w:rPr>
          <w:rFonts w:eastAsia="Times New Roman" w:cs="Arial"/>
          <w:sz w:val="24"/>
          <w:szCs w:val="28"/>
          <w:lang w:eastAsia="en-AU"/>
        </w:rPr>
        <w:t>Much of the above information will be covered in any good investigation report. There is no requirement to duplicate information in the report for DWES purposes.</w:t>
      </w:r>
    </w:p>
    <w:p w:rsidR="00837370" w:rsidRPr="00EE5170" w:rsidRDefault="00EE5170" w:rsidP="00EE5170">
      <w:pPr>
        <w:rPr>
          <w:rFonts w:eastAsia="Times New Roman" w:cs="Arial"/>
          <w:sz w:val="24"/>
          <w:szCs w:val="28"/>
          <w:lang w:eastAsia="en-AU"/>
        </w:rPr>
      </w:pPr>
      <w:r>
        <w:rPr>
          <w:rFonts w:eastAsia="Times New Roman" w:cs="Arial"/>
          <w:sz w:val="24"/>
          <w:szCs w:val="28"/>
          <w:lang w:eastAsia="en-AU"/>
        </w:rPr>
        <w:br w:type="page"/>
      </w:r>
    </w:p>
    <w:p w:rsidR="00837370" w:rsidRPr="00105B0D" w:rsidRDefault="00837370" w:rsidP="00116272">
      <w:pPr>
        <w:spacing w:after="120" w:line="360" w:lineRule="auto"/>
        <w:rPr>
          <w:rFonts w:eastAsia="Times New Roman" w:cs="Arial"/>
          <w:b/>
          <w:color w:val="365F91" w:themeColor="accent1" w:themeShade="BF"/>
          <w:sz w:val="36"/>
          <w:szCs w:val="32"/>
          <w:lang w:eastAsia="en-AU"/>
        </w:rPr>
      </w:pPr>
      <w:r w:rsidRPr="00105B0D">
        <w:rPr>
          <w:rFonts w:eastAsia="Times New Roman" w:cs="Arial"/>
          <w:b/>
          <w:color w:val="365F91" w:themeColor="accent1" w:themeShade="BF"/>
          <w:sz w:val="36"/>
          <w:szCs w:val="32"/>
          <w:lang w:eastAsia="en-AU"/>
        </w:rPr>
        <w:t xml:space="preserve">Appendix 2: Victorian Legislation and Policy obligations </w:t>
      </w:r>
    </w:p>
    <w:p w:rsidR="00837370" w:rsidRPr="00105B0D" w:rsidRDefault="00837370" w:rsidP="00116272">
      <w:pPr>
        <w:spacing w:after="120" w:line="360" w:lineRule="auto"/>
        <w:contextualSpacing/>
        <w:rPr>
          <w:rFonts w:eastAsia="Times New Roman" w:cs="Arial"/>
          <w:sz w:val="24"/>
          <w:szCs w:val="24"/>
          <w:lang w:eastAsia="en-AU"/>
        </w:rPr>
      </w:pPr>
      <w:r w:rsidRPr="00A31E4C">
        <w:rPr>
          <w:rFonts w:eastAsia="Times New Roman" w:cs="Arial"/>
          <w:sz w:val="24"/>
          <w:szCs w:val="24"/>
          <w:lang w:eastAsia="en-AU"/>
        </w:rPr>
        <w:t xml:space="preserve">Victoria has a range of legislative and policy requirements in place to maximise the safety of its citizens. This includes requirements for disability service providers on actions after incidents of abuse. Requirements vary according to the nature and circumstances of the incident. Service </w:t>
      </w:r>
      <w:r w:rsidRPr="00A31E4C">
        <w:rPr>
          <w:rFonts w:eastAsia="Times New Roman" w:cs="Arial"/>
          <w:b/>
          <w:sz w:val="24"/>
          <w:szCs w:val="24"/>
          <w:lang w:eastAsia="en-AU"/>
        </w:rPr>
        <w:t xml:space="preserve">providers </w:t>
      </w:r>
      <w:r w:rsidRPr="00A31E4C">
        <w:rPr>
          <w:rFonts w:eastAsia="Times New Roman" w:cs="Arial"/>
          <w:b/>
          <w:color w:val="000000"/>
          <w:sz w:val="24"/>
          <w:szCs w:val="24"/>
          <w:lang w:eastAsia="en-AU"/>
        </w:rPr>
        <w:t>must be aware of, and act according to Victorian legislation and policy</w:t>
      </w:r>
      <w:r w:rsidRPr="00A31E4C">
        <w:rPr>
          <w:rFonts w:eastAsia="Times New Roman" w:cs="Arial"/>
          <w:color w:val="000000"/>
          <w:sz w:val="24"/>
          <w:szCs w:val="24"/>
          <w:lang w:eastAsia="en-AU"/>
        </w:rPr>
        <w:t xml:space="preserve"> prior to commencement of any investigation. This includes all requirements of the police, child protection authorities, government funding mechanisms and statutory oversight bodies:    </w:t>
      </w:r>
    </w:p>
    <w:p w:rsidR="002743F3" w:rsidRPr="002743F3" w:rsidRDefault="00837370" w:rsidP="00116272">
      <w:pPr>
        <w:numPr>
          <w:ilvl w:val="0"/>
          <w:numId w:val="23"/>
        </w:numPr>
        <w:spacing w:after="120" w:line="360" w:lineRule="auto"/>
        <w:rPr>
          <w:rFonts w:eastAsia="Times New Roman" w:cs="Arial"/>
          <w:sz w:val="28"/>
          <w:szCs w:val="24"/>
          <w:lang w:eastAsia="en-AU"/>
        </w:rPr>
      </w:pPr>
      <w:r w:rsidRPr="00A31E4C">
        <w:rPr>
          <w:rFonts w:eastAsia="Times New Roman" w:cs="Arial"/>
          <w:b/>
          <w:color w:val="365F91" w:themeColor="accent1" w:themeShade="BF"/>
          <w:sz w:val="32"/>
          <w:szCs w:val="24"/>
          <w:lang w:eastAsia="en-AU"/>
        </w:rPr>
        <w:t>DHHS Incident Reporting</w:t>
      </w:r>
      <w:r w:rsidRPr="00461382">
        <w:rPr>
          <w:rFonts w:eastAsia="Times New Roman" w:cs="Arial"/>
          <w:sz w:val="28"/>
          <w:szCs w:val="24"/>
          <w:lang w:eastAsia="en-AU"/>
        </w:rPr>
        <w:t xml:space="preserve">: </w:t>
      </w:r>
      <w:r w:rsidRPr="00A31E4C">
        <w:rPr>
          <w:rFonts w:eastAsia="Times New Roman" w:cs="Arial"/>
          <w:sz w:val="24"/>
          <w:szCs w:val="24"/>
          <w:lang w:eastAsia="en-AU"/>
        </w:rPr>
        <w:t xml:space="preserve">All organisations with a service agreement with DHHS, and are funded to provide disability services, are required to report critical incidents that involve, or impact, upon people with disability they support. The </w:t>
      </w:r>
      <w:r w:rsidRPr="00A31E4C">
        <w:rPr>
          <w:rFonts w:eastAsia="Times New Roman" w:cs="Arial"/>
          <w:i/>
          <w:iCs/>
          <w:sz w:val="24"/>
          <w:szCs w:val="24"/>
          <w:lang w:eastAsia="en-AU"/>
        </w:rPr>
        <w:t>Critical person incident management summary guide and categorisation table: 2011</w:t>
      </w:r>
      <w:r w:rsidRPr="00A31E4C">
        <w:rPr>
          <w:rFonts w:eastAsia="Times New Roman" w:cs="Arial"/>
          <w:sz w:val="24"/>
          <w:szCs w:val="24"/>
          <w:lang w:eastAsia="en-AU"/>
        </w:rPr>
        <w:t xml:space="preserve"> provides an </w:t>
      </w:r>
      <w:hyperlink r:id="rId16" w:history="1">
        <w:r w:rsidR="002743F3">
          <w:rPr>
            <w:rFonts w:eastAsia="Times New Roman" w:cs="Arial"/>
            <w:color w:val="0000FF"/>
            <w:sz w:val="24"/>
            <w:szCs w:val="24"/>
            <w:u w:val="single"/>
            <w:lang w:eastAsia="en-AU"/>
          </w:rPr>
          <w:t xml:space="preserve">overview of the instruction requirements. </w:t>
        </w:r>
      </w:hyperlink>
      <w:r w:rsidR="002743F3">
        <w:rPr>
          <w:rFonts w:ascii="Calibri" w:eastAsia="Times New Roman" w:hAnsi="Calibri" w:cs="Times New Roman"/>
          <w:sz w:val="24"/>
          <w:szCs w:val="24"/>
          <w:vertAlign w:val="superscript"/>
          <w:lang w:eastAsia="en-AU"/>
        </w:rPr>
        <w:t xml:space="preserve">  </w:t>
      </w:r>
      <w:r w:rsidR="002743F3" w:rsidRPr="002743F3">
        <w:rPr>
          <w:rFonts w:cs="Arial"/>
          <w:sz w:val="24"/>
          <w:szCs w:val="24"/>
        </w:rPr>
        <w:t xml:space="preserve">As at June 2016, </w:t>
      </w:r>
      <w:r w:rsidR="002743F3" w:rsidRPr="002743F3">
        <w:rPr>
          <w:rFonts w:cs="Arial"/>
          <w:color w:val="000000"/>
          <w:sz w:val="24"/>
          <w:szCs w:val="24"/>
        </w:rPr>
        <w:t xml:space="preserve">DHHS is developing </w:t>
      </w:r>
      <w:r w:rsidR="002743F3" w:rsidRPr="002743F3">
        <w:rPr>
          <w:rFonts w:cs="Arial"/>
          <w:color w:val="000000"/>
          <w:sz w:val="24"/>
          <w:szCs w:val="24"/>
          <w:shd w:val="clear" w:color="auto" w:fill="F8F7F5"/>
        </w:rPr>
        <w:t xml:space="preserve">a </w:t>
      </w:r>
      <w:hyperlink r:id="rId17" w:history="1">
        <w:r w:rsidR="002743F3">
          <w:rPr>
            <w:rFonts w:cs="Arial"/>
            <w:color w:val="002060"/>
            <w:sz w:val="24"/>
            <w:szCs w:val="24"/>
            <w:u w:val="single"/>
          </w:rPr>
          <w:t>new client incident management system</w:t>
        </w:r>
      </w:hyperlink>
      <w:r w:rsidR="002743F3">
        <w:rPr>
          <w:rFonts w:cs="Arial"/>
          <w:color w:val="002060"/>
          <w:sz w:val="24"/>
          <w:szCs w:val="24"/>
          <w:u w:val="single"/>
        </w:rPr>
        <w:t xml:space="preserve"> </w:t>
      </w:r>
      <w:r w:rsidR="002743F3" w:rsidRPr="002743F3">
        <w:rPr>
          <w:rFonts w:cs="Arial"/>
          <w:color w:val="000000"/>
          <w:sz w:val="24"/>
          <w:szCs w:val="24"/>
          <w:shd w:val="clear" w:color="auto" w:fill="F8F7F5"/>
        </w:rPr>
        <w:t xml:space="preserve">focused on the safety and wellbeing of </w:t>
      </w:r>
      <w:r w:rsidR="002743F3">
        <w:rPr>
          <w:rFonts w:cs="Arial"/>
          <w:color w:val="000000"/>
          <w:sz w:val="24"/>
          <w:szCs w:val="24"/>
          <w:shd w:val="clear" w:color="auto" w:fill="F8F7F5"/>
        </w:rPr>
        <w:t>DHHS persons.</w:t>
      </w:r>
    </w:p>
    <w:p w:rsidR="00ED1D56" w:rsidRPr="00A31E4C" w:rsidRDefault="00ED1D56" w:rsidP="00116272">
      <w:pPr>
        <w:numPr>
          <w:ilvl w:val="0"/>
          <w:numId w:val="23"/>
        </w:numPr>
        <w:spacing w:after="120" w:line="360" w:lineRule="auto"/>
        <w:rPr>
          <w:rFonts w:eastAsia="Times New Roman" w:cs="Arial"/>
          <w:sz w:val="28"/>
          <w:szCs w:val="24"/>
        </w:rPr>
      </w:pPr>
      <w:r w:rsidRPr="00A31E4C">
        <w:rPr>
          <w:rFonts w:eastAsia="Times New Roman" w:cs="Arial"/>
          <w:b/>
          <w:color w:val="365F91" w:themeColor="accent1" w:themeShade="BF"/>
          <w:sz w:val="32"/>
          <w:szCs w:val="24"/>
          <w:lang w:eastAsia="en-AU"/>
        </w:rPr>
        <w:t>Disability Worker Exclusion Scheme (DWES)</w:t>
      </w:r>
      <w:r w:rsidRPr="00A31E4C">
        <w:rPr>
          <w:rFonts w:eastAsia="Times New Roman" w:cs="Arial"/>
          <w:color w:val="365F91" w:themeColor="accent1" w:themeShade="BF"/>
          <w:sz w:val="32"/>
          <w:szCs w:val="24"/>
          <w:lang w:eastAsia="en-AU"/>
        </w:rPr>
        <w:t>:</w:t>
      </w:r>
      <w:r w:rsidRPr="00A31E4C">
        <w:rPr>
          <w:rFonts w:eastAsia="Times New Roman" w:cs="Arial"/>
          <w:color w:val="365F91" w:themeColor="accent1" w:themeShade="BF"/>
          <w:sz w:val="24"/>
          <w:szCs w:val="24"/>
          <w:lang w:eastAsia="en-AU"/>
        </w:rPr>
        <w:t xml:space="preserve"> </w:t>
      </w:r>
      <w:r w:rsidRPr="00A31E4C">
        <w:rPr>
          <w:rFonts w:eastAsia="Times New Roman" w:cs="Arial"/>
          <w:sz w:val="24"/>
          <w:szCs w:val="24"/>
          <w:lang w:eastAsia="en-AU"/>
        </w:rPr>
        <w:t xml:space="preserve">this DHHS initiative is designed to protect the safety and wellbeing of Victorians living in disability accommodation. It requires disability service providers to conduct an additional pre-employment check with DHHS prior to making an offer of employment. People found to be unsuitable to work with people with disability are placed on the Disability Worker Exclusion List and are prevented from obtaining future employment in disability residential services: </w:t>
      </w:r>
      <w:hyperlink r:id="rId18" w:history="1">
        <w:r w:rsidR="002743F3">
          <w:rPr>
            <w:rFonts w:eastAsia="Times New Roman" w:cs="Arial"/>
            <w:color w:val="0000FF"/>
            <w:sz w:val="24"/>
            <w:szCs w:val="24"/>
            <w:u w:val="single"/>
            <w:lang w:eastAsia="en-AU"/>
          </w:rPr>
          <w:t>Disability Worker Exclusion Scheme</w:t>
        </w:r>
      </w:hyperlink>
    </w:p>
    <w:p w:rsidR="00837370" w:rsidRPr="002743F3" w:rsidRDefault="00837370" w:rsidP="00116272">
      <w:pPr>
        <w:numPr>
          <w:ilvl w:val="0"/>
          <w:numId w:val="23"/>
        </w:numPr>
        <w:spacing w:after="120" w:line="360" w:lineRule="auto"/>
        <w:rPr>
          <w:rFonts w:eastAsia="Times New Roman" w:cs="Arial"/>
          <w:sz w:val="28"/>
          <w:szCs w:val="24"/>
        </w:rPr>
      </w:pPr>
      <w:r w:rsidRPr="00A31E4C">
        <w:rPr>
          <w:rFonts w:eastAsia="Times New Roman" w:cs="Arial"/>
          <w:b/>
          <w:color w:val="365F91" w:themeColor="accent1" w:themeShade="BF"/>
          <w:sz w:val="32"/>
          <w:szCs w:val="24"/>
        </w:rPr>
        <w:t>Reporting to Disability Services Commissioner (DSC)</w:t>
      </w:r>
      <w:r w:rsidRPr="00A31E4C">
        <w:rPr>
          <w:rFonts w:eastAsia="Times New Roman" w:cs="Arial"/>
          <w:color w:val="365F91" w:themeColor="accent1" w:themeShade="BF"/>
          <w:sz w:val="32"/>
          <w:szCs w:val="24"/>
        </w:rPr>
        <w:t xml:space="preserve">: </w:t>
      </w:r>
      <w:r w:rsidRPr="00A31E4C">
        <w:rPr>
          <w:rFonts w:eastAsia="Times New Roman" w:cs="Arial"/>
          <w:sz w:val="24"/>
          <w:szCs w:val="24"/>
        </w:rPr>
        <w:t xml:space="preserve">The DSC </w:t>
      </w:r>
      <w:r w:rsidRPr="00A31E4C">
        <w:rPr>
          <w:rFonts w:eastAsia="Times New Roman" w:cs="Arial"/>
          <w:color w:val="000000"/>
          <w:sz w:val="24"/>
          <w:szCs w:val="24"/>
          <w:lang w:eastAsia="en-AU"/>
        </w:rPr>
        <w:t xml:space="preserve">provides independent review and monitoring of Category One incident reports relating to </w:t>
      </w:r>
      <w:r w:rsidR="00483914" w:rsidRPr="00A31E4C">
        <w:rPr>
          <w:rFonts w:eastAsia="Times New Roman" w:cs="Arial"/>
          <w:color w:val="000000"/>
          <w:sz w:val="24"/>
          <w:szCs w:val="24"/>
          <w:lang w:eastAsia="en-AU"/>
        </w:rPr>
        <w:t xml:space="preserve">personal client assault, injury and poor quality of care reported by disability service providers. </w:t>
      </w:r>
      <w:r w:rsidRPr="00A31E4C">
        <w:rPr>
          <w:rFonts w:eastAsia="Times New Roman" w:cs="Arial"/>
          <w:color w:val="000000"/>
          <w:sz w:val="24"/>
          <w:szCs w:val="24"/>
          <w:lang w:eastAsia="en-AU"/>
        </w:rPr>
        <w:t xml:space="preserve">DHHS refers all relevant Category One incident reports to DSC for review.  The DSC may request further information regarding the incident report including details of internal investigations conducted.  If there are areas which warrant follow up and attention, the DSC may also </w:t>
      </w:r>
      <w:r w:rsidR="00483914" w:rsidRPr="00A31E4C">
        <w:rPr>
          <w:rFonts w:eastAsia="Times New Roman" w:cs="Arial"/>
          <w:color w:val="000000"/>
          <w:sz w:val="24"/>
          <w:szCs w:val="24"/>
          <w:lang w:eastAsia="en-AU"/>
        </w:rPr>
        <w:t xml:space="preserve">compel attendance, evidence and documents, or </w:t>
      </w:r>
      <w:r w:rsidRPr="00A31E4C">
        <w:rPr>
          <w:rFonts w:eastAsia="Times New Roman" w:cs="Arial"/>
          <w:color w:val="000000"/>
          <w:sz w:val="24"/>
          <w:szCs w:val="24"/>
          <w:lang w:eastAsia="en-AU"/>
        </w:rPr>
        <w:t>provide a Notice of Advice to DHHS or the service provider. The DSC also provides advice to DHHS</w:t>
      </w:r>
      <w:r w:rsidR="00D6782F" w:rsidRPr="00A31E4C">
        <w:rPr>
          <w:rFonts w:eastAsia="Times New Roman" w:cs="Arial"/>
          <w:color w:val="000000"/>
          <w:sz w:val="24"/>
          <w:szCs w:val="24"/>
          <w:lang w:eastAsia="en-AU"/>
        </w:rPr>
        <w:t xml:space="preserve"> on the extent to which service</w:t>
      </w:r>
      <w:r w:rsidR="00735D4A" w:rsidRPr="00A31E4C">
        <w:rPr>
          <w:rFonts w:eastAsia="Times New Roman" w:cs="Arial"/>
          <w:color w:val="000000"/>
          <w:sz w:val="24"/>
          <w:szCs w:val="24"/>
          <w:lang w:eastAsia="en-AU"/>
        </w:rPr>
        <w:t xml:space="preserve"> </w:t>
      </w:r>
      <w:r w:rsidRPr="00A31E4C">
        <w:rPr>
          <w:rFonts w:eastAsia="Times New Roman" w:cs="Arial"/>
          <w:color w:val="000000"/>
          <w:sz w:val="24"/>
          <w:szCs w:val="24"/>
          <w:lang w:eastAsia="en-AU"/>
        </w:rPr>
        <w:t>provider responses address the well-being, safety and rights of people with a disability involved in these incidents</w:t>
      </w:r>
      <w:r w:rsidR="00E87E62" w:rsidRPr="00A31E4C">
        <w:rPr>
          <w:rFonts w:eastAsia="Times New Roman" w:cs="Arial"/>
          <w:color w:val="000000"/>
          <w:sz w:val="24"/>
          <w:szCs w:val="24"/>
          <w:lang w:eastAsia="en-AU"/>
        </w:rPr>
        <w:t>.</w:t>
      </w:r>
      <w:r w:rsidRPr="00A31E4C">
        <w:rPr>
          <w:rFonts w:eastAsia="Times New Roman" w:cs="Arial"/>
          <w:color w:val="000000"/>
          <w:sz w:val="24"/>
          <w:szCs w:val="24"/>
          <w:lang w:eastAsia="en-AU"/>
        </w:rPr>
        <w:t xml:space="preserve"> </w:t>
      </w:r>
      <w:hyperlink r:id="rId19" w:history="1">
        <w:r w:rsidR="002743F3">
          <w:rPr>
            <w:rStyle w:val="Hyperlink"/>
            <w:rFonts w:eastAsia="Times New Roman" w:cs="Arial"/>
            <w:sz w:val="24"/>
            <w:szCs w:val="24"/>
            <w:lang w:eastAsia="en-AU"/>
          </w:rPr>
          <w:t>Disability Services Commissioner</w:t>
        </w:r>
      </w:hyperlink>
    </w:p>
    <w:p w:rsidR="00ED1D56" w:rsidRPr="002743F3" w:rsidRDefault="00837370" w:rsidP="00116272">
      <w:pPr>
        <w:numPr>
          <w:ilvl w:val="0"/>
          <w:numId w:val="23"/>
        </w:numPr>
        <w:spacing w:after="120" w:line="360" w:lineRule="auto"/>
        <w:rPr>
          <w:rFonts w:eastAsia="Times New Roman" w:cs="Arial"/>
          <w:sz w:val="28"/>
          <w:szCs w:val="24"/>
          <w:lang w:eastAsia="en-AU"/>
        </w:rPr>
      </w:pPr>
      <w:r w:rsidRPr="002743F3">
        <w:rPr>
          <w:rFonts w:eastAsia="Times New Roman" w:cs="Arial"/>
          <w:b/>
          <w:color w:val="365F91" w:themeColor="accent1" w:themeShade="BF"/>
          <w:sz w:val="32"/>
          <w:szCs w:val="24"/>
          <w:lang w:eastAsia="en-AU"/>
        </w:rPr>
        <w:t>Child Protection</w:t>
      </w:r>
      <w:r w:rsidR="002743F3">
        <w:rPr>
          <w:rFonts w:eastAsia="Times New Roman" w:cs="Arial"/>
          <w:color w:val="000000"/>
          <w:sz w:val="28"/>
          <w:szCs w:val="24"/>
          <w:lang w:eastAsia="en-AU"/>
        </w:rPr>
        <w:t>:</w:t>
      </w:r>
      <w:r w:rsidRPr="002743F3">
        <w:rPr>
          <w:rFonts w:eastAsia="Times New Roman" w:cs="Arial"/>
          <w:color w:val="000000"/>
          <w:sz w:val="28"/>
          <w:szCs w:val="24"/>
          <w:lang w:eastAsia="en-AU"/>
        </w:rPr>
        <w:t xml:space="preserve"> </w:t>
      </w:r>
      <w:r w:rsidR="00ED1D56" w:rsidRPr="002743F3">
        <w:rPr>
          <w:rFonts w:eastAsia="Times New Roman" w:cs="Arial"/>
          <w:color w:val="000000"/>
          <w:sz w:val="24"/>
          <w:szCs w:val="24"/>
          <w:lang w:eastAsia="en-AU"/>
        </w:rPr>
        <w:t>Professionals involved with vulnerable children, young people (0-17 years) and their families, including families with un unborn child, may from time to time consider they should report or refer a concern to either Child Protection or the new Child FIRST intake service that is currently being developed within Victoria.</w:t>
      </w:r>
    </w:p>
    <w:p w:rsidR="00837370" w:rsidRPr="00105B0D" w:rsidRDefault="00ED1D56" w:rsidP="00116272">
      <w:pPr>
        <w:spacing w:after="120" w:line="360" w:lineRule="auto"/>
        <w:ind w:left="372"/>
        <w:rPr>
          <w:rFonts w:eastAsia="Times New Roman" w:cs="Arial"/>
          <w:sz w:val="24"/>
          <w:szCs w:val="28"/>
          <w:lang w:eastAsia="en-AU"/>
        </w:rPr>
      </w:pPr>
      <w:r w:rsidRPr="00105B0D">
        <w:rPr>
          <w:rFonts w:eastAsia="Times New Roman" w:cs="Arial"/>
          <w:color w:val="000000"/>
          <w:sz w:val="24"/>
          <w:szCs w:val="28"/>
          <w:lang w:eastAsia="en-AU"/>
        </w:rPr>
        <w:t xml:space="preserve">A new offence for failure to disclose child sexual abuse came into effect in October 2014. The offence requires that any adult who holds a reasonable belief that a sexual offence has been committed in Victoria by an adult against a child (aged </w:t>
      </w:r>
      <w:proofErr w:type="gramStart"/>
      <w:r w:rsidRPr="00105B0D">
        <w:rPr>
          <w:rFonts w:eastAsia="Times New Roman" w:cs="Arial"/>
          <w:color w:val="000000"/>
          <w:sz w:val="24"/>
          <w:szCs w:val="28"/>
          <w:lang w:eastAsia="en-AU"/>
        </w:rPr>
        <w:t>under</w:t>
      </w:r>
      <w:proofErr w:type="gramEnd"/>
      <w:r w:rsidRPr="00105B0D">
        <w:rPr>
          <w:rFonts w:eastAsia="Times New Roman" w:cs="Arial"/>
          <w:color w:val="000000"/>
          <w:sz w:val="24"/>
          <w:szCs w:val="28"/>
          <w:lang w:eastAsia="en-AU"/>
        </w:rPr>
        <w:t xml:space="preserve"> 16) disclose that information to police. The offence applies to all adults in Victoria, not just professionals who work with children, unless they have a reasonable excuse. For more information visit:  </w:t>
      </w:r>
      <w:hyperlink r:id="rId20" w:history="1">
        <w:r w:rsidR="002743F3" w:rsidRPr="00105B0D">
          <w:rPr>
            <w:rFonts w:eastAsia="Times New Roman" w:cs="Arial"/>
            <w:color w:val="0000FF"/>
            <w:sz w:val="24"/>
            <w:szCs w:val="28"/>
            <w:u w:val="single"/>
            <w:lang w:eastAsia="en-AU"/>
          </w:rPr>
          <w:t>About child abuse: How to make a report to Child Protection</w:t>
        </w:r>
      </w:hyperlink>
    </w:p>
    <w:p w:rsidR="00837370" w:rsidRPr="002743F3" w:rsidRDefault="00837370" w:rsidP="00116272">
      <w:pPr>
        <w:numPr>
          <w:ilvl w:val="0"/>
          <w:numId w:val="23"/>
        </w:numPr>
        <w:spacing w:after="120" w:line="360" w:lineRule="auto"/>
        <w:rPr>
          <w:rFonts w:eastAsia="Times New Roman" w:cs="Arial"/>
          <w:color w:val="000000"/>
          <w:sz w:val="28"/>
          <w:szCs w:val="24"/>
          <w:lang w:eastAsia="en-AU"/>
        </w:rPr>
      </w:pPr>
      <w:r w:rsidRPr="002743F3">
        <w:rPr>
          <w:rFonts w:eastAsia="Times New Roman" w:cs="Arial"/>
          <w:b/>
          <w:color w:val="365F91" w:themeColor="accent1" w:themeShade="BF"/>
          <w:sz w:val="32"/>
          <w:szCs w:val="24"/>
          <w:lang w:eastAsia="en-AU"/>
        </w:rPr>
        <w:t xml:space="preserve">Interagency </w:t>
      </w:r>
      <w:r w:rsidR="0085436A" w:rsidRPr="002743F3">
        <w:rPr>
          <w:rFonts w:eastAsia="Times New Roman" w:cs="Arial"/>
          <w:b/>
          <w:color w:val="365F91" w:themeColor="accent1" w:themeShade="BF"/>
          <w:sz w:val="32"/>
          <w:szCs w:val="24"/>
          <w:lang w:eastAsia="en-AU"/>
        </w:rPr>
        <w:t>G</w:t>
      </w:r>
      <w:r w:rsidRPr="002743F3">
        <w:rPr>
          <w:rFonts w:eastAsia="Times New Roman" w:cs="Arial"/>
          <w:b/>
          <w:color w:val="365F91" w:themeColor="accent1" w:themeShade="BF"/>
          <w:sz w:val="32"/>
          <w:szCs w:val="24"/>
          <w:lang w:eastAsia="en-AU"/>
        </w:rPr>
        <w:t xml:space="preserve">uideline for </w:t>
      </w:r>
      <w:r w:rsidR="0085436A" w:rsidRPr="002743F3">
        <w:rPr>
          <w:rFonts w:eastAsia="Times New Roman" w:cs="Arial"/>
          <w:b/>
          <w:color w:val="365F91" w:themeColor="accent1" w:themeShade="BF"/>
          <w:sz w:val="32"/>
          <w:szCs w:val="24"/>
          <w:lang w:eastAsia="en-AU"/>
        </w:rPr>
        <w:t>A</w:t>
      </w:r>
      <w:r w:rsidRPr="002743F3">
        <w:rPr>
          <w:rFonts w:eastAsia="Times New Roman" w:cs="Arial"/>
          <w:b/>
          <w:color w:val="365F91" w:themeColor="accent1" w:themeShade="BF"/>
          <w:sz w:val="32"/>
          <w:szCs w:val="24"/>
          <w:lang w:eastAsia="en-AU"/>
        </w:rPr>
        <w:t xml:space="preserve">ddressing violence, </w:t>
      </w:r>
      <w:r w:rsidR="0085436A" w:rsidRPr="002743F3">
        <w:rPr>
          <w:rFonts w:eastAsia="Times New Roman" w:cs="Arial"/>
          <w:b/>
          <w:color w:val="365F91" w:themeColor="accent1" w:themeShade="BF"/>
          <w:sz w:val="32"/>
          <w:szCs w:val="24"/>
          <w:lang w:eastAsia="en-AU"/>
        </w:rPr>
        <w:t>N</w:t>
      </w:r>
      <w:r w:rsidRPr="002743F3">
        <w:rPr>
          <w:rFonts w:eastAsia="Times New Roman" w:cs="Arial"/>
          <w:b/>
          <w:color w:val="365F91" w:themeColor="accent1" w:themeShade="BF"/>
          <w:sz w:val="32"/>
          <w:szCs w:val="24"/>
          <w:lang w:eastAsia="en-AU"/>
        </w:rPr>
        <w:t xml:space="preserve">eglect and </w:t>
      </w:r>
      <w:r w:rsidR="0085436A" w:rsidRPr="002743F3">
        <w:rPr>
          <w:rFonts w:eastAsia="Times New Roman" w:cs="Arial"/>
          <w:b/>
          <w:color w:val="365F91" w:themeColor="accent1" w:themeShade="BF"/>
          <w:sz w:val="32"/>
          <w:szCs w:val="24"/>
          <w:lang w:eastAsia="en-AU"/>
        </w:rPr>
        <w:t>A</w:t>
      </w:r>
      <w:r w:rsidRPr="002743F3">
        <w:rPr>
          <w:rFonts w:eastAsia="Times New Roman" w:cs="Arial"/>
          <w:b/>
          <w:color w:val="365F91" w:themeColor="accent1" w:themeShade="BF"/>
          <w:sz w:val="32"/>
          <w:szCs w:val="24"/>
          <w:lang w:eastAsia="en-AU"/>
        </w:rPr>
        <w:t>buse (IGUANA)</w:t>
      </w:r>
      <w:r w:rsidRPr="002743F3">
        <w:rPr>
          <w:rFonts w:eastAsia="Times New Roman" w:cs="Arial"/>
          <w:color w:val="365F91" w:themeColor="accent1" w:themeShade="BF"/>
          <w:sz w:val="32"/>
          <w:szCs w:val="24"/>
          <w:lang w:eastAsia="en-AU"/>
        </w:rPr>
        <w:t xml:space="preserve">: </w:t>
      </w:r>
      <w:r w:rsidRPr="002743F3">
        <w:rPr>
          <w:rFonts w:eastAsia="Times New Roman" w:cs="Arial"/>
          <w:sz w:val="24"/>
          <w:szCs w:val="24"/>
          <w:lang w:eastAsia="en-AU"/>
        </w:rPr>
        <w:t xml:space="preserve">In 2012-2013 the Office of the Public Advocate led work with a range of Victorian service providers including government, the police, NDS and disability service providers to develop the </w:t>
      </w:r>
      <w:r w:rsidRPr="002743F3">
        <w:rPr>
          <w:rFonts w:eastAsia="Times New Roman" w:cs="Arial"/>
          <w:i/>
          <w:sz w:val="24"/>
          <w:szCs w:val="24"/>
          <w:lang w:eastAsia="en-AU"/>
        </w:rPr>
        <w:t xml:space="preserve">Interagency Guideline for Addressing Violence, Neglect and Abuse </w:t>
      </w:r>
      <w:r w:rsidRPr="002743F3">
        <w:rPr>
          <w:rFonts w:eastAsia="Times New Roman" w:cs="Arial"/>
          <w:sz w:val="24"/>
          <w:szCs w:val="24"/>
          <w:lang w:eastAsia="en-AU"/>
        </w:rPr>
        <w:t xml:space="preserve">(IGUANA). This useful resource sets out key actions for service providers responding to incidents of abuse. The guideline can be found here: </w:t>
      </w:r>
      <w:hyperlink r:id="rId21" w:history="1">
        <w:r w:rsidR="00105B0D">
          <w:rPr>
            <w:rFonts w:eastAsia="Times New Roman" w:cs="Arial"/>
            <w:color w:val="0000FF"/>
            <w:sz w:val="24"/>
            <w:szCs w:val="24"/>
            <w:u w:val="single"/>
            <w:lang w:eastAsia="en-AU"/>
          </w:rPr>
          <w:t>IGUANA</w:t>
        </w:r>
      </w:hyperlink>
    </w:p>
    <w:p w:rsidR="00837370" w:rsidRPr="00461382" w:rsidRDefault="00837370" w:rsidP="00116272">
      <w:pPr>
        <w:numPr>
          <w:ilvl w:val="0"/>
          <w:numId w:val="23"/>
        </w:numPr>
        <w:spacing w:after="120" w:line="360" w:lineRule="auto"/>
        <w:rPr>
          <w:rFonts w:eastAsia="Times New Roman" w:cs="Arial"/>
          <w:b/>
          <w:color w:val="92D050"/>
          <w:sz w:val="28"/>
          <w:szCs w:val="24"/>
          <w:lang w:eastAsia="en-AU"/>
        </w:rPr>
      </w:pPr>
      <w:r w:rsidRPr="00105B0D">
        <w:rPr>
          <w:rFonts w:eastAsia="Times New Roman" w:cs="Arial"/>
          <w:b/>
          <w:color w:val="365F91" w:themeColor="accent1" w:themeShade="BF"/>
          <w:sz w:val="32"/>
          <w:szCs w:val="24"/>
          <w:lang w:eastAsia="en-AU"/>
        </w:rPr>
        <w:t xml:space="preserve">Victoria Police Guidelines: Criminal Abuse of Children and Vulnerable People in Organisations: Reporting to Victoria Police: </w:t>
      </w:r>
      <w:r w:rsidRPr="00C324F1">
        <w:rPr>
          <w:rFonts w:eastAsia="Times New Roman" w:cs="Arial"/>
          <w:sz w:val="24"/>
          <w:szCs w:val="24"/>
          <w:lang w:eastAsia="en-AU"/>
        </w:rPr>
        <w:t xml:space="preserve">These guidelines have been produced for managers in organisations that support children or vulnerable people. They provide advice about when and how to report allegations or incidents of criminal abuse within their organisation to Victorian Police </w:t>
      </w:r>
      <w:r w:rsidR="00ED1D56" w:rsidRPr="00C324F1">
        <w:rPr>
          <w:sz w:val="24"/>
          <w:szCs w:val="24"/>
        </w:rPr>
        <w:t xml:space="preserve"> </w:t>
      </w:r>
      <w:hyperlink r:id="rId22" w:history="1">
        <w:r w:rsidR="00105B0D" w:rsidRPr="00C324F1">
          <w:rPr>
            <w:rStyle w:val="Hyperlink"/>
            <w:rFonts w:cs="Arial"/>
            <w:sz w:val="24"/>
            <w:szCs w:val="24"/>
          </w:rPr>
          <w:t>Victoria Police Guidelines</w:t>
        </w:r>
      </w:hyperlink>
    </w:p>
    <w:p w:rsidR="00105B0D" w:rsidRPr="00C324F1" w:rsidRDefault="00837370" w:rsidP="00116272">
      <w:pPr>
        <w:spacing w:after="120" w:line="360" w:lineRule="auto"/>
        <w:rPr>
          <w:rFonts w:ascii="Calibri" w:eastAsia="Times New Roman" w:hAnsi="Calibri" w:cs="Times New Roman"/>
          <w:sz w:val="28"/>
          <w:szCs w:val="24"/>
          <w:lang w:eastAsia="en-AU"/>
        </w:rPr>
      </w:pPr>
      <w:r w:rsidRPr="00461382">
        <w:rPr>
          <w:rFonts w:ascii="Calibri" w:eastAsia="Times New Roman" w:hAnsi="Calibri" w:cs="Times New Roman"/>
          <w:sz w:val="28"/>
          <w:szCs w:val="24"/>
          <w:lang w:eastAsia="en-AU"/>
        </w:rPr>
        <w:br w:type="page"/>
      </w:r>
    </w:p>
    <w:p w:rsidR="00EE5170" w:rsidRDefault="00EE5170" w:rsidP="00116272">
      <w:pPr>
        <w:spacing w:after="120" w:line="360" w:lineRule="auto"/>
        <w:rPr>
          <w:rFonts w:ascii="Calibri" w:eastAsia="Times New Roman" w:hAnsi="Calibri" w:cs="Times New Roman"/>
          <w:b/>
          <w:color w:val="365F91" w:themeColor="accent1" w:themeShade="BF"/>
          <w:sz w:val="36"/>
          <w:szCs w:val="24"/>
          <w:lang w:eastAsia="en-AU"/>
        </w:rPr>
      </w:pPr>
      <w:r>
        <w:rPr>
          <w:rFonts w:ascii="Calibri" w:eastAsia="Times New Roman" w:hAnsi="Calibri" w:cs="Times New Roman"/>
          <w:b/>
          <w:color w:val="365F91" w:themeColor="accent1" w:themeShade="BF"/>
          <w:sz w:val="36"/>
          <w:szCs w:val="24"/>
          <w:lang w:eastAsia="en-AU"/>
        </w:rPr>
        <w:t xml:space="preserve">Appendix 3: Useful Resources </w:t>
      </w:r>
    </w:p>
    <w:p w:rsidR="00EE5170" w:rsidRPr="00EE5170" w:rsidRDefault="00EE5170" w:rsidP="00116272">
      <w:pPr>
        <w:spacing w:after="120" w:line="360" w:lineRule="auto"/>
        <w:rPr>
          <w:rFonts w:ascii="Calibri" w:eastAsia="Times New Roman" w:hAnsi="Calibri" w:cs="Times New Roman"/>
          <w:b/>
          <w:color w:val="365F91" w:themeColor="accent1" w:themeShade="BF"/>
          <w:sz w:val="32"/>
          <w:szCs w:val="24"/>
          <w:lang w:eastAsia="en-AU"/>
        </w:rPr>
      </w:pPr>
      <w:r w:rsidRPr="00EE5170">
        <w:rPr>
          <w:rFonts w:ascii="Calibri" w:eastAsia="Times New Roman" w:hAnsi="Calibri" w:cs="Times New Roman"/>
          <w:b/>
          <w:color w:val="365F91" w:themeColor="accent1" w:themeShade="BF"/>
          <w:sz w:val="32"/>
          <w:szCs w:val="24"/>
          <w:lang w:eastAsia="en-AU"/>
        </w:rPr>
        <w:t>Victorian Department of Health and Human Services</w:t>
      </w:r>
    </w:p>
    <w:p w:rsidR="00EE5170" w:rsidRPr="00EE5170" w:rsidRDefault="00EE5170" w:rsidP="00EE5170">
      <w:pPr>
        <w:numPr>
          <w:ilvl w:val="0"/>
          <w:numId w:val="18"/>
        </w:numPr>
        <w:spacing w:after="0" w:line="360" w:lineRule="auto"/>
        <w:contextualSpacing/>
        <w:rPr>
          <w:rFonts w:eastAsia="Times New Roman" w:cs="Arial"/>
          <w:sz w:val="24"/>
          <w:szCs w:val="24"/>
          <w:lang w:eastAsia="en-AU"/>
        </w:rPr>
      </w:pPr>
      <w:r w:rsidRPr="00EE5170">
        <w:rPr>
          <w:rFonts w:eastAsia="Times New Roman" w:cs="Arial"/>
          <w:sz w:val="24"/>
          <w:szCs w:val="24"/>
          <w:lang w:eastAsia="en-AU"/>
        </w:rPr>
        <w:t xml:space="preserve">DHHS </w:t>
      </w:r>
      <w:hyperlink r:id="rId23" w:history="1">
        <w:r w:rsidRPr="00EE5170">
          <w:rPr>
            <w:rFonts w:eastAsia="Times New Roman" w:cs="Arial"/>
            <w:color w:val="0000FF"/>
            <w:sz w:val="24"/>
            <w:szCs w:val="24"/>
            <w:u w:val="single"/>
            <w:lang w:eastAsia="en-AU"/>
          </w:rPr>
          <w:t>Incident Reporting Instruction</w:t>
        </w:r>
      </w:hyperlink>
      <w:r w:rsidRPr="00EE5170">
        <w:rPr>
          <w:rFonts w:eastAsia="Times New Roman" w:cs="Arial"/>
          <w:sz w:val="24"/>
          <w:szCs w:val="24"/>
          <w:lang w:eastAsia="en-AU"/>
        </w:rPr>
        <w:t xml:space="preserve"> (May 2013)</w:t>
      </w:r>
    </w:p>
    <w:p w:rsidR="00EE5170" w:rsidRPr="00EE5170" w:rsidRDefault="00EE5170" w:rsidP="00EE5170">
      <w:pPr>
        <w:numPr>
          <w:ilvl w:val="0"/>
          <w:numId w:val="18"/>
        </w:numPr>
        <w:spacing w:after="0" w:line="360" w:lineRule="auto"/>
        <w:contextualSpacing/>
        <w:rPr>
          <w:rFonts w:eastAsia="Times New Roman" w:cs="Arial"/>
          <w:sz w:val="24"/>
          <w:szCs w:val="24"/>
          <w:lang w:eastAsia="en-AU"/>
        </w:rPr>
      </w:pPr>
      <w:r w:rsidRPr="00EE5170">
        <w:rPr>
          <w:rFonts w:eastAsia="Times New Roman" w:cs="Arial"/>
          <w:sz w:val="24"/>
          <w:szCs w:val="24"/>
          <w:lang w:eastAsia="en-AU"/>
        </w:rPr>
        <w:t xml:space="preserve">DHHS </w:t>
      </w:r>
      <w:hyperlink r:id="rId24" w:history="1">
        <w:r w:rsidRPr="00EE5170">
          <w:rPr>
            <w:rFonts w:eastAsia="Times New Roman" w:cs="Arial"/>
            <w:color w:val="0000FF"/>
            <w:sz w:val="24"/>
            <w:szCs w:val="24"/>
            <w:u w:val="single"/>
            <w:lang w:eastAsia="en-AU"/>
          </w:rPr>
          <w:t>Incident Reporting Guide Flip Chart</w:t>
        </w:r>
      </w:hyperlink>
    </w:p>
    <w:p w:rsidR="00EE5170" w:rsidRPr="00EE5170" w:rsidRDefault="00EE5170" w:rsidP="00EE5170">
      <w:pPr>
        <w:numPr>
          <w:ilvl w:val="0"/>
          <w:numId w:val="18"/>
        </w:numPr>
        <w:spacing w:after="0" w:line="360" w:lineRule="auto"/>
        <w:contextualSpacing/>
        <w:rPr>
          <w:rFonts w:eastAsia="Times New Roman" w:cs="Arial"/>
          <w:sz w:val="24"/>
          <w:szCs w:val="24"/>
          <w:lang w:eastAsia="en-AU"/>
        </w:rPr>
      </w:pPr>
      <w:r w:rsidRPr="00EE5170">
        <w:rPr>
          <w:rFonts w:eastAsia="Times New Roman" w:cs="Arial"/>
          <w:sz w:val="24"/>
          <w:szCs w:val="24"/>
          <w:lang w:eastAsia="en-AU"/>
        </w:rPr>
        <w:t xml:space="preserve">DHHS </w:t>
      </w:r>
      <w:hyperlink r:id="rId25" w:history="1">
        <w:r w:rsidRPr="00EE5170">
          <w:rPr>
            <w:rFonts w:eastAsia="Times New Roman" w:cs="Arial"/>
            <w:color w:val="0000FF"/>
            <w:sz w:val="24"/>
            <w:szCs w:val="24"/>
            <w:u w:val="single"/>
            <w:lang w:eastAsia="en-AU"/>
          </w:rPr>
          <w:t>Disability Worker Exclusion Scheme</w:t>
        </w:r>
      </w:hyperlink>
      <w:r w:rsidRPr="00EE5170">
        <w:rPr>
          <w:rFonts w:eastAsia="Times New Roman" w:cs="Arial"/>
          <w:sz w:val="24"/>
          <w:szCs w:val="24"/>
          <w:lang w:eastAsia="en-AU"/>
        </w:rPr>
        <w:t xml:space="preserve"> (August 2014)</w:t>
      </w:r>
    </w:p>
    <w:p w:rsidR="00EE5170" w:rsidRPr="00EE5170" w:rsidRDefault="00EE5170" w:rsidP="00EE5170">
      <w:pPr>
        <w:numPr>
          <w:ilvl w:val="0"/>
          <w:numId w:val="18"/>
        </w:numPr>
        <w:spacing w:after="0" w:line="360" w:lineRule="auto"/>
        <w:contextualSpacing/>
        <w:rPr>
          <w:rFonts w:eastAsia="Times New Roman" w:cs="Arial"/>
          <w:sz w:val="24"/>
          <w:szCs w:val="24"/>
          <w:lang w:eastAsia="en-AU"/>
        </w:rPr>
      </w:pPr>
      <w:r w:rsidRPr="00EE5170">
        <w:rPr>
          <w:rFonts w:eastAsia="Times New Roman" w:cs="Arial"/>
          <w:sz w:val="24"/>
          <w:szCs w:val="24"/>
          <w:lang w:eastAsia="en-AU"/>
        </w:rPr>
        <w:t xml:space="preserve">Funded Agency Channel’s </w:t>
      </w:r>
      <w:hyperlink r:id="rId26" w:history="1">
        <w:r w:rsidRPr="00EE5170">
          <w:rPr>
            <w:rFonts w:eastAsia="Times New Roman" w:cs="Arial"/>
            <w:i/>
            <w:color w:val="0000FF"/>
            <w:sz w:val="24"/>
            <w:szCs w:val="24"/>
            <w:u w:val="single"/>
            <w:lang w:eastAsia="en-AU"/>
          </w:rPr>
          <w:t>Responding to Allegations of Physical or Sexual Assault</w:t>
        </w:r>
      </w:hyperlink>
    </w:p>
    <w:p w:rsidR="00EE5170" w:rsidRPr="00EE5170" w:rsidRDefault="00EE5170" w:rsidP="00EE5170">
      <w:pPr>
        <w:numPr>
          <w:ilvl w:val="0"/>
          <w:numId w:val="18"/>
        </w:numPr>
        <w:spacing w:after="0" w:line="360" w:lineRule="auto"/>
        <w:contextualSpacing/>
        <w:rPr>
          <w:rFonts w:eastAsia="Times New Roman" w:cs="Arial"/>
          <w:sz w:val="24"/>
          <w:szCs w:val="24"/>
          <w:lang w:eastAsia="en-AU"/>
        </w:rPr>
      </w:pPr>
      <w:r w:rsidRPr="00EE5170">
        <w:rPr>
          <w:rFonts w:eastAsia="Times New Roman" w:cs="Arial"/>
          <w:sz w:val="24"/>
          <w:szCs w:val="24"/>
          <w:lang w:eastAsia="en-AU"/>
        </w:rPr>
        <w:t xml:space="preserve">DHHS </w:t>
      </w:r>
      <w:hyperlink r:id="rId27" w:history="1">
        <w:r w:rsidRPr="00EE5170">
          <w:rPr>
            <w:rFonts w:eastAsia="Times New Roman" w:cs="Arial"/>
            <w:color w:val="0000FF"/>
            <w:sz w:val="24"/>
            <w:szCs w:val="24"/>
            <w:u w:val="single"/>
            <w:lang w:eastAsia="en-AU"/>
          </w:rPr>
          <w:t>Failure to Disclose Policy</w:t>
        </w:r>
      </w:hyperlink>
      <w:r w:rsidRPr="00EE5170">
        <w:rPr>
          <w:rFonts w:eastAsia="Times New Roman" w:cs="Arial"/>
          <w:sz w:val="24"/>
          <w:szCs w:val="24"/>
          <w:lang w:eastAsia="en-AU"/>
        </w:rPr>
        <w:t xml:space="preserve"> (October 2014) </w:t>
      </w:r>
    </w:p>
    <w:p w:rsidR="00EE5170" w:rsidRPr="00EE5170" w:rsidRDefault="00EE5170" w:rsidP="00EE5170">
      <w:pPr>
        <w:spacing w:after="0" w:line="360" w:lineRule="auto"/>
        <w:rPr>
          <w:rFonts w:eastAsia="Times New Roman" w:cs="Arial"/>
          <w:b/>
          <w:color w:val="365F91" w:themeColor="accent1" w:themeShade="BF"/>
          <w:sz w:val="32"/>
          <w:szCs w:val="24"/>
          <w:lang w:eastAsia="en-AU"/>
        </w:rPr>
      </w:pPr>
      <w:r w:rsidRPr="00EE5170">
        <w:rPr>
          <w:rFonts w:eastAsia="Times New Roman" w:cs="Arial"/>
          <w:b/>
          <w:color w:val="365F91" w:themeColor="accent1" w:themeShade="BF"/>
          <w:sz w:val="32"/>
          <w:szCs w:val="24"/>
          <w:lang w:eastAsia="en-AU"/>
        </w:rPr>
        <w:t xml:space="preserve">DHHS Disability Worker Exclusion Scheme resources: </w:t>
      </w:r>
    </w:p>
    <w:p w:rsidR="00EE5170" w:rsidRPr="00E2011C" w:rsidRDefault="00EE5170" w:rsidP="00EE5170">
      <w:pPr>
        <w:numPr>
          <w:ilvl w:val="0"/>
          <w:numId w:val="18"/>
        </w:numPr>
        <w:spacing w:after="0" w:line="360" w:lineRule="auto"/>
        <w:contextualSpacing/>
        <w:rPr>
          <w:rFonts w:eastAsia="Times New Roman" w:cs="Arial"/>
          <w:color w:val="92D050"/>
          <w:sz w:val="24"/>
          <w:szCs w:val="24"/>
          <w:lang w:eastAsia="en-AU"/>
        </w:rPr>
      </w:pPr>
      <w:r w:rsidRPr="00E2011C">
        <w:rPr>
          <w:rFonts w:eastAsia="Times New Roman" w:cs="Arial"/>
          <w:color w:val="000000"/>
          <w:sz w:val="24"/>
          <w:szCs w:val="24"/>
          <w:lang w:eastAsia="en-AU"/>
        </w:rPr>
        <w:t xml:space="preserve">DWES </w:t>
      </w:r>
      <w:hyperlink r:id="rId28" w:history="1">
        <w:r w:rsidRPr="00E2011C">
          <w:rPr>
            <w:rFonts w:eastAsia="Times New Roman" w:cs="Arial"/>
            <w:color w:val="0000FF"/>
            <w:sz w:val="24"/>
            <w:szCs w:val="24"/>
            <w:u w:val="single"/>
            <w:lang w:eastAsia="en-AU"/>
          </w:rPr>
          <w:t>overview</w:t>
        </w:r>
      </w:hyperlink>
    </w:p>
    <w:p w:rsidR="00EE5170" w:rsidRPr="00E2011C" w:rsidRDefault="00EE5170" w:rsidP="00EE5170">
      <w:pPr>
        <w:numPr>
          <w:ilvl w:val="0"/>
          <w:numId w:val="18"/>
        </w:numPr>
        <w:spacing w:after="0" w:line="360" w:lineRule="auto"/>
        <w:contextualSpacing/>
        <w:rPr>
          <w:rFonts w:eastAsia="Times New Roman" w:cs="Arial"/>
          <w:color w:val="92D050"/>
          <w:sz w:val="24"/>
          <w:szCs w:val="24"/>
          <w:lang w:eastAsia="en-AU"/>
        </w:rPr>
      </w:pPr>
      <w:r w:rsidRPr="00E2011C">
        <w:rPr>
          <w:rFonts w:eastAsia="Times New Roman" w:cs="Arial"/>
          <w:color w:val="000000"/>
          <w:sz w:val="24"/>
          <w:szCs w:val="24"/>
          <w:lang w:eastAsia="en-AU"/>
        </w:rPr>
        <w:t xml:space="preserve">DWES </w:t>
      </w:r>
      <w:hyperlink r:id="rId29" w:history="1">
        <w:r w:rsidRPr="00E2011C">
          <w:rPr>
            <w:rFonts w:eastAsia="Times New Roman" w:cs="Arial"/>
            <w:color w:val="0000FF"/>
            <w:sz w:val="24"/>
            <w:szCs w:val="24"/>
            <w:u w:val="single"/>
            <w:lang w:eastAsia="en-AU"/>
          </w:rPr>
          <w:t>information for service providers</w:t>
        </w:r>
      </w:hyperlink>
      <w:r w:rsidRPr="00E2011C">
        <w:rPr>
          <w:rFonts w:eastAsia="Times New Roman" w:cs="Arial"/>
          <w:color w:val="92D050"/>
          <w:sz w:val="24"/>
          <w:szCs w:val="24"/>
          <w:lang w:eastAsia="en-AU"/>
        </w:rPr>
        <w:t xml:space="preserve"> </w:t>
      </w:r>
    </w:p>
    <w:p w:rsidR="00EE5170" w:rsidRPr="00E2011C" w:rsidRDefault="00EE5170" w:rsidP="00EE5170">
      <w:pPr>
        <w:numPr>
          <w:ilvl w:val="0"/>
          <w:numId w:val="18"/>
        </w:numPr>
        <w:spacing w:after="0" w:line="360" w:lineRule="auto"/>
        <w:contextualSpacing/>
        <w:rPr>
          <w:rFonts w:eastAsia="Times New Roman" w:cs="Arial"/>
          <w:color w:val="92D050"/>
          <w:sz w:val="24"/>
          <w:szCs w:val="24"/>
          <w:lang w:eastAsia="en-AU"/>
        </w:rPr>
      </w:pPr>
      <w:r w:rsidRPr="00E2011C">
        <w:rPr>
          <w:rFonts w:eastAsia="Times New Roman" w:cs="Arial"/>
          <w:b/>
          <w:color w:val="000000" w:themeColor="text1"/>
          <w:sz w:val="24"/>
          <w:szCs w:val="24"/>
          <w:lang w:eastAsia="en-AU"/>
        </w:rPr>
        <w:t>Contact:</w:t>
      </w:r>
      <w:r w:rsidRPr="00E2011C">
        <w:rPr>
          <w:rFonts w:eastAsia="Times New Roman" w:cs="Arial"/>
          <w:color w:val="000000" w:themeColor="text1"/>
          <w:sz w:val="24"/>
          <w:szCs w:val="24"/>
          <w:lang w:eastAsia="en-AU"/>
        </w:rPr>
        <w:t xml:space="preserve">  </w:t>
      </w:r>
      <w:r w:rsidRPr="00E2011C">
        <w:rPr>
          <w:rFonts w:eastAsia="Times New Roman" w:cs="Arial"/>
          <w:bCs/>
          <w:color w:val="000000" w:themeColor="text1"/>
          <w:sz w:val="24"/>
          <w:szCs w:val="24"/>
          <w:lang w:eastAsia="en-AU"/>
        </w:rPr>
        <w:t>Disability Worker Exclusion Scheme Unit</w:t>
      </w:r>
      <w:r w:rsidRPr="00E2011C">
        <w:rPr>
          <w:rFonts w:eastAsia="Times New Roman" w:cs="Arial"/>
          <w:b/>
          <w:bCs/>
          <w:color w:val="000000"/>
          <w:sz w:val="24"/>
          <w:szCs w:val="24"/>
          <w:lang w:eastAsia="en-AU"/>
        </w:rPr>
        <w:t xml:space="preserve"> </w:t>
      </w:r>
      <w:r w:rsidRPr="00E2011C">
        <w:rPr>
          <w:rFonts w:eastAsia="Times New Roman" w:cs="Arial"/>
          <w:color w:val="000000"/>
          <w:sz w:val="24"/>
          <w:szCs w:val="24"/>
          <w:lang w:eastAsia="en-AU"/>
        </w:rPr>
        <w:br/>
        <w:t xml:space="preserve">Telephone: 03 9096 3203       Email: </w:t>
      </w:r>
      <w:hyperlink r:id="rId30" w:history="1">
        <w:r w:rsidRPr="00E2011C">
          <w:rPr>
            <w:rFonts w:eastAsia="Times New Roman" w:cs="Arial"/>
            <w:color w:val="000000"/>
            <w:sz w:val="24"/>
            <w:szCs w:val="24"/>
            <w:lang w:eastAsia="en-AU"/>
          </w:rPr>
          <w:t>DWESU@dhs.vic.gov.au</w:t>
        </w:r>
      </w:hyperlink>
      <w:r w:rsidRPr="00E2011C">
        <w:rPr>
          <w:rFonts w:eastAsia="Times New Roman" w:cs="Arial"/>
          <w:color w:val="000000"/>
          <w:sz w:val="24"/>
          <w:szCs w:val="24"/>
          <w:lang w:eastAsia="en-AU"/>
        </w:rPr>
        <w:t xml:space="preserve">  </w:t>
      </w:r>
      <w:r w:rsidRPr="00E2011C">
        <w:rPr>
          <w:rFonts w:eastAsia="Times New Roman" w:cs="Arial"/>
          <w:color w:val="92D050"/>
          <w:sz w:val="24"/>
          <w:szCs w:val="24"/>
          <w:lang w:eastAsia="en-AU"/>
        </w:rPr>
        <w:t xml:space="preserve"> </w:t>
      </w:r>
    </w:p>
    <w:p w:rsidR="00EE5170" w:rsidRPr="00EE5170" w:rsidRDefault="00EE5170" w:rsidP="00EE5170">
      <w:pPr>
        <w:spacing w:after="0" w:line="360" w:lineRule="auto"/>
        <w:rPr>
          <w:rFonts w:eastAsia="Times New Roman" w:cs="Arial"/>
          <w:b/>
          <w:color w:val="365F91" w:themeColor="accent1" w:themeShade="BF"/>
          <w:sz w:val="32"/>
          <w:szCs w:val="24"/>
          <w:lang w:eastAsia="en-AU"/>
        </w:rPr>
      </w:pPr>
      <w:r w:rsidRPr="00EE5170">
        <w:rPr>
          <w:rFonts w:eastAsia="Times New Roman" w:cs="Arial"/>
          <w:b/>
          <w:color w:val="365F91" w:themeColor="accent1" w:themeShade="BF"/>
          <w:sz w:val="32"/>
          <w:szCs w:val="24"/>
          <w:lang w:eastAsia="en-AU"/>
        </w:rPr>
        <w:t>Office of the Public Advocate</w:t>
      </w:r>
    </w:p>
    <w:p w:rsidR="00EE5170" w:rsidRPr="00E2011C" w:rsidRDefault="00EE5170" w:rsidP="00EE5170">
      <w:pPr>
        <w:numPr>
          <w:ilvl w:val="0"/>
          <w:numId w:val="8"/>
        </w:numPr>
        <w:spacing w:after="0" w:line="360" w:lineRule="auto"/>
        <w:contextualSpacing/>
        <w:rPr>
          <w:rFonts w:eastAsia="Times New Roman" w:cs="Arial"/>
          <w:sz w:val="24"/>
          <w:szCs w:val="24"/>
          <w:lang w:eastAsia="en-AU"/>
        </w:rPr>
      </w:pPr>
      <w:hyperlink r:id="rId31" w:history="1">
        <w:r w:rsidRPr="00E2011C">
          <w:rPr>
            <w:rFonts w:eastAsia="Times New Roman" w:cs="Arial"/>
            <w:color w:val="0000FF"/>
            <w:sz w:val="24"/>
            <w:szCs w:val="24"/>
            <w:u w:val="single"/>
            <w:lang w:eastAsia="en-AU"/>
          </w:rPr>
          <w:t>Interagency Guideline for Addressing Violence, Neglect and Abuse (IGUANA)</w:t>
        </w:r>
      </w:hyperlink>
      <w:r w:rsidRPr="00E2011C">
        <w:rPr>
          <w:rFonts w:eastAsia="Times New Roman" w:cs="Arial"/>
          <w:sz w:val="24"/>
          <w:szCs w:val="24"/>
          <w:lang w:eastAsia="en-AU"/>
        </w:rPr>
        <w:t xml:space="preserve"> </w:t>
      </w:r>
    </w:p>
    <w:p w:rsidR="00EE5170" w:rsidRPr="00EE5170" w:rsidRDefault="00EE5170" w:rsidP="00EE5170">
      <w:pPr>
        <w:numPr>
          <w:ilvl w:val="0"/>
          <w:numId w:val="8"/>
        </w:numPr>
        <w:spacing w:after="0" w:line="360" w:lineRule="auto"/>
        <w:contextualSpacing/>
        <w:rPr>
          <w:rFonts w:eastAsia="Times New Roman" w:cs="Arial"/>
          <w:sz w:val="24"/>
          <w:szCs w:val="24"/>
          <w:lang w:eastAsia="en-AU"/>
        </w:rPr>
      </w:pPr>
      <w:hyperlink r:id="rId32" w:history="1">
        <w:r w:rsidRPr="00E2011C">
          <w:rPr>
            <w:rFonts w:eastAsia="Times New Roman" w:cs="Arial"/>
            <w:color w:val="0000FF"/>
            <w:sz w:val="24"/>
            <w:szCs w:val="24"/>
            <w:u w:val="single"/>
            <w:lang w:eastAsia="en-AU"/>
          </w:rPr>
          <w:t>Independent Third Person Program</w:t>
        </w:r>
      </w:hyperlink>
      <w:r w:rsidRPr="00E2011C">
        <w:rPr>
          <w:rFonts w:eastAsia="Times New Roman" w:cs="Arial"/>
          <w:sz w:val="24"/>
          <w:szCs w:val="24"/>
          <w:lang w:eastAsia="en-AU"/>
        </w:rPr>
        <w:t xml:space="preserve"> </w:t>
      </w:r>
    </w:p>
    <w:p w:rsidR="00EE5170" w:rsidRPr="00EE5170" w:rsidRDefault="00EE5170" w:rsidP="00EE5170">
      <w:pPr>
        <w:spacing w:after="0" w:line="360" w:lineRule="auto"/>
        <w:rPr>
          <w:rFonts w:eastAsia="Times New Roman" w:cs="Arial"/>
          <w:b/>
          <w:color w:val="365F91" w:themeColor="accent1" w:themeShade="BF"/>
          <w:sz w:val="32"/>
          <w:szCs w:val="24"/>
          <w:lang w:eastAsia="en-AU"/>
        </w:rPr>
      </w:pPr>
      <w:r w:rsidRPr="00EE5170">
        <w:rPr>
          <w:rFonts w:eastAsia="Times New Roman" w:cs="Arial"/>
          <w:b/>
          <w:color w:val="365F91" w:themeColor="accent1" w:themeShade="BF"/>
          <w:sz w:val="32"/>
          <w:szCs w:val="24"/>
          <w:lang w:eastAsia="en-AU"/>
        </w:rPr>
        <w:t>Disability Services Commissioner</w:t>
      </w:r>
    </w:p>
    <w:p w:rsidR="00EE5170" w:rsidRPr="00E2011C" w:rsidRDefault="00EE5170" w:rsidP="00EE5170">
      <w:pPr>
        <w:numPr>
          <w:ilvl w:val="0"/>
          <w:numId w:val="8"/>
        </w:numPr>
        <w:spacing w:after="0" w:line="360" w:lineRule="auto"/>
        <w:contextualSpacing/>
        <w:rPr>
          <w:rFonts w:eastAsia="Times New Roman" w:cs="Arial"/>
          <w:sz w:val="24"/>
          <w:szCs w:val="24"/>
          <w:lang w:eastAsia="en-AU"/>
        </w:rPr>
      </w:pPr>
      <w:r w:rsidRPr="00E2011C">
        <w:rPr>
          <w:rFonts w:eastAsia="Times New Roman" w:cs="Arial"/>
          <w:sz w:val="24"/>
          <w:szCs w:val="24"/>
          <w:lang w:eastAsia="en-AU"/>
        </w:rPr>
        <w:t xml:space="preserve"> </w:t>
      </w:r>
      <w:hyperlink r:id="rId33" w:history="1">
        <w:r w:rsidRPr="00E2011C">
          <w:rPr>
            <w:rFonts w:eastAsia="Times New Roman" w:cs="Arial"/>
            <w:i/>
            <w:color w:val="0000FF"/>
            <w:sz w:val="24"/>
            <w:szCs w:val="24"/>
            <w:u w:val="single"/>
            <w:lang w:eastAsia="en-AU"/>
          </w:rPr>
          <w:t>Investigations: Guidance for Good Practice - Resource Paper for Disability Services Providers</w:t>
        </w:r>
      </w:hyperlink>
      <w:r w:rsidRPr="00E2011C">
        <w:rPr>
          <w:rFonts w:eastAsia="Times New Roman" w:cs="Arial"/>
          <w:sz w:val="24"/>
          <w:szCs w:val="24"/>
          <w:lang w:eastAsia="en-AU"/>
        </w:rPr>
        <w:t xml:space="preserve"> </w:t>
      </w:r>
    </w:p>
    <w:p w:rsidR="00EE5170" w:rsidRDefault="00EE5170" w:rsidP="00EE5170">
      <w:pPr>
        <w:numPr>
          <w:ilvl w:val="0"/>
          <w:numId w:val="8"/>
        </w:numPr>
        <w:spacing w:after="0" w:line="360" w:lineRule="auto"/>
        <w:contextualSpacing/>
        <w:rPr>
          <w:rFonts w:eastAsia="Times New Roman" w:cs="Arial"/>
          <w:sz w:val="24"/>
          <w:szCs w:val="24"/>
          <w:lang w:eastAsia="en-AU"/>
        </w:rPr>
      </w:pPr>
      <w:r w:rsidRPr="00E2011C">
        <w:rPr>
          <w:rFonts w:eastAsia="Times New Roman" w:cs="Arial"/>
          <w:sz w:val="24"/>
          <w:szCs w:val="24"/>
          <w:lang w:eastAsia="en-AU"/>
        </w:rPr>
        <w:t xml:space="preserve">Complaints handling for providers: </w:t>
      </w:r>
      <w:hyperlink r:id="rId34" w:history="1">
        <w:r w:rsidRPr="00E2011C">
          <w:rPr>
            <w:rFonts w:eastAsia="Times New Roman" w:cs="Arial"/>
            <w:color w:val="0000FF"/>
            <w:sz w:val="24"/>
            <w:szCs w:val="24"/>
            <w:u w:val="single"/>
            <w:lang w:eastAsia="en-AU"/>
          </w:rPr>
          <w:t>http://www.odsc.vic.gov.au/service-providers</w:t>
        </w:r>
      </w:hyperlink>
      <w:r w:rsidRPr="00E2011C">
        <w:rPr>
          <w:rFonts w:eastAsia="Times New Roman" w:cs="Arial"/>
          <w:sz w:val="24"/>
          <w:szCs w:val="24"/>
          <w:lang w:eastAsia="en-AU"/>
        </w:rPr>
        <w:t xml:space="preserve"> </w:t>
      </w:r>
    </w:p>
    <w:p w:rsidR="00EE5170" w:rsidRPr="00EE5170" w:rsidRDefault="00EE5170" w:rsidP="00EE5170">
      <w:pPr>
        <w:numPr>
          <w:ilvl w:val="0"/>
          <w:numId w:val="8"/>
        </w:numPr>
        <w:spacing w:after="0" w:line="360" w:lineRule="auto"/>
        <w:contextualSpacing/>
        <w:rPr>
          <w:rFonts w:eastAsia="Times New Roman" w:cs="Arial"/>
          <w:sz w:val="24"/>
          <w:szCs w:val="24"/>
          <w:lang w:eastAsia="en-AU"/>
        </w:rPr>
      </w:pPr>
      <w:r>
        <w:rPr>
          <w:rFonts w:eastAsia="Times New Roman" w:cs="Arial"/>
          <w:sz w:val="24"/>
          <w:szCs w:val="24"/>
          <w:lang w:eastAsia="en-AU"/>
        </w:rPr>
        <w:t>Information sheet No.8: Investigating a complaint</w:t>
      </w:r>
    </w:p>
    <w:p w:rsidR="00EE5170" w:rsidRPr="00EE5170" w:rsidRDefault="00EE5170" w:rsidP="00EE5170">
      <w:pPr>
        <w:spacing w:after="0" w:line="360" w:lineRule="auto"/>
        <w:rPr>
          <w:rFonts w:eastAsia="Times New Roman" w:cs="Arial"/>
          <w:b/>
          <w:color w:val="365F91" w:themeColor="accent1" w:themeShade="BF"/>
          <w:sz w:val="32"/>
          <w:szCs w:val="24"/>
          <w:lang w:eastAsia="en-AU"/>
        </w:rPr>
      </w:pPr>
      <w:r w:rsidRPr="00EE5170">
        <w:rPr>
          <w:rFonts w:eastAsia="Times New Roman" w:cs="Arial"/>
          <w:b/>
          <w:color w:val="365F91" w:themeColor="accent1" w:themeShade="BF"/>
          <w:sz w:val="32"/>
          <w:szCs w:val="24"/>
          <w:lang w:eastAsia="en-AU"/>
        </w:rPr>
        <w:t xml:space="preserve">South East Centre </w:t>
      </w:r>
      <w:proofErr w:type="gramStart"/>
      <w:r w:rsidRPr="00EE5170">
        <w:rPr>
          <w:rFonts w:eastAsia="Times New Roman" w:cs="Arial"/>
          <w:b/>
          <w:color w:val="365F91" w:themeColor="accent1" w:themeShade="BF"/>
          <w:sz w:val="32"/>
          <w:szCs w:val="24"/>
          <w:lang w:eastAsia="en-AU"/>
        </w:rPr>
        <w:t>Against</w:t>
      </w:r>
      <w:proofErr w:type="gramEnd"/>
      <w:r w:rsidRPr="00EE5170">
        <w:rPr>
          <w:rFonts w:eastAsia="Times New Roman" w:cs="Arial"/>
          <w:b/>
          <w:color w:val="365F91" w:themeColor="accent1" w:themeShade="BF"/>
          <w:sz w:val="32"/>
          <w:szCs w:val="24"/>
          <w:lang w:eastAsia="en-AU"/>
        </w:rPr>
        <w:t xml:space="preserve"> Sexual Assault</w:t>
      </w:r>
    </w:p>
    <w:p w:rsidR="00EE5170" w:rsidRPr="00EE5170" w:rsidRDefault="00EE5170" w:rsidP="00EE5170">
      <w:pPr>
        <w:numPr>
          <w:ilvl w:val="0"/>
          <w:numId w:val="8"/>
        </w:numPr>
        <w:spacing w:after="0" w:line="360" w:lineRule="auto"/>
        <w:contextualSpacing/>
        <w:rPr>
          <w:rFonts w:eastAsia="Times New Roman" w:cs="Arial"/>
          <w:sz w:val="24"/>
          <w:szCs w:val="24"/>
          <w:lang w:eastAsia="en-AU"/>
        </w:rPr>
      </w:pPr>
      <w:r w:rsidRPr="00E2011C">
        <w:rPr>
          <w:rFonts w:eastAsia="Times New Roman" w:cs="Arial"/>
          <w:sz w:val="24"/>
          <w:szCs w:val="24"/>
          <w:lang w:eastAsia="en-AU"/>
        </w:rPr>
        <w:t xml:space="preserve"> </w:t>
      </w:r>
      <w:hyperlink r:id="rId35" w:history="1">
        <w:r w:rsidRPr="00E2011C">
          <w:rPr>
            <w:rFonts w:eastAsia="Times New Roman" w:cs="Arial"/>
            <w:color w:val="0000FF"/>
            <w:sz w:val="24"/>
            <w:szCs w:val="24"/>
            <w:u w:val="single"/>
            <w:lang w:eastAsia="en-AU"/>
          </w:rPr>
          <w:t>Feelings After Sexual Assault</w:t>
        </w:r>
      </w:hyperlink>
      <w:r w:rsidRPr="00E2011C">
        <w:rPr>
          <w:rFonts w:eastAsia="Times New Roman" w:cs="Arial"/>
          <w:sz w:val="24"/>
          <w:szCs w:val="24"/>
          <w:lang w:eastAsia="en-AU"/>
        </w:rPr>
        <w:t xml:space="preserve"> Fact Sheet </w:t>
      </w:r>
    </w:p>
    <w:p w:rsidR="00EE5170" w:rsidRPr="00EE5170" w:rsidRDefault="00EE5170" w:rsidP="00EE5170">
      <w:pPr>
        <w:spacing w:after="0" w:line="360" w:lineRule="auto"/>
        <w:rPr>
          <w:rFonts w:eastAsia="Times New Roman" w:cs="Arial"/>
          <w:b/>
          <w:color w:val="365F91" w:themeColor="accent1" w:themeShade="BF"/>
          <w:sz w:val="32"/>
          <w:szCs w:val="24"/>
          <w:lang w:eastAsia="en-AU"/>
        </w:rPr>
      </w:pPr>
      <w:r w:rsidRPr="00EE5170">
        <w:rPr>
          <w:rFonts w:eastAsia="Times New Roman" w:cs="Arial"/>
          <w:b/>
          <w:color w:val="365F91" w:themeColor="accent1" w:themeShade="BF"/>
          <w:sz w:val="32"/>
          <w:szCs w:val="24"/>
          <w:lang w:eastAsia="en-AU"/>
        </w:rPr>
        <w:t xml:space="preserve">Victoria Police </w:t>
      </w:r>
    </w:p>
    <w:p w:rsidR="00EE5170" w:rsidRPr="00EE5170" w:rsidRDefault="00EE5170" w:rsidP="00EE5170">
      <w:pPr>
        <w:pStyle w:val="ListParagraph"/>
        <w:numPr>
          <w:ilvl w:val="0"/>
          <w:numId w:val="8"/>
        </w:numPr>
        <w:spacing w:after="0" w:line="360" w:lineRule="auto"/>
        <w:rPr>
          <w:rStyle w:val="Hyperlink"/>
          <w:rFonts w:eastAsia="Times New Roman" w:cs="Arial"/>
          <w:b/>
          <w:color w:val="365F91" w:themeColor="accent1" w:themeShade="BF"/>
          <w:sz w:val="32"/>
          <w:szCs w:val="24"/>
          <w:u w:val="none"/>
          <w:lang w:eastAsia="en-AU"/>
        </w:rPr>
      </w:pPr>
      <w:hyperlink r:id="rId36" w:history="1">
        <w:r w:rsidRPr="00EE5170">
          <w:rPr>
            <w:rStyle w:val="Hyperlink"/>
            <w:rFonts w:cs="Arial"/>
            <w:sz w:val="24"/>
            <w:szCs w:val="24"/>
          </w:rPr>
          <w:t xml:space="preserve">Reporting Criminal Abuse of Children and Vulnerable People in Organisations to </w:t>
        </w:r>
        <w:proofErr w:type="spellStart"/>
        <w:r w:rsidRPr="00EE5170">
          <w:rPr>
            <w:rStyle w:val="Hyperlink"/>
            <w:rFonts w:cs="Arial"/>
            <w:sz w:val="24"/>
            <w:szCs w:val="24"/>
          </w:rPr>
          <w:t>Police</w:t>
        </w:r>
      </w:hyperlink>
      <w:proofErr w:type="spellEnd"/>
    </w:p>
    <w:p w:rsidR="00EE5170" w:rsidRPr="00EE5170" w:rsidRDefault="00EE5170" w:rsidP="00EE5170">
      <w:pPr>
        <w:spacing w:after="0" w:line="360" w:lineRule="auto"/>
        <w:rPr>
          <w:rFonts w:eastAsia="Times New Roman" w:cs="Arial"/>
          <w:b/>
          <w:color w:val="365F91" w:themeColor="accent1" w:themeShade="BF"/>
          <w:sz w:val="32"/>
          <w:szCs w:val="24"/>
          <w:lang w:eastAsia="en-AU"/>
        </w:rPr>
      </w:pPr>
      <w:r w:rsidRPr="00EE5170">
        <w:rPr>
          <w:rFonts w:eastAsia="Times New Roman" w:cs="Arial"/>
          <w:b/>
          <w:color w:val="365F91" w:themeColor="accent1" w:themeShade="BF"/>
          <w:sz w:val="32"/>
          <w:szCs w:val="24"/>
          <w:lang w:eastAsia="en-AU"/>
        </w:rPr>
        <w:t>Others</w:t>
      </w:r>
    </w:p>
    <w:p w:rsidR="00EE5170" w:rsidRPr="00E2011C" w:rsidRDefault="00EE5170" w:rsidP="00EE5170">
      <w:pPr>
        <w:numPr>
          <w:ilvl w:val="0"/>
          <w:numId w:val="8"/>
        </w:numPr>
        <w:spacing w:after="0" w:line="360" w:lineRule="auto"/>
        <w:contextualSpacing/>
        <w:rPr>
          <w:rFonts w:eastAsia="Times New Roman" w:cs="Arial"/>
          <w:color w:val="000000"/>
          <w:sz w:val="24"/>
          <w:szCs w:val="24"/>
          <w:lang w:eastAsia="en-AU"/>
        </w:rPr>
      </w:pPr>
      <w:r w:rsidRPr="00E2011C">
        <w:rPr>
          <w:rFonts w:eastAsia="Times New Roman" w:cs="Arial"/>
          <w:color w:val="000000"/>
          <w:sz w:val="24"/>
          <w:szCs w:val="24"/>
          <w:lang w:eastAsia="en-AU"/>
        </w:rPr>
        <w:t xml:space="preserve">VALID ‘Staying Safe’ </w:t>
      </w:r>
      <w:hyperlink r:id="rId37" w:history="1">
        <w:r w:rsidRPr="00E2011C">
          <w:rPr>
            <w:rFonts w:eastAsia="Times New Roman" w:cs="Arial"/>
            <w:color w:val="0000FF"/>
            <w:sz w:val="24"/>
            <w:szCs w:val="24"/>
            <w:u w:val="single"/>
            <w:lang w:eastAsia="en-AU"/>
          </w:rPr>
          <w:t>resources</w:t>
        </w:r>
      </w:hyperlink>
    </w:p>
    <w:p w:rsidR="00EE5170" w:rsidRPr="00E2011C" w:rsidRDefault="00EE5170" w:rsidP="00EE5170">
      <w:pPr>
        <w:numPr>
          <w:ilvl w:val="0"/>
          <w:numId w:val="8"/>
        </w:numPr>
        <w:spacing w:after="0" w:line="360" w:lineRule="auto"/>
        <w:contextualSpacing/>
        <w:rPr>
          <w:rFonts w:eastAsia="Times New Roman" w:cs="Arial"/>
          <w:color w:val="000000"/>
          <w:sz w:val="24"/>
          <w:szCs w:val="24"/>
          <w:lang w:eastAsia="en-AU"/>
        </w:rPr>
      </w:pPr>
      <w:r w:rsidRPr="00E2011C">
        <w:rPr>
          <w:rFonts w:eastAsia="Times New Roman" w:cs="Arial"/>
          <w:color w:val="000000"/>
          <w:sz w:val="24"/>
          <w:szCs w:val="24"/>
          <w:lang w:eastAsia="en-AU"/>
        </w:rPr>
        <w:t xml:space="preserve">SCOPE </w:t>
      </w:r>
      <w:hyperlink r:id="rId38" w:history="1">
        <w:r w:rsidRPr="00E2011C">
          <w:rPr>
            <w:rFonts w:eastAsia="Times New Roman" w:cs="Arial"/>
            <w:color w:val="0000FF"/>
            <w:sz w:val="24"/>
            <w:szCs w:val="24"/>
            <w:u w:val="single"/>
            <w:lang w:eastAsia="en-AU"/>
          </w:rPr>
          <w:t>Communication and Inclusion Resource Unit</w:t>
        </w:r>
      </w:hyperlink>
      <w:r w:rsidRPr="00E2011C">
        <w:rPr>
          <w:rFonts w:eastAsia="Times New Roman" w:cs="Arial"/>
          <w:color w:val="000000"/>
          <w:sz w:val="24"/>
          <w:szCs w:val="24"/>
          <w:lang w:eastAsia="en-AU"/>
        </w:rPr>
        <w:t xml:space="preserve"> </w:t>
      </w:r>
    </w:p>
    <w:p w:rsidR="00EE5170" w:rsidRPr="0039138D" w:rsidRDefault="00EE5170" w:rsidP="00EE5170">
      <w:pPr>
        <w:spacing w:after="0" w:line="360" w:lineRule="auto"/>
        <w:rPr>
          <w:rFonts w:eastAsia="Times New Roman" w:cs="Arial"/>
          <w:b/>
          <w:color w:val="365F91" w:themeColor="accent1" w:themeShade="BF"/>
          <w:sz w:val="32"/>
          <w:szCs w:val="24"/>
          <w:lang w:eastAsia="en-AU"/>
        </w:rPr>
      </w:pPr>
      <w:r w:rsidRPr="0039138D">
        <w:rPr>
          <w:rFonts w:eastAsia="Times New Roman" w:cs="Arial"/>
          <w:b/>
          <w:color w:val="365F91" w:themeColor="accent1" w:themeShade="BF"/>
          <w:sz w:val="32"/>
          <w:szCs w:val="24"/>
          <w:lang w:eastAsia="en-AU"/>
        </w:rPr>
        <w:t xml:space="preserve">NSW Ombudsman </w:t>
      </w:r>
    </w:p>
    <w:p w:rsidR="00EE5170" w:rsidRPr="00E2011C" w:rsidRDefault="00EE5170" w:rsidP="00EE5170">
      <w:pPr>
        <w:numPr>
          <w:ilvl w:val="0"/>
          <w:numId w:val="17"/>
        </w:numPr>
        <w:spacing w:after="0" w:line="360" w:lineRule="auto"/>
        <w:contextualSpacing/>
        <w:rPr>
          <w:rFonts w:eastAsia="Times New Roman" w:cs="Arial"/>
          <w:sz w:val="24"/>
          <w:szCs w:val="24"/>
          <w:lang w:eastAsia="en-AU"/>
        </w:rPr>
      </w:pPr>
      <w:hyperlink r:id="rId39" w:history="1">
        <w:r w:rsidRPr="00E2011C">
          <w:rPr>
            <w:rFonts w:eastAsia="Times New Roman" w:cs="Arial"/>
            <w:color w:val="0000FF"/>
            <w:sz w:val="24"/>
            <w:szCs w:val="24"/>
            <w:u w:val="single"/>
            <w:lang w:eastAsia="en-AU"/>
          </w:rPr>
          <w:t>Investigation of Complaints</w:t>
        </w:r>
      </w:hyperlink>
      <w:r w:rsidRPr="00E2011C">
        <w:rPr>
          <w:rFonts w:eastAsia="Times New Roman" w:cs="Arial"/>
          <w:sz w:val="24"/>
          <w:szCs w:val="24"/>
          <w:lang w:eastAsia="en-AU"/>
        </w:rPr>
        <w:t xml:space="preserve"> Fact Sheet </w:t>
      </w:r>
    </w:p>
    <w:p w:rsidR="00EE5170" w:rsidRPr="00EE5170" w:rsidRDefault="00EE5170" w:rsidP="00EE5170">
      <w:pPr>
        <w:numPr>
          <w:ilvl w:val="0"/>
          <w:numId w:val="17"/>
        </w:numPr>
        <w:spacing w:after="0" w:line="360" w:lineRule="auto"/>
        <w:contextualSpacing/>
        <w:rPr>
          <w:rFonts w:eastAsia="Times New Roman" w:cs="Arial"/>
          <w:sz w:val="24"/>
          <w:szCs w:val="24"/>
          <w:lang w:eastAsia="en-AU"/>
        </w:rPr>
      </w:pPr>
      <w:hyperlink r:id="rId40" w:history="1">
        <w:r w:rsidRPr="00E2011C">
          <w:rPr>
            <w:rFonts w:eastAsia="Times New Roman" w:cs="Arial"/>
            <w:color w:val="0000FF"/>
            <w:sz w:val="24"/>
            <w:szCs w:val="24"/>
            <w:u w:val="single"/>
            <w:lang w:eastAsia="en-AU"/>
          </w:rPr>
          <w:t>Planning and Conducting an Investigation</w:t>
        </w:r>
      </w:hyperlink>
      <w:r w:rsidRPr="00E2011C">
        <w:rPr>
          <w:rFonts w:eastAsia="Times New Roman" w:cs="Arial"/>
          <w:sz w:val="24"/>
          <w:szCs w:val="24"/>
          <w:lang w:eastAsia="en-AU"/>
        </w:rPr>
        <w:t xml:space="preserve"> (Child Protection)</w:t>
      </w:r>
    </w:p>
    <w:p w:rsidR="00EE5170" w:rsidRPr="0039138D" w:rsidRDefault="00EE5170" w:rsidP="00EE5170">
      <w:pPr>
        <w:spacing w:after="0" w:line="360" w:lineRule="auto"/>
        <w:rPr>
          <w:rFonts w:eastAsia="Times New Roman" w:cs="Arial"/>
          <w:color w:val="365F91" w:themeColor="accent1" w:themeShade="BF"/>
          <w:sz w:val="32"/>
          <w:szCs w:val="24"/>
          <w:lang w:eastAsia="en-AU"/>
        </w:rPr>
      </w:pPr>
      <w:r w:rsidRPr="0039138D">
        <w:rPr>
          <w:rFonts w:eastAsia="Times New Roman" w:cs="Arial"/>
          <w:b/>
          <w:color w:val="365F91" w:themeColor="accent1" w:themeShade="BF"/>
          <w:sz w:val="32"/>
          <w:szCs w:val="24"/>
          <w:lang w:eastAsia="en-AU"/>
        </w:rPr>
        <w:t>Queensland Department of Communities, Child Safety and Disability Services</w:t>
      </w:r>
    </w:p>
    <w:p w:rsidR="00EE5170" w:rsidRPr="00EE5170" w:rsidRDefault="00EE5170" w:rsidP="00EE5170">
      <w:pPr>
        <w:numPr>
          <w:ilvl w:val="0"/>
          <w:numId w:val="17"/>
        </w:numPr>
        <w:spacing w:after="0" w:line="360" w:lineRule="auto"/>
        <w:contextualSpacing/>
        <w:rPr>
          <w:rFonts w:eastAsia="Times New Roman" w:cs="Arial"/>
          <w:sz w:val="24"/>
          <w:szCs w:val="24"/>
          <w:lang w:eastAsia="en-AU"/>
        </w:rPr>
      </w:pPr>
      <w:hyperlink r:id="rId41" w:history="1">
        <w:r w:rsidRPr="00E2011C">
          <w:rPr>
            <w:rFonts w:eastAsia="Times New Roman" w:cs="Arial"/>
            <w:color w:val="0000FF"/>
            <w:sz w:val="24"/>
            <w:szCs w:val="24"/>
            <w:u w:val="single"/>
            <w:lang w:eastAsia="en-AU"/>
          </w:rPr>
          <w:t>Responding to Abuse, Neglect and Exploitation Fact Sheet</w:t>
        </w:r>
      </w:hyperlink>
    </w:p>
    <w:p w:rsidR="00EE5170" w:rsidRPr="00E2011C" w:rsidRDefault="00EE5170" w:rsidP="00EE5170">
      <w:pPr>
        <w:spacing w:after="0" w:line="360" w:lineRule="auto"/>
        <w:rPr>
          <w:rFonts w:eastAsia="Times New Roman" w:cs="Arial"/>
          <w:sz w:val="24"/>
          <w:szCs w:val="24"/>
          <w:lang w:eastAsia="en-AU"/>
        </w:rPr>
      </w:pPr>
      <w:r w:rsidRPr="0039138D">
        <w:rPr>
          <w:rFonts w:eastAsia="Times New Roman" w:cs="Arial"/>
          <w:b/>
          <w:color w:val="365F91" w:themeColor="accent1" w:themeShade="BF"/>
          <w:sz w:val="32"/>
          <w:szCs w:val="24"/>
          <w:lang w:eastAsia="en-AU"/>
        </w:rPr>
        <w:t>Intellectual Disability Rights Service</w:t>
      </w:r>
      <w:r w:rsidRPr="0039138D">
        <w:rPr>
          <w:rFonts w:eastAsia="Times New Roman" w:cs="Arial"/>
          <w:color w:val="365F91" w:themeColor="accent1" w:themeShade="BF"/>
          <w:sz w:val="32"/>
          <w:szCs w:val="24"/>
          <w:lang w:eastAsia="en-AU"/>
        </w:rPr>
        <w:t xml:space="preserve"> </w:t>
      </w:r>
      <w:hyperlink r:id="rId42" w:history="1">
        <w:r w:rsidRPr="00E2011C">
          <w:rPr>
            <w:rFonts w:eastAsia="Times New Roman" w:cs="Arial"/>
            <w:color w:val="0000FF"/>
            <w:sz w:val="24"/>
            <w:szCs w:val="24"/>
            <w:u w:val="single"/>
            <w:lang w:eastAsia="en-AU"/>
          </w:rPr>
          <w:t>http://www.idrs.org.au/support/support.php</w:t>
        </w:r>
      </w:hyperlink>
      <w:r w:rsidRPr="00E2011C">
        <w:rPr>
          <w:rFonts w:eastAsia="Times New Roman" w:cs="Arial"/>
          <w:sz w:val="24"/>
          <w:szCs w:val="24"/>
          <w:lang w:eastAsia="en-AU"/>
        </w:rPr>
        <w:t xml:space="preserve"> </w:t>
      </w:r>
    </w:p>
    <w:p w:rsidR="00EE5170" w:rsidRPr="00EE5170" w:rsidRDefault="00EE5170" w:rsidP="00EE5170">
      <w:pPr>
        <w:spacing w:after="0" w:line="360" w:lineRule="auto"/>
        <w:rPr>
          <w:rFonts w:eastAsia="Times New Roman" w:cs="Arial"/>
          <w:i/>
          <w:sz w:val="24"/>
          <w:szCs w:val="24"/>
          <w:lang w:eastAsia="en-AU"/>
        </w:rPr>
      </w:pPr>
      <w:r w:rsidRPr="0039138D">
        <w:rPr>
          <w:rFonts w:eastAsia="Times New Roman" w:cs="Arial"/>
          <w:b/>
          <w:color w:val="365F91" w:themeColor="accent1" w:themeShade="BF"/>
          <w:sz w:val="32"/>
          <w:szCs w:val="24"/>
          <w:lang w:eastAsia="en-AU"/>
        </w:rPr>
        <w:t xml:space="preserve">Ombudsman Western </w:t>
      </w:r>
      <w:proofErr w:type="gramStart"/>
      <w:r w:rsidRPr="0039138D">
        <w:rPr>
          <w:rFonts w:eastAsia="Times New Roman" w:cs="Arial"/>
          <w:b/>
          <w:color w:val="365F91" w:themeColor="accent1" w:themeShade="BF"/>
          <w:sz w:val="32"/>
          <w:szCs w:val="24"/>
          <w:lang w:eastAsia="en-AU"/>
        </w:rPr>
        <w:t>Australian</w:t>
      </w:r>
      <w:r w:rsidRPr="0039138D">
        <w:rPr>
          <w:rFonts w:eastAsia="Times New Roman" w:cs="Arial"/>
          <w:color w:val="365F91" w:themeColor="accent1" w:themeShade="BF"/>
          <w:sz w:val="32"/>
          <w:szCs w:val="24"/>
          <w:lang w:eastAsia="en-AU"/>
        </w:rPr>
        <w:t xml:space="preserve">  </w:t>
      </w:r>
      <w:proofErr w:type="gramEnd"/>
      <w:hyperlink r:id="rId43" w:history="1">
        <w:r w:rsidRPr="00E2011C">
          <w:rPr>
            <w:rFonts w:eastAsia="Times New Roman" w:cs="Arial"/>
            <w:i/>
            <w:color w:val="0000FF"/>
            <w:sz w:val="24"/>
            <w:szCs w:val="24"/>
            <w:u w:val="single"/>
            <w:lang w:eastAsia="en-AU"/>
          </w:rPr>
          <w:t>Guidelines on Conducting Investigations</w:t>
        </w:r>
      </w:hyperlink>
      <w:r w:rsidRPr="00E2011C">
        <w:rPr>
          <w:rFonts w:eastAsia="Times New Roman" w:cs="Arial"/>
          <w:i/>
          <w:sz w:val="24"/>
          <w:szCs w:val="24"/>
          <w:lang w:eastAsia="en-AU"/>
        </w:rPr>
        <w:t xml:space="preserve"> </w:t>
      </w:r>
    </w:p>
    <w:p w:rsidR="00EE5170" w:rsidRDefault="00EE5170" w:rsidP="00EE5170">
      <w:pPr>
        <w:spacing w:after="120" w:line="360" w:lineRule="auto"/>
        <w:rPr>
          <w:rFonts w:eastAsia="Times New Roman" w:cs="Arial"/>
          <w:color w:val="0000FF" w:themeColor="hyperlink"/>
          <w:sz w:val="24"/>
          <w:szCs w:val="24"/>
          <w:u w:val="single"/>
          <w:lang w:eastAsia="en-AU"/>
        </w:rPr>
      </w:pPr>
      <w:r w:rsidRPr="0039138D">
        <w:rPr>
          <w:rFonts w:eastAsia="Times New Roman" w:cs="Arial"/>
          <w:b/>
          <w:color w:val="365F91" w:themeColor="accent1" w:themeShade="BF"/>
          <w:sz w:val="32"/>
          <w:szCs w:val="24"/>
          <w:lang w:eastAsia="en-AU"/>
        </w:rPr>
        <w:t>Fair Work Act (2009)</w:t>
      </w:r>
      <w:r w:rsidRPr="0039138D">
        <w:rPr>
          <w:rFonts w:eastAsia="Times New Roman" w:cs="Arial"/>
          <w:color w:val="365F91" w:themeColor="accent1" w:themeShade="BF"/>
          <w:sz w:val="32"/>
          <w:szCs w:val="24"/>
          <w:lang w:eastAsia="en-AU"/>
        </w:rPr>
        <w:t xml:space="preserve"> </w:t>
      </w:r>
      <w:hyperlink r:id="rId44" w:history="1">
        <w:r w:rsidRPr="00EE5170">
          <w:rPr>
            <w:rFonts w:eastAsia="Times New Roman" w:cs="Arial"/>
            <w:color w:val="0000FF" w:themeColor="hyperlink"/>
            <w:sz w:val="24"/>
            <w:szCs w:val="24"/>
            <w:u w:val="single"/>
            <w:lang w:eastAsia="en-AU"/>
          </w:rPr>
          <w:t>https://www.fairwork.gov.au/about-us/legislation</w:t>
        </w:r>
      </w:hyperlink>
    </w:p>
    <w:p w:rsidR="00EE5170" w:rsidRPr="00EE5170" w:rsidRDefault="00EE5170" w:rsidP="00EE5170">
      <w:pPr>
        <w:spacing w:after="0" w:line="240" w:lineRule="auto"/>
        <w:rPr>
          <w:rFonts w:cs="Arial"/>
          <w:sz w:val="24"/>
          <w:szCs w:val="24"/>
        </w:rPr>
      </w:pPr>
      <w:bookmarkStart w:id="0" w:name="_GoBack"/>
      <w:r w:rsidRPr="0039138D">
        <w:rPr>
          <w:rFonts w:cs="Arial"/>
          <w:b/>
          <w:color w:val="365F91" w:themeColor="accent1" w:themeShade="BF"/>
          <w:sz w:val="32"/>
          <w:szCs w:val="24"/>
        </w:rPr>
        <w:t xml:space="preserve">NDS Zero Tolerance web page: </w:t>
      </w:r>
      <w:bookmarkEnd w:id="0"/>
      <w:r w:rsidRPr="00EE5170">
        <w:rPr>
          <w:sz w:val="24"/>
          <w:szCs w:val="24"/>
        </w:rPr>
        <w:fldChar w:fldCharType="begin"/>
      </w:r>
      <w:r w:rsidRPr="00EE5170">
        <w:rPr>
          <w:sz w:val="24"/>
          <w:szCs w:val="24"/>
        </w:rPr>
        <w:instrText xml:space="preserve"> HYPERLINK "https://www.nds.org.au/zero-tolerance" </w:instrText>
      </w:r>
      <w:r w:rsidRPr="00EE5170">
        <w:rPr>
          <w:sz w:val="24"/>
          <w:szCs w:val="24"/>
        </w:rPr>
        <w:fldChar w:fldCharType="separate"/>
      </w:r>
      <w:r w:rsidRPr="00EE5170">
        <w:rPr>
          <w:rFonts w:cs="Arial"/>
          <w:color w:val="0000FF" w:themeColor="hyperlink"/>
          <w:sz w:val="24"/>
          <w:szCs w:val="24"/>
          <w:u w:val="single"/>
        </w:rPr>
        <w:t>https://www.nds.org.au/zero-tolerance</w:t>
      </w:r>
      <w:r w:rsidRPr="00EE5170">
        <w:rPr>
          <w:rFonts w:cs="Arial"/>
          <w:color w:val="0000FF" w:themeColor="hyperlink"/>
          <w:sz w:val="24"/>
          <w:szCs w:val="24"/>
          <w:u w:val="single"/>
        </w:rPr>
        <w:fldChar w:fldCharType="end"/>
      </w:r>
    </w:p>
    <w:p w:rsidR="00EE5170" w:rsidRPr="00EE5170" w:rsidRDefault="00EE5170" w:rsidP="00EE5170">
      <w:pPr>
        <w:spacing w:after="120" w:line="360" w:lineRule="auto"/>
        <w:rPr>
          <w:rFonts w:ascii="Calibri" w:eastAsia="Times New Roman" w:hAnsi="Calibri" w:cs="Times New Roman"/>
          <w:b/>
          <w:color w:val="365F91" w:themeColor="accent1" w:themeShade="BF"/>
          <w:sz w:val="36"/>
          <w:szCs w:val="24"/>
          <w:lang w:eastAsia="en-AU"/>
        </w:rPr>
      </w:pPr>
    </w:p>
    <w:sectPr w:rsidR="00EE5170" w:rsidRPr="00EE5170" w:rsidSect="003E4D57">
      <w:headerReference w:type="default" r:id="rId45"/>
      <w:footerReference w:type="default" r:id="rId46"/>
      <w:footerReference w:type="first" r:id="rId47"/>
      <w:type w:val="continuous"/>
      <w:pgSz w:w="11901" w:h="16817"/>
      <w:pgMar w:top="1134" w:right="107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170" w:rsidRDefault="00EE5170" w:rsidP="008558F8">
      <w:pPr>
        <w:spacing w:after="0" w:line="240" w:lineRule="auto"/>
      </w:pPr>
      <w:r>
        <w:separator/>
      </w:r>
    </w:p>
  </w:endnote>
  <w:endnote w:type="continuationSeparator" w:id="0">
    <w:p w:rsidR="00EE5170" w:rsidRDefault="00EE5170" w:rsidP="00855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Helvetica">
    <w:panose1 w:val="020B0604020202020204"/>
    <w:charset w:val="00"/>
    <w:family w:val="swiss"/>
    <w:pitch w:val="variable"/>
    <w:sig w:usb0="E0002AFF" w:usb1="C0007843"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70" w:rsidRDefault="00EE5170">
    <w:pPr>
      <w:pStyle w:val="Footer"/>
    </w:pPr>
    <w:r>
      <w:rPr>
        <w:rFonts w:cs="Arial"/>
        <w:b/>
        <w:noProof/>
        <w:color w:val="365F91" w:themeColor="accent1" w:themeShade="BF"/>
        <w:sz w:val="52"/>
        <w:szCs w:val="52"/>
        <w:lang w:eastAsia="en-AU"/>
      </w:rPr>
      <mc:AlternateContent>
        <mc:Choice Requires="wps">
          <w:drawing>
            <wp:anchor distT="0" distB="0" distL="114300" distR="114300" simplePos="0" relativeHeight="251671552" behindDoc="0" locked="0" layoutInCell="1" allowOverlap="1">
              <wp:simplePos x="0" y="0"/>
              <wp:positionH relativeFrom="column">
                <wp:posOffset>5347970</wp:posOffset>
              </wp:positionH>
              <wp:positionV relativeFrom="paragraph">
                <wp:posOffset>251460</wp:posOffset>
              </wp:positionV>
              <wp:extent cx="1046480" cy="318135"/>
              <wp:effectExtent l="0" t="0" r="0" b="571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6480" cy="3181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sdt>
                          <w:sdtPr>
                            <w:rPr>
                              <w:rFonts w:cs="Arial"/>
                              <w:b/>
                              <w:color w:val="FFFFFF" w:themeColor="background1"/>
                            </w:rPr>
                            <w:id w:val="-1418777358"/>
                            <w:docPartObj>
                              <w:docPartGallery w:val="Page Numbers (Bottom of Page)"/>
                              <w:docPartUnique/>
                            </w:docPartObj>
                          </w:sdtPr>
                          <w:sdtEndPr>
                            <w:rPr>
                              <w:noProof/>
                            </w:rPr>
                          </w:sdtEndPr>
                          <w:sdtContent>
                            <w:p w:rsidR="00EE5170" w:rsidRPr="00725206" w:rsidRDefault="00EE5170" w:rsidP="000D1321">
                              <w:pPr>
                                <w:pStyle w:val="Footer"/>
                                <w:jc w:val="right"/>
                                <w:rPr>
                                  <w:rFonts w:cs="Arial"/>
                                  <w:b/>
                                  <w:noProof/>
                                  <w:color w:val="FFFFFF" w:themeColor="background1"/>
                                </w:rPr>
                              </w:pPr>
                              <w:r w:rsidRPr="00725206">
                                <w:rPr>
                                  <w:rFonts w:cs="Arial"/>
                                  <w:b/>
                                  <w:color w:val="FFFFFF" w:themeColor="background1"/>
                                </w:rPr>
                                <w:t xml:space="preserve">Page </w:t>
                              </w:r>
                              <w:r w:rsidRPr="00725206">
                                <w:rPr>
                                  <w:rFonts w:cs="Arial"/>
                                  <w:b/>
                                  <w:color w:val="FFFFFF" w:themeColor="background1"/>
                                </w:rPr>
                                <w:fldChar w:fldCharType="begin"/>
                              </w:r>
                              <w:r w:rsidRPr="00725206">
                                <w:rPr>
                                  <w:rFonts w:cs="Arial"/>
                                  <w:b/>
                                  <w:color w:val="FFFFFF" w:themeColor="background1"/>
                                </w:rPr>
                                <w:instrText xml:space="preserve"> PAGE   \* MERGEFORMAT </w:instrText>
                              </w:r>
                              <w:r w:rsidRPr="00725206">
                                <w:rPr>
                                  <w:rFonts w:cs="Arial"/>
                                  <w:b/>
                                  <w:color w:val="FFFFFF" w:themeColor="background1"/>
                                </w:rPr>
                                <w:fldChar w:fldCharType="separate"/>
                              </w:r>
                              <w:r w:rsidR="0039138D">
                                <w:rPr>
                                  <w:rFonts w:cs="Arial"/>
                                  <w:b/>
                                  <w:noProof/>
                                  <w:color w:val="FFFFFF" w:themeColor="background1"/>
                                </w:rPr>
                                <w:t>7</w:t>
                              </w:r>
                              <w:r w:rsidRPr="00725206">
                                <w:rPr>
                                  <w:rFonts w:cs="Arial"/>
                                  <w:b/>
                                  <w:noProof/>
                                  <w:color w:val="FFFFFF" w:themeColor="background1"/>
                                </w:rPr>
                                <w:fldChar w:fldCharType="end"/>
                              </w:r>
                            </w:p>
                          </w:sdtContent>
                        </w:sdt>
                        <w:p w:rsidR="00EE5170" w:rsidRDefault="00EE5170" w:rsidP="000D1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0" o:spid="_x0000_s1026" type="#_x0000_t202" style="position:absolute;margin-left:421.1pt;margin-top:19.8pt;width:82.4pt;height:2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" filled="f" stroked="f">
              <v:path arrowok="t"/>
              <v:textbox>
                <w:txbxContent>
                  <w:sdt>
                    <w:sdtPr>
                      <w:rPr>
                        <w:rFonts w:cs="Arial"/>
                        <w:b/>
                        <w:color w:val="FFFFFF" w:themeColor="background1"/>
                      </w:rPr>
                      <w:id w:val="-1418777358"/>
                      <w:docPartObj>
                        <w:docPartGallery w:val="Page Numbers (Bottom of Page)"/>
                        <w:docPartUnique/>
                      </w:docPartObj>
                    </w:sdtPr>
                    <w:sdtEndPr>
                      <w:rPr>
                        <w:noProof/>
                      </w:rPr>
                    </w:sdtEndPr>
                    <w:sdtContent>
                      <w:p w:rsidR="00EE5170" w:rsidRPr="00725206" w:rsidRDefault="00EE5170" w:rsidP="000D1321">
                        <w:pPr>
                          <w:pStyle w:val="Footer"/>
                          <w:jc w:val="right"/>
                          <w:rPr>
                            <w:rFonts w:cs="Arial"/>
                            <w:b/>
                            <w:noProof/>
                            <w:color w:val="FFFFFF" w:themeColor="background1"/>
                          </w:rPr>
                        </w:pPr>
                        <w:r w:rsidRPr="00725206">
                          <w:rPr>
                            <w:rFonts w:cs="Arial"/>
                            <w:b/>
                            <w:color w:val="FFFFFF" w:themeColor="background1"/>
                          </w:rPr>
                          <w:t xml:space="preserve">Page </w:t>
                        </w:r>
                        <w:r w:rsidRPr="00725206">
                          <w:rPr>
                            <w:rFonts w:cs="Arial"/>
                            <w:b/>
                            <w:color w:val="FFFFFF" w:themeColor="background1"/>
                          </w:rPr>
                          <w:fldChar w:fldCharType="begin"/>
                        </w:r>
                        <w:r w:rsidRPr="00725206">
                          <w:rPr>
                            <w:rFonts w:cs="Arial"/>
                            <w:b/>
                            <w:color w:val="FFFFFF" w:themeColor="background1"/>
                          </w:rPr>
                          <w:instrText xml:space="preserve"> PAGE   \* MERGEFORMAT </w:instrText>
                        </w:r>
                        <w:r w:rsidRPr="00725206">
                          <w:rPr>
                            <w:rFonts w:cs="Arial"/>
                            <w:b/>
                            <w:color w:val="FFFFFF" w:themeColor="background1"/>
                          </w:rPr>
                          <w:fldChar w:fldCharType="separate"/>
                        </w:r>
                        <w:r w:rsidR="0039138D">
                          <w:rPr>
                            <w:rFonts w:cs="Arial"/>
                            <w:b/>
                            <w:noProof/>
                            <w:color w:val="FFFFFF" w:themeColor="background1"/>
                          </w:rPr>
                          <w:t>7</w:t>
                        </w:r>
                        <w:r w:rsidRPr="00725206">
                          <w:rPr>
                            <w:rFonts w:cs="Arial"/>
                            <w:b/>
                            <w:noProof/>
                            <w:color w:val="FFFFFF" w:themeColor="background1"/>
                          </w:rPr>
                          <w:fldChar w:fldCharType="end"/>
                        </w:r>
                      </w:p>
                    </w:sdtContent>
                  </w:sdt>
                  <w:p w:rsidR="00EE5170" w:rsidRDefault="00EE5170" w:rsidP="000D1321"/>
                </w:txbxContent>
              </v:textbox>
            </v:shape>
          </w:pict>
        </mc:Fallback>
      </mc:AlternateContent>
    </w:r>
    <w:r>
      <w:rPr>
        <w:rFonts w:cs="Arial"/>
        <w:b/>
        <w:noProof/>
        <w:color w:val="365F91" w:themeColor="accent1" w:themeShade="BF"/>
        <w:sz w:val="52"/>
        <w:szCs w:val="52"/>
        <w:lang w:eastAsia="en-AU"/>
      </w:rPr>
      <mc:AlternateContent>
        <mc:Choice Requires="wps">
          <w:drawing>
            <wp:anchor distT="0" distB="0" distL="114300" distR="114300" simplePos="0" relativeHeight="251670528" behindDoc="1" locked="0" layoutInCell="1" allowOverlap="1">
              <wp:simplePos x="0" y="0"/>
              <wp:positionH relativeFrom="column">
                <wp:posOffset>-1212215</wp:posOffset>
              </wp:positionH>
              <wp:positionV relativeFrom="paragraph">
                <wp:posOffset>131445</wp:posOffset>
              </wp:positionV>
              <wp:extent cx="8025765" cy="1025525"/>
              <wp:effectExtent l="0" t="0" r="13335" b="2222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25765" cy="1025525"/>
                      </a:xfrm>
                      <a:prstGeom prst="rect">
                        <a:avLst/>
                      </a:prstGeom>
                      <a:solidFill>
                        <a:srgbClr val="38607B"/>
                      </a:solidFill>
                    </wps:spPr>
                    <wps:style>
                      <a:lnRef idx="2">
                        <a:schemeClr val="accent1">
                          <a:shade val="50000"/>
                        </a:schemeClr>
                      </a:lnRef>
                      <a:fillRef idx="1">
                        <a:schemeClr val="accent1"/>
                      </a:fillRef>
                      <a:effectRef idx="0">
                        <a:schemeClr val="accent1"/>
                      </a:effectRef>
                      <a:fontRef idx="minor">
                        <a:schemeClr val="lt1"/>
                      </a:fontRef>
                    </wps:style>
                    <wps:txbx>
                      <w:txbxContent>
                        <w:p w:rsidR="00EE5170" w:rsidRPr="000332AC" w:rsidRDefault="00EE5170">
                          <w:pPr>
                            <w:rPr>
                              <w:color w:val="000000" w:themeColor="text1"/>
                            </w:rPr>
                          </w:pPr>
                          <w:proofErr w:type="gramStart"/>
                          <w:r w:rsidRPr="000332AC">
                            <w:rPr>
                              <w:color w:val="000000" w:themeColor="text1"/>
                            </w:rPr>
                            <w:t>c</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 o:spid="_x0000_s1027" style="position:absolute;margin-left:-95.45pt;margin-top:10.35pt;width:631.95pt;height:80.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" fillcolor="#38607b" strokecolor="#243f60 [1604]" strokeweight="2pt">
              <v:path arrowok="t"/>
              <v:textbox>
                <w:txbxContent>
                  <w:p w:rsidR="00EE5170" w:rsidRPr="000332AC" w:rsidRDefault="00EE5170">
                    <w:pPr>
                      <w:rPr>
                        <w:color w:val="000000" w:themeColor="text1"/>
                      </w:rPr>
                    </w:pPr>
                    <w:proofErr w:type="gramStart"/>
                    <w:r w:rsidRPr="000332AC">
                      <w:rPr>
                        <w:color w:val="000000" w:themeColor="text1"/>
                      </w:rPr>
                      <w:t>c</w:t>
                    </w:r>
                    <w:proofErr w:type="gramEnd"/>
                  </w:p>
                </w:txbxContent>
              </v:textbox>
            </v:rect>
          </w:pict>
        </mc:Fallback>
      </mc:AlternateContent>
    </w:r>
    <w:r>
      <w:rPr>
        <w:rFonts w:eastAsia="Times New Roman"/>
        <w:noProof/>
        <w:lang w:eastAsia="en-AU"/>
      </w:rPr>
      <w:drawing>
        <wp:anchor distT="0" distB="0" distL="114300" distR="114300" simplePos="0" relativeHeight="251659264" behindDoc="1" locked="0" layoutInCell="1" allowOverlap="1">
          <wp:simplePos x="0" y="0"/>
          <wp:positionH relativeFrom="column">
            <wp:posOffset>-653415</wp:posOffset>
          </wp:positionH>
          <wp:positionV relativeFrom="paragraph">
            <wp:posOffset>1137619</wp:posOffset>
          </wp:positionV>
          <wp:extent cx="3257550" cy="1025525"/>
          <wp:effectExtent l="0" t="0" r="0" b="0"/>
          <wp:wrapNone/>
          <wp:docPr id="51" name="Picture 51" descr="cid:8F144E18-0E25-48AF-8789-D33FCB89BC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E835620-C73B-4669-8CC3-42BEE2F71CF3" descr="cid:8F144E18-0E25-48AF-8789-D33FCB89BCF7"/>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257550" cy="102552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70" w:rsidRDefault="00EE5170">
    <w:pPr>
      <w:pStyle w:val="Footer"/>
    </w:pPr>
    <w:r>
      <w:rPr>
        <w:rFonts w:cs="Arial"/>
        <w:b/>
        <w:noProof/>
        <w:color w:val="365F91" w:themeColor="accent1" w:themeShade="BF"/>
        <w:sz w:val="52"/>
        <w:szCs w:val="52"/>
        <w:lang w:eastAsia="en-AU"/>
      </w:rPr>
      <mc:AlternateContent>
        <mc:Choice Requires="wps">
          <w:drawing>
            <wp:anchor distT="0" distB="0" distL="114300" distR="114300" simplePos="0" relativeHeight="251673600" behindDoc="1" locked="0" layoutInCell="1" allowOverlap="1">
              <wp:simplePos x="0" y="0"/>
              <wp:positionH relativeFrom="column">
                <wp:posOffset>-1087120</wp:posOffset>
              </wp:positionH>
              <wp:positionV relativeFrom="paragraph">
                <wp:posOffset>344170</wp:posOffset>
              </wp:positionV>
              <wp:extent cx="8025765" cy="824865"/>
              <wp:effectExtent l="0" t="0" r="13335" b="13335"/>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25765" cy="824865"/>
                      </a:xfrm>
                      <a:prstGeom prst="rect">
                        <a:avLst/>
                      </a:prstGeom>
                      <a:solidFill>
                        <a:srgbClr val="38607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85.6pt;margin-top:27.1pt;width:631.95pt;height:64.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" fillcolor="#38607b" strokecolor="#243f60 [1604]" strokeweight="2pt">
              <v:path arrowok="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170" w:rsidRDefault="00EE5170" w:rsidP="008558F8">
      <w:pPr>
        <w:spacing w:after="0" w:line="240" w:lineRule="auto"/>
      </w:pPr>
      <w:r>
        <w:separator/>
      </w:r>
    </w:p>
  </w:footnote>
  <w:footnote w:type="continuationSeparator" w:id="0">
    <w:p w:rsidR="00EE5170" w:rsidRDefault="00EE5170" w:rsidP="008558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70" w:rsidRDefault="00EE5170">
    <w:pPr>
      <w:pStyle w:val="Header"/>
    </w:pPr>
    <w:r>
      <w:rPr>
        <w:rFonts w:cs="Arial"/>
        <w:b/>
        <w:noProof/>
        <w:color w:val="365F91" w:themeColor="accent1" w:themeShade="BF"/>
        <w:sz w:val="52"/>
        <w:szCs w:val="52"/>
        <w:lang w:eastAsia="en-AU"/>
      </w:rPr>
      <w:drawing>
        <wp:anchor distT="0" distB="0" distL="114300" distR="114300" simplePos="0" relativeHeight="251668480" behindDoc="0" locked="0" layoutInCell="1" allowOverlap="1" wp14:anchorId="4290A4AC" wp14:editId="420A214B">
          <wp:simplePos x="0" y="0"/>
          <wp:positionH relativeFrom="column">
            <wp:posOffset>4023360</wp:posOffset>
          </wp:positionH>
          <wp:positionV relativeFrom="paragraph">
            <wp:posOffset>-386115</wp:posOffset>
          </wp:positionV>
          <wp:extent cx="2537460" cy="79883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Zero-Tolerance-V5-reversed-on-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537460" cy="798830"/>
                  </a:xfrm>
                  <a:prstGeom prst="rect">
                    <a:avLst/>
                  </a:prstGeom>
                </pic:spPr>
              </pic:pic>
            </a:graphicData>
          </a:graphic>
        </wp:anchor>
      </w:drawing>
    </w:r>
    <w:r>
      <w:rPr>
        <w:rFonts w:cs="Arial"/>
        <w:b/>
        <w:noProof/>
        <w:color w:val="365F91" w:themeColor="accent1" w:themeShade="BF"/>
        <w:sz w:val="52"/>
        <w:szCs w:val="52"/>
        <w:lang w:eastAsia="en-AU"/>
      </w:rPr>
      <mc:AlternateContent>
        <mc:Choice Requires="wps">
          <w:drawing>
            <wp:anchor distT="0" distB="0" distL="114300" distR="114300" simplePos="0" relativeHeight="251667456" behindDoc="1" locked="0" layoutInCell="1" allowOverlap="1" wp14:anchorId="19AC1224" wp14:editId="7940A506">
              <wp:simplePos x="0" y="0"/>
              <wp:positionH relativeFrom="column">
                <wp:posOffset>-924560</wp:posOffset>
              </wp:positionH>
              <wp:positionV relativeFrom="paragraph">
                <wp:posOffset>-449580</wp:posOffset>
              </wp:positionV>
              <wp:extent cx="8025765" cy="794385"/>
              <wp:effectExtent l="0" t="0" r="13335" b="2476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25765" cy="794385"/>
                      </a:xfrm>
                      <a:prstGeom prst="rect">
                        <a:avLst/>
                      </a:prstGeom>
                      <a:solidFill>
                        <a:srgbClr val="38607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26" style="position:absolute;margin-left:-72.8pt;margin-top:-35.4pt;width:631.95pt;height:6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" fillcolor="#38607b" strokecolor="#243f60 [1604]" strokeweight="2pt">
              <v:path arrowok="t"/>
            </v:rect>
          </w:pict>
        </mc:Fallback>
      </mc:AlternateContent>
    </w:r>
  </w:p>
  <w:p w:rsidR="00EE5170" w:rsidRDefault="00EE5170">
    <w:pPr>
      <w:pStyle w:val="Header"/>
    </w:pPr>
  </w:p>
  <w:p w:rsidR="00EE5170" w:rsidRDefault="00EE5170">
    <w:pPr>
      <w:pStyle w:val="Header"/>
    </w:pPr>
  </w:p>
  <w:p w:rsidR="00EE5170" w:rsidRDefault="00EE51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1C231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6537EE"/>
    <w:multiLevelType w:val="hybridMultilevel"/>
    <w:tmpl w:val="518A7C08"/>
    <w:lvl w:ilvl="0" w:tplc="B118693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54E3E0C"/>
    <w:multiLevelType w:val="hybridMultilevel"/>
    <w:tmpl w:val="1CB2205C"/>
    <w:lvl w:ilvl="0" w:tplc="45C4F516">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
    <w:nsid w:val="06A1043D"/>
    <w:multiLevelType w:val="hybridMultilevel"/>
    <w:tmpl w:val="F0F80B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7C3680A"/>
    <w:multiLevelType w:val="hybridMultilevel"/>
    <w:tmpl w:val="04EE86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A6E3DF3"/>
    <w:multiLevelType w:val="hybridMultilevel"/>
    <w:tmpl w:val="A6D24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255249"/>
    <w:multiLevelType w:val="hybridMultilevel"/>
    <w:tmpl w:val="0AA84FD4"/>
    <w:lvl w:ilvl="0" w:tplc="09765F0A">
      <w:start w:val="1"/>
      <w:numFmt w:val="lowerLetter"/>
      <w:lvlText w:val="%1)"/>
      <w:lvlJc w:val="left"/>
      <w:pPr>
        <w:ind w:left="360" w:hanging="360"/>
      </w:pPr>
      <w:rPr>
        <w:rFonts w:hint="default"/>
        <w:b/>
        <w:color w:val="365F91" w:themeColor="accent1" w:themeShade="BF"/>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E684F3C"/>
    <w:multiLevelType w:val="hybridMultilevel"/>
    <w:tmpl w:val="9C249422"/>
    <w:lvl w:ilvl="0" w:tplc="0C090017">
      <w:start w:val="1"/>
      <w:numFmt w:val="lowerLetter"/>
      <w:lvlText w:val="%1)"/>
      <w:lvlJc w:val="left"/>
      <w:pPr>
        <w:ind w:left="360" w:hanging="360"/>
      </w:pPr>
      <w:rPr>
        <w:rFonts w:hint="default"/>
        <w:b/>
        <w:color w:val="92D050"/>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0F210982"/>
    <w:multiLevelType w:val="hybridMultilevel"/>
    <w:tmpl w:val="BF906E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16C36B19"/>
    <w:multiLevelType w:val="hybridMultilevel"/>
    <w:tmpl w:val="D5085394"/>
    <w:lvl w:ilvl="0" w:tplc="0C090003">
      <w:start w:val="1"/>
      <w:numFmt w:val="bullet"/>
      <w:lvlText w:val="o"/>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994742E"/>
    <w:multiLevelType w:val="hybridMultilevel"/>
    <w:tmpl w:val="BCC2D0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A335535"/>
    <w:multiLevelType w:val="hybridMultilevel"/>
    <w:tmpl w:val="49406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DCF3410"/>
    <w:multiLevelType w:val="hybridMultilevel"/>
    <w:tmpl w:val="FB7EDDDE"/>
    <w:lvl w:ilvl="0" w:tplc="25D4C024">
      <w:start w:val="1"/>
      <w:numFmt w:val="bullet"/>
      <w:lvlText w:val="o"/>
      <w:lvlJc w:val="left"/>
      <w:pPr>
        <w:ind w:left="360" w:hanging="360"/>
      </w:pPr>
      <w:rPr>
        <w:rFonts w:ascii="Courier New" w:hAnsi="Courier New" w:hint="default"/>
        <w:color w:val="000000" w:themeColor="text1"/>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F3E52C0"/>
    <w:multiLevelType w:val="hybridMultilevel"/>
    <w:tmpl w:val="66C2B704"/>
    <w:lvl w:ilvl="0" w:tplc="5CE05A60">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1BA0AC5"/>
    <w:multiLevelType w:val="hybridMultilevel"/>
    <w:tmpl w:val="CE1ECF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30E0B95"/>
    <w:multiLevelType w:val="hybridMultilevel"/>
    <w:tmpl w:val="2B06FC92"/>
    <w:lvl w:ilvl="0" w:tplc="45C4F51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3AB0E78"/>
    <w:multiLevelType w:val="hybridMultilevel"/>
    <w:tmpl w:val="986CD2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3CC0146"/>
    <w:multiLevelType w:val="hybridMultilevel"/>
    <w:tmpl w:val="34146FAA"/>
    <w:lvl w:ilvl="0" w:tplc="0C090003">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4CE3095"/>
    <w:multiLevelType w:val="hybridMultilevel"/>
    <w:tmpl w:val="1898F2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5B96ADE"/>
    <w:multiLevelType w:val="hybridMultilevel"/>
    <w:tmpl w:val="0E702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7A80415"/>
    <w:multiLevelType w:val="hybridMultilevel"/>
    <w:tmpl w:val="3538263A"/>
    <w:lvl w:ilvl="0" w:tplc="7ECE34C8">
      <w:start w:val="1"/>
      <w:numFmt w:val="bullet"/>
      <w:lvlText w:val=""/>
      <w:lvlJc w:val="left"/>
      <w:pPr>
        <w:ind w:left="360" w:hanging="360"/>
      </w:pPr>
      <w:rPr>
        <w:rFonts w:ascii="Symbol" w:hAnsi="Symbol" w:hint="default"/>
        <w:color w:val="000000"/>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288A7502"/>
    <w:multiLevelType w:val="hybridMultilevel"/>
    <w:tmpl w:val="4CE2CBDA"/>
    <w:lvl w:ilvl="0" w:tplc="0C090003">
      <w:start w:val="1"/>
      <w:numFmt w:val="bullet"/>
      <w:lvlText w:val="o"/>
      <w:lvlJc w:val="left"/>
      <w:pPr>
        <w:ind w:left="720" w:hanging="360"/>
      </w:pPr>
      <w:rPr>
        <w:rFonts w:ascii="Courier New" w:hAnsi="Courier New" w:cs="Courier New" w:hint="default"/>
        <w:color w:val="000000"/>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98D415B"/>
    <w:multiLevelType w:val="hybridMultilevel"/>
    <w:tmpl w:val="F02674B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3">
    <w:nsid w:val="2B0C2D57"/>
    <w:multiLevelType w:val="hybridMultilevel"/>
    <w:tmpl w:val="3CE0AF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2DFB2289"/>
    <w:multiLevelType w:val="hybridMultilevel"/>
    <w:tmpl w:val="F66AE378"/>
    <w:lvl w:ilvl="0" w:tplc="C122B942">
      <w:start w:val="1"/>
      <w:numFmt w:val="bullet"/>
      <w:lvlText w:val=""/>
      <w:lvlJc w:val="left"/>
      <w:pPr>
        <w:ind w:left="360" w:hanging="360"/>
      </w:pPr>
      <w:rPr>
        <w:rFonts w:ascii="Symbol" w:hAnsi="Symbol" w:hint="default"/>
        <w:color w:val="000000"/>
        <w:sz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1820F3A"/>
    <w:multiLevelType w:val="hybridMultilevel"/>
    <w:tmpl w:val="CF408326"/>
    <w:lvl w:ilvl="0" w:tplc="D4ECF310">
      <w:start w:val="1"/>
      <w:numFmt w:val="bullet"/>
      <w:lvlText w:val=""/>
      <w:lvlJc w:val="left"/>
      <w:pPr>
        <w:ind w:left="372" w:hanging="360"/>
      </w:pPr>
      <w:rPr>
        <w:rFonts w:ascii="Symbol" w:hAnsi="Symbol" w:hint="default"/>
        <w:color w:val="auto"/>
      </w:rPr>
    </w:lvl>
    <w:lvl w:ilvl="1" w:tplc="0C090003" w:tentative="1">
      <w:start w:val="1"/>
      <w:numFmt w:val="bullet"/>
      <w:lvlText w:val="o"/>
      <w:lvlJc w:val="left"/>
      <w:pPr>
        <w:ind w:left="1092" w:hanging="360"/>
      </w:pPr>
      <w:rPr>
        <w:rFonts w:ascii="Courier New" w:hAnsi="Courier New" w:hint="default"/>
      </w:rPr>
    </w:lvl>
    <w:lvl w:ilvl="2" w:tplc="0C090005" w:tentative="1">
      <w:start w:val="1"/>
      <w:numFmt w:val="bullet"/>
      <w:lvlText w:val=""/>
      <w:lvlJc w:val="left"/>
      <w:pPr>
        <w:ind w:left="1812" w:hanging="360"/>
      </w:pPr>
      <w:rPr>
        <w:rFonts w:ascii="Wingdings" w:hAnsi="Wingdings" w:hint="default"/>
      </w:rPr>
    </w:lvl>
    <w:lvl w:ilvl="3" w:tplc="0C090001" w:tentative="1">
      <w:start w:val="1"/>
      <w:numFmt w:val="bullet"/>
      <w:lvlText w:val=""/>
      <w:lvlJc w:val="left"/>
      <w:pPr>
        <w:ind w:left="2532" w:hanging="360"/>
      </w:pPr>
      <w:rPr>
        <w:rFonts w:ascii="Symbol" w:hAnsi="Symbol" w:hint="default"/>
      </w:rPr>
    </w:lvl>
    <w:lvl w:ilvl="4" w:tplc="0C090003" w:tentative="1">
      <w:start w:val="1"/>
      <w:numFmt w:val="bullet"/>
      <w:lvlText w:val="o"/>
      <w:lvlJc w:val="left"/>
      <w:pPr>
        <w:ind w:left="3252" w:hanging="360"/>
      </w:pPr>
      <w:rPr>
        <w:rFonts w:ascii="Courier New" w:hAnsi="Courier New" w:hint="default"/>
      </w:rPr>
    </w:lvl>
    <w:lvl w:ilvl="5" w:tplc="0C090005" w:tentative="1">
      <w:start w:val="1"/>
      <w:numFmt w:val="bullet"/>
      <w:lvlText w:val=""/>
      <w:lvlJc w:val="left"/>
      <w:pPr>
        <w:ind w:left="3972" w:hanging="360"/>
      </w:pPr>
      <w:rPr>
        <w:rFonts w:ascii="Wingdings" w:hAnsi="Wingdings" w:hint="default"/>
      </w:rPr>
    </w:lvl>
    <w:lvl w:ilvl="6" w:tplc="0C090001" w:tentative="1">
      <w:start w:val="1"/>
      <w:numFmt w:val="bullet"/>
      <w:lvlText w:val=""/>
      <w:lvlJc w:val="left"/>
      <w:pPr>
        <w:ind w:left="4692" w:hanging="360"/>
      </w:pPr>
      <w:rPr>
        <w:rFonts w:ascii="Symbol" w:hAnsi="Symbol" w:hint="default"/>
      </w:rPr>
    </w:lvl>
    <w:lvl w:ilvl="7" w:tplc="0C090003" w:tentative="1">
      <w:start w:val="1"/>
      <w:numFmt w:val="bullet"/>
      <w:lvlText w:val="o"/>
      <w:lvlJc w:val="left"/>
      <w:pPr>
        <w:ind w:left="5412" w:hanging="360"/>
      </w:pPr>
      <w:rPr>
        <w:rFonts w:ascii="Courier New" w:hAnsi="Courier New" w:hint="default"/>
      </w:rPr>
    </w:lvl>
    <w:lvl w:ilvl="8" w:tplc="0C090005" w:tentative="1">
      <w:start w:val="1"/>
      <w:numFmt w:val="bullet"/>
      <w:lvlText w:val=""/>
      <w:lvlJc w:val="left"/>
      <w:pPr>
        <w:ind w:left="6132" w:hanging="360"/>
      </w:pPr>
      <w:rPr>
        <w:rFonts w:ascii="Wingdings" w:hAnsi="Wingdings" w:hint="default"/>
      </w:rPr>
    </w:lvl>
  </w:abstractNum>
  <w:abstractNum w:abstractNumId="26">
    <w:nsid w:val="31AC431F"/>
    <w:multiLevelType w:val="hybridMultilevel"/>
    <w:tmpl w:val="663204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31F06F47"/>
    <w:multiLevelType w:val="hybridMultilevel"/>
    <w:tmpl w:val="1278CB50"/>
    <w:lvl w:ilvl="0" w:tplc="4E2E8FBE">
      <w:start w:val="1"/>
      <w:numFmt w:val="decimal"/>
      <w:lvlText w:val="%1."/>
      <w:lvlJc w:val="left"/>
      <w:pPr>
        <w:ind w:left="360" w:hanging="360"/>
      </w:pPr>
      <w:rPr>
        <w:rFonts w:cs="Times New Roman" w:hint="default"/>
        <w:b/>
        <w:color w:val="365F91" w:themeColor="accent1" w:themeShade="BF"/>
        <w:sz w:val="28"/>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8">
    <w:nsid w:val="3238598D"/>
    <w:multiLevelType w:val="hybridMultilevel"/>
    <w:tmpl w:val="1C5097C0"/>
    <w:lvl w:ilvl="0" w:tplc="348654E0">
      <w:start w:val="1"/>
      <w:numFmt w:val="bullet"/>
      <w:lvlText w:val=""/>
      <w:lvlJc w:val="left"/>
      <w:pPr>
        <w:ind w:left="360" w:hanging="360"/>
      </w:pPr>
      <w:rPr>
        <w:rFonts w:ascii="Symbol" w:hAnsi="Symbol" w:hint="default"/>
        <w:color w:val="auto"/>
        <w:sz w:val="24"/>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35886F54"/>
    <w:multiLevelType w:val="hybridMultilevel"/>
    <w:tmpl w:val="E31E93A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376316C6"/>
    <w:multiLevelType w:val="hybridMultilevel"/>
    <w:tmpl w:val="222678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390407B9"/>
    <w:multiLevelType w:val="hybridMultilevel"/>
    <w:tmpl w:val="117034D6"/>
    <w:lvl w:ilvl="0" w:tplc="52D0549A">
      <w:start w:val="1"/>
      <w:numFmt w:val="lowerLetter"/>
      <w:lvlText w:val="%1)"/>
      <w:lvlJc w:val="left"/>
      <w:pPr>
        <w:ind w:left="360" w:hanging="360"/>
      </w:pPr>
      <w:rPr>
        <w:rFonts w:hint="default"/>
        <w:b/>
        <w:color w:val="365F91" w:themeColor="accent1" w:themeShade="BF"/>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40967C03"/>
    <w:multiLevelType w:val="hybridMultilevel"/>
    <w:tmpl w:val="EB8CE36A"/>
    <w:lvl w:ilvl="0" w:tplc="D6C495DE">
      <w:start w:val="2"/>
      <w:numFmt w:val="decimal"/>
      <w:lvlText w:val="%1."/>
      <w:lvlJc w:val="left"/>
      <w:pPr>
        <w:ind w:left="360" w:hanging="360"/>
      </w:pPr>
      <w:rPr>
        <w:rFonts w:hint="default"/>
        <w:b/>
        <w:color w:val="92D050"/>
        <w:sz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438D3F50"/>
    <w:multiLevelType w:val="hybridMultilevel"/>
    <w:tmpl w:val="B35C5A6A"/>
    <w:lvl w:ilvl="0" w:tplc="212E4236">
      <w:start w:val="1"/>
      <w:numFmt w:val="decimal"/>
      <w:lvlText w:val="%1."/>
      <w:lvlJc w:val="left"/>
      <w:pPr>
        <w:ind w:left="360" w:hanging="360"/>
      </w:pPr>
      <w:rPr>
        <w:rFonts w:cs="Times New Roman" w:hint="default"/>
        <w:b/>
        <w:color w:val="365F91" w:themeColor="accent1" w:themeShade="BF"/>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45C31E37"/>
    <w:multiLevelType w:val="hybridMultilevel"/>
    <w:tmpl w:val="790C614C"/>
    <w:lvl w:ilvl="0" w:tplc="0ACEC118">
      <w:start w:val="1"/>
      <w:numFmt w:val="lowerLetter"/>
      <w:lvlText w:val="%1)"/>
      <w:lvlJc w:val="left"/>
      <w:pPr>
        <w:ind w:left="360" w:hanging="360"/>
      </w:pPr>
      <w:rPr>
        <w:rFonts w:hint="default"/>
        <w:b/>
        <w:color w:val="365F91" w:themeColor="accent1" w:themeShade="BF"/>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48A40B1C"/>
    <w:multiLevelType w:val="hybridMultilevel"/>
    <w:tmpl w:val="C1EABED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nsid w:val="4B361141"/>
    <w:multiLevelType w:val="hybridMultilevel"/>
    <w:tmpl w:val="E1B43208"/>
    <w:lvl w:ilvl="0" w:tplc="B1741C60">
      <w:start w:val="1"/>
      <w:numFmt w:val="decimal"/>
      <w:pStyle w:val="NDSHeader"/>
      <w:lvlText w:val="%1."/>
      <w:lvlJc w:val="left"/>
      <w:pPr>
        <w:ind w:left="360" w:hanging="360"/>
      </w:pPr>
      <w:rPr>
        <w:rFonts w:hint="default"/>
        <w:sz w:val="28"/>
        <w:szCs w:val="28"/>
      </w:rPr>
    </w:lvl>
    <w:lvl w:ilvl="1" w:tplc="FE8C0144">
      <w:start w:val="1"/>
      <w:numFmt w:val="decimal"/>
      <w:lvlText w:val="%2."/>
      <w:lvlJc w:val="left"/>
      <w:pPr>
        <w:ind w:left="1080" w:hanging="360"/>
      </w:pPr>
    </w:lvl>
    <w:lvl w:ilvl="2" w:tplc="0C09000F">
      <w:start w:val="1"/>
      <w:numFmt w:val="decimal"/>
      <w:lvlText w:val="%3."/>
      <w:lvlJc w:val="left"/>
      <w:pPr>
        <w:ind w:left="1800" w:hanging="180"/>
      </w:pPr>
    </w:lvl>
    <w:lvl w:ilvl="3" w:tplc="669AAFE2">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4B9309F4"/>
    <w:multiLevelType w:val="hybridMultilevel"/>
    <w:tmpl w:val="16A41176"/>
    <w:lvl w:ilvl="0" w:tplc="0C090003">
      <w:start w:val="1"/>
      <w:numFmt w:val="bullet"/>
      <w:lvlText w:val="o"/>
      <w:lvlJc w:val="left"/>
      <w:pPr>
        <w:ind w:left="720" w:hanging="360"/>
      </w:pPr>
      <w:rPr>
        <w:rFonts w:ascii="Courier New" w:hAnsi="Courier New"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1E21649"/>
    <w:multiLevelType w:val="hybridMultilevel"/>
    <w:tmpl w:val="58DEA1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53553274"/>
    <w:multiLevelType w:val="hybridMultilevel"/>
    <w:tmpl w:val="ADB68AE0"/>
    <w:lvl w:ilvl="0" w:tplc="0C090003">
      <w:start w:val="1"/>
      <w:numFmt w:val="bullet"/>
      <w:lvlText w:val="o"/>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539A0CD8"/>
    <w:multiLevelType w:val="hybridMultilevel"/>
    <w:tmpl w:val="D2B64E04"/>
    <w:lvl w:ilvl="0" w:tplc="C122B942">
      <w:start w:val="1"/>
      <w:numFmt w:val="bullet"/>
      <w:lvlText w:val=""/>
      <w:lvlJc w:val="left"/>
      <w:pPr>
        <w:ind w:left="360" w:hanging="360"/>
      </w:pPr>
      <w:rPr>
        <w:rFonts w:ascii="Symbol" w:hAnsi="Symbol" w:hint="default"/>
        <w:color w:val="000000"/>
        <w:sz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52236B5"/>
    <w:multiLevelType w:val="hybridMultilevel"/>
    <w:tmpl w:val="D9E0F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B580F3E"/>
    <w:multiLevelType w:val="hybridMultilevel"/>
    <w:tmpl w:val="D30855CA"/>
    <w:lvl w:ilvl="0" w:tplc="8A4C07D2">
      <w:start w:val="1"/>
      <w:numFmt w:val="decimal"/>
      <w:lvlText w:val="%1."/>
      <w:lvlJc w:val="left"/>
      <w:pPr>
        <w:ind w:left="360" w:hanging="360"/>
      </w:pPr>
      <w:rPr>
        <w:rFonts w:cs="Times New Roman"/>
        <w:b/>
        <w:color w:val="92D050"/>
        <w:sz w:val="28"/>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3">
    <w:nsid w:val="5BF1705E"/>
    <w:multiLevelType w:val="hybridMultilevel"/>
    <w:tmpl w:val="2A22B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C056EB5"/>
    <w:multiLevelType w:val="hybridMultilevel"/>
    <w:tmpl w:val="79F41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5CF912B0"/>
    <w:multiLevelType w:val="hybridMultilevel"/>
    <w:tmpl w:val="2DDA6B8C"/>
    <w:lvl w:ilvl="0" w:tplc="0C090003">
      <w:start w:val="1"/>
      <w:numFmt w:val="bullet"/>
      <w:lvlText w:val="o"/>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65E552F5"/>
    <w:multiLevelType w:val="hybridMultilevel"/>
    <w:tmpl w:val="55E0FAE4"/>
    <w:lvl w:ilvl="0" w:tplc="C122B942">
      <w:start w:val="1"/>
      <w:numFmt w:val="bullet"/>
      <w:lvlText w:val=""/>
      <w:lvlJc w:val="left"/>
      <w:pPr>
        <w:ind w:left="360" w:hanging="360"/>
      </w:pPr>
      <w:rPr>
        <w:rFonts w:ascii="Symbol" w:hAnsi="Symbol" w:hint="default"/>
        <w:color w:val="000000"/>
        <w:sz w:val="24"/>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nsid w:val="68DD2DCA"/>
    <w:multiLevelType w:val="hybridMultilevel"/>
    <w:tmpl w:val="A544C362"/>
    <w:lvl w:ilvl="0" w:tplc="0C090001">
      <w:start w:val="1"/>
      <w:numFmt w:val="bullet"/>
      <w:lvlText w:val=""/>
      <w:lvlJc w:val="left"/>
      <w:pPr>
        <w:ind w:left="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48">
    <w:nsid w:val="6D0B0AAF"/>
    <w:multiLevelType w:val="hybridMultilevel"/>
    <w:tmpl w:val="11F06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E906470"/>
    <w:multiLevelType w:val="hybridMultilevel"/>
    <w:tmpl w:val="A7084B66"/>
    <w:lvl w:ilvl="0" w:tplc="31BEC27C">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71201842"/>
    <w:multiLevelType w:val="hybridMultilevel"/>
    <w:tmpl w:val="4A006FD4"/>
    <w:lvl w:ilvl="0" w:tplc="4A1C8D02">
      <w:start w:val="1"/>
      <w:numFmt w:val="decimal"/>
      <w:lvlText w:val="%1."/>
      <w:lvlJc w:val="left"/>
      <w:pPr>
        <w:ind w:left="720" w:hanging="360"/>
      </w:pPr>
      <w:rPr>
        <w:rFonts w:cs="Times New Roman" w:hint="default"/>
        <w:color w:val="000000"/>
      </w:rPr>
    </w:lvl>
    <w:lvl w:ilvl="1" w:tplc="0C09000F">
      <w:start w:val="1"/>
      <w:numFmt w:val="decimal"/>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1">
    <w:nsid w:val="745368A0"/>
    <w:multiLevelType w:val="hybridMultilevel"/>
    <w:tmpl w:val="0A8E40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nsid w:val="77A94FC7"/>
    <w:multiLevelType w:val="hybridMultilevel"/>
    <w:tmpl w:val="B6685526"/>
    <w:lvl w:ilvl="0" w:tplc="0C090003">
      <w:start w:val="1"/>
      <w:numFmt w:val="bullet"/>
      <w:lvlText w:val="o"/>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nsid w:val="79D112E7"/>
    <w:multiLevelType w:val="hybridMultilevel"/>
    <w:tmpl w:val="9D3A2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20"/>
  </w:num>
  <w:num w:numId="4">
    <w:abstractNumId w:val="38"/>
  </w:num>
  <w:num w:numId="5">
    <w:abstractNumId w:val="28"/>
  </w:num>
  <w:num w:numId="6">
    <w:abstractNumId w:val="44"/>
  </w:num>
  <w:num w:numId="7">
    <w:abstractNumId w:val="18"/>
  </w:num>
  <w:num w:numId="8">
    <w:abstractNumId w:val="39"/>
  </w:num>
  <w:num w:numId="9">
    <w:abstractNumId w:val="8"/>
  </w:num>
  <w:num w:numId="10">
    <w:abstractNumId w:val="23"/>
  </w:num>
  <w:num w:numId="11">
    <w:abstractNumId w:val="3"/>
  </w:num>
  <w:num w:numId="12">
    <w:abstractNumId w:val="45"/>
  </w:num>
  <w:num w:numId="13">
    <w:abstractNumId w:val="37"/>
  </w:num>
  <w:num w:numId="14">
    <w:abstractNumId w:val="22"/>
  </w:num>
  <w:num w:numId="15">
    <w:abstractNumId w:val="33"/>
  </w:num>
  <w:num w:numId="16">
    <w:abstractNumId w:val="5"/>
  </w:num>
  <w:num w:numId="17">
    <w:abstractNumId w:val="52"/>
  </w:num>
  <w:num w:numId="18">
    <w:abstractNumId w:val="12"/>
  </w:num>
  <w:num w:numId="19">
    <w:abstractNumId w:val="46"/>
  </w:num>
  <w:num w:numId="20">
    <w:abstractNumId w:val="24"/>
  </w:num>
  <w:num w:numId="21">
    <w:abstractNumId w:val="40"/>
  </w:num>
  <w:num w:numId="22">
    <w:abstractNumId w:val="30"/>
  </w:num>
  <w:num w:numId="23">
    <w:abstractNumId w:val="25"/>
  </w:num>
  <w:num w:numId="24">
    <w:abstractNumId w:val="16"/>
  </w:num>
  <w:num w:numId="25">
    <w:abstractNumId w:val="42"/>
  </w:num>
  <w:num w:numId="26">
    <w:abstractNumId w:val="19"/>
  </w:num>
  <w:num w:numId="27">
    <w:abstractNumId w:val="27"/>
  </w:num>
  <w:num w:numId="28">
    <w:abstractNumId w:val="50"/>
  </w:num>
  <w:num w:numId="29">
    <w:abstractNumId w:val="35"/>
  </w:num>
  <w:num w:numId="30">
    <w:abstractNumId w:val="2"/>
  </w:num>
  <w:num w:numId="31">
    <w:abstractNumId w:val="15"/>
  </w:num>
  <w:num w:numId="32">
    <w:abstractNumId w:val="48"/>
  </w:num>
  <w:num w:numId="33">
    <w:abstractNumId w:val="26"/>
  </w:num>
  <w:num w:numId="34">
    <w:abstractNumId w:val="51"/>
  </w:num>
  <w:num w:numId="35">
    <w:abstractNumId w:val="32"/>
  </w:num>
  <w:num w:numId="36">
    <w:abstractNumId w:val="6"/>
  </w:num>
  <w:num w:numId="37">
    <w:abstractNumId w:val="49"/>
  </w:num>
  <w:num w:numId="38">
    <w:abstractNumId w:val="47"/>
  </w:num>
  <w:num w:numId="39">
    <w:abstractNumId w:val="17"/>
  </w:num>
  <w:num w:numId="40">
    <w:abstractNumId w:val="9"/>
  </w:num>
  <w:num w:numId="41">
    <w:abstractNumId w:val="14"/>
  </w:num>
  <w:num w:numId="42">
    <w:abstractNumId w:val="10"/>
  </w:num>
  <w:num w:numId="43">
    <w:abstractNumId w:val="13"/>
  </w:num>
  <w:num w:numId="44">
    <w:abstractNumId w:val="21"/>
  </w:num>
  <w:num w:numId="45">
    <w:abstractNumId w:val="53"/>
  </w:num>
  <w:num w:numId="46">
    <w:abstractNumId w:val="1"/>
  </w:num>
  <w:num w:numId="47">
    <w:abstractNumId w:val="11"/>
  </w:num>
  <w:num w:numId="48">
    <w:abstractNumId w:val="41"/>
  </w:num>
  <w:num w:numId="49">
    <w:abstractNumId w:val="4"/>
  </w:num>
  <w:num w:numId="50">
    <w:abstractNumId w:val="7"/>
  </w:num>
  <w:num w:numId="51">
    <w:abstractNumId w:val="29"/>
  </w:num>
  <w:num w:numId="52">
    <w:abstractNumId w:val="31"/>
  </w:num>
  <w:num w:numId="53">
    <w:abstractNumId w:val="34"/>
  </w:num>
  <w:num w:numId="54">
    <w:abstractNumId w:val="43"/>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Fordyce">
    <w15:presenceInfo w15:providerId="AD" w15:userId="S-1-5-21-1665592285-88631677-1157788010-1189"/>
  </w15:person>
  <w15:person w15:author="David Moody">
    <w15:presenceInfo w15:providerId="AD" w15:userId="S-1-5-21-1665592285-88631677-1157788010-3753"/>
  </w15:person>
  <w15:person w15:author="David Moody [2]">
    <w15:presenceInfo w15:providerId="Windows Live" w15:userId="14f3b85e982732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CCC"/>
    <w:rsid w:val="00000B48"/>
    <w:rsid w:val="00001C00"/>
    <w:rsid w:val="0000638C"/>
    <w:rsid w:val="000065BD"/>
    <w:rsid w:val="000077C6"/>
    <w:rsid w:val="00011697"/>
    <w:rsid w:val="000125A2"/>
    <w:rsid w:val="00013704"/>
    <w:rsid w:val="00024C3F"/>
    <w:rsid w:val="00025A1A"/>
    <w:rsid w:val="000261B9"/>
    <w:rsid w:val="00027392"/>
    <w:rsid w:val="00030D17"/>
    <w:rsid w:val="00032727"/>
    <w:rsid w:val="00033029"/>
    <w:rsid w:val="00033097"/>
    <w:rsid w:val="000332AC"/>
    <w:rsid w:val="0004030B"/>
    <w:rsid w:val="00041C9D"/>
    <w:rsid w:val="00041F31"/>
    <w:rsid w:val="00042772"/>
    <w:rsid w:val="000454D7"/>
    <w:rsid w:val="00053620"/>
    <w:rsid w:val="00054435"/>
    <w:rsid w:val="00056831"/>
    <w:rsid w:val="000606F6"/>
    <w:rsid w:val="00067178"/>
    <w:rsid w:val="000721B0"/>
    <w:rsid w:val="00072427"/>
    <w:rsid w:val="00072AB3"/>
    <w:rsid w:val="00077142"/>
    <w:rsid w:val="00080001"/>
    <w:rsid w:val="000820A8"/>
    <w:rsid w:val="0008336E"/>
    <w:rsid w:val="000835D4"/>
    <w:rsid w:val="00085094"/>
    <w:rsid w:val="00085544"/>
    <w:rsid w:val="000865E5"/>
    <w:rsid w:val="000866ED"/>
    <w:rsid w:val="00086A48"/>
    <w:rsid w:val="000906A8"/>
    <w:rsid w:val="00090AC0"/>
    <w:rsid w:val="00090D6D"/>
    <w:rsid w:val="0009217F"/>
    <w:rsid w:val="00092E3D"/>
    <w:rsid w:val="00092F11"/>
    <w:rsid w:val="00094506"/>
    <w:rsid w:val="000A0B38"/>
    <w:rsid w:val="000A1275"/>
    <w:rsid w:val="000A360E"/>
    <w:rsid w:val="000A6829"/>
    <w:rsid w:val="000B03F6"/>
    <w:rsid w:val="000B1030"/>
    <w:rsid w:val="000B1D21"/>
    <w:rsid w:val="000B2B03"/>
    <w:rsid w:val="000B46F5"/>
    <w:rsid w:val="000B720B"/>
    <w:rsid w:val="000C0502"/>
    <w:rsid w:val="000C1026"/>
    <w:rsid w:val="000C10B0"/>
    <w:rsid w:val="000C179C"/>
    <w:rsid w:val="000C1CC4"/>
    <w:rsid w:val="000C1D3F"/>
    <w:rsid w:val="000C595D"/>
    <w:rsid w:val="000C6724"/>
    <w:rsid w:val="000C72AD"/>
    <w:rsid w:val="000D0218"/>
    <w:rsid w:val="000D0D7F"/>
    <w:rsid w:val="000D1321"/>
    <w:rsid w:val="000D1A73"/>
    <w:rsid w:val="000D2CE4"/>
    <w:rsid w:val="000D3691"/>
    <w:rsid w:val="000D3B9F"/>
    <w:rsid w:val="000D4297"/>
    <w:rsid w:val="000D558A"/>
    <w:rsid w:val="000D72B3"/>
    <w:rsid w:val="000E1171"/>
    <w:rsid w:val="000E2CAC"/>
    <w:rsid w:val="000E3997"/>
    <w:rsid w:val="000E4645"/>
    <w:rsid w:val="000E5BC1"/>
    <w:rsid w:val="000E5F5D"/>
    <w:rsid w:val="000F45C2"/>
    <w:rsid w:val="000F527B"/>
    <w:rsid w:val="000F6009"/>
    <w:rsid w:val="000F6F39"/>
    <w:rsid w:val="000F726C"/>
    <w:rsid w:val="001015BF"/>
    <w:rsid w:val="001044D3"/>
    <w:rsid w:val="00104F23"/>
    <w:rsid w:val="001057BD"/>
    <w:rsid w:val="00105B0D"/>
    <w:rsid w:val="0011395A"/>
    <w:rsid w:val="0011415A"/>
    <w:rsid w:val="00115E11"/>
    <w:rsid w:val="00116196"/>
    <w:rsid w:val="00116272"/>
    <w:rsid w:val="001178CE"/>
    <w:rsid w:val="00122554"/>
    <w:rsid w:val="0012276E"/>
    <w:rsid w:val="00122EC8"/>
    <w:rsid w:val="00123932"/>
    <w:rsid w:val="00123E87"/>
    <w:rsid w:val="00124347"/>
    <w:rsid w:val="00126E9F"/>
    <w:rsid w:val="001270DD"/>
    <w:rsid w:val="001320EA"/>
    <w:rsid w:val="0013311D"/>
    <w:rsid w:val="001342A1"/>
    <w:rsid w:val="00135561"/>
    <w:rsid w:val="00135ED5"/>
    <w:rsid w:val="0013624A"/>
    <w:rsid w:val="0013633C"/>
    <w:rsid w:val="00137B41"/>
    <w:rsid w:val="00140713"/>
    <w:rsid w:val="0014763C"/>
    <w:rsid w:val="00147CCC"/>
    <w:rsid w:val="001503A8"/>
    <w:rsid w:val="00150E43"/>
    <w:rsid w:val="00151212"/>
    <w:rsid w:val="00151950"/>
    <w:rsid w:val="00152B28"/>
    <w:rsid w:val="001534CC"/>
    <w:rsid w:val="00164AAD"/>
    <w:rsid w:val="001660BD"/>
    <w:rsid w:val="00167F01"/>
    <w:rsid w:val="0017049B"/>
    <w:rsid w:val="00172224"/>
    <w:rsid w:val="00173417"/>
    <w:rsid w:val="00174EF5"/>
    <w:rsid w:val="001775ED"/>
    <w:rsid w:val="00177C6E"/>
    <w:rsid w:val="001810FF"/>
    <w:rsid w:val="00181D91"/>
    <w:rsid w:val="001834F6"/>
    <w:rsid w:val="00185287"/>
    <w:rsid w:val="00192378"/>
    <w:rsid w:val="001923BA"/>
    <w:rsid w:val="00192A12"/>
    <w:rsid w:val="00193C2A"/>
    <w:rsid w:val="001942C4"/>
    <w:rsid w:val="0019519A"/>
    <w:rsid w:val="001A401C"/>
    <w:rsid w:val="001A7BAF"/>
    <w:rsid w:val="001B006B"/>
    <w:rsid w:val="001B11E5"/>
    <w:rsid w:val="001B1C83"/>
    <w:rsid w:val="001B4505"/>
    <w:rsid w:val="001B4B5F"/>
    <w:rsid w:val="001B4CF8"/>
    <w:rsid w:val="001B58F3"/>
    <w:rsid w:val="001B65D9"/>
    <w:rsid w:val="001C0E56"/>
    <w:rsid w:val="001C1DB6"/>
    <w:rsid w:val="001C24FB"/>
    <w:rsid w:val="001C6D54"/>
    <w:rsid w:val="001D09B0"/>
    <w:rsid w:val="001D2F26"/>
    <w:rsid w:val="001D4954"/>
    <w:rsid w:val="001E1102"/>
    <w:rsid w:val="001E3D13"/>
    <w:rsid w:val="001E71A8"/>
    <w:rsid w:val="001E7DD3"/>
    <w:rsid w:val="001F0ECF"/>
    <w:rsid w:val="001F3AD9"/>
    <w:rsid w:val="001F52BA"/>
    <w:rsid w:val="001F59C0"/>
    <w:rsid w:val="002020A2"/>
    <w:rsid w:val="00203A14"/>
    <w:rsid w:val="002046BB"/>
    <w:rsid w:val="00205DF5"/>
    <w:rsid w:val="002061EC"/>
    <w:rsid w:val="00206C06"/>
    <w:rsid w:val="00210382"/>
    <w:rsid w:val="00210605"/>
    <w:rsid w:val="002123DF"/>
    <w:rsid w:val="00213E98"/>
    <w:rsid w:val="00215B76"/>
    <w:rsid w:val="00215DCB"/>
    <w:rsid w:val="00215FDC"/>
    <w:rsid w:val="002176CF"/>
    <w:rsid w:val="0022174F"/>
    <w:rsid w:val="00221D2A"/>
    <w:rsid w:val="002230F0"/>
    <w:rsid w:val="00224281"/>
    <w:rsid w:val="00230685"/>
    <w:rsid w:val="002314C0"/>
    <w:rsid w:val="002323C6"/>
    <w:rsid w:val="0023611A"/>
    <w:rsid w:val="00237670"/>
    <w:rsid w:val="002378D2"/>
    <w:rsid w:val="002408DB"/>
    <w:rsid w:val="0024134D"/>
    <w:rsid w:val="002452ED"/>
    <w:rsid w:val="00247FB1"/>
    <w:rsid w:val="00251760"/>
    <w:rsid w:val="0025214B"/>
    <w:rsid w:val="0025287A"/>
    <w:rsid w:val="0025668B"/>
    <w:rsid w:val="002609F0"/>
    <w:rsid w:val="0026163B"/>
    <w:rsid w:val="0026314A"/>
    <w:rsid w:val="00265B3F"/>
    <w:rsid w:val="00267843"/>
    <w:rsid w:val="002743F3"/>
    <w:rsid w:val="002745EB"/>
    <w:rsid w:val="00274B94"/>
    <w:rsid w:val="00275E6A"/>
    <w:rsid w:val="00276E23"/>
    <w:rsid w:val="00277AE2"/>
    <w:rsid w:val="002827AB"/>
    <w:rsid w:val="00287001"/>
    <w:rsid w:val="00287692"/>
    <w:rsid w:val="002927E9"/>
    <w:rsid w:val="00295AE1"/>
    <w:rsid w:val="002967AC"/>
    <w:rsid w:val="00297EE5"/>
    <w:rsid w:val="002A1BAF"/>
    <w:rsid w:val="002A60F5"/>
    <w:rsid w:val="002B1758"/>
    <w:rsid w:val="002B432C"/>
    <w:rsid w:val="002B5239"/>
    <w:rsid w:val="002B5DCB"/>
    <w:rsid w:val="002C4573"/>
    <w:rsid w:val="002C600E"/>
    <w:rsid w:val="002C766E"/>
    <w:rsid w:val="002D1521"/>
    <w:rsid w:val="002D2555"/>
    <w:rsid w:val="002D5CCA"/>
    <w:rsid w:val="002E2AB3"/>
    <w:rsid w:val="002E347F"/>
    <w:rsid w:val="002E571F"/>
    <w:rsid w:val="002F2F23"/>
    <w:rsid w:val="002F5EDF"/>
    <w:rsid w:val="003000ED"/>
    <w:rsid w:val="00302038"/>
    <w:rsid w:val="00302603"/>
    <w:rsid w:val="00302883"/>
    <w:rsid w:val="00302E22"/>
    <w:rsid w:val="00302E98"/>
    <w:rsid w:val="00307193"/>
    <w:rsid w:val="003074DD"/>
    <w:rsid w:val="00314486"/>
    <w:rsid w:val="003178B5"/>
    <w:rsid w:val="00320F61"/>
    <w:rsid w:val="00321AF5"/>
    <w:rsid w:val="0032546C"/>
    <w:rsid w:val="00327AC2"/>
    <w:rsid w:val="00331889"/>
    <w:rsid w:val="00336D7A"/>
    <w:rsid w:val="00340E79"/>
    <w:rsid w:val="003430AD"/>
    <w:rsid w:val="0034329B"/>
    <w:rsid w:val="00343458"/>
    <w:rsid w:val="00344A7A"/>
    <w:rsid w:val="00351934"/>
    <w:rsid w:val="00354AAC"/>
    <w:rsid w:val="00356460"/>
    <w:rsid w:val="00360616"/>
    <w:rsid w:val="00360ED4"/>
    <w:rsid w:val="0036233A"/>
    <w:rsid w:val="00365225"/>
    <w:rsid w:val="00365375"/>
    <w:rsid w:val="0037029D"/>
    <w:rsid w:val="00372B1A"/>
    <w:rsid w:val="00375057"/>
    <w:rsid w:val="003752A8"/>
    <w:rsid w:val="00375D76"/>
    <w:rsid w:val="00377C5A"/>
    <w:rsid w:val="0038006F"/>
    <w:rsid w:val="00381DC4"/>
    <w:rsid w:val="003820A6"/>
    <w:rsid w:val="003823FB"/>
    <w:rsid w:val="00384222"/>
    <w:rsid w:val="003875EB"/>
    <w:rsid w:val="0039138D"/>
    <w:rsid w:val="003929B3"/>
    <w:rsid w:val="00392D66"/>
    <w:rsid w:val="00393702"/>
    <w:rsid w:val="003940C9"/>
    <w:rsid w:val="00395372"/>
    <w:rsid w:val="00395502"/>
    <w:rsid w:val="003955ED"/>
    <w:rsid w:val="00395F8D"/>
    <w:rsid w:val="003969E9"/>
    <w:rsid w:val="003974AE"/>
    <w:rsid w:val="003A32E6"/>
    <w:rsid w:val="003A49BB"/>
    <w:rsid w:val="003A735B"/>
    <w:rsid w:val="003A7DD4"/>
    <w:rsid w:val="003B1DB0"/>
    <w:rsid w:val="003B1E7E"/>
    <w:rsid w:val="003B2987"/>
    <w:rsid w:val="003B30B6"/>
    <w:rsid w:val="003B34F6"/>
    <w:rsid w:val="003B59D4"/>
    <w:rsid w:val="003C0401"/>
    <w:rsid w:val="003C041A"/>
    <w:rsid w:val="003C0594"/>
    <w:rsid w:val="003C41DF"/>
    <w:rsid w:val="003D1865"/>
    <w:rsid w:val="003D2C4B"/>
    <w:rsid w:val="003D4EF8"/>
    <w:rsid w:val="003D5DFE"/>
    <w:rsid w:val="003E162B"/>
    <w:rsid w:val="003E26DB"/>
    <w:rsid w:val="003E4D57"/>
    <w:rsid w:val="003F10D5"/>
    <w:rsid w:val="003F2673"/>
    <w:rsid w:val="003F3CCD"/>
    <w:rsid w:val="003F47BD"/>
    <w:rsid w:val="003F4DB6"/>
    <w:rsid w:val="003F53EB"/>
    <w:rsid w:val="004003DB"/>
    <w:rsid w:val="00402CF7"/>
    <w:rsid w:val="00403E07"/>
    <w:rsid w:val="00404058"/>
    <w:rsid w:val="004040F9"/>
    <w:rsid w:val="004063BE"/>
    <w:rsid w:val="00415B00"/>
    <w:rsid w:val="0041603E"/>
    <w:rsid w:val="00420A87"/>
    <w:rsid w:val="0042313C"/>
    <w:rsid w:val="00426592"/>
    <w:rsid w:val="0042773B"/>
    <w:rsid w:val="00430A44"/>
    <w:rsid w:val="0043136E"/>
    <w:rsid w:val="00431CF0"/>
    <w:rsid w:val="0043291E"/>
    <w:rsid w:val="004336B3"/>
    <w:rsid w:val="00433BA1"/>
    <w:rsid w:val="00435088"/>
    <w:rsid w:val="004416E2"/>
    <w:rsid w:val="00442A56"/>
    <w:rsid w:val="00444DAA"/>
    <w:rsid w:val="00446D72"/>
    <w:rsid w:val="00447A59"/>
    <w:rsid w:val="00451D8B"/>
    <w:rsid w:val="004520D8"/>
    <w:rsid w:val="00453348"/>
    <w:rsid w:val="00453F8B"/>
    <w:rsid w:val="00456361"/>
    <w:rsid w:val="0045745E"/>
    <w:rsid w:val="00457845"/>
    <w:rsid w:val="00457D22"/>
    <w:rsid w:val="0046009D"/>
    <w:rsid w:val="00460C5A"/>
    <w:rsid w:val="00461382"/>
    <w:rsid w:val="00462527"/>
    <w:rsid w:val="00463BEB"/>
    <w:rsid w:val="00466599"/>
    <w:rsid w:val="00466850"/>
    <w:rsid w:val="00467739"/>
    <w:rsid w:val="00467D81"/>
    <w:rsid w:val="00470032"/>
    <w:rsid w:val="00475F0E"/>
    <w:rsid w:val="004805B1"/>
    <w:rsid w:val="00480816"/>
    <w:rsid w:val="00481490"/>
    <w:rsid w:val="00481AAE"/>
    <w:rsid w:val="00483914"/>
    <w:rsid w:val="004870DE"/>
    <w:rsid w:val="0048736A"/>
    <w:rsid w:val="00487CD2"/>
    <w:rsid w:val="00491F5E"/>
    <w:rsid w:val="00493AA9"/>
    <w:rsid w:val="004942EA"/>
    <w:rsid w:val="0049508C"/>
    <w:rsid w:val="004A0B6A"/>
    <w:rsid w:val="004A1FF3"/>
    <w:rsid w:val="004A49A8"/>
    <w:rsid w:val="004A6339"/>
    <w:rsid w:val="004B08CE"/>
    <w:rsid w:val="004B1410"/>
    <w:rsid w:val="004C045B"/>
    <w:rsid w:val="004C0893"/>
    <w:rsid w:val="004C21AD"/>
    <w:rsid w:val="004C557F"/>
    <w:rsid w:val="004C5BF3"/>
    <w:rsid w:val="004C6BCD"/>
    <w:rsid w:val="004D0BD9"/>
    <w:rsid w:val="004D1CB7"/>
    <w:rsid w:val="004D3331"/>
    <w:rsid w:val="004D5B1D"/>
    <w:rsid w:val="004D749A"/>
    <w:rsid w:val="004E08DB"/>
    <w:rsid w:val="004E23B7"/>
    <w:rsid w:val="004E305F"/>
    <w:rsid w:val="004E35DB"/>
    <w:rsid w:val="004E7AB8"/>
    <w:rsid w:val="004F07F6"/>
    <w:rsid w:val="004F2C02"/>
    <w:rsid w:val="004F624A"/>
    <w:rsid w:val="00502592"/>
    <w:rsid w:val="00504158"/>
    <w:rsid w:val="00506D23"/>
    <w:rsid w:val="0050710D"/>
    <w:rsid w:val="005100AA"/>
    <w:rsid w:val="00510560"/>
    <w:rsid w:val="0051137D"/>
    <w:rsid w:val="005130CC"/>
    <w:rsid w:val="005148F1"/>
    <w:rsid w:val="00515834"/>
    <w:rsid w:val="005159EF"/>
    <w:rsid w:val="00515C77"/>
    <w:rsid w:val="00516AEF"/>
    <w:rsid w:val="00516EF3"/>
    <w:rsid w:val="00517EB9"/>
    <w:rsid w:val="00520844"/>
    <w:rsid w:val="00520DB9"/>
    <w:rsid w:val="00521D50"/>
    <w:rsid w:val="00525AE4"/>
    <w:rsid w:val="0053030E"/>
    <w:rsid w:val="0053059D"/>
    <w:rsid w:val="00531313"/>
    <w:rsid w:val="00534253"/>
    <w:rsid w:val="0053455F"/>
    <w:rsid w:val="00534C3B"/>
    <w:rsid w:val="00535952"/>
    <w:rsid w:val="005400F2"/>
    <w:rsid w:val="005405D0"/>
    <w:rsid w:val="005410C0"/>
    <w:rsid w:val="0054226E"/>
    <w:rsid w:val="00542D9C"/>
    <w:rsid w:val="00543551"/>
    <w:rsid w:val="005453E4"/>
    <w:rsid w:val="005506D4"/>
    <w:rsid w:val="005517CB"/>
    <w:rsid w:val="00551A40"/>
    <w:rsid w:val="00552231"/>
    <w:rsid w:val="00553414"/>
    <w:rsid w:val="00554525"/>
    <w:rsid w:val="00555F28"/>
    <w:rsid w:val="00557B9A"/>
    <w:rsid w:val="005615CB"/>
    <w:rsid w:val="00565928"/>
    <w:rsid w:val="00566BA9"/>
    <w:rsid w:val="00572B00"/>
    <w:rsid w:val="00574EF4"/>
    <w:rsid w:val="00575103"/>
    <w:rsid w:val="005752DC"/>
    <w:rsid w:val="0057727D"/>
    <w:rsid w:val="005773DC"/>
    <w:rsid w:val="00577FC5"/>
    <w:rsid w:val="00582F04"/>
    <w:rsid w:val="00583621"/>
    <w:rsid w:val="00583B94"/>
    <w:rsid w:val="00586F67"/>
    <w:rsid w:val="00587194"/>
    <w:rsid w:val="00591C37"/>
    <w:rsid w:val="00594790"/>
    <w:rsid w:val="00595B38"/>
    <w:rsid w:val="0059704D"/>
    <w:rsid w:val="005A0F4E"/>
    <w:rsid w:val="005A19C1"/>
    <w:rsid w:val="005A1EE3"/>
    <w:rsid w:val="005A330F"/>
    <w:rsid w:val="005A34E8"/>
    <w:rsid w:val="005A52A4"/>
    <w:rsid w:val="005A5B63"/>
    <w:rsid w:val="005A64BD"/>
    <w:rsid w:val="005A71F3"/>
    <w:rsid w:val="005B0348"/>
    <w:rsid w:val="005B16AE"/>
    <w:rsid w:val="005B1999"/>
    <w:rsid w:val="005B2B7F"/>
    <w:rsid w:val="005B311E"/>
    <w:rsid w:val="005B61E1"/>
    <w:rsid w:val="005B7408"/>
    <w:rsid w:val="005C0057"/>
    <w:rsid w:val="005C10BE"/>
    <w:rsid w:val="005C2224"/>
    <w:rsid w:val="005C2EED"/>
    <w:rsid w:val="005C4291"/>
    <w:rsid w:val="005C4821"/>
    <w:rsid w:val="005C4830"/>
    <w:rsid w:val="005C6A24"/>
    <w:rsid w:val="005D00F7"/>
    <w:rsid w:val="005D1877"/>
    <w:rsid w:val="005D2641"/>
    <w:rsid w:val="005D3470"/>
    <w:rsid w:val="005D6577"/>
    <w:rsid w:val="005D6F25"/>
    <w:rsid w:val="005E15A1"/>
    <w:rsid w:val="005E1961"/>
    <w:rsid w:val="005E2F2C"/>
    <w:rsid w:val="005E32CA"/>
    <w:rsid w:val="005E54F4"/>
    <w:rsid w:val="005E5997"/>
    <w:rsid w:val="005E798B"/>
    <w:rsid w:val="005F0E0C"/>
    <w:rsid w:val="005F1124"/>
    <w:rsid w:val="005F1CE1"/>
    <w:rsid w:val="005F2323"/>
    <w:rsid w:val="005F49A3"/>
    <w:rsid w:val="005F51CB"/>
    <w:rsid w:val="00601A62"/>
    <w:rsid w:val="00601DF8"/>
    <w:rsid w:val="0060280D"/>
    <w:rsid w:val="006042CD"/>
    <w:rsid w:val="00604F55"/>
    <w:rsid w:val="006052A0"/>
    <w:rsid w:val="00606A1E"/>
    <w:rsid w:val="00606A58"/>
    <w:rsid w:val="00612D61"/>
    <w:rsid w:val="006143DE"/>
    <w:rsid w:val="006156CE"/>
    <w:rsid w:val="00616153"/>
    <w:rsid w:val="00617803"/>
    <w:rsid w:val="00621DDB"/>
    <w:rsid w:val="00623CD7"/>
    <w:rsid w:val="00626628"/>
    <w:rsid w:val="006270E8"/>
    <w:rsid w:val="006272BE"/>
    <w:rsid w:val="00630428"/>
    <w:rsid w:val="00630A40"/>
    <w:rsid w:val="00630DBD"/>
    <w:rsid w:val="00631908"/>
    <w:rsid w:val="00632442"/>
    <w:rsid w:val="00632EE1"/>
    <w:rsid w:val="006334CB"/>
    <w:rsid w:val="00634C39"/>
    <w:rsid w:val="00640006"/>
    <w:rsid w:val="00640A22"/>
    <w:rsid w:val="00641218"/>
    <w:rsid w:val="006415EB"/>
    <w:rsid w:val="00642FA7"/>
    <w:rsid w:val="0064320D"/>
    <w:rsid w:val="0064449F"/>
    <w:rsid w:val="00645482"/>
    <w:rsid w:val="00650054"/>
    <w:rsid w:val="0065075B"/>
    <w:rsid w:val="00650F19"/>
    <w:rsid w:val="00652ADF"/>
    <w:rsid w:val="0065318C"/>
    <w:rsid w:val="006550CF"/>
    <w:rsid w:val="0065516F"/>
    <w:rsid w:val="006564AF"/>
    <w:rsid w:val="0065672F"/>
    <w:rsid w:val="006576F8"/>
    <w:rsid w:val="0066015D"/>
    <w:rsid w:val="00660F41"/>
    <w:rsid w:val="00661A10"/>
    <w:rsid w:val="00662675"/>
    <w:rsid w:val="00663B50"/>
    <w:rsid w:val="00672FEE"/>
    <w:rsid w:val="006748FA"/>
    <w:rsid w:val="00674ECE"/>
    <w:rsid w:val="00677DB6"/>
    <w:rsid w:val="0068043F"/>
    <w:rsid w:val="006808D9"/>
    <w:rsid w:val="0068297D"/>
    <w:rsid w:val="00684A4D"/>
    <w:rsid w:val="0068604D"/>
    <w:rsid w:val="006865DB"/>
    <w:rsid w:val="0069000F"/>
    <w:rsid w:val="00690102"/>
    <w:rsid w:val="006901A8"/>
    <w:rsid w:val="006905EE"/>
    <w:rsid w:val="0069082E"/>
    <w:rsid w:val="00690991"/>
    <w:rsid w:val="006924B3"/>
    <w:rsid w:val="0069418D"/>
    <w:rsid w:val="0069798B"/>
    <w:rsid w:val="006A0F1E"/>
    <w:rsid w:val="006A1319"/>
    <w:rsid w:val="006A2D51"/>
    <w:rsid w:val="006A32BD"/>
    <w:rsid w:val="006A3553"/>
    <w:rsid w:val="006A36FB"/>
    <w:rsid w:val="006A4C5D"/>
    <w:rsid w:val="006A589A"/>
    <w:rsid w:val="006A5DD9"/>
    <w:rsid w:val="006A6394"/>
    <w:rsid w:val="006B2897"/>
    <w:rsid w:val="006B3831"/>
    <w:rsid w:val="006B3B8E"/>
    <w:rsid w:val="006B69F5"/>
    <w:rsid w:val="006C31C4"/>
    <w:rsid w:val="006C4468"/>
    <w:rsid w:val="006C4752"/>
    <w:rsid w:val="006C64EE"/>
    <w:rsid w:val="006D065A"/>
    <w:rsid w:val="006D0EFE"/>
    <w:rsid w:val="006D1894"/>
    <w:rsid w:val="006D2A97"/>
    <w:rsid w:val="006D45A6"/>
    <w:rsid w:val="006E0084"/>
    <w:rsid w:val="006E068D"/>
    <w:rsid w:val="006E079F"/>
    <w:rsid w:val="006E0DE4"/>
    <w:rsid w:val="006E1658"/>
    <w:rsid w:val="006E4BFD"/>
    <w:rsid w:val="006E5FBD"/>
    <w:rsid w:val="006E6542"/>
    <w:rsid w:val="006E6EE6"/>
    <w:rsid w:val="006E71B3"/>
    <w:rsid w:val="006E791B"/>
    <w:rsid w:val="006F189A"/>
    <w:rsid w:val="006F1F68"/>
    <w:rsid w:val="006F7405"/>
    <w:rsid w:val="00700B5B"/>
    <w:rsid w:val="00702BC0"/>
    <w:rsid w:val="007030F5"/>
    <w:rsid w:val="00703A3B"/>
    <w:rsid w:val="00704BC9"/>
    <w:rsid w:val="00706538"/>
    <w:rsid w:val="00707D9E"/>
    <w:rsid w:val="00707F93"/>
    <w:rsid w:val="007121FF"/>
    <w:rsid w:val="0071444F"/>
    <w:rsid w:val="007147B5"/>
    <w:rsid w:val="00714C58"/>
    <w:rsid w:val="00716466"/>
    <w:rsid w:val="007204F3"/>
    <w:rsid w:val="0072061C"/>
    <w:rsid w:val="007220A1"/>
    <w:rsid w:val="007248BA"/>
    <w:rsid w:val="00725206"/>
    <w:rsid w:val="00727F39"/>
    <w:rsid w:val="00731461"/>
    <w:rsid w:val="00731639"/>
    <w:rsid w:val="007330E8"/>
    <w:rsid w:val="007336A7"/>
    <w:rsid w:val="00735AD6"/>
    <w:rsid w:val="00735BE2"/>
    <w:rsid w:val="00735D4A"/>
    <w:rsid w:val="00736770"/>
    <w:rsid w:val="0073704D"/>
    <w:rsid w:val="00740843"/>
    <w:rsid w:val="00741E50"/>
    <w:rsid w:val="00742BE0"/>
    <w:rsid w:val="0074385E"/>
    <w:rsid w:val="00745AE3"/>
    <w:rsid w:val="00751D7B"/>
    <w:rsid w:val="00760E1C"/>
    <w:rsid w:val="00762262"/>
    <w:rsid w:val="007643BA"/>
    <w:rsid w:val="00764482"/>
    <w:rsid w:val="00764656"/>
    <w:rsid w:val="00764FC6"/>
    <w:rsid w:val="0076740B"/>
    <w:rsid w:val="007700C6"/>
    <w:rsid w:val="007713A5"/>
    <w:rsid w:val="00773EF1"/>
    <w:rsid w:val="007741BE"/>
    <w:rsid w:val="00776895"/>
    <w:rsid w:val="00780F02"/>
    <w:rsid w:val="00781A55"/>
    <w:rsid w:val="007835CB"/>
    <w:rsid w:val="007839D3"/>
    <w:rsid w:val="00787F45"/>
    <w:rsid w:val="0079166A"/>
    <w:rsid w:val="00794FA6"/>
    <w:rsid w:val="00795187"/>
    <w:rsid w:val="0079592F"/>
    <w:rsid w:val="00795B7F"/>
    <w:rsid w:val="007976F5"/>
    <w:rsid w:val="00797C1C"/>
    <w:rsid w:val="007A0A35"/>
    <w:rsid w:val="007A220B"/>
    <w:rsid w:val="007A3248"/>
    <w:rsid w:val="007A32E5"/>
    <w:rsid w:val="007A4C2A"/>
    <w:rsid w:val="007B08EF"/>
    <w:rsid w:val="007B0B17"/>
    <w:rsid w:val="007B1C3D"/>
    <w:rsid w:val="007B355D"/>
    <w:rsid w:val="007B70D8"/>
    <w:rsid w:val="007B790D"/>
    <w:rsid w:val="007B7C4D"/>
    <w:rsid w:val="007C10D9"/>
    <w:rsid w:val="007C4CC6"/>
    <w:rsid w:val="007C4CFE"/>
    <w:rsid w:val="007C518A"/>
    <w:rsid w:val="007C6FC5"/>
    <w:rsid w:val="007C789A"/>
    <w:rsid w:val="007C7B2B"/>
    <w:rsid w:val="007D0AD7"/>
    <w:rsid w:val="007D1241"/>
    <w:rsid w:val="007D1A62"/>
    <w:rsid w:val="007D2AA8"/>
    <w:rsid w:val="007D3031"/>
    <w:rsid w:val="007D373E"/>
    <w:rsid w:val="007D4F10"/>
    <w:rsid w:val="007D5DF8"/>
    <w:rsid w:val="007E0695"/>
    <w:rsid w:val="007E231D"/>
    <w:rsid w:val="007E6C83"/>
    <w:rsid w:val="007F3BB8"/>
    <w:rsid w:val="007F6B41"/>
    <w:rsid w:val="0080075D"/>
    <w:rsid w:val="0080231D"/>
    <w:rsid w:val="008037AA"/>
    <w:rsid w:val="00810A65"/>
    <w:rsid w:val="00813243"/>
    <w:rsid w:val="00814601"/>
    <w:rsid w:val="0081504A"/>
    <w:rsid w:val="008176B2"/>
    <w:rsid w:val="0082164A"/>
    <w:rsid w:val="00821678"/>
    <w:rsid w:val="0082295E"/>
    <w:rsid w:val="00823C23"/>
    <w:rsid w:val="00825B17"/>
    <w:rsid w:val="00827E0A"/>
    <w:rsid w:val="008313B1"/>
    <w:rsid w:val="00837370"/>
    <w:rsid w:val="00840AB7"/>
    <w:rsid w:val="00840D80"/>
    <w:rsid w:val="008410CE"/>
    <w:rsid w:val="008419A6"/>
    <w:rsid w:val="00843D09"/>
    <w:rsid w:val="00844FFB"/>
    <w:rsid w:val="008458E2"/>
    <w:rsid w:val="0085088A"/>
    <w:rsid w:val="008521A0"/>
    <w:rsid w:val="0085226D"/>
    <w:rsid w:val="0085266B"/>
    <w:rsid w:val="00852A7C"/>
    <w:rsid w:val="00852F68"/>
    <w:rsid w:val="0085436A"/>
    <w:rsid w:val="008558F8"/>
    <w:rsid w:val="008560AD"/>
    <w:rsid w:val="00861966"/>
    <w:rsid w:val="00862466"/>
    <w:rsid w:val="00864536"/>
    <w:rsid w:val="00864701"/>
    <w:rsid w:val="00866233"/>
    <w:rsid w:val="008675E5"/>
    <w:rsid w:val="0087169A"/>
    <w:rsid w:val="00874020"/>
    <w:rsid w:val="00874D69"/>
    <w:rsid w:val="008753F0"/>
    <w:rsid w:val="00875E81"/>
    <w:rsid w:val="00876294"/>
    <w:rsid w:val="00876E8B"/>
    <w:rsid w:val="0087712F"/>
    <w:rsid w:val="00877FD9"/>
    <w:rsid w:val="0088125A"/>
    <w:rsid w:val="008820DE"/>
    <w:rsid w:val="00885E55"/>
    <w:rsid w:val="00886A16"/>
    <w:rsid w:val="00890F7E"/>
    <w:rsid w:val="00891214"/>
    <w:rsid w:val="00892820"/>
    <w:rsid w:val="00895A8E"/>
    <w:rsid w:val="00895D83"/>
    <w:rsid w:val="0089697C"/>
    <w:rsid w:val="008A1CAC"/>
    <w:rsid w:val="008A1FE0"/>
    <w:rsid w:val="008A44DC"/>
    <w:rsid w:val="008A497A"/>
    <w:rsid w:val="008A4CFE"/>
    <w:rsid w:val="008A61F6"/>
    <w:rsid w:val="008A686A"/>
    <w:rsid w:val="008B3A79"/>
    <w:rsid w:val="008B4971"/>
    <w:rsid w:val="008C133A"/>
    <w:rsid w:val="008C192A"/>
    <w:rsid w:val="008C1A13"/>
    <w:rsid w:val="008C1ECB"/>
    <w:rsid w:val="008C2E98"/>
    <w:rsid w:val="008D046B"/>
    <w:rsid w:val="008D4B4A"/>
    <w:rsid w:val="008D5DC6"/>
    <w:rsid w:val="008E0F37"/>
    <w:rsid w:val="008E12DB"/>
    <w:rsid w:val="008E14C1"/>
    <w:rsid w:val="008E1BA3"/>
    <w:rsid w:val="008E2740"/>
    <w:rsid w:val="008E4F7F"/>
    <w:rsid w:val="008E50A5"/>
    <w:rsid w:val="008E59AE"/>
    <w:rsid w:val="008E7682"/>
    <w:rsid w:val="008E7A8D"/>
    <w:rsid w:val="008F053D"/>
    <w:rsid w:val="008F0B4F"/>
    <w:rsid w:val="008F0E68"/>
    <w:rsid w:val="008F204A"/>
    <w:rsid w:val="008F2109"/>
    <w:rsid w:val="008F213A"/>
    <w:rsid w:val="008F2CD6"/>
    <w:rsid w:val="008F36F5"/>
    <w:rsid w:val="008F4C6F"/>
    <w:rsid w:val="008F5F0B"/>
    <w:rsid w:val="008F5F62"/>
    <w:rsid w:val="008F7FB6"/>
    <w:rsid w:val="009004F3"/>
    <w:rsid w:val="00902ECA"/>
    <w:rsid w:val="0090323E"/>
    <w:rsid w:val="00903A3A"/>
    <w:rsid w:val="0090511B"/>
    <w:rsid w:val="00905786"/>
    <w:rsid w:val="009060B6"/>
    <w:rsid w:val="009066D7"/>
    <w:rsid w:val="00907D6C"/>
    <w:rsid w:val="00911750"/>
    <w:rsid w:val="0091404D"/>
    <w:rsid w:val="009163F1"/>
    <w:rsid w:val="00923420"/>
    <w:rsid w:val="009239DC"/>
    <w:rsid w:val="00923EE0"/>
    <w:rsid w:val="00925D8D"/>
    <w:rsid w:val="00926881"/>
    <w:rsid w:val="00927F9B"/>
    <w:rsid w:val="009316AF"/>
    <w:rsid w:val="00941B6C"/>
    <w:rsid w:val="009426E4"/>
    <w:rsid w:val="0094430E"/>
    <w:rsid w:val="00944934"/>
    <w:rsid w:val="00945638"/>
    <w:rsid w:val="00945A07"/>
    <w:rsid w:val="00945E57"/>
    <w:rsid w:val="009468AE"/>
    <w:rsid w:val="00946E4C"/>
    <w:rsid w:val="00947F75"/>
    <w:rsid w:val="009516FB"/>
    <w:rsid w:val="00952668"/>
    <w:rsid w:val="00952CF1"/>
    <w:rsid w:val="00953E5C"/>
    <w:rsid w:val="00954FAF"/>
    <w:rsid w:val="009553E2"/>
    <w:rsid w:val="00956A75"/>
    <w:rsid w:val="0095717C"/>
    <w:rsid w:val="009579F0"/>
    <w:rsid w:val="00964448"/>
    <w:rsid w:val="00964575"/>
    <w:rsid w:val="00967AFC"/>
    <w:rsid w:val="009702C2"/>
    <w:rsid w:val="009704A9"/>
    <w:rsid w:val="00980F76"/>
    <w:rsid w:val="0098250D"/>
    <w:rsid w:val="00984291"/>
    <w:rsid w:val="009845C1"/>
    <w:rsid w:val="009868A1"/>
    <w:rsid w:val="0099127F"/>
    <w:rsid w:val="00992DF5"/>
    <w:rsid w:val="00993DA9"/>
    <w:rsid w:val="00994294"/>
    <w:rsid w:val="0099472F"/>
    <w:rsid w:val="00994852"/>
    <w:rsid w:val="00995356"/>
    <w:rsid w:val="009954C8"/>
    <w:rsid w:val="009A0CEE"/>
    <w:rsid w:val="009A1893"/>
    <w:rsid w:val="009A22DC"/>
    <w:rsid w:val="009A4866"/>
    <w:rsid w:val="009A48C6"/>
    <w:rsid w:val="009A683B"/>
    <w:rsid w:val="009B02E1"/>
    <w:rsid w:val="009B2F81"/>
    <w:rsid w:val="009B7243"/>
    <w:rsid w:val="009B7D58"/>
    <w:rsid w:val="009C07EC"/>
    <w:rsid w:val="009C0B3F"/>
    <w:rsid w:val="009C118E"/>
    <w:rsid w:val="009C11C0"/>
    <w:rsid w:val="009C409C"/>
    <w:rsid w:val="009C53C3"/>
    <w:rsid w:val="009C5CAB"/>
    <w:rsid w:val="009D0B8C"/>
    <w:rsid w:val="009D121A"/>
    <w:rsid w:val="009D6B31"/>
    <w:rsid w:val="009D7059"/>
    <w:rsid w:val="009D79A9"/>
    <w:rsid w:val="009E10D8"/>
    <w:rsid w:val="009E322B"/>
    <w:rsid w:val="009E33D6"/>
    <w:rsid w:val="009E3508"/>
    <w:rsid w:val="009F0D14"/>
    <w:rsid w:val="009F2DE7"/>
    <w:rsid w:val="009F4D7A"/>
    <w:rsid w:val="00A020F8"/>
    <w:rsid w:val="00A05BC6"/>
    <w:rsid w:val="00A06EED"/>
    <w:rsid w:val="00A075DD"/>
    <w:rsid w:val="00A12635"/>
    <w:rsid w:val="00A220D7"/>
    <w:rsid w:val="00A25225"/>
    <w:rsid w:val="00A25757"/>
    <w:rsid w:val="00A26FD8"/>
    <w:rsid w:val="00A2790D"/>
    <w:rsid w:val="00A27B69"/>
    <w:rsid w:val="00A31E4C"/>
    <w:rsid w:val="00A3226C"/>
    <w:rsid w:val="00A33037"/>
    <w:rsid w:val="00A33449"/>
    <w:rsid w:val="00A36CA7"/>
    <w:rsid w:val="00A372FF"/>
    <w:rsid w:val="00A452AB"/>
    <w:rsid w:val="00A45C1D"/>
    <w:rsid w:val="00A47A44"/>
    <w:rsid w:val="00A50565"/>
    <w:rsid w:val="00A52B4E"/>
    <w:rsid w:val="00A53695"/>
    <w:rsid w:val="00A53AB9"/>
    <w:rsid w:val="00A55B29"/>
    <w:rsid w:val="00A56EF6"/>
    <w:rsid w:val="00A5721D"/>
    <w:rsid w:val="00A63A5B"/>
    <w:rsid w:val="00A63CB3"/>
    <w:rsid w:val="00A65135"/>
    <w:rsid w:val="00A65505"/>
    <w:rsid w:val="00A661A7"/>
    <w:rsid w:val="00A671E5"/>
    <w:rsid w:val="00A67D14"/>
    <w:rsid w:val="00A709B8"/>
    <w:rsid w:val="00A72A99"/>
    <w:rsid w:val="00A741E3"/>
    <w:rsid w:val="00A81546"/>
    <w:rsid w:val="00A81785"/>
    <w:rsid w:val="00A82162"/>
    <w:rsid w:val="00A82C79"/>
    <w:rsid w:val="00A87843"/>
    <w:rsid w:val="00AA15DB"/>
    <w:rsid w:val="00AA40BA"/>
    <w:rsid w:val="00AA73D0"/>
    <w:rsid w:val="00AB3999"/>
    <w:rsid w:val="00AB40AD"/>
    <w:rsid w:val="00AB629C"/>
    <w:rsid w:val="00AB62DD"/>
    <w:rsid w:val="00AB6374"/>
    <w:rsid w:val="00AC09C1"/>
    <w:rsid w:val="00AC3785"/>
    <w:rsid w:val="00AC5B5B"/>
    <w:rsid w:val="00AC6E87"/>
    <w:rsid w:val="00AD25AD"/>
    <w:rsid w:val="00AD351A"/>
    <w:rsid w:val="00AD369B"/>
    <w:rsid w:val="00AD3DBE"/>
    <w:rsid w:val="00AD707A"/>
    <w:rsid w:val="00AE2D5F"/>
    <w:rsid w:val="00AE5AFE"/>
    <w:rsid w:val="00AE7772"/>
    <w:rsid w:val="00AF065A"/>
    <w:rsid w:val="00AF1E3A"/>
    <w:rsid w:val="00AF3EB4"/>
    <w:rsid w:val="00AF420E"/>
    <w:rsid w:val="00AF57DB"/>
    <w:rsid w:val="00AF74FC"/>
    <w:rsid w:val="00B00FF3"/>
    <w:rsid w:val="00B02559"/>
    <w:rsid w:val="00B0570F"/>
    <w:rsid w:val="00B05DAD"/>
    <w:rsid w:val="00B113B9"/>
    <w:rsid w:val="00B11C0A"/>
    <w:rsid w:val="00B134A5"/>
    <w:rsid w:val="00B1716A"/>
    <w:rsid w:val="00B17A27"/>
    <w:rsid w:val="00B21104"/>
    <w:rsid w:val="00B23A9B"/>
    <w:rsid w:val="00B23AEC"/>
    <w:rsid w:val="00B241AA"/>
    <w:rsid w:val="00B24BF6"/>
    <w:rsid w:val="00B277F4"/>
    <w:rsid w:val="00B30F82"/>
    <w:rsid w:val="00B31630"/>
    <w:rsid w:val="00B3224C"/>
    <w:rsid w:val="00B355EE"/>
    <w:rsid w:val="00B3577B"/>
    <w:rsid w:val="00B3631D"/>
    <w:rsid w:val="00B41B8C"/>
    <w:rsid w:val="00B4210C"/>
    <w:rsid w:val="00B445E7"/>
    <w:rsid w:val="00B448E5"/>
    <w:rsid w:val="00B45E79"/>
    <w:rsid w:val="00B504C5"/>
    <w:rsid w:val="00B517A2"/>
    <w:rsid w:val="00B5221E"/>
    <w:rsid w:val="00B54FBF"/>
    <w:rsid w:val="00B5585A"/>
    <w:rsid w:val="00B55F1A"/>
    <w:rsid w:val="00B56242"/>
    <w:rsid w:val="00B573DC"/>
    <w:rsid w:val="00B60B8E"/>
    <w:rsid w:val="00B62D87"/>
    <w:rsid w:val="00B64D0C"/>
    <w:rsid w:val="00B664B8"/>
    <w:rsid w:val="00B66649"/>
    <w:rsid w:val="00B670B8"/>
    <w:rsid w:val="00B7383B"/>
    <w:rsid w:val="00B74B0A"/>
    <w:rsid w:val="00B74D17"/>
    <w:rsid w:val="00B74DD3"/>
    <w:rsid w:val="00B75ED5"/>
    <w:rsid w:val="00B84430"/>
    <w:rsid w:val="00B85F64"/>
    <w:rsid w:val="00B86D39"/>
    <w:rsid w:val="00B92995"/>
    <w:rsid w:val="00B94A40"/>
    <w:rsid w:val="00B94B49"/>
    <w:rsid w:val="00B94D60"/>
    <w:rsid w:val="00B95E11"/>
    <w:rsid w:val="00B9756B"/>
    <w:rsid w:val="00B9769E"/>
    <w:rsid w:val="00B97A7E"/>
    <w:rsid w:val="00B97DA9"/>
    <w:rsid w:val="00BA1114"/>
    <w:rsid w:val="00BA1359"/>
    <w:rsid w:val="00BA19EB"/>
    <w:rsid w:val="00BA30AE"/>
    <w:rsid w:val="00BA5E6B"/>
    <w:rsid w:val="00BA6AA8"/>
    <w:rsid w:val="00BA6CAC"/>
    <w:rsid w:val="00BA7062"/>
    <w:rsid w:val="00BA797B"/>
    <w:rsid w:val="00BA7D0A"/>
    <w:rsid w:val="00BA7DDF"/>
    <w:rsid w:val="00BB0EF1"/>
    <w:rsid w:val="00BB1D9B"/>
    <w:rsid w:val="00BB3E4A"/>
    <w:rsid w:val="00BB59D7"/>
    <w:rsid w:val="00BB5B00"/>
    <w:rsid w:val="00BB6B7A"/>
    <w:rsid w:val="00BC07E1"/>
    <w:rsid w:val="00BC0A07"/>
    <w:rsid w:val="00BC1E77"/>
    <w:rsid w:val="00BC2009"/>
    <w:rsid w:val="00BC39D3"/>
    <w:rsid w:val="00BC3A5E"/>
    <w:rsid w:val="00BC3DA5"/>
    <w:rsid w:val="00BC3FDB"/>
    <w:rsid w:val="00BC4018"/>
    <w:rsid w:val="00BD2C9E"/>
    <w:rsid w:val="00BD40D1"/>
    <w:rsid w:val="00BD4663"/>
    <w:rsid w:val="00BD56D8"/>
    <w:rsid w:val="00BD5E57"/>
    <w:rsid w:val="00BE0104"/>
    <w:rsid w:val="00BE06E8"/>
    <w:rsid w:val="00BE09AC"/>
    <w:rsid w:val="00BE2D44"/>
    <w:rsid w:val="00BE426D"/>
    <w:rsid w:val="00BE5440"/>
    <w:rsid w:val="00BF4CB0"/>
    <w:rsid w:val="00BF6436"/>
    <w:rsid w:val="00C0046A"/>
    <w:rsid w:val="00C01FB5"/>
    <w:rsid w:val="00C045F0"/>
    <w:rsid w:val="00C05B76"/>
    <w:rsid w:val="00C061EF"/>
    <w:rsid w:val="00C06658"/>
    <w:rsid w:val="00C07689"/>
    <w:rsid w:val="00C07F92"/>
    <w:rsid w:val="00C11E06"/>
    <w:rsid w:val="00C13BD1"/>
    <w:rsid w:val="00C151CA"/>
    <w:rsid w:val="00C169E8"/>
    <w:rsid w:val="00C16CD4"/>
    <w:rsid w:val="00C20319"/>
    <w:rsid w:val="00C20E7A"/>
    <w:rsid w:val="00C22F14"/>
    <w:rsid w:val="00C25C92"/>
    <w:rsid w:val="00C25EE5"/>
    <w:rsid w:val="00C25FFB"/>
    <w:rsid w:val="00C30E76"/>
    <w:rsid w:val="00C3196A"/>
    <w:rsid w:val="00C324F1"/>
    <w:rsid w:val="00C341F5"/>
    <w:rsid w:val="00C37D1E"/>
    <w:rsid w:val="00C40AB8"/>
    <w:rsid w:val="00C456B7"/>
    <w:rsid w:val="00C460C7"/>
    <w:rsid w:val="00C50092"/>
    <w:rsid w:val="00C509A7"/>
    <w:rsid w:val="00C512A7"/>
    <w:rsid w:val="00C529F4"/>
    <w:rsid w:val="00C54F87"/>
    <w:rsid w:val="00C56E74"/>
    <w:rsid w:val="00C571AF"/>
    <w:rsid w:val="00C57DC1"/>
    <w:rsid w:val="00C60314"/>
    <w:rsid w:val="00C61853"/>
    <w:rsid w:val="00C61FFE"/>
    <w:rsid w:val="00C6658C"/>
    <w:rsid w:val="00C66882"/>
    <w:rsid w:val="00C67DAB"/>
    <w:rsid w:val="00C7171B"/>
    <w:rsid w:val="00C718A8"/>
    <w:rsid w:val="00C723D8"/>
    <w:rsid w:val="00C72C0A"/>
    <w:rsid w:val="00C74363"/>
    <w:rsid w:val="00C75839"/>
    <w:rsid w:val="00C76D16"/>
    <w:rsid w:val="00C77EC1"/>
    <w:rsid w:val="00C80285"/>
    <w:rsid w:val="00C817AF"/>
    <w:rsid w:val="00C81E46"/>
    <w:rsid w:val="00C8252C"/>
    <w:rsid w:val="00C82B23"/>
    <w:rsid w:val="00C85631"/>
    <w:rsid w:val="00C85805"/>
    <w:rsid w:val="00C8580F"/>
    <w:rsid w:val="00C92C01"/>
    <w:rsid w:val="00C94204"/>
    <w:rsid w:val="00C95708"/>
    <w:rsid w:val="00CA0616"/>
    <w:rsid w:val="00CA2EE8"/>
    <w:rsid w:val="00CA33AF"/>
    <w:rsid w:val="00CA3FE4"/>
    <w:rsid w:val="00CA4D48"/>
    <w:rsid w:val="00CA6AE4"/>
    <w:rsid w:val="00CA734F"/>
    <w:rsid w:val="00CB1131"/>
    <w:rsid w:val="00CB15E1"/>
    <w:rsid w:val="00CB30ED"/>
    <w:rsid w:val="00CB59F5"/>
    <w:rsid w:val="00CB617E"/>
    <w:rsid w:val="00CB6269"/>
    <w:rsid w:val="00CB653A"/>
    <w:rsid w:val="00CB6B1C"/>
    <w:rsid w:val="00CB7FF3"/>
    <w:rsid w:val="00CC02EE"/>
    <w:rsid w:val="00CC05D1"/>
    <w:rsid w:val="00CC1A22"/>
    <w:rsid w:val="00CC4947"/>
    <w:rsid w:val="00CC5074"/>
    <w:rsid w:val="00CC599E"/>
    <w:rsid w:val="00CC5D05"/>
    <w:rsid w:val="00CC6A6D"/>
    <w:rsid w:val="00CD06A2"/>
    <w:rsid w:val="00CD1703"/>
    <w:rsid w:val="00CD208F"/>
    <w:rsid w:val="00CD5BDC"/>
    <w:rsid w:val="00CD725B"/>
    <w:rsid w:val="00CD7EA1"/>
    <w:rsid w:val="00CE2237"/>
    <w:rsid w:val="00CE33A0"/>
    <w:rsid w:val="00CF0D7B"/>
    <w:rsid w:val="00CF1F49"/>
    <w:rsid w:val="00CF2902"/>
    <w:rsid w:val="00CF33B7"/>
    <w:rsid w:val="00CF4C3B"/>
    <w:rsid w:val="00CF5D03"/>
    <w:rsid w:val="00CF6782"/>
    <w:rsid w:val="00CF6A04"/>
    <w:rsid w:val="00D0029A"/>
    <w:rsid w:val="00D009B0"/>
    <w:rsid w:val="00D012BF"/>
    <w:rsid w:val="00D01749"/>
    <w:rsid w:val="00D01C4B"/>
    <w:rsid w:val="00D04AFC"/>
    <w:rsid w:val="00D06009"/>
    <w:rsid w:val="00D10F95"/>
    <w:rsid w:val="00D12EB5"/>
    <w:rsid w:val="00D14028"/>
    <w:rsid w:val="00D17C76"/>
    <w:rsid w:val="00D232B7"/>
    <w:rsid w:val="00D232F9"/>
    <w:rsid w:val="00D234C3"/>
    <w:rsid w:val="00D2584A"/>
    <w:rsid w:val="00D27018"/>
    <w:rsid w:val="00D27978"/>
    <w:rsid w:val="00D34F4C"/>
    <w:rsid w:val="00D35859"/>
    <w:rsid w:val="00D42DEE"/>
    <w:rsid w:val="00D45521"/>
    <w:rsid w:val="00D457BA"/>
    <w:rsid w:val="00D45D71"/>
    <w:rsid w:val="00D45E34"/>
    <w:rsid w:val="00D463D1"/>
    <w:rsid w:val="00D5038C"/>
    <w:rsid w:val="00D51C04"/>
    <w:rsid w:val="00D52863"/>
    <w:rsid w:val="00D57167"/>
    <w:rsid w:val="00D57474"/>
    <w:rsid w:val="00D57C78"/>
    <w:rsid w:val="00D618E0"/>
    <w:rsid w:val="00D6281B"/>
    <w:rsid w:val="00D63649"/>
    <w:rsid w:val="00D655DD"/>
    <w:rsid w:val="00D6782F"/>
    <w:rsid w:val="00D70071"/>
    <w:rsid w:val="00D70850"/>
    <w:rsid w:val="00D70D48"/>
    <w:rsid w:val="00D72547"/>
    <w:rsid w:val="00D725BE"/>
    <w:rsid w:val="00D72E6D"/>
    <w:rsid w:val="00D7378A"/>
    <w:rsid w:val="00D75BA4"/>
    <w:rsid w:val="00D77385"/>
    <w:rsid w:val="00D800AF"/>
    <w:rsid w:val="00D804DF"/>
    <w:rsid w:val="00D8136A"/>
    <w:rsid w:val="00D829BD"/>
    <w:rsid w:val="00D82C89"/>
    <w:rsid w:val="00D83D8B"/>
    <w:rsid w:val="00D86BD7"/>
    <w:rsid w:val="00D86FBC"/>
    <w:rsid w:val="00D87329"/>
    <w:rsid w:val="00D87823"/>
    <w:rsid w:val="00D91160"/>
    <w:rsid w:val="00D919F6"/>
    <w:rsid w:val="00DA0F7B"/>
    <w:rsid w:val="00DA6A26"/>
    <w:rsid w:val="00DB5A63"/>
    <w:rsid w:val="00DB6444"/>
    <w:rsid w:val="00DB6A2B"/>
    <w:rsid w:val="00DB72AD"/>
    <w:rsid w:val="00DB7480"/>
    <w:rsid w:val="00DC339F"/>
    <w:rsid w:val="00DC3742"/>
    <w:rsid w:val="00DD388C"/>
    <w:rsid w:val="00DD3BC2"/>
    <w:rsid w:val="00DD4652"/>
    <w:rsid w:val="00DD51D5"/>
    <w:rsid w:val="00DD61EC"/>
    <w:rsid w:val="00DD6FD4"/>
    <w:rsid w:val="00DD7F29"/>
    <w:rsid w:val="00DE137B"/>
    <w:rsid w:val="00DE491F"/>
    <w:rsid w:val="00DE4B87"/>
    <w:rsid w:val="00DE4DFE"/>
    <w:rsid w:val="00DE5C13"/>
    <w:rsid w:val="00DF0574"/>
    <w:rsid w:val="00DF2AB9"/>
    <w:rsid w:val="00DF4B54"/>
    <w:rsid w:val="00DF61F2"/>
    <w:rsid w:val="00E02DD8"/>
    <w:rsid w:val="00E03AA2"/>
    <w:rsid w:val="00E05417"/>
    <w:rsid w:val="00E06952"/>
    <w:rsid w:val="00E0753B"/>
    <w:rsid w:val="00E100F9"/>
    <w:rsid w:val="00E11D93"/>
    <w:rsid w:val="00E147B8"/>
    <w:rsid w:val="00E16A1A"/>
    <w:rsid w:val="00E172B4"/>
    <w:rsid w:val="00E2011C"/>
    <w:rsid w:val="00E2022C"/>
    <w:rsid w:val="00E20A56"/>
    <w:rsid w:val="00E20E44"/>
    <w:rsid w:val="00E21992"/>
    <w:rsid w:val="00E26DFE"/>
    <w:rsid w:val="00E27161"/>
    <w:rsid w:val="00E30EAD"/>
    <w:rsid w:val="00E33320"/>
    <w:rsid w:val="00E33A03"/>
    <w:rsid w:val="00E34365"/>
    <w:rsid w:val="00E346F0"/>
    <w:rsid w:val="00E3701E"/>
    <w:rsid w:val="00E40433"/>
    <w:rsid w:val="00E41787"/>
    <w:rsid w:val="00E41F53"/>
    <w:rsid w:val="00E4366A"/>
    <w:rsid w:val="00E4376C"/>
    <w:rsid w:val="00E43D5F"/>
    <w:rsid w:val="00E458F3"/>
    <w:rsid w:val="00E46223"/>
    <w:rsid w:val="00E50DF8"/>
    <w:rsid w:val="00E51BE8"/>
    <w:rsid w:val="00E521B2"/>
    <w:rsid w:val="00E52715"/>
    <w:rsid w:val="00E530B3"/>
    <w:rsid w:val="00E54302"/>
    <w:rsid w:val="00E5461D"/>
    <w:rsid w:val="00E54D60"/>
    <w:rsid w:val="00E55F24"/>
    <w:rsid w:val="00E564DD"/>
    <w:rsid w:val="00E5661A"/>
    <w:rsid w:val="00E61ACB"/>
    <w:rsid w:val="00E626B8"/>
    <w:rsid w:val="00E63510"/>
    <w:rsid w:val="00E64962"/>
    <w:rsid w:val="00E64F15"/>
    <w:rsid w:val="00E650DB"/>
    <w:rsid w:val="00E674F7"/>
    <w:rsid w:val="00E70058"/>
    <w:rsid w:val="00E75401"/>
    <w:rsid w:val="00E77F36"/>
    <w:rsid w:val="00E81F3F"/>
    <w:rsid w:val="00E868E2"/>
    <w:rsid w:val="00E87E62"/>
    <w:rsid w:val="00E93F48"/>
    <w:rsid w:val="00E9529B"/>
    <w:rsid w:val="00E95E0A"/>
    <w:rsid w:val="00EA005B"/>
    <w:rsid w:val="00EA0D00"/>
    <w:rsid w:val="00EA13BF"/>
    <w:rsid w:val="00EA3080"/>
    <w:rsid w:val="00EA593A"/>
    <w:rsid w:val="00EA5952"/>
    <w:rsid w:val="00EB1A02"/>
    <w:rsid w:val="00EB1A82"/>
    <w:rsid w:val="00EB21E7"/>
    <w:rsid w:val="00EB2E22"/>
    <w:rsid w:val="00EB30F8"/>
    <w:rsid w:val="00EB43B9"/>
    <w:rsid w:val="00EB442C"/>
    <w:rsid w:val="00EB56C4"/>
    <w:rsid w:val="00EB590D"/>
    <w:rsid w:val="00EB5E60"/>
    <w:rsid w:val="00EC167A"/>
    <w:rsid w:val="00EC2327"/>
    <w:rsid w:val="00EC443C"/>
    <w:rsid w:val="00ED0D20"/>
    <w:rsid w:val="00ED0E63"/>
    <w:rsid w:val="00ED10BC"/>
    <w:rsid w:val="00ED1D56"/>
    <w:rsid w:val="00ED2914"/>
    <w:rsid w:val="00ED2C8A"/>
    <w:rsid w:val="00ED2F3D"/>
    <w:rsid w:val="00ED494C"/>
    <w:rsid w:val="00ED583C"/>
    <w:rsid w:val="00ED5BBB"/>
    <w:rsid w:val="00ED60FA"/>
    <w:rsid w:val="00ED797F"/>
    <w:rsid w:val="00EE0ED7"/>
    <w:rsid w:val="00EE1C6D"/>
    <w:rsid w:val="00EE5170"/>
    <w:rsid w:val="00EE6866"/>
    <w:rsid w:val="00EE6A3B"/>
    <w:rsid w:val="00EF19B1"/>
    <w:rsid w:val="00EF1B73"/>
    <w:rsid w:val="00EF2B49"/>
    <w:rsid w:val="00EF42E7"/>
    <w:rsid w:val="00EF4545"/>
    <w:rsid w:val="00EF5BFE"/>
    <w:rsid w:val="00F01725"/>
    <w:rsid w:val="00F01BC6"/>
    <w:rsid w:val="00F054A2"/>
    <w:rsid w:val="00F078D9"/>
    <w:rsid w:val="00F07BE2"/>
    <w:rsid w:val="00F103CF"/>
    <w:rsid w:val="00F10788"/>
    <w:rsid w:val="00F114A9"/>
    <w:rsid w:val="00F135B4"/>
    <w:rsid w:val="00F1678E"/>
    <w:rsid w:val="00F1791C"/>
    <w:rsid w:val="00F233EB"/>
    <w:rsid w:val="00F24B04"/>
    <w:rsid w:val="00F2596B"/>
    <w:rsid w:val="00F30047"/>
    <w:rsid w:val="00F317DD"/>
    <w:rsid w:val="00F32212"/>
    <w:rsid w:val="00F33AAA"/>
    <w:rsid w:val="00F37491"/>
    <w:rsid w:val="00F41D4F"/>
    <w:rsid w:val="00F44D87"/>
    <w:rsid w:val="00F46A2F"/>
    <w:rsid w:val="00F46CFB"/>
    <w:rsid w:val="00F5009A"/>
    <w:rsid w:val="00F50131"/>
    <w:rsid w:val="00F526FA"/>
    <w:rsid w:val="00F52AF7"/>
    <w:rsid w:val="00F53DCE"/>
    <w:rsid w:val="00F55151"/>
    <w:rsid w:val="00F55BDD"/>
    <w:rsid w:val="00F56BFB"/>
    <w:rsid w:val="00F6266E"/>
    <w:rsid w:val="00F64A62"/>
    <w:rsid w:val="00F67422"/>
    <w:rsid w:val="00F711EF"/>
    <w:rsid w:val="00F7156F"/>
    <w:rsid w:val="00F73081"/>
    <w:rsid w:val="00F73582"/>
    <w:rsid w:val="00F74DD5"/>
    <w:rsid w:val="00F74DF4"/>
    <w:rsid w:val="00F761E0"/>
    <w:rsid w:val="00F76962"/>
    <w:rsid w:val="00F77B43"/>
    <w:rsid w:val="00F80575"/>
    <w:rsid w:val="00F806D8"/>
    <w:rsid w:val="00F80CFC"/>
    <w:rsid w:val="00F83294"/>
    <w:rsid w:val="00F852C9"/>
    <w:rsid w:val="00F87098"/>
    <w:rsid w:val="00F9434F"/>
    <w:rsid w:val="00F9653A"/>
    <w:rsid w:val="00FA0105"/>
    <w:rsid w:val="00FA0910"/>
    <w:rsid w:val="00FA0B19"/>
    <w:rsid w:val="00FA1B6A"/>
    <w:rsid w:val="00FA2346"/>
    <w:rsid w:val="00FA2795"/>
    <w:rsid w:val="00FA30BC"/>
    <w:rsid w:val="00FA512F"/>
    <w:rsid w:val="00FA5872"/>
    <w:rsid w:val="00FA5AC7"/>
    <w:rsid w:val="00FA66A1"/>
    <w:rsid w:val="00FA6A75"/>
    <w:rsid w:val="00FB0CD2"/>
    <w:rsid w:val="00FB40B8"/>
    <w:rsid w:val="00FB4861"/>
    <w:rsid w:val="00FB525C"/>
    <w:rsid w:val="00FB55A0"/>
    <w:rsid w:val="00FB799A"/>
    <w:rsid w:val="00FB7F23"/>
    <w:rsid w:val="00FC14A6"/>
    <w:rsid w:val="00FC21B9"/>
    <w:rsid w:val="00FC4B91"/>
    <w:rsid w:val="00FC7DF9"/>
    <w:rsid w:val="00FD2152"/>
    <w:rsid w:val="00FD236F"/>
    <w:rsid w:val="00FD2755"/>
    <w:rsid w:val="00FD2A7C"/>
    <w:rsid w:val="00FD4380"/>
    <w:rsid w:val="00FD692E"/>
    <w:rsid w:val="00FD6E18"/>
    <w:rsid w:val="00FD76EA"/>
    <w:rsid w:val="00FE05E8"/>
    <w:rsid w:val="00FE060F"/>
    <w:rsid w:val="00FE1210"/>
    <w:rsid w:val="00FE1F5F"/>
    <w:rsid w:val="00FE31B8"/>
    <w:rsid w:val="00FE5F81"/>
    <w:rsid w:val="00FE6994"/>
    <w:rsid w:val="00FF05A3"/>
    <w:rsid w:val="00FF4475"/>
    <w:rsid w:val="00FF66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A7"/>
    <w:rPr>
      <w:rFonts w:ascii="Arial" w:hAnsi="Arial"/>
    </w:rPr>
  </w:style>
  <w:style w:type="paragraph" w:styleId="Heading1">
    <w:name w:val="heading 1"/>
    <w:basedOn w:val="Normal"/>
    <w:link w:val="Heading1Char"/>
    <w:uiPriority w:val="9"/>
    <w:qFormat/>
    <w:rsid w:val="00DD6F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9"/>
    <w:qFormat/>
    <w:rsid w:val="00837370"/>
    <w:pPr>
      <w:keepNext/>
      <w:keepLines/>
      <w:spacing w:before="200" w:after="0"/>
      <w:outlineLvl w:val="1"/>
    </w:pPr>
    <w:rPr>
      <w:rFonts w:ascii="Cambria" w:eastAsia="Times New Roman" w:hAnsi="Cambria" w:cs="Times New Roman"/>
      <w:b/>
      <w:bCs/>
      <w:color w:val="4F81BD"/>
      <w:sz w:val="26"/>
      <w:szCs w:val="26"/>
      <w:lang w:eastAsia="en-AU"/>
    </w:rPr>
  </w:style>
  <w:style w:type="paragraph" w:styleId="Heading4">
    <w:name w:val="heading 4"/>
    <w:basedOn w:val="Normal"/>
    <w:link w:val="Heading4Char"/>
    <w:uiPriority w:val="9"/>
    <w:qFormat/>
    <w:rsid w:val="007A32E5"/>
    <w:pPr>
      <w:spacing w:before="100" w:beforeAutospacing="1" w:after="100" w:afterAutospacing="1" w:line="240" w:lineRule="auto"/>
      <w:outlineLvl w:val="3"/>
    </w:pPr>
    <w:rPr>
      <w:rFonts w:ascii="Times New Roman" w:hAnsi="Times New Roman" w:cs="Times New Roman"/>
      <w:b/>
      <w:bCs/>
      <w:sz w:val="24"/>
      <w:szCs w:val="24"/>
      <w:lang w:val="en-US"/>
    </w:rPr>
  </w:style>
  <w:style w:type="paragraph" w:styleId="Heading5">
    <w:name w:val="heading 5"/>
    <w:basedOn w:val="Normal"/>
    <w:link w:val="Heading5Char"/>
    <w:uiPriority w:val="9"/>
    <w:qFormat/>
    <w:rsid w:val="007A32E5"/>
    <w:pPr>
      <w:spacing w:before="100" w:beforeAutospacing="1" w:after="100" w:afterAutospacing="1" w:line="240" w:lineRule="auto"/>
      <w:outlineLvl w:val="4"/>
    </w:pPr>
    <w:rPr>
      <w:rFonts w:ascii="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47CCC"/>
    <w:pPr>
      <w:ind w:left="720"/>
      <w:contextualSpacing/>
    </w:pPr>
  </w:style>
  <w:style w:type="paragraph" w:styleId="Header">
    <w:name w:val="header"/>
    <w:basedOn w:val="Normal"/>
    <w:link w:val="HeaderChar"/>
    <w:uiPriority w:val="99"/>
    <w:unhideWhenUsed/>
    <w:rsid w:val="00855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8F8"/>
  </w:style>
  <w:style w:type="paragraph" w:styleId="Footer">
    <w:name w:val="footer"/>
    <w:basedOn w:val="Normal"/>
    <w:link w:val="FooterChar"/>
    <w:uiPriority w:val="99"/>
    <w:unhideWhenUsed/>
    <w:rsid w:val="00855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8F8"/>
  </w:style>
  <w:style w:type="paragraph" w:styleId="BalloonText">
    <w:name w:val="Balloon Text"/>
    <w:basedOn w:val="Normal"/>
    <w:link w:val="BalloonTextChar"/>
    <w:uiPriority w:val="99"/>
    <w:semiHidden/>
    <w:unhideWhenUsed/>
    <w:rsid w:val="00F71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56F"/>
    <w:rPr>
      <w:rFonts w:ascii="Tahoma" w:hAnsi="Tahoma" w:cs="Tahoma"/>
      <w:sz w:val="16"/>
      <w:szCs w:val="16"/>
    </w:rPr>
  </w:style>
  <w:style w:type="paragraph" w:customStyle="1" w:styleId="Default">
    <w:name w:val="Default"/>
    <w:rsid w:val="000125A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F1124"/>
    <w:rPr>
      <w:color w:val="0000FF" w:themeColor="hyperlink"/>
      <w:u w:val="single"/>
    </w:rPr>
  </w:style>
  <w:style w:type="paragraph" w:styleId="NormalWeb">
    <w:name w:val="Normal (Web)"/>
    <w:basedOn w:val="Normal"/>
    <w:uiPriority w:val="99"/>
    <w:semiHidden/>
    <w:unhideWhenUsed/>
    <w:rsid w:val="005F112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Bullet">
    <w:name w:val="List Bullet"/>
    <w:basedOn w:val="Normal"/>
    <w:uiPriority w:val="99"/>
    <w:unhideWhenUsed/>
    <w:rsid w:val="001C0E56"/>
    <w:pPr>
      <w:numPr>
        <w:numId w:val="1"/>
      </w:numPr>
      <w:contextualSpacing/>
    </w:pPr>
  </w:style>
  <w:style w:type="paragraph" w:customStyle="1" w:styleId="imported-Normal">
    <w:name w:val="imported-Normal"/>
    <w:rsid w:val="00BA7D0A"/>
    <w:pPr>
      <w:spacing w:after="0" w:line="240" w:lineRule="auto"/>
    </w:pPr>
    <w:rPr>
      <w:rFonts w:ascii="Times New Roman" w:eastAsia="ヒラギノ角ゴ Pro W3"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7A220B"/>
    <w:rPr>
      <w:sz w:val="16"/>
      <w:szCs w:val="16"/>
    </w:rPr>
  </w:style>
  <w:style w:type="paragraph" w:styleId="CommentText">
    <w:name w:val="annotation text"/>
    <w:basedOn w:val="Normal"/>
    <w:link w:val="CommentTextChar"/>
    <w:uiPriority w:val="99"/>
    <w:semiHidden/>
    <w:unhideWhenUsed/>
    <w:rsid w:val="007A220B"/>
    <w:pPr>
      <w:spacing w:line="240" w:lineRule="auto"/>
    </w:pPr>
    <w:rPr>
      <w:sz w:val="20"/>
      <w:szCs w:val="20"/>
    </w:rPr>
  </w:style>
  <w:style w:type="character" w:customStyle="1" w:styleId="CommentTextChar">
    <w:name w:val="Comment Text Char"/>
    <w:basedOn w:val="DefaultParagraphFont"/>
    <w:link w:val="CommentText"/>
    <w:uiPriority w:val="99"/>
    <w:semiHidden/>
    <w:rsid w:val="007A220B"/>
    <w:rPr>
      <w:sz w:val="20"/>
      <w:szCs w:val="20"/>
    </w:rPr>
  </w:style>
  <w:style w:type="paragraph" w:styleId="CommentSubject">
    <w:name w:val="annotation subject"/>
    <w:basedOn w:val="CommentText"/>
    <w:next w:val="CommentText"/>
    <w:link w:val="CommentSubjectChar"/>
    <w:uiPriority w:val="99"/>
    <w:semiHidden/>
    <w:unhideWhenUsed/>
    <w:rsid w:val="007A220B"/>
    <w:rPr>
      <w:b/>
      <w:bCs/>
    </w:rPr>
  </w:style>
  <w:style w:type="character" w:customStyle="1" w:styleId="CommentSubjectChar">
    <w:name w:val="Comment Subject Char"/>
    <w:basedOn w:val="CommentTextChar"/>
    <w:link w:val="CommentSubject"/>
    <w:uiPriority w:val="99"/>
    <w:semiHidden/>
    <w:rsid w:val="007A220B"/>
    <w:rPr>
      <w:b/>
      <w:bCs/>
      <w:sz w:val="20"/>
      <w:szCs w:val="20"/>
    </w:rPr>
  </w:style>
  <w:style w:type="table" w:styleId="TableGrid">
    <w:name w:val="Table Grid"/>
    <w:basedOn w:val="TableNormal"/>
    <w:uiPriority w:val="59"/>
    <w:rsid w:val="005A5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1C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1C37"/>
    <w:rPr>
      <w:rFonts w:asciiTheme="majorHAnsi" w:eastAsiaTheme="majorEastAsia" w:hAnsiTheme="majorHAnsi" w:cstheme="majorBidi"/>
      <w:spacing w:val="-10"/>
      <w:kern w:val="28"/>
      <w:sz w:val="56"/>
      <w:szCs w:val="56"/>
    </w:rPr>
  </w:style>
  <w:style w:type="paragraph" w:customStyle="1" w:styleId="NDSTitle">
    <w:name w:val="NDS Title"/>
    <w:basedOn w:val="Title"/>
    <w:next w:val="Normal"/>
    <w:autoRedefine/>
    <w:qFormat/>
    <w:rsid w:val="00415B00"/>
    <w:pPr>
      <w:spacing w:line="360" w:lineRule="auto"/>
    </w:pPr>
    <w:rPr>
      <w:rFonts w:ascii="Arial" w:eastAsia="Times New Roman" w:hAnsi="Arial" w:cs="Arial"/>
      <w:color w:val="000000" w:themeColor="text1"/>
      <w:sz w:val="40"/>
      <w:szCs w:val="40"/>
      <w:lang w:eastAsia="en-AU"/>
    </w:rPr>
  </w:style>
  <w:style w:type="paragraph" w:customStyle="1" w:styleId="NDSHeader">
    <w:name w:val="NDS Header"/>
    <w:basedOn w:val="NDSTitle"/>
    <w:autoRedefine/>
    <w:qFormat/>
    <w:rsid w:val="009E10D8"/>
    <w:pPr>
      <w:numPr>
        <w:numId w:val="2"/>
      </w:numPr>
      <w:spacing w:line="240" w:lineRule="auto"/>
      <w:jc w:val="center"/>
    </w:pPr>
    <w:rPr>
      <w:rFonts w:eastAsia="Calibri"/>
      <w:b/>
      <w:color w:val="365F91" w:themeColor="accent1" w:themeShade="BF"/>
      <w:sz w:val="28"/>
      <w:szCs w:val="28"/>
    </w:rPr>
  </w:style>
  <w:style w:type="paragraph" w:customStyle="1" w:styleId="NDSSubheader">
    <w:name w:val="NDS Sub header"/>
    <w:basedOn w:val="Normal"/>
    <w:qFormat/>
    <w:rsid w:val="003F47BD"/>
    <w:pPr>
      <w:spacing w:after="0"/>
      <w:jc w:val="both"/>
    </w:pPr>
    <w:rPr>
      <w:rFonts w:cs="Arial"/>
      <w:b/>
    </w:rPr>
  </w:style>
  <w:style w:type="character" w:customStyle="1" w:styleId="Heading4Char">
    <w:name w:val="Heading 4 Char"/>
    <w:basedOn w:val="DefaultParagraphFont"/>
    <w:link w:val="Heading4"/>
    <w:uiPriority w:val="9"/>
    <w:rsid w:val="007A32E5"/>
    <w:rPr>
      <w:rFonts w:ascii="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7A32E5"/>
    <w:rPr>
      <w:rFonts w:ascii="Times New Roman" w:hAnsi="Times New Roman" w:cs="Times New Roman"/>
      <w:b/>
      <w:bCs/>
      <w:sz w:val="20"/>
      <w:szCs w:val="20"/>
      <w:lang w:val="en-US"/>
    </w:rPr>
  </w:style>
  <w:style w:type="character" w:customStyle="1" w:styleId="apple-converted-space">
    <w:name w:val="apple-converted-space"/>
    <w:basedOn w:val="DefaultParagraphFont"/>
    <w:uiPriority w:val="99"/>
    <w:rsid w:val="007A32E5"/>
  </w:style>
  <w:style w:type="character" w:styleId="FollowedHyperlink">
    <w:name w:val="FollowedHyperlink"/>
    <w:basedOn w:val="DefaultParagraphFont"/>
    <w:uiPriority w:val="99"/>
    <w:semiHidden/>
    <w:unhideWhenUsed/>
    <w:rsid w:val="00852A7C"/>
    <w:rPr>
      <w:color w:val="800080" w:themeColor="followedHyperlink"/>
      <w:u w:val="single"/>
    </w:rPr>
  </w:style>
  <w:style w:type="character" w:customStyle="1" w:styleId="Heading1Char">
    <w:name w:val="Heading 1 Char"/>
    <w:basedOn w:val="DefaultParagraphFont"/>
    <w:link w:val="Heading1"/>
    <w:uiPriority w:val="9"/>
    <w:rsid w:val="00DD6FD4"/>
    <w:rPr>
      <w:rFonts w:ascii="Times New Roman" w:eastAsia="Times New Roman" w:hAnsi="Times New Roman" w:cs="Times New Roman"/>
      <w:b/>
      <w:bCs/>
      <w:kern w:val="36"/>
      <w:sz w:val="48"/>
      <w:szCs w:val="48"/>
      <w:lang w:eastAsia="en-AU"/>
    </w:rPr>
  </w:style>
  <w:style w:type="numbering" w:customStyle="1" w:styleId="NoList1">
    <w:name w:val="No List1"/>
    <w:next w:val="NoList"/>
    <w:uiPriority w:val="99"/>
    <w:semiHidden/>
    <w:unhideWhenUsed/>
    <w:rsid w:val="00DD6FD4"/>
  </w:style>
  <w:style w:type="table" w:styleId="LightShading-Accent3">
    <w:name w:val="Light Shading Accent 3"/>
    <w:basedOn w:val="TableNormal"/>
    <w:uiPriority w:val="60"/>
    <w:rsid w:val="00DD6FD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1">
    <w:name w:val="Table Grid1"/>
    <w:basedOn w:val="TableNormal"/>
    <w:next w:val="TableGrid"/>
    <w:uiPriority w:val="59"/>
    <w:rsid w:val="00DD6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D6FD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DD6FD4"/>
    <w:rPr>
      <w:sz w:val="20"/>
      <w:szCs w:val="20"/>
    </w:rPr>
  </w:style>
  <w:style w:type="character" w:styleId="FootnoteReference">
    <w:name w:val="footnote reference"/>
    <w:basedOn w:val="DefaultParagraphFont"/>
    <w:uiPriority w:val="99"/>
    <w:unhideWhenUsed/>
    <w:rsid w:val="00DD6FD4"/>
    <w:rPr>
      <w:vertAlign w:val="superscript"/>
    </w:rPr>
  </w:style>
  <w:style w:type="character" w:customStyle="1" w:styleId="watch-title">
    <w:name w:val="watch-title"/>
    <w:basedOn w:val="DefaultParagraphFont"/>
    <w:rsid w:val="00DD6FD4"/>
  </w:style>
  <w:style w:type="paragraph" w:styleId="NoSpacing">
    <w:name w:val="No Spacing"/>
    <w:link w:val="NoSpacingChar"/>
    <w:uiPriority w:val="1"/>
    <w:qFormat/>
    <w:rsid w:val="0008336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8336E"/>
    <w:rPr>
      <w:rFonts w:eastAsiaTheme="minorEastAsia"/>
      <w:lang w:val="en-US" w:eastAsia="ja-JP"/>
    </w:rPr>
  </w:style>
  <w:style w:type="paragraph" w:styleId="TOC1">
    <w:name w:val="toc 1"/>
    <w:basedOn w:val="Normal"/>
    <w:next w:val="Normal"/>
    <w:autoRedefine/>
    <w:uiPriority w:val="39"/>
    <w:unhideWhenUsed/>
    <w:rsid w:val="004C045B"/>
    <w:pPr>
      <w:spacing w:after="100"/>
    </w:pPr>
  </w:style>
  <w:style w:type="paragraph" w:styleId="TOCHeading">
    <w:name w:val="TOC Heading"/>
    <w:basedOn w:val="Heading1"/>
    <w:next w:val="Normal"/>
    <w:uiPriority w:val="39"/>
    <w:semiHidden/>
    <w:unhideWhenUsed/>
    <w:qFormat/>
    <w:rsid w:val="004C045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character" w:customStyle="1" w:styleId="Heading2Char">
    <w:name w:val="Heading 2 Char"/>
    <w:basedOn w:val="DefaultParagraphFont"/>
    <w:link w:val="Heading2"/>
    <w:uiPriority w:val="99"/>
    <w:rsid w:val="00837370"/>
    <w:rPr>
      <w:rFonts w:ascii="Cambria" w:eastAsia="Times New Roman" w:hAnsi="Cambria" w:cs="Times New Roman"/>
      <w:b/>
      <w:bCs/>
      <w:color w:val="4F81BD"/>
      <w:sz w:val="26"/>
      <w:szCs w:val="26"/>
      <w:lang w:eastAsia="en-AU"/>
    </w:rPr>
  </w:style>
  <w:style w:type="numbering" w:customStyle="1" w:styleId="NoList2">
    <w:name w:val="No List2"/>
    <w:next w:val="NoList"/>
    <w:uiPriority w:val="99"/>
    <w:semiHidden/>
    <w:unhideWhenUsed/>
    <w:rsid w:val="00837370"/>
  </w:style>
  <w:style w:type="table" w:customStyle="1" w:styleId="TableGrid2">
    <w:name w:val="Table Grid2"/>
    <w:basedOn w:val="TableNormal"/>
    <w:next w:val="TableGrid"/>
    <w:uiPriority w:val="99"/>
    <w:rsid w:val="00837370"/>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31">
    <w:name w:val="Light Shading - Accent 31"/>
    <w:basedOn w:val="TableNormal"/>
    <w:next w:val="LightShading-Accent3"/>
    <w:uiPriority w:val="99"/>
    <w:rsid w:val="00837370"/>
    <w:pPr>
      <w:spacing w:after="0" w:line="240" w:lineRule="auto"/>
    </w:pPr>
    <w:rPr>
      <w:rFonts w:ascii="Calibri" w:eastAsia="Times New Roman" w:hAnsi="Calibri" w:cs="Times New Roman"/>
      <w:color w:val="76923C"/>
      <w:sz w:val="20"/>
      <w:szCs w:val="20"/>
      <w:lang w:eastAsia="en-A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styleId="Strong">
    <w:name w:val="Strong"/>
    <w:basedOn w:val="DefaultParagraphFont"/>
    <w:uiPriority w:val="99"/>
    <w:qFormat/>
    <w:rsid w:val="00837370"/>
    <w:rPr>
      <w:rFonts w:cs="Times New Roman"/>
      <w:b/>
    </w:rPr>
  </w:style>
  <w:style w:type="table" w:styleId="LightList-Accent3">
    <w:name w:val="Light List Accent 3"/>
    <w:basedOn w:val="TableNormal"/>
    <w:uiPriority w:val="99"/>
    <w:rsid w:val="00837370"/>
    <w:pPr>
      <w:spacing w:after="0" w:line="240" w:lineRule="auto"/>
    </w:pPr>
    <w:rPr>
      <w:rFonts w:ascii="Calibri" w:eastAsia="Times New Roman" w:hAnsi="Calibri" w:cs="Times New Roman"/>
      <w:sz w:val="20"/>
      <w:szCs w:val="20"/>
      <w:lang w:eastAsia="en-A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HSbody">
    <w:name w:val="DHS body"/>
    <w:uiPriority w:val="99"/>
    <w:rsid w:val="00837370"/>
    <w:pPr>
      <w:spacing w:after="120" w:line="270" w:lineRule="exact"/>
    </w:pPr>
    <w:rPr>
      <w:rFonts w:ascii="Arial" w:eastAsia="Times New Roman" w:hAnsi="Arial" w:cs="Times New Roman"/>
      <w:sz w:val="20"/>
      <w:szCs w:val="20"/>
    </w:rPr>
  </w:style>
  <w:style w:type="table" w:customStyle="1" w:styleId="TableGrid3">
    <w:name w:val="Table Grid3"/>
    <w:basedOn w:val="TableNormal"/>
    <w:next w:val="TableGrid"/>
    <w:uiPriority w:val="99"/>
    <w:rsid w:val="006272BE"/>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902ECA"/>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A7"/>
    <w:rPr>
      <w:rFonts w:ascii="Arial" w:hAnsi="Arial"/>
    </w:rPr>
  </w:style>
  <w:style w:type="paragraph" w:styleId="Heading1">
    <w:name w:val="heading 1"/>
    <w:basedOn w:val="Normal"/>
    <w:link w:val="Heading1Char"/>
    <w:uiPriority w:val="9"/>
    <w:qFormat/>
    <w:rsid w:val="00DD6F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9"/>
    <w:qFormat/>
    <w:rsid w:val="00837370"/>
    <w:pPr>
      <w:keepNext/>
      <w:keepLines/>
      <w:spacing w:before="200" w:after="0"/>
      <w:outlineLvl w:val="1"/>
    </w:pPr>
    <w:rPr>
      <w:rFonts w:ascii="Cambria" w:eastAsia="Times New Roman" w:hAnsi="Cambria" w:cs="Times New Roman"/>
      <w:b/>
      <w:bCs/>
      <w:color w:val="4F81BD"/>
      <w:sz w:val="26"/>
      <w:szCs w:val="26"/>
      <w:lang w:eastAsia="en-AU"/>
    </w:rPr>
  </w:style>
  <w:style w:type="paragraph" w:styleId="Heading4">
    <w:name w:val="heading 4"/>
    <w:basedOn w:val="Normal"/>
    <w:link w:val="Heading4Char"/>
    <w:uiPriority w:val="9"/>
    <w:qFormat/>
    <w:rsid w:val="007A32E5"/>
    <w:pPr>
      <w:spacing w:before="100" w:beforeAutospacing="1" w:after="100" w:afterAutospacing="1" w:line="240" w:lineRule="auto"/>
      <w:outlineLvl w:val="3"/>
    </w:pPr>
    <w:rPr>
      <w:rFonts w:ascii="Times New Roman" w:hAnsi="Times New Roman" w:cs="Times New Roman"/>
      <w:b/>
      <w:bCs/>
      <w:sz w:val="24"/>
      <w:szCs w:val="24"/>
      <w:lang w:val="en-US"/>
    </w:rPr>
  </w:style>
  <w:style w:type="paragraph" w:styleId="Heading5">
    <w:name w:val="heading 5"/>
    <w:basedOn w:val="Normal"/>
    <w:link w:val="Heading5Char"/>
    <w:uiPriority w:val="9"/>
    <w:qFormat/>
    <w:rsid w:val="007A32E5"/>
    <w:pPr>
      <w:spacing w:before="100" w:beforeAutospacing="1" w:after="100" w:afterAutospacing="1" w:line="240" w:lineRule="auto"/>
      <w:outlineLvl w:val="4"/>
    </w:pPr>
    <w:rPr>
      <w:rFonts w:ascii="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47CCC"/>
    <w:pPr>
      <w:ind w:left="720"/>
      <w:contextualSpacing/>
    </w:pPr>
  </w:style>
  <w:style w:type="paragraph" w:styleId="Header">
    <w:name w:val="header"/>
    <w:basedOn w:val="Normal"/>
    <w:link w:val="HeaderChar"/>
    <w:uiPriority w:val="99"/>
    <w:unhideWhenUsed/>
    <w:rsid w:val="00855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8F8"/>
  </w:style>
  <w:style w:type="paragraph" w:styleId="Footer">
    <w:name w:val="footer"/>
    <w:basedOn w:val="Normal"/>
    <w:link w:val="FooterChar"/>
    <w:uiPriority w:val="99"/>
    <w:unhideWhenUsed/>
    <w:rsid w:val="00855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8F8"/>
  </w:style>
  <w:style w:type="paragraph" w:styleId="BalloonText">
    <w:name w:val="Balloon Text"/>
    <w:basedOn w:val="Normal"/>
    <w:link w:val="BalloonTextChar"/>
    <w:uiPriority w:val="99"/>
    <w:semiHidden/>
    <w:unhideWhenUsed/>
    <w:rsid w:val="00F71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56F"/>
    <w:rPr>
      <w:rFonts w:ascii="Tahoma" w:hAnsi="Tahoma" w:cs="Tahoma"/>
      <w:sz w:val="16"/>
      <w:szCs w:val="16"/>
    </w:rPr>
  </w:style>
  <w:style w:type="paragraph" w:customStyle="1" w:styleId="Default">
    <w:name w:val="Default"/>
    <w:rsid w:val="000125A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F1124"/>
    <w:rPr>
      <w:color w:val="0000FF" w:themeColor="hyperlink"/>
      <w:u w:val="single"/>
    </w:rPr>
  </w:style>
  <w:style w:type="paragraph" w:styleId="NormalWeb">
    <w:name w:val="Normal (Web)"/>
    <w:basedOn w:val="Normal"/>
    <w:uiPriority w:val="99"/>
    <w:semiHidden/>
    <w:unhideWhenUsed/>
    <w:rsid w:val="005F112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Bullet">
    <w:name w:val="List Bullet"/>
    <w:basedOn w:val="Normal"/>
    <w:uiPriority w:val="99"/>
    <w:unhideWhenUsed/>
    <w:rsid w:val="001C0E56"/>
    <w:pPr>
      <w:numPr>
        <w:numId w:val="1"/>
      </w:numPr>
      <w:contextualSpacing/>
    </w:pPr>
  </w:style>
  <w:style w:type="paragraph" w:customStyle="1" w:styleId="imported-Normal">
    <w:name w:val="imported-Normal"/>
    <w:rsid w:val="00BA7D0A"/>
    <w:pPr>
      <w:spacing w:after="0" w:line="240" w:lineRule="auto"/>
    </w:pPr>
    <w:rPr>
      <w:rFonts w:ascii="Times New Roman" w:eastAsia="ヒラギノ角ゴ Pro W3"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7A220B"/>
    <w:rPr>
      <w:sz w:val="16"/>
      <w:szCs w:val="16"/>
    </w:rPr>
  </w:style>
  <w:style w:type="paragraph" w:styleId="CommentText">
    <w:name w:val="annotation text"/>
    <w:basedOn w:val="Normal"/>
    <w:link w:val="CommentTextChar"/>
    <w:uiPriority w:val="99"/>
    <w:semiHidden/>
    <w:unhideWhenUsed/>
    <w:rsid w:val="007A220B"/>
    <w:pPr>
      <w:spacing w:line="240" w:lineRule="auto"/>
    </w:pPr>
    <w:rPr>
      <w:sz w:val="20"/>
      <w:szCs w:val="20"/>
    </w:rPr>
  </w:style>
  <w:style w:type="character" w:customStyle="1" w:styleId="CommentTextChar">
    <w:name w:val="Comment Text Char"/>
    <w:basedOn w:val="DefaultParagraphFont"/>
    <w:link w:val="CommentText"/>
    <w:uiPriority w:val="99"/>
    <w:semiHidden/>
    <w:rsid w:val="007A220B"/>
    <w:rPr>
      <w:sz w:val="20"/>
      <w:szCs w:val="20"/>
    </w:rPr>
  </w:style>
  <w:style w:type="paragraph" w:styleId="CommentSubject">
    <w:name w:val="annotation subject"/>
    <w:basedOn w:val="CommentText"/>
    <w:next w:val="CommentText"/>
    <w:link w:val="CommentSubjectChar"/>
    <w:uiPriority w:val="99"/>
    <w:semiHidden/>
    <w:unhideWhenUsed/>
    <w:rsid w:val="007A220B"/>
    <w:rPr>
      <w:b/>
      <w:bCs/>
    </w:rPr>
  </w:style>
  <w:style w:type="character" w:customStyle="1" w:styleId="CommentSubjectChar">
    <w:name w:val="Comment Subject Char"/>
    <w:basedOn w:val="CommentTextChar"/>
    <w:link w:val="CommentSubject"/>
    <w:uiPriority w:val="99"/>
    <w:semiHidden/>
    <w:rsid w:val="007A220B"/>
    <w:rPr>
      <w:b/>
      <w:bCs/>
      <w:sz w:val="20"/>
      <w:szCs w:val="20"/>
    </w:rPr>
  </w:style>
  <w:style w:type="table" w:styleId="TableGrid">
    <w:name w:val="Table Grid"/>
    <w:basedOn w:val="TableNormal"/>
    <w:uiPriority w:val="59"/>
    <w:rsid w:val="005A5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1C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1C37"/>
    <w:rPr>
      <w:rFonts w:asciiTheme="majorHAnsi" w:eastAsiaTheme="majorEastAsia" w:hAnsiTheme="majorHAnsi" w:cstheme="majorBidi"/>
      <w:spacing w:val="-10"/>
      <w:kern w:val="28"/>
      <w:sz w:val="56"/>
      <w:szCs w:val="56"/>
    </w:rPr>
  </w:style>
  <w:style w:type="paragraph" w:customStyle="1" w:styleId="NDSTitle">
    <w:name w:val="NDS Title"/>
    <w:basedOn w:val="Title"/>
    <w:next w:val="Normal"/>
    <w:autoRedefine/>
    <w:qFormat/>
    <w:rsid w:val="00415B00"/>
    <w:pPr>
      <w:spacing w:line="360" w:lineRule="auto"/>
    </w:pPr>
    <w:rPr>
      <w:rFonts w:ascii="Arial" w:eastAsia="Times New Roman" w:hAnsi="Arial" w:cs="Arial"/>
      <w:color w:val="000000" w:themeColor="text1"/>
      <w:sz w:val="40"/>
      <w:szCs w:val="40"/>
      <w:lang w:eastAsia="en-AU"/>
    </w:rPr>
  </w:style>
  <w:style w:type="paragraph" w:customStyle="1" w:styleId="NDSHeader">
    <w:name w:val="NDS Header"/>
    <w:basedOn w:val="NDSTitle"/>
    <w:autoRedefine/>
    <w:qFormat/>
    <w:rsid w:val="009E10D8"/>
    <w:pPr>
      <w:numPr>
        <w:numId w:val="2"/>
      </w:numPr>
      <w:spacing w:line="240" w:lineRule="auto"/>
      <w:jc w:val="center"/>
    </w:pPr>
    <w:rPr>
      <w:rFonts w:eastAsia="Calibri"/>
      <w:b/>
      <w:color w:val="365F91" w:themeColor="accent1" w:themeShade="BF"/>
      <w:sz w:val="28"/>
      <w:szCs w:val="28"/>
    </w:rPr>
  </w:style>
  <w:style w:type="paragraph" w:customStyle="1" w:styleId="NDSSubheader">
    <w:name w:val="NDS Sub header"/>
    <w:basedOn w:val="Normal"/>
    <w:qFormat/>
    <w:rsid w:val="003F47BD"/>
    <w:pPr>
      <w:spacing w:after="0"/>
      <w:jc w:val="both"/>
    </w:pPr>
    <w:rPr>
      <w:rFonts w:cs="Arial"/>
      <w:b/>
    </w:rPr>
  </w:style>
  <w:style w:type="character" w:customStyle="1" w:styleId="Heading4Char">
    <w:name w:val="Heading 4 Char"/>
    <w:basedOn w:val="DefaultParagraphFont"/>
    <w:link w:val="Heading4"/>
    <w:uiPriority w:val="9"/>
    <w:rsid w:val="007A32E5"/>
    <w:rPr>
      <w:rFonts w:ascii="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7A32E5"/>
    <w:rPr>
      <w:rFonts w:ascii="Times New Roman" w:hAnsi="Times New Roman" w:cs="Times New Roman"/>
      <w:b/>
      <w:bCs/>
      <w:sz w:val="20"/>
      <w:szCs w:val="20"/>
      <w:lang w:val="en-US"/>
    </w:rPr>
  </w:style>
  <w:style w:type="character" w:customStyle="1" w:styleId="apple-converted-space">
    <w:name w:val="apple-converted-space"/>
    <w:basedOn w:val="DefaultParagraphFont"/>
    <w:uiPriority w:val="99"/>
    <w:rsid w:val="007A32E5"/>
  </w:style>
  <w:style w:type="character" w:styleId="FollowedHyperlink">
    <w:name w:val="FollowedHyperlink"/>
    <w:basedOn w:val="DefaultParagraphFont"/>
    <w:uiPriority w:val="99"/>
    <w:semiHidden/>
    <w:unhideWhenUsed/>
    <w:rsid w:val="00852A7C"/>
    <w:rPr>
      <w:color w:val="800080" w:themeColor="followedHyperlink"/>
      <w:u w:val="single"/>
    </w:rPr>
  </w:style>
  <w:style w:type="character" w:customStyle="1" w:styleId="Heading1Char">
    <w:name w:val="Heading 1 Char"/>
    <w:basedOn w:val="DefaultParagraphFont"/>
    <w:link w:val="Heading1"/>
    <w:uiPriority w:val="9"/>
    <w:rsid w:val="00DD6FD4"/>
    <w:rPr>
      <w:rFonts w:ascii="Times New Roman" w:eastAsia="Times New Roman" w:hAnsi="Times New Roman" w:cs="Times New Roman"/>
      <w:b/>
      <w:bCs/>
      <w:kern w:val="36"/>
      <w:sz w:val="48"/>
      <w:szCs w:val="48"/>
      <w:lang w:eastAsia="en-AU"/>
    </w:rPr>
  </w:style>
  <w:style w:type="numbering" w:customStyle="1" w:styleId="NoList1">
    <w:name w:val="No List1"/>
    <w:next w:val="NoList"/>
    <w:uiPriority w:val="99"/>
    <w:semiHidden/>
    <w:unhideWhenUsed/>
    <w:rsid w:val="00DD6FD4"/>
  </w:style>
  <w:style w:type="table" w:styleId="LightShading-Accent3">
    <w:name w:val="Light Shading Accent 3"/>
    <w:basedOn w:val="TableNormal"/>
    <w:uiPriority w:val="60"/>
    <w:rsid w:val="00DD6FD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1">
    <w:name w:val="Table Grid1"/>
    <w:basedOn w:val="TableNormal"/>
    <w:next w:val="TableGrid"/>
    <w:uiPriority w:val="59"/>
    <w:rsid w:val="00DD6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D6FD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DD6FD4"/>
    <w:rPr>
      <w:sz w:val="20"/>
      <w:szCs w:val="20"/>
    </w:rPr>
  </w:style>
  <w:style w:type="character" w:styleId="FootnoteReference">
    <w:name w:val="footnote reference"/>
    <w:basedOn w:val="DefaultParagraphFont"/>
    <w:uiPriority w:val="99"/>
    <w:unhideWhenUsed/>
    <w:rsid w:val="00DD6FD4"/>
    <w:rPr>
      <w:vertAlign w:val="superscript"/>
    </w:rPr>
  </w:style>
  <w:style w:type="character" w:customStyle="1" w:styleId="watch-title">
    <w:name w:val="watch-title"/>
    <w:basedOn w:val="DefaultParagraphFont"/>
    <w:rsid w:val="00DD6FD4"/>
  </w:style>
  <w:style w:type="paragraph" w:styleId="NoSpacing">
    <w:name w:val="No Spacing"/>
    <w:link w:val="NoSpacingChar"/>
    <w:uiPriority w:val="1"/>
    <w:qFormat/>
    <w:rsid w:val="0008336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8336E"/>
    <w:rPr>
      <w:rFonts w:eastAsiaTheme="minorEastAsia"/>
      <w:lang w:val="en-US" w:eastAsia="ja-JP"/>
    </w:rPr>
  </w:style>
  <w:style w:type="paragraph" w:styleId="TOC1">
    <w:name w:val="toc 1"/>
    <w:basedOn w:val="Normal"/>
    <w:next w:val="Normal"/>
    <w:autoRedefine/>
    <w:uiPriority w:val="39"/>
    <w:unhideWhenUsed/>
    <w:rsid w:val="004C045B"/>
    <w:pPr>
      <w:spacing w:after="100"/>
    </w:pPr>
  </w:style>
  <w:style w:type="paragraph" w:styleId="TOCHeading">
    <w:name w:val="TOC Heading"/>
    <w:basedOn w:val="Heading1"/>
    <w:next w:val="Normal"/>
    <w:uiPriority w:val="39"/>
    <w:semiHidden/>
    <w:unhideWhenUsed/>
    <w:qFormat/>
    <w:rsid w:val="004C045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character" w:customStyle="1" w:styleId="Heading2Char">
    <w:name w:val="Heading 2 Char"/>
    <w:basedOn w:val="DefaultParagraphFont"/>
    <w:link w:val="Heading2"/>
    <w:uiPriority w:val="99"/>
    <w:rsid w:val="00837370"/>
    <w:rPr>
      <w:rFonts w:ascii="Cambria" w:eastAsia="Times New Roman" w:hAnsi="Cambria" w:cs="Times New Roman"/>
      <w:b/>
      <w:bCs/>
      <w:color w:val="4F81BD"/>
      <w:sz w:val="26"/>
      <w:szCs w:val="26"/>
      <w:lang w:eastAsia="en-AU"/>
    </w:rPr>
  </w:style>
  <w:style w:type="numbering" w:customStyle="1" w:styleId="NoList2">
    <w:name w:val="No List2"/>
    <w:next w:val="NoList"/>
    <w:uiPriority w:val="99"/>
    <w:semiHidden/>
    <w:unhideWhenUsed/>
    <w:rsid w:val="00837370"/>
  </w:style>
  <w:style w:type="table" w:customStyle="1" w:styleId="TableGrid2">
    <w:name w:val="Table Grid2"/>
    <w:basedOn w:val="TableNormal"/>
    <w:next w:val="TableGrid"/>
    <w:uiPriority w:val="99"/>
    <w:rsid w:val="00837370"/>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31">
    <w:name w:val="Light Shading - Accent 31"/>
    <w:basedOn w:val="TableNormal"/>
    <w:next w:val="LightShading-Accent3"/>
    <w:uiPriority w:val="99"/>
    <w:rsid w:val="00837370"/>
    <w:pPr>
      <w:spacing w:after="0" w:line="240" w:lineRule="auto"/>
    </w:pPr>
    <w:rPr>
      <w:rFonts w:ascii="Calibri" w:eastAsia="Times New Roman" w:hAnsi="Calibri" w:cs="Times New Roman"/>
      <w:color w:val="76923C"/>
      <w:sz w:val="20"/>
      <w:szCs w:val="20"/>
      <w:lang w:eastAsia="en-A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styleId="Strong">
    <w:name w:val="Strong"/>
    <w:basedOn w:val="DefaultParagraphFont"/>
    <w:uiPriority w:val="99"/>
    <w:qFormat/>
    <w:rsid w:val="00837370"/>
    <w:rPr>
      <w:rFonts w:cs="Times New Roman"/>
      <w:b/>
    </w:rPr>
  </w:style>
  <w:style w:type="table" w:styleId="LightList-Accent3">
    <w:name w:val="Light List Accent 3"/>
    <w:basedOn w:val="TableNormal"/>
    <w:uiPriority w:val="99"/>
    <w:rsid w:val="00837370"/>
    <w:pPr>
      <w:spacing w:after="0" w:line="240" w:lineRule="auto"/>
    </w:pPr>
    <w:rPr>
      <w:rFonts w:ascii="Calibri" w:eastAsia="Times New Roman" w:hAnsi="Calibri" w:cs="Times New Roman"/>
      <w:sz w:val="20"/>
      <w:szCs w:val="20"/>
      <w:lang w:eastAsia="en-A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HSbody">
    <w:name w:val="DHS body"/>
    <w:uiPriority w:val="99"/>
    <w:rsid w:val="00837370"/>
    <w:pPr>
      <w:spacing w:after="120" w:line="270" w:lineRule="exact"/>
    </w:pPr>
    <w:rPr>
      <w:rFonts w:ascii="Arial" w:eastAsia="Times New Roman" w:hAnsi="Arial" w:cs="Times New Roman"/>
      <w:sz w:val="20"/>
      <w:szCs w:val="20"/>
    </w:rPr>
  </w:style>
  <w:style w:type="table" w:customStyle="1" w:styleId="TableGrid3">
    <w:name w:val="Table Grid3"/>
    <w:basedOn w:val="TableNormal"/>
    <w:next w:val="TableGrid"/>
    <w:uiPriority w:val="99"/>
    <w:rsid w:val="006272BE"/>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902ECA"/>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0640">
      <w:bodyDiv w:val="1"/>
      <w:marLeft w:val="0"/>
      <w:marRight w:val="0"/>
      <w:marTop w:val="0"/>
      <w:marBottom w:val="0"/>
      <w:divBdr>
        <w:top w:val="none" w:sz="0" w:space="0" w:color="auto"/>
        <w:left w:val="none" w:sz="0" w:space="0" w:color="auto"/>
        <w:bottom w:val="none" w:sz="0" w:space="0" w:color="auto"/>
        <w:right w:val="none" w:sz="0" w:space="0" w:color="auto"/>
      </w:divBdr>
    </w:div>
    <w:div w:id="55201679">
      <w:bodyDiv w:val="1"/>
      <w:marLeft w:val="0"/>
      <w:marRight w:val="0"/>
      <w:marTop w:val="0"/>
      <w:marBottom w:val="0"/>
      <w:divBdr>
        <w:top w:val="none" w:sz="0" w:space="0" w:color="auto"/>
        <w:left w:val="none" w:sz="0" w:space="0" w:color="auto"/>
        <w:bottom w:val="none" w:sz="0" w:space="0" w:color="auto"/>
        <w:right w:val="none" w:sz="0" w:space="0" w:color="auto"/>
      </w:divBdr>
      <w:divsChild>
        <w:div w:id="1472937319">
          <w:marLeft w:val="547"/>
          <w:marRight w:val="0"/>
          <w:marTop w:val="0"/>
          <w:marBottom w:val="0"/>
          <w:divBdr>
            <w:top w:val="none" w:sz="0" w:space="0" w:color="auto"/>
            <w:left w:val="none" w:sz="0" w:space="0" w:color="auto"/>
            <w:bottom w:val="none" w:sz="0" w:space="0" w:color="auto"/>
            <w:right w:val="none" w:sz="0" w:space="0" w:color="auto"/>
          </w:divBdr>
        </w:div>
        <w:div w:id="924723421">
          <w:marLeft w:val="547"/>
          <w:marRight w:val="0"/>
          <w:marTop w:val="0"/>
          <w:marBottom w:val="0"/>
          <w:divBdr>
            <w:top w:val="none" w:sz="0" w:space="0" w:color="auto"/>
            <w:left w:val="none" w:sz="0" w:space="0" w:color="auto"/>
            <w:bottom w:val="none" w:sz="0" w:space="0" w:color="auto"/>
            <w:right w:val="none" w:sz="0" w:space="0" w:color="auto"/>
          </w:divBdr>
        </w:div>
        <w:div w:id="608508593">
          <w:marLeft w:val="547"/>
          <w:marRight w:val="0"/>
          <w:marTop w:val="0"/>
          <w:marBottom w:val="0"/>
          <w:divBdr>
            <w:top w:val="none" w:sz="0" w:space="0" w:color="auto"/>
            <w:left w:val="none" w:sz="0" w:space="0" w:color="auto"/>
            <w:bottom w:val="none" w:sz="0" w:space="0" w:color="auto"/>
            <w:right w:val="none" w:sz="0" w:space="0" w:color="auto"/>
          </w:divBdr>
        </w:div>
        <w:div w:id="2110612266">
          <w:marLeft w:val="547"/>
          <w:marRight w:val="0"/>
          <w:marTop w:val="0"/>
          <w:marBottom w:val="0"/>
          <w:divBdr>
            <w:top w:val="none" w:sz="0" w:space="0" w:color="auto"/>
            <w:left w:val="none" w:sz="0" w:space="0" w:color="auto"/>
            <w:bottom w:val="none" w:sz="0" w:space="0" w:color="auto"/>
            <w:right w:val="none" w:sz="0" w:space="0" w:color="auto"/>
          </w:divBdr>
        </w:div>
        <w:div w:id="286397227">
          <w:marLeft w:val="547"/>
          <w:marRight w:val="0"/>
          <w:marTop w:val="0"/>
          <w:marBottom w:val="0"/>
          <w:divBdr>
            <w:top w:val="none" w:sz="0" w:space="0" w:color="auto"/>
            <w:left w:val="none" w:sz="0" w:space="0" w:color="auto"/>
            <w:bottom w:val="none" w:sz="0" w:space="0" w:color="auto"/>
            <w:right w:val="none" w:sz="0" w:space="0" w:color="auto"/>
          </w:divBdr>
        </w:div>
        <w:div w:id="1894267077">
          <w:marLeft w:val="547"/>
          <w:marRight w:val="0"/>
          <w:marTop w:val="0"/>
          <w:marBottom w:val="0"/>
          <w:divBdr>
            <w:top w:val="none" w:sz="0" w:space="0" w:color="auto"/>
            <w:left w:val="none" w:sz="0" w:space="0" w:color="auto"/>
            <w:bottom w:val="none" w:sz="0" w:space="0" w:color="auto"/>
            <w:right w:val="none" w:sz="0" w:space="0" w:color="auto"/>
          </w:divBdr>
        </w:div>
        <w:div w:id="1705905420">
          <w:marLeft w:val="547"/>
          <w:marRight w:val="0"/>
          <w:marTop w:val="0"/>
          <w:marBottom w:val="0"/>
          <w:divBdr>
            <w:top w:val="none" w:sz="0" w:space="0" w:color="auto"/>
            <w:left w:val="none" w:sz="0" w:space="0" w:color="auto"/>
            <w:bottom w:val="none" w:sz="0" w:space="0" w:color="auto"/>
            <w:right w:val="none" w:sz="0" w:space="0" w:color="auto"/>
          </w:divBdr>
        </w:div>
        <w:div w:id="1212569569">
          <w:marLeft w:val="547"/>
          <w:marRight w:val="0"/>
          <w:marTop w:val="0"/>
          <w:marBottom w:val="0"/>
          <w:divBdr>
            <w:top w:val="none" w:sz="0" w:space="0" w:color="auto"/>
            <w:left w:val="none" w:sz="0" w:space="0" w:color="auto"/>
            <w:bottom w:val="none" w:sz="0" w:space="0" w:color="auto"/>
            <w:right w:val="none" w:sz="0" w:space="0" w:color="auto"/>
          </w:divBdr>
        </w:div>
        <w:div w:id="1814442806">
          <w:marLeft w:val="547"/>
          <w:marRight w:val="0"/>
          <w:marTop w:val="0"/>
          <w:marBottom w:val="0"/>
          <w:divBdr>
            <w:top w:val="none" w:sz="0" w:space="0" w:color="auto"/>
            <w:left w:val="none" w:sz="0" w:space="0" w:color="auto"/>
            <w:bottom w:val="none" w:sz="0" w:space="0" w:color="auto"/>
            <w:right w:val="none" w:sz="0" w:space="0" w:color="auto"/>
          </w:divBdr>
        </w:div>
        <w:div w:id="715668052">
          <w:marLeft w:val="547"/>
          <w:marRight w:val="0"/>
          <w:marTop w:val="0"/>
          <w:marBottom w:val="0"/>
          <w:divBdr>
            <w:top w:val="none" w:sz="0" w:space="0" w:color="auto"/>
            <w:left w:val="none" w:sz="0" w:space="0" w:color="auto"/>
            <w:bottom w:val="none" w:sz="0" w:space="0" w:color="auto"/>
            <w:right w:val="none" w:sz="0" w:space="0" w:color="auto"/>
          </w:divBdr>
        </w:div>
        <w:div w:id="1375613190">
          <w:marLeft w:val="547"/>
          <w:marRight w:val="0"/>
          <w:marTop w:val="0"/>
          <w:marBottom w:val="0"/>
          <w:divBdr>
            <w:top w:val="none" w:sz="0" w:space="0" w:color="auto"/>
            <w:left w:val="none" w:sz="0" w:space="0" w:color="auto"/>
            <w:bottom w:val="none" w:sz="0" w:space="0" w:color="auto"/>
            <w:right w:val="none" w:sz="0" w:space="0" w:color="auto"/>
          </w:divBdr>
        </w:div>
        <w:div w:id="892960475">
          <w:marLeft w:val="547"/>
          <w:marRight w:val="0"/>
          <w:marTop w:val="0"/>
          <w:marBottom w:val="0"/>
          <w:divBdr>
            <w:top w:val="none" w:sz="0" w:space="0" w:color="auto"/>
            <w:left w:val="none" w:sz="0" w:space="0" w:color="auto"/>
            <w:bottom w:val="none" w:sz="0" w:space="0" w:color="auto"/>
            <w:right w:val="none" w:sz="0" w:space="0" w:color="auto"/>
          </w:divBdr>
        </w:div>
        <w:div w:id="293947953">
          <w:marLeft w:val="547"/>
          <w:marRight w:val="0"/>
          <w:marTop w:val="0"/>
          <w:marBottom w:val="0"/>
          <w:divBdr>
            <w:top w:val="none" w:sz="0" w:space="0" w:color="auto"/>
            <w:left w:val="none" w:sz="0" w:space="0" w:color="auto"/>
            <w:bottom w:val="none" w:sz="0" w:space="0" w:color="auto"/>
            <w:right w:val="none" w:sz="0" w:space="0" w:color="auto"/>
          </w:divBdr>
        </w:div>
        <w:div w:id="1270971229">
          <w:marLeft w:val="547"/>
          <w:marRight w:val="0"/>
          <w:marTop w:val="0"/>
          <w:marBottom w:val="0"/>
          <w:divBdr>
            <w:top w:val="none" w:sz="0" w:space="0" w:color="auto"/>
            <w:left w:val="none" w:sz="0" w:space="0" w:color="auto"/>
            <w:bottom w:val="none" w:sz="0" w:space="0" w:color="auto"/>
            <w:right w:val="none" w:sz="0" w:space="0" w:color="auto"/>
          </w:divBdr>
        </w:div>
        <w:div w:id="1664157757">
          <w:marLeft w:val="547"/>
          <w:marRight w:val="0"/>
          <w:marTop w:val="0"/>
          <w:marBottom w:val="0"/>
          <w:divBdr>
            <w:top w:val="none" w:sz="0" w:space="0" w:color="auto"/>
            <w:left w:val="none" w:sz="0" w:space="0" w:color="auto"/>
            <w:bottom w:val="none" w:sz="0" w:space="0" w:color="auto"/>
            <w:right w:val="none" w:sz="0" w:space="0" w:color="auto"/>
          </w:divBdr>
        </w:div>
        <w:div w:id="260528239">
          <w:marLeft w:val="547"/>
          <w:marRight w:val="0"/>
          <w:marTop w:val="0"/>
          <w:marBottom w:val="0"/>
          <w:divBdr>
            <w:top w:val="none" w:sz="0" w:space="0" w:color="auto"/>
            <w:left w:val="none" w:sz="0" w:space="0" w:color="auto"/>
            <w:bottom w:val="none" w:sz="0" w:space="0" w:color="auto"/>
            <w:right w:val="none" w:sz="0" w:space="0" w:color="auto"/>
          </w:divBdr>
        </w:div>
        <w:div w:id="2099674918">
          <w:marLeft w:val="547"/>
          <w:marRight w:val="0"/>
          <w:marTop w:val="0"/>
          <w:marBottom w:val="0"/>
          <w:divBdr>
            <w:top w:val="none" w:sz="0" w:space="0" w:color="auto"/>
            <w:left w:val="none" w:sz="0" w:space="0" w:color="auto"/>
            <w:bottom w:val="none" w:sz="0" w:space="0" w:color="auto"/>
            <w:right w:val="none" w:sz="0" w:space="0" w:color="auto"/>
          </w:divBdr>
        </w:div>
        <w:div w:id="1217618982">
          <w:marLeft w:val="547"/>
          <w:marRight w:val="0"/>
          <w:marTop w:val="0"/>
          <w:marBottom w:val="0"/>
          <w:divBdr>
            <w:top w:val="none" w:sz="0" w:space="0" w:color="auto"/>
            <w:left w:val="none" w:sz="0" w:space="0" w:color="auto"/>
            <w:bottom w:val="none" w:sz="0" w:space="0" w:color="auto"/>
            <w:right w:val="none" w:sz="0" w:space="0" w:color="auto"/>
          </w:divBdr>
        </w:div>
        <w:div w:id="1530099176">
          <w:marLeft w:val="547"/>
          <w:marRight w:val="0"/>
          <w:marTop w:val="0"/>
          <w:marBottom w:val="0"/>
          <w:divBdr>
            <w:top w:val="none" w:sz="0" w:space="0" w:color="auto"/>
            <w:left w:val="none" w:sz="0" w:space="0" w:color="auto"/>
            <w:bottom w:val="none" w:sz="0" w:space="0" w:color="auto"/>
            <w:right w:val="none" w:sz="0" w:space="0" w:color="auto"/>
          </w:divBdr>
        </w:div>
        <w:div w:id="322901258">
          <w:marLeft w:val="547"/>
          <w:marRight w:val="0"/>
          <w:marTop w:val="0"/>
          <w:marBottom w:val="0"/>
          <w:divBdr>
            <w:top w:val="none" w:sz="0" w:space="0" w:color="auto"/>
            <w:left w:val="none" w:sz="0" w:space="0" w:color="auto"/>
            <w:bottom w:val="none" w:sz="0" w:space="0" w:color="auto"/>
            <w:right w:val="none" w:sz="0" w:space="0" w:color="auto"/>
          </w:divBdr>
        </w:div>
        <w:div w:id="1591891160">
          <w:marLeft w:val="547"/>
          <w:marRight w:val="0"/>
          <w:marTop w:val="0"/>
          <w:marBottom w:val="0"/>
          <w:divBdr>
            <w:top w:val="none" w:sz="0" w:space="0" w:color="auto"/>
            <w:left w:val="none" w:sz="0" w:space="0" w:color="auto"/>
            <w:bottom w:val="none" w:sz="0" w:space="0" w:color="auto"/>
            <w:right w:val="none" w:sz="0" w:space="0" w:color="auto"/>
          </w:divBdr>
        </w:div>
      </w:divsChild>
    </w:div>
    <w:div w:id="72968837">
      <w:bodyDiv w:val="1"/>
      <w:marLeft w:val="0"/>
      <w:marRight w:val="0"/>
      <w:marTop w:val="0"/>
      <w:marBottom w:val="0"/>
      <w:divBdr>
        <w:top w:val="none" w:sz="0" w:space="0" w:color="auto"/>
        <w:left w:val="none" w:sz="0" w:space="0" w:color="auto"/>
        <w:bottom w:val="none" w:sz="0" w:space="0" w:color="auto"/>
        <w:right w:val="none" w:sz="0" w:space="0" w:color="auto"/>
      </w:divBdr>
      <w:divsChild>
        <w:div w:id="67968602">
          <w:marLeft w:val="547"/>
          <w:marRight w:val="0"/>
          <w:marTop w:val="0"/>
          <w:marBottom w:val="0"/>
          <w:divBdr>
            <w:top w:val="none" w:sz="0" w:space="0" w:color="auto"/>
            <w:left w:val="none" w:sz="0" w:space="0" w:color="auto"/>
            <w:bottom w:val="none" w:sz="0" w:space="0" w:color="auto"/>
            <w:right w:val="none" w:sz="0" w:space="0" w:color="auto"/>
          </w:divBdr>
        </w:div>
        <w:div w:id="1629436225">
          <w:marLeft w:val="547"/>
          <w:marRight w:val="0"/>
          <w:marTop w:val="0"/>
          <w:marBottom w:val="0"/>
          <w:divBdr>
            <w:top w:val="none" w:sz="0" w:space="0" w:color="auto"/>
            <w:left w:val="none" w:sz="0" w:space="0" w:color="auto"/>
            <w:bottom w:val="none" w:sz="0" w:space="0" w:color="auto"/>
            <w:right w:val="none" w:sz="0" w:space="0" w:color="auto"/>
          </w:divBdr>
        </w:div>
      </w:divsChild>
    </w:div>
    <w:div w:id="90513643">
      <w:bodyDiv w:val="1"/>
      <w:marLeft w:val="0"/>
      <w:marRight w:val="0"/>
      <w:marTop w:val="0"/>
      <w:marBottom w:val="0"/>
      <w:divBdr>
        <w:top w:val="none" w:sz="0" w:space="0" w:color="auto"/>
        <w:left w:val="none" w:sz="0" w:space="0" w:color="auto"/>
        <w:bottom w:val="none" w:sz="0" w:space="0" w:color="auto"/>
        <w:right w:val="none" w:sz="0" w:space="0" w:color="auto"/>
      </w:divBdr>
      <w:divsChild>
        <w:div w:id="937757320">
          <w:marLeft w:val="547"/>
          <w:marRight w:val="0"/>
          <w:marTop w:val="0"/>
          <w:marBottom w:val="0"/>
          <w:divBdr>
            <w:top w:val="none" w:sz="0" w:space="0" w:color="auto"/>
            <w:left w:val="none" w:sz="0" w:space="0" w:color="auto"/>
            <w:bottom w:val="none" w:sz="0" w:space="0" w:color="auto"/>
            <w:right w:val="none" w:sz="0" w:space="0" w:color="auto"/>
          </w:divBdr>
        </w:div>
      </w:divsChild>
    </w:div>
    <w:div w:id="205071826">
      <w:bodyDiv w:val="1"/>
      <w:marLeft w:val="0"/>
      <w:marRight w:val="0"/>
      <w:marTop w:val="0"/>
      <w:marBottom w:val="0"/>
      <w:divBdr>
        <w:top w:val="none" w:sz="0" w:space="0" w:color="auto"/>
        <w:left w:val="none" w:sz="0" w:space="0" w:color="auto"/>
        <w:bottom w:val="none" w:sz="0" w:space="0" w:color="auto"/>
        <w:right w:val="none" w:sz="0" w:space="0" w:color="auto"/>
      </w:divBdr>
      <w:divsChild>
        <w:div w:id="1195071606">
          <w:marLeft w:val="547"/>
          <w:marRight w:val="0"/>
          <w:marTop w:val="0"/>
          <w:marBottom w:val="0"/>
          <w:divBdr>
            <w:top w:val="none" w:sz="0" w:space="0" w:color="auto"/>
            <w:left w:val="none" w:sz="0" w:space="0" w:color="auto"/>
            <w:bottom w:val="none" w:sz="0" w:space="0" w:color="auto"/>
            <w:right w:val="none" w:sz="0" w:space="0" w:color="auto"/>
          </w:divBdr>
        </w:div>
        <w:div w:id="1952277980">
          <w:marLeft w:val="547"/>
          <w:marRight w:val="0"/>
          <w:marTop w:val="0"/>
          <w:marBottom w:val="0"/>
          <w:divBdr>
            <w:top w:val="none" w:sz="0" w:space="0" w:color="auto"/>
            <w:left w:val="none" w:sz="0" w:space="0" w:color="auto"/>
            <w:bottom w:val="none" w:sz="0" w:space="0" w:color="auto"/>
            <w:right w:val="none" w:sz="0" w:space="0" w:color="auto"/>
          </w:divBdr>
        </w:div>
        <w:div w:id="1084230775">
          <w:marLeft w:val="547"/>
          <w:marRight w:val="0"/>
          <w:marTop w:val="0"/>
          <w:marBottom w:val="0"/>
          <w:divBdr>
            <w:top w:val="none" w:sz="0" w:space="0" w:color="auto"/>
            <w:left w:val="none" w:sz="0" w:space="0" w:color="auto"/>
            <w:bottom w:val="none" w:sz="0" w:space="0" w:color="auto"/>
            <w:right w:val="none" w:sz="0" w:space="0" w:color="auto"/>
          </w:divBdr>
        </w:div>
        <w:div w:id="1231506207">
          <w:marLeft w:val="547"/>
          <w:marRight w:val="0"/>
          <w:marTop w:val="0"/>
          <w:marBottom w:val="0"/>
          <w:divBdr>
            <w:top w:val="none" w:sz="0" w:space="0" w:color="auto"/>
            <w:left w:val="none" w:sz="0" w:space="0" w:color="auto"/>
            <w:bottom w:val="none" w:sz="0" w:space="0" w:color="auto"/>
            <w:right w:val="none" w:sz="0" w:space="0" w:color="auto"/>
          </w:divBdr>
        </w:div>
        <w:div w:id="267467613">
          <w:marLeft w:val="547"/>
          <w:marRight w:val="0"/>
          <w:marTop w:val="0"/>
          <w:marBottom w:val="0"/>
          <w:divBdr>
            <w:top w:val="none" w:sz="0" w:space="0" w:color="auto"/>
            <w:left w:val="none" w:sz="0" w:space="0" w:color="auto"/>
            <w:bottom w:val="none" w:sz="0" w:space="0" w:color="auto"/>
            <w:right w:val="none" w:sz="0" w:space="0" w:color="auto"/>
          </w:divBdr>
        </w:div>
        <w:div w:id="1793935200">
          <w:marLeft w:val="547"/>
          <w:marRight w:val="0"/>
          <w:marTop w:val="0"/>
          <w:marBottom w:val="0"/>
          <w:divBdr>
            <w:top w:val="none" w:sz="0" w:space="0" w:color="auto"/>
            <w:left w:val="none" w:sz="0" w:space="0" w:color="auto"/>
            <w:bottom w:val="none" w:sz="0" w:space="0" w:color="auto"/>
            <w:right w:val="none" w:sz="0" w:space="0" w:color="auto"/>
          </w:divBdr>
        </w:div>
        <w:div w:id="1190992239">
          <w:marLeft w:val="547"/>
          <w:marRight w:val="0"/>
          <w:marTop w:val="0"/>
          <w:marBottom w:val="0"/>
          <w:divBdr>
            <w:top w:val="none" w:sz="0" w:space="0" w:color="auto"/>
            <w:left w:val="none" w:sz="0" w:space="0" w:color="auto"/>
            <w:bottom w:val="none" w:sz="0" w:space="0" w:color="auto"/>
            <w:right w:val="none" w:sz="0" w:space="0" w:color="auto"/>
          </w:divBdr>
        </w:div>
        <w:div w:id="392626323">
          <w:marLeft w:val="547"/>
          <w:marRight w:val="0"/>
          <w:marTop w:val="0"/>
          <w:marBottom w:val="0"/>
          <w:divBdr>
            <w:top w:val="none" w:sz="0" w:space="0" w:color="auto"/>
            <w:left w:val="none" w:sz="0" w:space="0" w:color="auto"/>
            <w:bottom w:val="none" w:sz="0" w:space="0" w:color="auto"/>
            <w:right w:val="none" w:sz="0" w:space="0" w:color="auto"/>
          </w:divBdr>
        </w:div>
        <w:div w:id="2062829466">
          <w:marLeft w:val="547"/>
          <w:marRight w:val="0"/>
          <w:marTop w:val="0"/>
          <w:marBottom w:val="0"/>
          <w:divBdr>
            <w:top w:val="none" w:sz="0" w:space="0" w:color="auto"/>
            <w:left w:val="none" w:sz="0" w:space="0" w:color="auto"/>
            <w:bottom w:val="none" w:sz="0" w:space="0" w:color="auto"/>
            <w:right w:val="none" w:sz="0" w:space="0" w:color="auto"/>
          </w:divBdr>
        </w:div>
        <w:div w:id="1201742167">
          <w:marLeft w:val="547"/>
          <w:marRight w:val="0"/>
          <w:marTop w:val="0"/>
          <w:marBottom w:val="0"/>
          <w:divBdr>
            <w:top w:val="none" w:sz="0" w:space="0" w:color="auto"/>
            <w:left w:val="none" w:sz="0" w:space="0" w:color="auto"/>
            <w:bottom w:val="none" w:sz="0" w:space="0" w:color="auto"/>
            <w:right w:val="none" w:sz="0" w:space="0" w:color="auto"/>
          </w:divBdr>
        </w:div>
        <w:div w:id="1766489673">
          <w:marLeft w:val="547"/>
          <w:marRight w:val="0"/>
          <w:marTop w:val="0"/>
          <w:marBottom w:val="0"/>
          <w:divBdr>
            <w:top w:val="none" w:sz="0" w:space="0" w:color="auto"/>
            <w:left w:val="none" w:sz="0" w:space="0" w:color="auto"/>
            <w:bottom w:val="none" w:sz="0" w:space="0" w:color="auto"/>
            <w:right w:val="none" w:sz="0" w:space="0" w:color="auto"/>
          </w:divBdr>
        </w:div>
        <w:div w:id="181167271">
          <w:marLeft w:val="547"/>
          <w:marRight w:val="0"/>
          <w:marTop w:val="0"/>
          <w:marBottom w:val="0"/>
          <w:divBdr>
            <w:top w:val="none" w:sz="0" w:space="0" w:color="auto"/>
            <w:left w:val="none" w:sz="0" w:space="0" w:color="auto"/>
            <w:bottom w:val="none" w:sz="0" w:space="0" w:color="auto"/>
            <w:right w:val="none" w:sz="0" w:space="0" w:color="auto"/>
          </w:divBdr>
        </w:div>
        <w:div w:id="339890085">
          <w:marLeft w:val="547"/>
          <w:marRight w:val="0"/>
          <w:marTop w:val="0"/>
          <w:marBottom w:val="0"/>
          <w:divBdr>
            <w:top w:val="none" w:sz="0" w:space="0" w:color="auto"/>
            <w:left w:val="none" w:sz="0" w:space="0" w:color="auto"/>
            <w:bottom w:val="none" w:sz="0" w:space="0" w:color="auto"/>
            <w:right w:val="none" w:sz="0" w:space="0" w:color="auto"/>
          </w:divBdr>
        </w:div>
        <w:div w:id="1189292155">
          <w:marLeft w:val="547"/>
          <w:marRight w:val="0"/>
          <w:marTop w:val="0"/>
          <w:marBottom w:val="0"/>
          <w:divBdr>
            <w:top w:val="none" w:sz="0" w:space="0" w:color="auto"/>
            <w:left w:val="none" w:sz="0" w:space="0" w:color="auto"/>
            <w:bottom w:val="none" w:sz="0" w:space="0" w:color="auto"/>
            <w:right w:val="none" w:sz="0" w:space="0" w:color="auto"/>
          </w:divBdr>
        </w:div>
      </w:divsChild>
    </w:div>
    <w:div w:id="450907206">
      <w:bodyDiv w:val="1"/>
      <w:marLeft w:val="0"/>
      <w:marRight w:val="0"/>
      <w:marTop w:val="0"/>
      <w:marBottom w:val="0"/>
      <w:divBdr>
        <w:top w:val="none" w:sz="0" w:space="0" w:color="auto"/>
        <w:left w:val="none" w:sz="0" w:space="0" w:color="auto"/>
        <w:bottom w:val="none" w:sz="0" w:space="0" w:color="auto"/>
        <w:right w:val="none" w:sz="0" w:space="0" w:color="auto"/>
      </w:divBdr>
      <w:divsChild>
        <w:div w:id="125050919">
          <w:marLeft w:val="547"/>
          <w:marRight w:val="0"/>
          <w:marTop w:val="0"/>
          <w:marBottom w:val="0"/>
          <w:divBdr>
            <w:top w:val="none" w:sz="0" w:space="0" w:color="auto"/>
            <w:left w:val="none" w:sz="0" w:space="0" w:color="auto"/>
            <w:bottom w:val="none" w:sz="0" w:space="0" w:color="auto"/>
            <w:right w:val="none" w:sz="0" w:space="0" w:color="auto"/>
          </w:divBdr>
        </w:div>
        <w:div w:id="1729910590">
          <w:marLeft w:val="547"/>
          <w:marRight w:val="0"/>
          <w:marTop w:val="0"/>
          <w:marBottom w:val="0"/>
          <w:divBdr>
            <w:top w:val="none" w:sz="0" w:space="0" w:color="auto"/>
            <w:left w:val="none" w:sz="0" w:space="0" w:color="auto"/>
            <w:bottom w:val="none" w:sz="0" w:space="0" w:color="auto"/>
            <w:right w:val="none" w:sz="0" w:space="0" w:color="auto"/>
          </w:divBdr>
        </w:div>
        <w:div w:id="799416857">
          <w:marLeft w:val="547"/>
          <w:marRight w:val="0"/>
          <w:marTop w:val="0"/>
          <w:marBottom w:val="0"/>
          <w:divBdr>
            <w:top w:val="none" w:sz="0" w:space="0" w:color="auto"/>
            <w:left w:val="none" w:sz="0" w:space="0" w:color="auto"/>
            <w:bottom w:val="none" w:sz="0" w:space="0" w:color="auto"/>
            <w:right w:val="none" w:sz="0" w:space="0" w:color="auto"/>
          </w:divBdr>
        </w:div>
        <w:div w:id="418715513">
          <w:marLeft w:val="547"/>
          <w:marRight w:val="0"/>
          <w:marTop w:val="0"/>
          <w:marBottom w:val="0"/>
          <w:divBdr>
            <w:top w:val="none" w:sz="0" w:space="0" w:color="auto"/>
            <w:left w:val="none" w:sz="0" w:space="0" w:color="auto"/>
            <w:bottom w:val="none" w:sz="0" w:space="0" w:color="auto"/>
            <w:right w:val="none" w:sz="0" w:space="0" w:color="auto"/>
          </w:divBdr>
        </w:div>
        <w:div w:id="1610505653">
          <w:marLeft w:val="547"/>
          <w:marRight w:val="0"/>
          <w:marTop w:val="0"/>
          <w:marBottom w:val="0"/>
          <w:divBdr>
            <w:top w:val="none" w:sz="0" w:space="0" w:color="auto"/>
            <w:left w:val="none" w:sz="0" w:space="0" w:color="auto"/>
            <w:bottom w:val="none" w:sz="0" w:space="0" w:color="auto"/>
            <w:right w:val="none" w:sz="0" w:space="0" w:color="auto"/>
          </w:divBdr>
        </w:div>
        <w:div w:id="964386735">
          <w:marLeft w:val="547"/>
          <w:marRight w:val="0"/>
          <w:marTop w:val="0"/>
          <w:marBottom w:val="0"/>
          <w:divBdr>
            <w:top w:val="none" w:sz="0" w:space="0" w:color="auto"/>
            <w:left w:val="none" w:sz="0" w:space="0" w:color="auto"/>
            <w:bottom w:val="none" w:sz="0" w:space="0" w:color="auto"/>
            <w:right w:val="none" w:sz="0" w:space="0" w:color="auto"/>
          </w:divBdr>
        </w:div>
        <w:div w:id="1375232218">
          <w:marLeft w:val="547"/>
          <w:marRight w:val="0"/>
          <w:marTop w:val="0"/>
          <w:marBottom w:val="0"/>
          <w:divBdr>
            <w:top w:val="none" w:sz="0" w:space="0" w:color="auto"/>
            <w:left w:val="none" w:sz="0" w:space="0" w:color="auto"/>
            <w:bottom w:val="none" w:sz="0" w:space="0" w:color="auto"/>
            <w:right w:val="none" w:sz="0" w:space="0" w:color="auto"/>
          </w:divBdr>
        </w:div>
        <w:div w:id="386342766">
          <w:marLeft w:val="547"/>
          <w:marRight w:val="0"/>
          <w:marTop w:val="0"/>
          <w:marBottom w:val="0"/>
          <w:divBdr>
            <w:top w:val="none" w:sz="0" w:space="0" w:color="auto"/>
            <w:left w:val="none" w:sz="0" w:space="0" w:color="auto"/>
            <w:bottom w:val="none" w:sz="0" w:space="0" w:color="auto"/>
            <w:right w:val="none" w:sz="0" w:space="0" w:color="auto"/>
          </w:divBdr>
        </w:div>
        <w:div w:id="135489320">
          <w:marLeft w:val="547"/>
          <w:marRight w:val="0"/>
          <w:marTop w:val="0"/>
          <w:marBottom w:val="0"/>
          <w:divBdr>
            <w:top w:val="none" w:sz="0" w:space="0" w:color="auto"/>
            <w:left w:val="none" w:sz="0" w:space="0" w:color="auto"/>
            <w:bottom w:val="none" w:sz="0" w:space="0" w:color="auto"/>
            <w:right w:val="none" w:sz="0" w:space="0" w:color="auto"/>
          </w:divBdr>
        </w:div>
        <w:div w:id="159470162">
          <w:marLeft w:val="547"/>
          <w:marRight w:val="0"/>
          <w:marTop w:val="0"/>
          <w:marBottom w:val="0"/>
          <w:divBdr>
            <w:top w:val="none" w:sz="0" w:space="0" w:color="auto"/>
            <w:left w:val="none" w:sz="0" w:space="0" w:color="auto"/>
            <w:bottom w:val="none" w:sz="0" w:space="0" w:color="auto"/>
            <w:right w:val="none" w:sz="0" w:space="0" w:color="auto"/>
          </w:divBdr>
        </w:div>
        <w:div w:id="1464735288">
          <w:marLeft w:val="547"/>
          <w:marRight w:val="0"/>
          <w:marTop w:val="0"/>
          <w:marBottom w:val="0"/>
          <w:divBdr>
            <w:top w:val="none" w:sz="0" w:space="0" w:color="auto"/>
            <w:left w:val="none" w:sz="0" w:space="0" w:color="auto"/>
            <w:bottom w:val="none" w:sz="0" w:space="0" w:color="auto"/>
            <w:right w:val="none" w:sz="0" w:space="0" w:color="auto"/>
          </w:divBdr>
        </w:div>
        <w:div w:id="1008560771">
          <w:marLeft w:val="547"/>
          <w:marRight w:val="0"/>
          <w:marTop w:val="0"/>
          <w:marBottom w:val="0"/>
          <w:divBdr>
            <w:top w:val="none" w:sz="0" w:space="0" w:color="auto"/>
            <w:left w:val="none" w:sz="0" w:space="0" w:color="auto"/>
            <w:bottom w:val="none" w:sz="0" w:space="0" w:color="auto"/>
            <w:right w:val="none" w:sz="0" w:space="0" w:color="auto"/>
          </w:divBdr>
        </w:div>
        <w:div w:id="1036075701">
          <w:marLeft w:val="547"/>
          <w:marRight w:val="0"/>
          <w:marTop w:val="0"/>
          <w:marBottom w:val="0"/>
          <w:divBdr>
            <w:top w:val="none" w:sz="0" w:space="0" w:color="auto"/>
            <w:left w:val="none" w:sz="0" w:space="0" w:color="auto"/>
            <w:bottom w:val="none" w:sz="0" w:space="0" w:color="auto"/>
            <w:right w:val="none" w:sz="0" w:space="0" w:color="auto"/>
          </w:divBdr>
        </w:div>
        <w:div w:id="1984193627">
          <w:marLeft w:val="547"/>
          <w:marRight w:val="0"/>
          <w:marTop w:val="0"/>
          <w:marBottom w:val="0"/>
          <w:divBdr>
            <w:top w:val="none" w:sz="0" w:space="0" w:color="auto"/>
            <w:left w:val="none" w:sz="0" w:space="0" w:color="auto"/>
            <w:bottom w:val="none" w:sz="0" w:space="0" w:color="auto"/>
            <w:right w:val="none" w:sz="0" w:space="0" w:color="auto"/>
          </w:divBdr>
        </w:div>
        <w:div w:id="2103407255">
          <w:marLeft w:val="547"/>
          <w:marRight w:val="0"/>
          <w:marTop w:val="0"/>
          <w:marBottom w:val="0"/>
          <w:divBdr>
            <w:top w:val="none" w:sz="0" w:space="0" w:color="auto"/>
            <w:left w:val="none" w:sz="0" w:space="0" w:color="auto"/>
            <w:bottom w:val="none" w:sz="0" w:space="0" w:color="auto"/>
            <w:right w:val="none" w:sz="0" w:space="0" w:color="auto"/>
          </w:divBdr>
        </w:div>
        <w:div w:id="830683310">
          <w:marLeft w:val="547"/>
          <w:marRight w:val="0"/>
          <w:marTop w:val="0"/>
          <w:marBottom w:val="0"/>
          <w:divBdr>
            <w:top w:val="none" w:sz="0" w:space="0" w:color="auto"/>
            <w:left w:val="none" w:sz="0" w:space="0" w:color="auto"/>
            <w:bottom w:val="none" w:sz="0" w:space="0" w:color="auto"/>
            <w:right w:val="none" w:sz="0" w:space="0" w:color="auto"/>
          </w:divBdr>
        </w:div>
        <w:div w:id="427313993">
          <w:marLeft w:val="547"/>
          <w:marRight w:val="0"/>
          <w:marTop w:val="0"/>
          <w:marBottom w:val="0"/>
          <w:divBdr>
            <w:top w:val="none" w:sz="0" w:space="0" w:color="auto"/>
            <w:left w:val="none" w:sz="0" w:space="0" w:color="auto"/>
            <w:bottom w:val="none" w:sz="0" w:space="0" w:color="auto"/>
            <w:right w:val="none" w:sz="0" w:space="0" w:color="auto"/>
          </w:divBdr>
        </w:div>
        <w:div w:id="1143160270">
          <w:marLeft w:val="547"/>
          <w:marRight w:val="0"/>
          <w:marTop w:val="0"/>
          <w:marBottom w:val="0"/>
          <w:divBdr>
            <w:top w:val="none" w:sz="0" w:space="0" w:color="auto"/>
            <w:left w:val="none" w:sz="0" w:space="0" w:color="auto"/>
            <w:bottom w:val="none" w:sz="0" w:space="0" w:color="auto"/>
            <w:right w:val="none" w:sz="0" w:space="0" w:color="auto"/>
          </w:divBdr>
        </w:div>
        <w:div w:id="1777940458">
          <w:marLeft w:val="547"/>
          <w:marRight w:val="0"/>
          <w:marTop w:val="0"/>
          <w:marBottom w:val="0"/>
          <w:divBdr>
            <w:top w:val="none" w:sz="0" w:space="0" w:color="auto"/>
            <w:left w:val="none" w:sz="0" w:space="0" w:color="auto"/>
            <w:bottom w:val="none" w:sz="0" w:space="0" w:color="auto"/>
            <w:right w:val="none" w:sz="0" w:space="0" w:color="auto"/>
          </w:divBdr>
        </w:div>
      </w:divsChild>
    </w:div>
    <w:div w:id="476729690">
      <w:bodyDiv w:val="1"/>
      <w:marLeft w:val="0"/>
      <w:marRight w:val="0"/>
      <w:marTop w:val="0"/>
      <w:marBottom w:val="0"/>
      <w:divBdr>
        <w:top w:val="none" w:sz="0" w:space="0" w:color="auto"/>
        <w:left w:val="none" w:sz="0" w:space="0" w:color="auto"/>
        <w:bottom w:val="none" w:sz="0" w:space="0" w:color="auto"/>
        <w:right w:val="none" w:sz="0" w:space="0" w:color="auto"/>
      </w:divBdr>
      <w:divsChild>
        <w:div w:id="934940143">
          <w:marLeft w:val="547"/>
          <w:marRight w:val="0"/>
          <w:marTop w:val="0"/>
          <w:marBottom w:val="0"/>
          <w:divBdr>
            <w:top w:val="none" w:sz="0" w:space="0" w:color="auto"/>
            <w:left w:val="none" w:sz="0" w:space="0" w:color="auto"/>
            <w:bottom w:val="none" w:sz="0" w:space="0" w:color="auto"/>
            <w:right w:val="none" w:sz="0" w:space="0" w:color="auto"/>
          </w:divBdr>
        </w:div>
        <w:div w:id="5983902">
          <w:marLeft w:val="547"/>
          <w:marRight w:val="0"/>
          <w:marTop w:val="0"/>
          <w:marBottom w:val="0"/>
          <w:divBdr>
            <w:top w:val="none" w:sz="0" w:space="0" w:color="auto"/>
            <w:left w:val="none" w:sz="0" w:space="0" w:color="auto"/>
            <w:bottom w:val="none" w:sz="0" w:space="0" w:color="auto"/>
            <w:right w:val="none" w:sz="0" w:space="0" w:color="auto"/>
          </w:divBdr>
        </w:div>
        <w:div w:id="1036276664">
          <w:marLeft w:val="547"/>
          <w:marRight w:val="0"/>
          <w:marTop w:val="0"/>
          <w:marBottom w:val="0"/>
          <w:divBdr>
            <w:top w:val="none" w:sz="0" w:space="0" w:color="auto"/>
            <w:left w:val="none" w:sz="0" w:space="0" w:color="auto"/>
            <w:bottom w:val="none" w:sz="0" w:space="0" w:color="auto"/>
            <w:right w:val="none" w:sz="0" w:space="0" w:color="auto"/>
          </w:divBdr>
        </w:div>
        <w:div w:id="443890229">
          <w:marLeft w:val="547"/>
          <w:marRight w:val="0"/>
          <w:marTop w:val="0"/>
          <w:marBottom w:val="0"/>
          <w:divBdr>
            <w:top w:val="none" w:sz="0" w:space="0" w:color="auto"/>
            <w:left w:val="none" w:sz="0" w:space="0" w:color="auto"/>
            <w:bottom w:val="none" w:sz="0" w:space="0" w:color="auto"/>
            <w:right w:val="none" w:sz="0" w:space="0" w:color="auto"/>
          </w:divBdr>
        </w:div>
        <w:div w:id="232349185">
          <w:marLeft w:val="547"/>
          <w:marRight w:val="0"/>
          <w:marTop w:val="0"/>
          <w:marBottom w:val="0"/>
          <w:divBdr>
            <w:top w:val="none" w:sz="0" w:space="0" w:color="auto"/>
            <w:left w:val="none" w:sz="0" w:space="0" w:color="auto"/>
            <w:bottom w:val="none" w:sz="0" w:space="0" w:color="auto"/>
            <w:right w:val="none" w:sz="0" w:space="0" w:color="auto"/>
          </w:divBdr>
        </w:div>
        <w:div w:id="984313590">
          <w:marLeft w:val="547"/>
          <w:marRight w:val="0"/>
          <w:marTop w:val="0"/>
          <w:marBottom w:val="0"/>
          <w:divBdr>
            <w:top w:val="none" w:sz="0" w:space="0" w:color="auto"/>
            <w:left w:val="none" w:sz="0" w:space="0" w:color="auto"/>
            <w:bottom w:val="none" w:sz="0" w:space="0" w:color="auto"/>
            <w:right w:val="none" w:sz="0" w:space="0" w:color="auto"/>
          </w:divBdr>
        </w:div>
        <w:div w:id="1525947427">
          <w:marLeft w:val="547"/>
          <w:marRight w:val="0"/>
          <w:marTop w:val="0"/>
          <w:marBottom w:val="0"/>
          <w:divBdr>
            <w:top w:val="none" w:sz="0" w:space="0" w:color="auto"/>
            <w:left w:val="none" w:sz="0" w:space="0" w:color="auto"/>
            <w:bottom w:val="none" w:sz="0" w:space="0" w:color="auto"/>
            <w:right w:val="none" w:sz="0" w:space="0" w:color="auto"/>
          </w:divBdr>
        </w:div>
        <w:div w:id="1606382810">
          <w:marLeft w:val="547"/>
          <w:marRight w:val="0"/>
          <w:marTop w:val="0"/>
          <w:marBottom w:val="0"/>
          <w:divBdr>
            <w:top w:val="none" w:sz="0" w:space="0" w:color="auto"/>
            <w:left w:val="none" w:sz="0" w:space="0" w:color="auto"/>
            <w:bottom w:val="none" w:sz="0" w:space="0" w:color="auto"/>
            <w:right w:val="none" w:sz="0" w:space="0" w:color="auto"/>
          </w:divBdr>
        </w:div>
        <w:div w:id="2057116648">
          <w:marLeft w:val="547"/>
          <w:marRight w:val="0"/>
          <w:marTop w:val="0"/>
          <w:marBottom w:val="0"/>
          <w:divBdr>
            <w:top w:val="none" w:sz="0" w:space="0" w:color="auto"/>
            <w:left w:val="none" w:sz="0" w:space="0" w:color="auto"/>
            <w:bottom w:val="none" w:sz="0" w:space="0" w:color="auto"/>
            <w:right w:val="none" w:sz="0" w:space="0" w:color="auto"/>
          </w:divBdr>
        </w:div>
        <w:div w:id="1774780463">
          <w:marLeft w:val="547"/>
          <w:marRight w:val="0"/>
          <w:marTop w:val="0"/>
          <w:marBottom w:val="0"/>
          <w:divBdr>
            <w:top w:val="none" w:sz="0" w:space="0" w:color="auto"/>
            <w:left w:val="none" w:sz="0" w:space="0" w:color="auto"/>
            <w:bottom w:val="none" w:sz="0" w:space="0" w:color="auto"/>
            <w:right w:val="none" w:sz="0" w:space="0" w:color="auto"/>
          </w:divBdr>
        </w:div>
      </w:divsChild>
    </w:div>
    <w:div w:id="563611054">
      <w:bodyDiv w:val="1"/>
      <w:marLeft w:val="0"/>
      <w:marRight w:val="0"/>
      <w:marTop w:val="0"/>
      <w:marBottom w:val="0"/>
      <w:divBdr>
        <w:top w:val="none" w:sz="0" w:space="0" w:color="auto"/>
        <w:left w:val="none" w:sz="0" w:space="0" w:color="auto"/>
        <w:bottom w:val="none" w:sz="0" w:space="0" w:color="auto"/>
        <w:right w:val="none" w:sz="0" w:space="0" w:color="auto"/>
      </w:divBdr>
    </w:div>
    <w:div w:id="649023515">
      <w:bodyDiv w:val="1"/>
      <w:marLeft w:val="0"/>
      <w:marRight w:val="0"/>
      <w:marTop w:val="0"/>
      <w:marBottom w:val="0"/>
      <w:divBdr>
        <w:top w:val="none" w:sz="0" w:space="0" w:color="auto"/>
        <w:left w:val="none" w:sz="0" w:space="0" w:color="auto"/>
        <w:bottom w:val="none" w:sz="0" w:space="0" w:color="auto"/>
        <w:right w:val="none" w:sz="0" w:space="0" w:color="auto"/>
      </w:divBdr>
      <w:divsChild>
        <w:div w:id="227345436">
          <w:marLeft w:val="547"/>
          <w:marRight w:val="0"/>
          <w:marTop w:val="0"/>
          <w:marBottom w:val="0"/>
          <w:divBdr>
            <w:top w:val="none" w:sz="0" w:space="0" w:color="auto"/>
            <w:left w:val="none" w:sz="0" w:space="0" w:color="auto"/>
            <w:bottom w:val="none" w:sz="0" w:space="0" w:color="auto"/>
            <w:right w:val="none" w:sz="0" w:space="0" w:color="auto"/>
          </w:divBdr>
        </w:div>
        <w:div w:id="2135711488">
          <w:marLeft w:val="547"/>
          <w:marRight w:val="0"/>
          <w:marTop w:val="0"/>
          <w:marBottom w:val="0"/>
          <w:divBdr>
            <w:top w:val="none" w:sz="0" w:space="0" w:color="auto"/>
            <w:left w:val="none" w:sz="0" w:space="0" w:color="auto"/>
            <w:bottom w:val="none" w:sz="0" w:space="0" w:color="auto"/>
            <w:right w:val="none" w:sz="0" w:space="0" w:color="auto"/>
          </w:divBdr>
        </w:div>
        <w:div w:id="2132744374">
          <w:marLeft w:val="547"/>
          <w:marRight w:val="0"/>
          <w:marTop w:val="0"/>
          <w:marBottom w:val="0"/>
          <w:divBdr>
            <w:top w:val="none" w:sz="0" w:space="0" w:color="auto"/>
            <w:left w:val="none" w:sz="0" w:space="0" w:color="auto"/>
            <w:bottom w:val="none" w:sz="0" w:space="0" w:color="auto"/>
            <w:right w:val="none" w:sz="0" w:space="0" w:color="auto"/>
          </w:divBdr>
        </w:div>
        <w:div w:id="1088426022">
          <w:marLeft w:val="547"/>
          <w:marRight w:val="0"/>
          <w:marTop w:val="0"/>
          <w:marBottom w:val="0"/>
          <w:divBdr>
            <w:top w:val="none" w:sz="0" w:space="0" w:color="auto"/>
            <w:left w:val="none" w:sz="0" w:space="0" w:color="auto"/>
            <w:bottom w:val="none" w:sz="0" w:space="0" w:color="auto"/>
            <w:right w:val="none" w:sz="0" w:space="0" w:color="auto"/>
          </w:divBdr>
        </w:div>
        <w:div w:id="857350517">
          <w:marLeft w:val="547"/>
          <w:marRight w:val="0"/>
          <w:marTop w:val="0"/>
          <w:marBottom w:val="0"/>
          <w:divBdr>
            <w:top w:val="none" w:sz="0" w:space="0" w:color="auto"/>
            <w:left w:val="none" w:sz="0" w:space="0" w:color="auto"/>
            <w:bottom w:val="none" w:sz="0" w:space="0" w:color="auto"/>
            <w:right w:val="none" w:sz="0" w:space="0" w:color="auto"/>
          </w:divBdr>
        </w:div>
        <w:div w:id="1942447568">
          <w:marLeft w:val="547"/>
          <w:marRight w:val="0"/>
          <w:marTop w:val="0"/>
          <w:marBottom w:val="0"/>
          <w:divBdr>
            <w:top w:val="none" w:sz="0" w:space="0" w:color="auto"/>
            <w:left w:val="none" w:sz="0" w:space="0" w:color="auto"/>
            <w:bottom w:val="none" w:sz="0" w:space="0" w:color="auto"/>
            <w:right w:val="none" w:sz="0" w:space="0" w:color="auto"/>
          </w:divBdr>
        </w:div>
        <w:div w:id="738408201">
          <w:marLeft w:val="547"/>
          <w:marRight w:val="0"/>
          <w:marTop w:val="0"/>
          <w:marBottom w:val="0"/>
          <w:divBdr>
            <w:top w:val="none" w:sz="0" w:space="0" w:color="auto"/>
            <w:left w:val="none" w:sz="0" w:space="0" w:color="auto"/>
            <w:bottom w:val="none" w:sz="0" w:space="0" w:color="auto"/>
            <w:right w:val="none" w:sz="0" w:space="0" w:color="auto"/>
          </w:divBdr>
        </w:div>
        <w:div w:id="164177349">
          <w:marLeft w:val="547"/>
          <w:marRight w:val="0"/>
          <w:marTop w:val="0"/>
          <w:marBottom w:val="0"/>
          <w:divBdr>
            <w:top w:val="none" w:sz="0" w:space="0" w:color="auto"/>
            <w:left w:val="none" w:sz="0" w:space="0" w:color="auto"/>
            <w:bottom w:val="none" w:sz="0" w:space="0" w:color="auto"/>
            <w:right w:val="none" w:sz="0" w:space="0" w:color="auto"/>
          </w:divBdr>
        </w:div>
        <w:div w:id="29032671">
          <w:marLeft w:val="547"/>
          <w:marRight w:val="0"/>
          <w:marTop w:val="0"/>
          <w:marBottom w:val="0"/>
          <w:divBdr>
            <w:top w:val="none" w:sz="0" w:space="0" w:color="auto"/>
            <w:left w:val="none" w:sz="0" w:space="0" w:color="auto"/>
            <w:bottom w:val="none" w:sz="0" w:space="0" w:color="auto"/>
            <w:right w:val="none" w:sz="0" w:space="0" w:color="auto"/>
          </w:divBdr>
        </w:div>
        <w:div w:id="191654319">
          <w:marLeft w:val="547"/>
          <w:marRight w:val="0"/>
          <w:marTop w:val="0"/>
          <w:marBottom w:val="0"/>
          <w:divBdr>
            <w:top w:val="none" w:sz="0" w:space="0" w:color="auto"/>
            <w:left w:val="none" w:sz="0" w:space="0" w:color="auto"/>
            <w:bottom w:val="none" w:sz="0" w:space="0" w:color="auto"/>
            <w:right w:val="none" w:sz="0" w:space="0" w:color="auto"/>
          </w:divBdr>
        </w:div>
        <w:div w:id="2118286813">
          <w:marLeft w:val="547"/>
          <w:marRight w:val="0"/>
          <w:marTop w:val="0"/>
          <w:marBottom w:val="0"/>
          <w:divBdr>
            <w:top w:val="none" w:sz="0" w:space="0" w:color="auto"/>
            <w:left w:val="none" w:sz="0" w:space="0" w:color="auto"/>
            <w:bottom w:val="none" w:sz="0" w:space="0" w:color="auto"/>
            <w:right w:val="none" w:sz="0" w:space="0" w:color="auto"/>
          </w:divBdr>
        </w:div>
      </w:divsChild>
    </w:div>
    <w:div w:id="755249138">
      <w:bodyDiv w:val="1"/>
      <w:marLeft w:val="0"/>
      <w:marRight w:val="0"/>
      <w:marTop w:val="0"/>
      <w:marBottom w:val="0"/>
      <w:divBdr>
        <w:top w:val="none" w:sz="0" w:space="0" w:color="auto"/>
        <w:left w:val="none" w:sz="0" w:space="0" w:color="auto"/>
        <w:bottom w:val="none" w:sz="0" w:space="0" w:color="auto"/>
        <w:right w:val="none" w:sz="0" w:space="0" w:color="auto"/>
      </w:divBdr>
      <w:divsChild>
        <w:div w:id="1862939333">
          <w:marLeft w:val="547"/>
          <w:marRight w:val="0"/>
          <w:marTop w:val="0"/>
          <w:marBottom w:val="0"/>
          <w:divBdr>
            <w:top w:val="none" w:sz="0" w:space="0" w:color="auto"/>
            <w:left w:val="none" w:sz="0" w:space="0" w:color="auto"/>
            <w:bottom w:val="none" w:sz="0" w:space="0" w:color="auto"/>
            <w:right w:val="none" w:sz="0" w:space="0" w:color="auto"/>
          </w:divBdr>
        </w:div>
        <w:div w:id="1255436708">
          <w:marLeft w:val="547"/>
          <w:marRight w:val="0"/>
          <w:marTop w:val="0"/>
          <w:marBottom w:val="0"/>
          <w:divBdr>
            <w:top w:val="none" w:sz="0" w:space="0" w:color="auto"/>
            <w:left w:val="none" w:sz="0" w:space="0" w:color="auto"/>
            <w:bottom w:val="none" w:sz="0" w:space="0" w:color="auto"/>
            <w:right w:val="none" w:sz="0" w:space="0" w:color="auto"/>
          </w:divBdr>
        </w:div>
        <w:div w:id="354429851">
          <w:marLeft w:val="547"/>
          <w:marRight w:val="0"/>
          <w:marTop w:val="0"/>
          <w:marBottom w:val="0"/>
          <w:divBdr>
            <w:top w:val="none" w:sz="0" w:space="0" w:color="auto"/>
            <w:left w:val="none" w:sz="0" w:space="0" w:color="auto"/>
            <w:bottom w:val="none" w:sz="0" w:space="0" w:color="auto"/>
            <w:right w:val="none" w:sz="0" w:space="0" w:color="auto"/>
          </w:divBdr>
        </w:div>
        <w:div w:id="729622121">
          <w:marLeft w:val="547"/>
          <w:marRight w:val="0"/>
          <w:marTop w:val="0"/>
          <w:marBottom w:val="0"/>
          <w:divBdr>
            <w:top w:val="none" w:sz="0" w:space="0" w:color="auto"/>
            <w:left w:val="none" w:sz="0" w:space="0" w:color="auto"/>
            <w:bottom w:val="none" w:sz="0" w:space="0" w:color="auto"/>
            <w:right w:val="none" w:sz="0" w:space="0" w:color="auto"/>
          </w:divBdr>
        </w:div>
        <w:div w:id="1829319912">
          <w:marLeft w:val="547"/>
          <w:marRight w:val="0"/>
          <w:marTop w:val="0"/>
          <w:marBottom w:val="0"/>
          <w:divBdr>
            <w:top w:val="none" w:sz="0" w:space="0" w:color="auto"/>
            <w:left w:val="none" w:sz="0" w:space="0" w:color="auto"/>
            <w:bottom w:val="none" w:sz="0" w:space="0" w:color="auto"/>
            <w:right w:val="none" w:sz="0" w:space="0" w:color="auto"/>
          </w:divBdr>
        </w:div>
        <w:div w:id="1152677694">
          <w:marLeft w:val="547"/>
          <w:marRight w:val="0"/>
          <w:marTop w:val="0"/>
          <w:marBottom w:val="0"/>
          <w:divBdr>
            <w:top w:val="none" w:sz="0" w:space="0" w:color="auto"/>
            <w:left w:val="none" w:sz="0" w:space="0" w:color="auto"/>
            <w:bottom w:val="none" w:sz="0" w:space="0" w:color="auto"/>
            <w:right w:val="none" w:sz="0" w:space="0" w:color="auto"/>
          </w:divBdr>
        </w:div>
        <w:div w:id="198055982">
          <w:marLeft w:val="547"/>
          <w:marRight w:val="0"/>
          <w:marTop w:val="0"/>
          <w:marBottom w:val="0"/>
          <w:divBdr>
            <w:top w:val="none" w:sz="0" w:space="0" w:color="auto"/>
            <w:left w:val="none" w:sz="0" w:space="0" w:color="auto"/>
            <w:bottom w:val="none" w:sz="0" w:space="0" w:color="auto"/>
            <w:right w:val="none" w:sz="0" w:space="0" w:color="auto"/>
          </w:divBdr>
        </w:div>
      </w:divsChild>
    </w:div>
    <w:div w:id="818955898">
      <w:bodyDiv w:val="1"/>
      <w:marLeft w:val="0"/>
      <w:marRight w:val="0"/>
      <w:marTop w:val="0"/>
      <w:marBottom w:val="0"/>
      <w:divBdr>
        <w:top w:val="none" w:sz="0" w:space="0" w:color="auto"/>
        <w:left w:val="none" w:sz="0" w:space="0" w:color="auto"/>
        <w:bottom w:val="none" w:sz="0" w:space="0" w:color="auto"/>
        <w:right w:val="none" w:sz="0" w:space="0" w:color="auto"/>
      </w:divBdr>
      <w:divsChild>
        <w:div w:id="1299535493">
          <w:marLeft w:val="547"/>
          <w:marRight w:val="0"/>
          <w:marTop w:val="0"/>
          <w:marBottom w:val="0"/>
          <w:divBdr>
            <w:top w:val="none" w:sz="0" w:space="0" w:color="auto"/>
            <w:left w:val="none" w:sz="0" w:space="0" w:color="auto"/>
            <w:bottom w:val="none" w:sz="0" w:space="0" w:color="auto"/>
            <w:right w:val="none" w:sz="0" w:space="0" w:color="auto"/>
          </w:divBdr>
        </w:div>
        <w:div w:id="768082967">
          <w:marLeft w:val="547"/>
          <w:marRight w:val="0"/>
          <w:marTop w:val="0"/>
          <w:marBottom w:val="0"/>
          <w:divBdr>
            <w:top w:val="none" w:sz="0" w:space="0" w:color="auto"/>
            <w:left w:val="none" w:sz="0" w:space="0" w:color="auto"/>
            <w:bottom w:val="none" w:sz="0" w:space="0" w:color="auto"/>
            <w:right w:val="none" w:sz="0" w:space="0" w:color="auto"/>
          </w:divBdr>
        </w:div>
        <w:div w:id="847863216">
          <w:marLeft w:val="547"/>
          <w:marRight w:val="0"/>
          <w:marTop w:val="0"/>
          <w:marBottom w:val="0"/>
          <w:divBdr>
            <w:top w:val="none" w:sz="0" w:space="0" w:color="auto"/>
            <w:left w:val="none" w:sz="0" w:space="0" w:color="auto"/>
            <w:bottom w:val="none" w:sz="0" w:space="0" w:color="auto"/>
            <w:right w:val="none" w:sz="0" w:space="0" w:color="auto"/>
          </w:divBdr>
        </w:div>
        <w:div w:id="868568569">
          <w:marLeft w:val="547"/>
          <w:marRight w:val="0"/>
          <w:marTop w:val="0"/>
          <w:marBottom w:val="0"/>
          <w:divBdr>
            <w:top w:val="none" w:sz="0" w:space="0" w:color="auto"/>
            <w:left w:val="none" w:sz="0" w:space="0" w:color="auto"/>
            <w:bottom w:val="none" w:sz="0" w:space="0" w:color="auto"/>
            <w:right w:val="none" w:sz="0" w:space="0" w:color="auto"/>
          </w:divBdr>
        </w:div>
        <w:div w:id="607276078">
          <w:marLeft w:val="547"/>
          <w:marRight w:val="0"/>
          <w:marTop w:val="0"/>
          <w:marBottom w:val="0"/>
          <w:divBdr>
            <w:top w:val="none" w:sz="0" w:space="0" w:color="auto"/>
            <w:left w:val="none" w:sz="0" w:space="0" w:color="auto"/>
            <w:bottom w:val="none" w:sz="0" w:space="0" w:color="auto"/>
            <w:right w:val="none" w:sz="0" w:space="0" w:color="auto"/>
          </w:divBdr>
        </w:div>
        <w:div w:id="1275677809">
          <w:marLeft w:val="547"/>
          <w:marRight w:val="0"/>
          <w:marTop w:val="0"/>
          <w:marBottom w:val="0"/>
          <w:divBdr>
            <w:top w:val="none" w:sz="0" w:space="0" w:color="auto"/>
            <w:left w:val="none" w:sz="0" w:space="0" w:color="auto"/>
            <w:bottom w:val="none" w:sz="0" w:space="0" w:color="auto"/>
            <w:right w:val="none" w:sz="0" w:space="0" w:color="auto"/>
          </w:divBdr>
        </w:div>
        <w:div w:id="1753047221">
          <w:marLeft w:val="547"/>
          <w:marRight w:val="0"/>
          <w:marTop w:val="0"/>
          <w:marBottom w:val="0"/>
          <w:divBdr>
            <w:top w:val="none" w:sz="0" w:space="0" w:color="auto"/>
            <w:left w:val="none" w:sz="0" w:space="0" w:color="auto"/>
            <w:bottom w:val="none" w:sz="0" w:space="0" w:color="auto"/>
            <w:right w:val="none" w:sz="0" w:space="0" w:color="auto"/>
          </w:divBdr>
        </w:div>
        <w:div w:id="2143645635">
          <w:marLeft w:val="547"/>
          <w:marRight w:val="0"/>
          <w:marTop w:val="0"/>
          <w:marBottom w:val="0"/>
          <w:divBdr>
            <w:top w:val="none" w:sz="0" w:space="0" w:color="auto"/>
            <w:left w:val="none" w:sz="0" w:space="0" w:color="auto"/>
            <w:bottom w:val="none" w:sz="0" w:space="0" w:color="auto"/>
            <w:right w:val="none" w:sz="0" w:space="0" w:color="auto"/>
          </w:divBdr>
        </w:div>
        <w:div w:id="1886523860">
          <w:marLeft w:val="547"/>
          <w:marRight w:val="0"/>
          <w:marTop w:val="0"/>
          <w:marBottom w:val="0"/>
          <w:divBdr>
            <w:top w:val="none" w:sz="0" w:space="0" w:color="auto"/>
            <w:left w:val="none" w:sz="0" w:space="0" w:color="auto"/>
            <w:bottom w:val="none" w:sz="0" w:space="0" w:color="auto"/>
            <w:right w:val="none" w:sz="0" w:space="0" w:color="auto"/>
          </w:divBdr>
        </w:div>
        <w:div w:id="1763522785">
          <w:marLeft w:val="547"/>
          <w:marRight w:val="0"/>
          <w:marTop w:val="0"/>
          <w:marBottom w:val="0"/>
          <w:divBdr>
            <w:top w:val="none" w:sz="0" w:space="0" w:color="auto"/>
            <w:left w:val="none" w:sz="0" w:space="0" w:color="auto"/>
            <w:bottom w:val="none" w:sz="0" w:space="0" w:color="auto"/>
            <w:right w:val="none" w:sz="0" w:space="0" w:color="auto"/>
          </w:divBdr>
        </w:div>
      </w:divsChild>
    </w:div>
    <w:div w:id="852302431">
      <w:bodyDiv w:val="1"/>
      <w:marLeft w:val="0"/>
      <w:marRight w:val="0"/>
      <w:marTop w:val="0"/>
      <w:marBottom w:val="0"/>
      <w:divBdr>
        <w:top w:val="none" w:sz="0" w:space="0" w:color="auto"/>
        <w:left w:val="none" w:sz="0" w:space="0" w:color="auto"/>
        <w:bottom w:val="none" w:sz="0" w:space="0" w:color="auto"/>
        <w:right w:val="none" w:sz="0" w:space="0" w:color="auto"/>
      </w:divBdr>
      <w:divsChild>
        <w:div w:id="417944326">
          <w:marLeft w:val="547"/>
          <w:marRight w:val="0"/>
          <w:marTop w:val="0"/>
          <w:marBottom w:val="0"/>
          <w:divBdr>
            <w:top w:val="none" w:sz="0" w:space="0" w:color="auto"/>
            <w:left w:val="none" w:sz="0" w:space="0" w:color="auto"/>
            <w:bottom w:val="none" w:sz="0" w:space="0" w:color="auto"/>
            <w:right w:val="none" w:sz="0" w:space="0" w:color="auto"/>
          </w:divBdr>
        </w:div>
        <w:div w:id="60713526">
          <w:marLeft w:val="547"/>
          <w:marRight w:val="0"/>
          <w:marTop w:val="0"/>
          <w:marBottom w:val="0"/>
          <w:divBdr>
            <w:top w:val="none" w:sz="0" w:space="0" w:color="auto"/>
            <w:left w:val="none" w:sz="0" w:space="0" w:color="auto"/>
            <w:bottom w:val="none" w:sz="0" w:space="0" w:color="auto"/>
            <w:right w:val="none" w:sz="0" w:space="0" w:color="auto"/>
          </w:divBdr>
        </w:div>
        <w:div w:id="760297279">
          <w:marLeft w:val="547"/>
          <w:marRight w:val="0"/>
          <w:marTop w:val="0"/>
          <w:marBottom w:val="0"/>
          <w:divBdr>
            <w:top w:val="none" w:sz="0" w:space="0" w:color="auto"/>
            <w:left w:val="none" w:sz="0" w:space="0" w:color="auto"/>
            <w:bottom w:val="none" w:sz="0" w:space="0" w:color="auto"/>
            <w:right w:val="none" w:sz="0" w:space="0" w:color="auto"/>
          </w:divBdr>
        </w:div>
        <w:div w:id="1555307732">
          <w:marLeft w:val="547"/>
          <w:marRight w:val="0"/>
          <w:marTop w:val="0"/>
          <w:marBottom w:val="0"/>
          <w:divBdr>
            <w:top w:val="none" w:sz="0" w:space="0" w:color="auto"/>
            <w:left w:val="none" w:sz="0" w:space="0" w:color="auto"/>
            <w:bottom w:val="none" w:sz="0" w:space="0" w:color="auto"/>
            <w:right w:val="none" w:sz="0" w:space="0" w:color="auto"/>
          </w:divBdr>
        </w:div>
        <w:div w:id="688681068">
          <w:marLeft w:val="547"/>
          <w:marRight w:val="0"/>
          <w:marTop w:val="0"/>
          <w:marBottom w:val="0"/>
          <w:divBdr>
            <w:top w:val="none" w:sz="0" w:space="0" w:color="auto"/>
            <w:left w:val="none" w:sz="0" w:space="0" w:color="auto"/>
            <w:bottom w:val="none" w:sz="0" w:space="0" w:color="auto"/>
            <w:right w:val="none" w:sz="0" w:space="0" w:color="auto"/>
          </w:divBdr>
        </w:div>
        <w:div w:id="1972132118">
          <w:marLeft w:val="547"/>
          <w:marRight w:val="0"/>
          <w:marTop w:val="0"/>
          <w:marBottom w:val="0"/>
          <w:divBdr>
            <w:top w:val="none" w:sz="0" w:space="0" w:color="auto"/>
            <w:left w:val="none" w:sz="0" w:space="0" w:color="auto"/>
            <w:bottom w:val="none" w:sz="0" w:space="0" w:color="auto"/>
            <w:right w:val="none" w:sz="0" w:space="0" w:color="auto"/>
          </w:divBdr>
        </w:div>
        <w:div w:id="499394521">
          <w:marLeft w:val="547"/>
          <w:marRight w:val="0"/>
          <w:marTop w:val="0"/>
          <w:marBottom w:val="0"/>
          <w:divBdr>
            <w:top w:val="none" w:sz="0" w:space="0" w:color="auto"/>
            <w:left w:val="none" w:sz="0" w:space="0" w:color="auto"/>
            <w:bottom w:val="none" w:sz="0" w:space="0" w:color="auto"/>
            <w:right w:val="none" w:sz="0" w:space="0" w:color="auto"/>
          </w:divBdr>
        </w:div>
        <w:div w:id="2017682306">
          <w:marLeft w:val="547"/>
          <w:marRight w:val="0"/>
          <w:marTop w:val="0"/>
          <w:marBottom w:val="0"/>
          <w:divBdr>
            <w:top w:val="none" w:sz="0" w:space="0" w:color="auto"/>
            <w:left w:val="none" w:sz="0" w:space="0" w:color="auto"/>
            <w:bottom w:val="none" w:sz="0" w:space="0" w:color="auto"/>
            <w:right w:val="none" w:sz="0" w:space="0" w:color="auto"/>
          </w:divBdr>
        </w:div>
        <w:div w:id="865948848">
          <w:marLeft w:val="547"/>
          <w:marRight w:val="0"/>
          <w:marTop w:val="0"/>
          <w:marBottom w:val="0"/>
          <w:divBdr>
            <w:top w:val="none" w:sz="0" w:space="0" w:color="auto"/>
            <w:left w:val="none" w:sz="0" w:space="0" w:color="auto"/>
            <w:bottom w:val="none" w:sz="0" w:space="0" w:color="auto"/>
            <w:right w:val="none" w:sz="0" w:space="0" w:color="auto"/>
          </w:divBdr>
        </w:div>
        <w:div w:id="1245456198">
          <w:marLeft w:val="547"/>
          <w:marRight w:val="0"/>
          <w:marTop w:val="0"/>
          <w:marBottom w:val="0"/>
          <w:divBdr>
            <w:top w:val="none" w:sz="0" w:space="0" w:color="auto"/>
            <w:left w:val="none" w:sz="0" w:space="0" w:color="auto"/>
            <w:bottom w:val="none" w:sz="0" w:space="0" w:color="auto"/>
            <w:right w:val="none" w:sz="0" w:space="0" w:color="auto"/>
          </w:divBdr>
        </w:div>
        <w:div w:id="733813530">
          <w:marLeft w:val="547"/>
          <w:marRight w:val="0"/>
          <w:marTop w:val="0"/>
          <w:marBottom w:val="0"/>
          <w:divBdr>
            <w:top w:val="none" w:sz="0" w:space="0" w:color="auto"/>
            <w:left w:val="none" w:sz="0" w:space="0" w:color="auto"/>
            <w:bottom w:val="none" w:sz="0" w:space="0" w:color="auto"/>
            <w:right w:val="none" w:sz="0" w:space="0" w:color="auto"/>
          </w:divBdr>
        </w:div>
        <w:div w:id="1157070213">
          <w:marLeft w:val="547"/>
          <w:marRight w:val="0"/>
          <w:marTop w:val="0"/>
          <w:marBottom w:val="0"/>
          <w:divBdr>
            <w:top w:val="none" w:sz="0" w:space="0" w:color="auto"/>
            <w:left w:val="none" w:sz="0" w:space="0" w:color="auto"/>
            <w:bottom w:val="none" w:sz="0" w:space="0" w:color="auto"/>
            <w:right w:val="none" w:sz="0" w:space="0" w:color="auto"/>
          </w:divBdr>
        </w:div>
        <w:div w:id="1743521037">
          <w:marLeft w:val="547"/>
          <w:marRight w:val="0"/>
          <w:marTop w:val="0"/>
          <w:marBottom w:val="0"/>
          <w:divBdr>
            <w:top w:val="none" w:sz="0" w:space="0" w:color="auto"/>
            <w:left w:val="none" w:sz="0" w:space="0" w:color="auto"/>
            <w:bottom w:val="none" w:sz="0" w:space="0" w:color="auto"/>
            <w:right w:val="none" w:sz="0" w:space="0" w:color="auto"/>
          </w:divBdr>
        </w:div>
        <w:div w:id="1639459207">
          <w:marLeft w:val="547"/>
          <w:marRight w:val="0"/>
          <w:marTop w:val="0"/>
          <w:marBottom w:val="0"/>
          <w:divBdr>
            <w:top w:val="none" w:sz="0" w:space="0" w:color="auto"/>
            <w:left w:val="none" w:sz="0" w:space="0" w:color="auto"/>
            <w:bottom w:val="none" w:sz="0" w:space="0" w:color="auto"/>
            <w:right w:val="none" w:sz="0" w:space="0" w:color="auto"/>
          </w:divBdr>
        </w:div>
      </w:divsChild>
    </w:div>
    <w:div w:id="891162874">
      <w:bodyDiv w:val="1"/>
      <w:marLeft w:val="0"/>
      <w:marRight w:val="0"/>
      <w:marTop w:val="0"/>
      <w:marBottom w:val="0"/>
      <w:divBdr>
        <w:top w:val="none" w:sz="0" w:space="0" w:color="auto"/>
        <w:left w:val="none" w:sz="0" w:space="0" w:color="auto"/>
        <w:bottom w:val="none" w:sz="0" w:space="0" w:color="auto"/>
        <w:right w:val="none" w:sz="0" w:space="0" w:color="auto"/>
      </w:divBdr>
      <w:divsChild>
        <w:div w:id="1800881224">
          <w:marLeft w:val="547"/>
          <w:marRight w:val="0"/>
          <w:marTop w:val="0"/>
          <w:marBottom w:val="0"/>
          <w:divBdr>
            <w:top w:val="none" w:sz="0" w:space="0" w:color="auto"/>
            <w:left w:val="none" w:sz="0" w:space="0" w:color="auto"/>
            <w:bottom w:val="none" w:sz="0" w:space="0" w:color="auto"/>
            <w:right w:val="none" w:sz="0" w:space="0" w:color="auto"/>
          </w:divBdr>
        </w:div>
        <w:div w:id="692413501">
          <w:marLeft w:val="547"/>
          <w:marRight w:val="0"/>
          <w:marTop w:val="0"/>
          <w:marBottom w:val="0"/>
          <w:divBdr>
            <w:top w:val="none" w:sz="0" w:space="0" w:color="auto"/>
            <w:left w:val="none" w:sz="0" w:space="0" w:color="auto"/>
            <w:bottom w:val="none" w:sz="0" w:space="0" w:color="auto"/>
            <w:right w:val="none" w:sz="0" w:space="0" w:color="auto"/>
          </w:divBdr>
        </w:div>
        <w:div w:id="1059785890">
          <w:marLeft w:val="547"/>
          <w:marRight w:val="0"/>
          <w:marTop w:val="0"/>
          <w:marBottom w:val="0"/>
          <w:divBdr>
            <w:top w:val="none" w:sz="0" w:space="0" w:color="auto"/>
            <w:left w:val="none" w:sz="0" w:space="0" w:color="auto"/>
            <w:bottom w:val="none" w:sz="0" w:space="0" w:color="auto"/>
            <w:right w:val="none" w:sz="0" w:space="0" w:color="auto"/>
          </w:divBdr>
        </w:div>
        <w:div w:id="1753970546">
          <w:marLeft w:val="547"/>
          <w:marRight w:val="0"/>
          <w:marTop w:val="0"/>
          <w:marBottom w:val="0"/>
          <w:divBdr>
            <w:top w:val="none" w:sz="0" w:space="0" w:color="auto"/>
            <w:left w:val="none" w:sz="0" w:space="0" w:color="auto"/>
            <w:bottom w:val="none" w:sz="0" w:space="0" w:color="auto"/>
            <w:right w:val="none" w:sz="0" w:space="0" w:color="auto"/>
          </w:divBdr>
        </w:div>
        <w:div w:id="1454254250">
          <w:marLeft w:val="547"/>
          <w:marRight w:val="0"/>
          <w:marTop w:val="0"/>
          <w:marBottom w:val="0"/>
          <w:divBdr>
            <w:top w:val="none" w:sz="0" w:space="0" w:color="auto"/>
            <w:left w:val="none" w:sz="0" w:space="0" w:color="auto"/>
            <w:bottom w:val="none" w:sz="0" w:space="0" w:color="auto"/>
            <w:right w:val="none" w:sz="0" w:space="0" w:color="auto"/>
          </w:divBdr>
        </w:div>
        <w:div w:id="747072408">
          <w:marLeft w:val="547"/>
          <w:marRight w:val="0"/>
          <w:marTop w:val="0"/>
          <w:marBottom w:val="0"/>
          <w:divBdr>
            <w:top w:val="none" w:sz="0" w:space="0" w:color="auto"/>
            <w:left w:val="none" w:sz="0" w:space="0" w:color="auto"/>
            <w:bottom w:val="none" w:sz="0" w:space="0" w:color="auto"/>
            <w:right w:val="none" w:sz="0" w:space="0" w:color="auto"/>
          </w:divBdr>
        </w:div>
        <w:div w:id="637497989">
          <w:marLeft w:val="547"/>
          <w:marRight w:val="0"/>
          <w:marTop w:val="0"/>
          <w:marBottom w:val="0"/>
          <w:divBdr>
            <w:top w:val="none" w:sz="0" w:space="0" w:color="auto"/>
            <w:left w:val="none" w:sz="0" w:space="0" w:color="auto"/>
            <w:bottom w:val="none" w:sz="0" w:space="0" w:color="auto"/>
            <w:right w:val="none" w:sz="0" w:space="0" w:color="auto"/>
          </w:divBdr>
        </w:div>
        <w:div w:id="2069575147">
          <w:marLeft w:val="547"/>
          <w:marRight w:val="0"/>
          <w:marTop w:val="0"/>
          <w:marBottom w:val="0"/>
          <w:divBdr>
            <w:top w:val="none" w:sz="0" w:space="0" w:color="auto"/>
            <w:left w:val="none" w:sz="0" w:space="0" w:color="auto"/>
            <w:bottom w:val="none" w:sz="0" w:space="0" w:color="auto"/>
            <w:right w:val="none" w:sz="0" w:space="0" w:color="auto"/>
          </w:divBdr>
        </w:div>
        <w:div w:id="1668552123">
          <w:marLeft w:val="547"/>
          <w:marRight w:val="0"/>
          <w:marTop w:val="0"/>
          <w:marBottom w:val="0"/>
          <w:divBdr>
            <w:top w:val="none" w:sz="0" w:space="0" w:color="auto"/>
            <w:left w:val="none" w:sz="0" w:space="0" w:color="auto"/>
            <w:bottom w:val="none" w:sz="0" w:space="0" w:color="auto"/>
            <w:right w:val="none" w:sz="0" w:space="0" w:color="auto"/>
          </w:divBdr>
        </w:div>
        <w:div w:id="549078670">
          <w:marLeft w:val="547"/>
          <w:marRight w:val="0"/>
          <w:marTop w:val="0"/>
          <w:marBottom w:val="0"/>
          <w:divBdr>
            <w:top w:val="none" w:sz="0" w:space="0" w:color="auto"/>
            <w:left w:val="none" w:sz="0" w:space="0" w:color="auto"/>
            <w:bottom w:val="none" w:sz="0" w:space="0" w:color="auto"/>
            <w:right w:val="none" w:sz="0" w:space="0" w:color="auto"/>
          </w:divBdr>
        </w:div>
        <w:div w:id="1582450271">
          <w:marLeft w:val="547"/>
          <w:marRight w:val="0"/>
          <w:marTop w:val="0"/>
          <w:marBottom w:val="0"/>
          <w:divBdr>
            <w:top w:val="none" w:sz="0" w:space="0" w:color="auto"/>
            <w:left w:val="none" w:sz="0" w:space="0" w:color="auto"/>
            <w:bottom w:val="none" w:sz="0" w:space="0" w:color="auto"/>
            <w:right w:val="none" w:sz="0" w:space="0" w:color="auto"/>
          </w:divBdr>
        </w:div>
        <w:div w:id="21903158">
          <w:marLeft w:val="547"/>
          <w:marRight w:val="0"/>
          <w:marTop w:val="0"/>
          <w:marBottom w:val="0"/>
          <w:divBdr>
            <w:top w:val="none" w:sz="0" w:space="0" w:color="auto"/>
            <w:left w:val="none" w:sz="0" w:space="0" w:color="auto"/>
            <w:bottom w:val="none" w:sz="0" w:space="0" w:color="auto"/>
            <w:right w:val="none" w:sz="0" w:space="0" w:color="auto"/>
          </w:divBdr>
        </w:div>
        <w:div w:id="1011184120">
          <w:marLeft w:val="547"/>
          <w:marRight w:val="0"/>
          <w:marTop w:val="0"/>
          <w:marBottom w:val="0"/>
          <w:divBdr>
            <w:top w:val="none" w:sz="0" w:space="0" w:color="auto"/>
            <w:left w:val="none" w:sz="0" w:space="0" w:color="auto"/>
            <w:bottom w:val="none" w:sz="0" w:space="0" w:color="auto"/>
            <w:right w:val="none" w:sz="0" w:space="0" w:color="auto"/>
          </w:divBdr>
        </w:div>
        <w:div w:id="1433430918">
          <w:marLeft w:val="547"/>
          <w:marRight w:val="0"/>
          <w:marTop w:val="0"/>
          <w:marBottom w:val="0"/>
          <w:divBdr>
            <w:top w:val="none" w:sz="0" w:space="0" w:color="auto"/>
            <w:left w:val="none" w:sz="0" w:space="0" w:color="auto"/>
            <w:bottom w:val="none" w:sz="0" w:space="0" w:color="auto"/>
            <w:right w:val="none" w:sz="0" w:space="0" w:color="auto"/>
          </w:divBdr>
        </w:div>
        <w:div w:id="1861553186">
          <w:marLeft w:val="547"/>
          <w:marRight w:val="0"/>
          <w:marTop w:val="0"/>
          <w:marBottom w:val="0"/>
          <w:divBdr>
            <w:top w:val="none" w:sz="0" w:space="0" w:color="auto"/>
            <w:left w:val="none" w:sz="0" w:space="0" w:color="auto"/>
            <w:bottom w:val="none" w:sz="0" w:space="0" w:color="auto"/>
            <w:right w:val="none" w:sz="0" w:space="0" w:color="auto"/>
          </w:divBdr>
        </w:div>
        <w:div w:id="888421869">
          <w:marLeft w:val="547"/>
          <w:marRight w:val="0"/>
          <w:marTop w:val="0"/>
          <w:marBottom w:val="0"/>
          <w:divBdr>
            <w:top w:val="none" w:sz="0" w:space="0" w:color="auto"/>
            <w:left w:val="none" w:sz="0" w:space="0" w:color="auto"/>
            <w:bottom w:val="none" w:sz="0" w:space="0" w:color="auto"/>
            <w:right w:val="none" w:sz="0" w:space="0" w:color="auto"/>
          </w:divBdr>
        </w:div>
        <w:div w:id="2078436371">
          <w:marLeft w:val="547"/>
          <w:marRight w:val="0"/>
          <w:marTop w:val="0"/>
          <w:marBottom w:val="0"/>
          <w:divBdr>
            <w:top w:val="none" w:sz="0" w:space="0" w:color="auto"/>
            <w:left w:val="none" w:sz="0" w:space="0" w:color="auto"/>
            <w:bottom w:val="none" w:sz="0" w:space="0" w:color="auto"/>
            <w:right w:val="none" w:sz="0" w:space="0" w:color="auto"/>
          </w:divBdr>
        </w:div>
        <w:div w:id="629435229">
          <w:marLeft w:val="547"/>
          <w:marRight w:val="0"/>
          <w:marTop w:val="0"/>
          <w:marBottom w:val="0"/>
          <w:divBdr>
            <w:top w:val="none" w:sz="0" w:space="0" w:color="auto"/>
            <w:left w:val="none" w:sz="0" w:space="0" w:color="auto"/>
            <w:bottom w:val="none" w:sz="0" w:space="0" w:color="auto"/>
            <w:right w:val="none" w:sz="0" w:space="0" w:color="auto"/>
          </w:divBdr>
        </w:div>
        <w:div w:id="2119332763">
          <w:marLeft w:val="547"/>
          <w:marRight w:val="0"/>
          <w:marTop w:val="0"/>
          <w:marBottom w:val="0"/>
          <w:divBdr>
            <w:top w:val="none" w:sz="0" w:space="0" w:color="auto"/>
            <w:left w:val="none" w:sz="0" w:space="0" w:color="auto"/>
            <w:bottom w:val="none" w:sz="0" w:space="0" w:color="auto"/>
            <w:right w:val="none" w:sz="0" w:space="0" w:color="auto"/>
          </w:divBdr>
        </w:div>
      </w:divsChild>
    </w:div>
    <w:div w:id="900867287">
      <w:bodyDiv w:val="1"/>
      <w:marLeft w:val="0"/>
      <w:marRight w:val="0"/>
      <w:marTop w:val="0"/>
      <w:marBottom w:val="0"/>
      <w:divBdr>
        <w:top w:val="none" w:sz="0" w:space="0" w:color="auto"/>
        <w:left w:val="none" w:sz="0" w:space="0" w:color="auto"/>
        <w:bottom w:val="none" w:sz="0" w:space="0" w:color="auto"/>
        <w:right w:val="none" w:sz="0" w:space="0" w:color="auto"/>
      </w:divBdr>
      <w:divsChild>
        <w:div w:id="1588465482">
          <w:marLeft w:val="547"/>
          <w:marRight w:val="0"/>
          <w:marTop w:val="0"/>
          <w:marBottom w:val="0"/>
          <w:divBdr>
            <w:top w:val="none" w:sz="0" w:space="0" w:color="auto"/>
            <w:left w:val="none" w:sz="0" w:space="0" w:color="auto"/>
            <w:bottom w:val="none" w:sz="0" w:space="0" w:color="auto"/>
            <w:right w:val="none" w:sz="0" w:space="0" w:color="auto"/>
          </w:divBdr>
        </w:div>
        <w:div w:id="717389246">
          <w:marLeft w:val="547"/>
          <w:marRight w:val="0"/>
          <w:marTop w:val="0"/>
          <w:marBottom w:val="0"/>
          <w:divBdr>
            <w:top w:val="none" w:sz="0" w:space="0" w:color="auto"/>
            <w:left w:val="none" w:sz="0" w:space="0" w:color="auto"/>
            <w:bottom w:val="none" w:sz="0" w:space="0" w:color="auto"/>
            <w:right w:val="none" w:sz="0" w:space="0" w:color="auto"/>
          </w:divBdr>
        </w:div>
        <w:div w:id="943224902">
          <w:marLeft w:val="547"/>
          <w:marRight w:val="0"/>
          <w:marTop w:val="0"/>
          <w:marBottom w:val="0"/>
          <w:divBdr>
            <w:top w:val="none" w:sz="0" w:space="0" w:color="auto"/>
            <w:left w:val="none" w:sz="0" w:space="0" w:color="auto"/>
            <w:bottom w:val="none" w:sz="0" w:space="0" w:color="auto"/>
            <w:right w:val="none" w:sz="0" w:space="0" w:color="auto"/>
          </w:divBdr>
        </w:div>
        <w:div w:id="1203443545">
          <w:marLeft w:val="547"/>
          <w:marRight w:val="0"/>
          <w:marTop w:val="0"/>
          <w:marBottom w:val="0"/>
          <w:divBdr>
            <w:top w:val="none" w:sz="0" w:space="0" w:color="auto"/>
            <w:left w:val="none" w:sz="0" w:space="0" w:color="auto"/>
            <w:bottom w:val="none" w:sz="0" w:space="0" w:color="auto"/>
            <w:right w:val="none" w:sz="0" w:space="0" w:color="auto"/>
          </w:divBdr>
        </w:div>
        <w:div w:id="2027251932">
          <w:marLeft w:val="547"/>
          <w:marRight w:val="0"/>
          <w:marTop w:val="0"/>
          <w:marBottom w:val="0"/>
          <w:divBdr>
            <w:top w:val="none" w:sz="0" w:space="0" w:color="auto"/>
            <w:left w:val="none" w:sz="0" w:space="0" w:color="auto"/>
            <w:bottom w:val="none" w:sz="0" w:space="0" w:color="auto"/>
            <w:right w:val="none" w:sz="0" w:space="0" w:color="auto"/>
          </w:divBdr>
        </w:div>
        <w:div w:id="1140996649">
          <w:marLeft w:val="547"/>
          <w:marRight w:val="0"/>
          <w:marTop w:val="0"/>
          <w:marBottom w:val="0"/>
          <w:divBdr>
            <w:top w:val="none" w:sz="0" w:space="0" w:color="auto"/>
            <w:left w:val="none" w:sz="0" w:space="0" w:color="auto"/>
            <w:bottom w:val="none" w:sz="0" w:space="0" w:color="auto"/>
            <w:right w:val="none" w:sz="0" w:space="0" w:color="auto"/>
          </w:divBdr>
        </w:div>
        <w:div w:id="2134321542">
          <w:marLeft w:val="547"/>
          <w:marRight w:val="0"/>
          <w:marTop w:val="0"/>
          <w:marBottom w:val="0"/>
          <w:divBdr>
            <w:top w:val="none" w:sz="0" w:space="0" w:color="auto"/>
            <w:left w:val="none" w:sz="0" w:space="0" w:color="auto"/>
            <w:bottom w:val="none" w:sz="0" w:space="0" w:color="auto"/>
            <w:right w:val="none" w:sz="0" w:space="0" w:color="auto"/>
          </w:divBdr>
        </w:div>
        <w:div w:id="1239056195">
          <w:marLeft w:val="547"/>
          <w:marRight w:val="0"/>
          <w:marTop w:val="0"/>
          <w:marBottom w:val="0"/>
          <w:divBdr>
            <w:top w:val="none" w:sz="0" w:space="0" w:color="auto"/>
            <w:left w:val="none" w:sz="0" w:space="0" w:color="auto"/>
            <w:bottom w:val="none" w:sz="0" w:space="0" w:color="auto"/>
            <w:right w:val="none" w:sz="0" w:space="0" w:color="auto"/>
          </w:divBdr>
        </w:div>
        <w:div w:id="770660450">
          <w:marLeft w:val="547"/>
          <w:marRight w:val="0"/>
          <w:marTop w:val="0"/>
          <w:marBottom w:val="0"/>
          <w:divBdr>
            <w:top w:val="none" w:sz="0" w:space="0" w:color="auto"/>
            <w:left w:val="none" w:sz="0" w:space="0" w:color="auto"/>
            <w:bottom w:val="none" w:sz="0" w:space="0" w:color="auto"/>
            <w:right w:val="none" w:sz="0" w:space="0" w:color="auto"/>
          </w:divBdr>
        </w:div>
        <w:div w:id="837429855">
          <w:marLeft w:val="547"/>
          <w:marRight w:val="0"/>
          <w:marTop w:val="0"/>
          <w:marBottom w:val="0"/>
          <w:divBdr>
            <w:top w:val="none" w:sz="0" w:space="0" w:color="auto"/>
            <w:left w:val="none" w:sz="0" w:space="0" w:color="auto"/>
            <w:bottom w:val="none" w:sz="0" w:space="0" w:color="auto"/>
            <w:right w:val="none" w:sz="0" w:space="0" w:color="auto"/>
          </w:divBdr>
        </w:div>
        <w:div w:id="1089547446">
          <w:marLeft w:val="547"/>
          <w:marRight w:val="0"/>
          <w:marTop w:val="0"/>
          <w:marBottom w:val="0"/>
          <w:divBdr>
            <w:top w:val="none" w:sz="0" w:space="0" w:color="auto"/>
            <w:left w:val="none" w:sz="0" w:space="0" w:color="auto"/>
            <w:bottom w:val="none" w:sz="0" w:space="0" w:color="auto"/>
            <w:right w:val="none" w:sz="0" w:space="0" w:color="auto"/>
          </w:divBdr>
        </w:div>
        <w:div w:id="1037773852">
          <w:marLeft w:val="547"/>
          <w:marRight w:val="0"/>
          <w:marTop w:val="0"/>
          <w:marBottom w:val="0"/>
          <w:divBdr>
            <w:top w:val="none" w:sz="0" w:space="0" w:color="auto"/>
            <w:left w:val="none" w:sz="0" w:space="0" w:color="auto"/>
            <w:bottom w:val="none" w:sz="0" w:space="0" w:color="auto"/>
            <w:right w:val="none" w:sz="0" w:space="0" w:color="auto"/>
          </w:divBdr>
        </w:div>
        <w:div w:id="450982604">
          <w:marLeft w:val="547"/>
          <w:marRight w:val="0"/>
          <w:marTop w:val="0"/>
          <w:marBottom w:val="0"/>
          <w:divBdr>
            <w:top w:val="none" w:sz="0" w:space="0" w:color="auto"/>
            <w:left w:val="none" w:sz="0" w:space="0" w:color="auto"/>
            <w:bottom w:val="none" w:sz="0" w:space="0" w:color="auto"/>
            <w:right w:val="none" w:sz="0" w:space="0" w:color="auto"/>
          </w:divBdr>
        </w:div>
        <w:div w:id="491718714">
          <w:marLeft w:val="547"/>
          <w:marRight w:val="0"/>
          <w:marTop w:val="0"/>
          <w:marBottom w:val="0"/>
          <w:divBdr>
            <w:top w:val="none" w:sz="0" w:space="0" w:color="auto"/>
            <w:left w:val="none" w:sz="0" w:space="0" w:color="auto"/>
            <w:bottom w:val="none" w:sz="0" w:space="0" w:color="auto"/>
            <w:right w:val="none" w:sz="0" w:space="0" w:color="auto"/>
          </w:divBdr>
        </w:div>
      </w:divsChild>
    </w:div>
    <w:div w:id="902594539">
      <w:bodyDiv w:val="1"/>
      <w:marLeft w:val="0"/>
      <w:marRight w:val="0"/>
      <w:marTop w:val="0"/>
      <w:marBottom w:val="0"/>
      <w:divBdr>
        <w:top w:val="none" w:sz="0" w:space="0" w:color="auto"/>
        <w:left w:val="none" w:sz="0" w:space="0" w:color="auto"/>
        <w:bottom w:val="none" w:sz="0" w:space="0" w:color="auto"/>
        <w:right w:val="none" w:sz="0" w:space="0" w:color="auto"/>
      </w:divBdr>
      <w:divsChild>
        <w:div w:id="1168519997">
          <w:marLeft w:val="547"/>
          <w:marRight w:val="0"/>
          <w:marTop w:val="0"/>
          <w:marBottom w:val="0"/>
          <w:divBdr>
            <w:top w:val="none" w:sz="0" w:space="0" w:color="auto"/>
            <w:left w:val="none" w:sz="0" w:space="0" w:color="auto"/>
            <w:bottom w:val="none" w:sz="0" w:space="0" w:color="auto"/>
            <w:right w:val="none" w:sz="0" w:space="0" w:color="auto"/>
          </w:divBdr>
        </w:div>
        <w:div w:id="479461454">
          <w:marLeft w:val="547"/>
          <w:marRight w:val="0"/>
          <w:marTop w:val="0"/>
          <w:marBottom w:val="0"/>
          <w:divBdr>
            <w:top w:val="none" w:sz="0" w:space="0" w:color="auto"/>
            <w:left w:val="none" w:sz="0" w:space="0" w:color="auto"/>
            <w:bottom w:val="none" w:sz="0" w:space="0" w:color="auto"/>
            <w:right w:val="none" w:sz="0" w:space="0" w:color="auto"/>
          </w:divBdr>
        </w:div>
        <w:div w:id="292100405">
          <w:marLeft w:val="547"/>
          <w:marRight w:val="0"/>
          <w:marTop w:val="0"/>
          <w:marBottom w:val="0"/>
          <w:divBdr>
            <w:top w:val="none" w:sz="0" w:space="0" w:color="auto"/>
            <w:left w:val="none" w:sz="0" w:space="0" w:color="auto"/>
            <w:bottom w:val="none" w:sz="0" w:space="0" w:color="auto"/>
            <w:right w:val="none" w:sz="0" w:space="0" w:color="auto"/>
          </w:divBdr>
        </w:div>
        <w:div w:id="837571955">
          <w:marLeft w:val="547"/>
          <w:marRight w:val="0"/>
          <w:marTop w:val="0"/>
          <w:marBottom w:val="0"/>
          <w:divBdr>
            <w:top w:val="none" w:sz="0" w:space="0" w:color="auto"/>
            <w:left w:val="none" w:sz="0" w:space="0" w:color="auto"/>
            <w:bottom w:val="none" w:sz="0" w:space="0" w:color="auto"/>
            <w:right w:val="none" w:sz="0" w:space="0" w:color="auto"/>
          </w:divBdr>
        </w:div>
      </w:divsChild>
    </w:div>
    <w:div w:id="922105165">
      <w:bodyDiv w:val="1"/>
      <w:marLeft w:val="0"/>
      <w:marRight w:val="0"/>
      <w:marTop w:val="0"/>
      <w:marBottom w:val="0"/>
      <w:divBdr>
        <w:top w:val="none" w:sz="0" w:space="0" w:color="auto"/>
        <w:left w:val="none" w:sz="0" w:space="0" w:color="auto"/>
        <w:bottom w:val="none" w:sz="0" w:space="0" w:color="auto"/>
        <w:right w:val="none" w:sz="0" w:space="0" w:color="auto"/>
      </w:divBdr>
      <w:divsChild>
        <w:div w:id="1659839927">
          <w:marLeft w:val="547"/>
          <w:marRight w:val="0"/>
          <w:marTop w:val="0"/>
          <w:marBottom w:val="0"/>
          <w:divBdr>
            <w:top w:val="none" w:sz="0" w:space="0" w:color="auto"/>
            <w:left w:val="none" w:sz="0" w:space="0" w:color="auto"/>
            <w:bottom w:val="none" w:sz="0" w:space="0" w:color="auto"/>
            <w:right w:val="none" w:sz="0" w:space="0" w:color="auto"/>
          </w:divBdr>
        </w:div>
        <w:div w:id="1763646451">
          <w:marLeft w:val="547"/>
          <w:marRight w:val="0"/>
          <w:marTop w:val="0"/>
          <w:marBottom w:val="0"/>
          <w:divBdr>
            <w:top w:val="none" w:sz="0" w:space="0" w:color="auto"/>
            <w:left w:val="none" w:sz="0" w:space="0" w:color="auto"/>
            <w:bottom w:val="none" w:sz="0" w:space="0" w:color="auto"/>
            <w:right w:val="none" w:sz="0" w:space="0" w:color="auto"/>
          </w:divBdr>
        </w:div>
        <w:div w:id="272250716">
          <w:marLeft w:val="547"/>
          <w:marRight w:val="0"/>
          <w:marTop w:val="0"/>
          <w:marBottom w:val="0"/>
          <w:divBdr>
            <w:top w:val="none" w:sz="0" w:space="0" w:color="auto"/>
            <w:left w:val="none" w:sz="0" w:space="0" w:color="auto"/>
            <w:bottom w:val="none" w:sz="0" w:space="0" w:color="auto"/>
            <w:right w:val="none" w:sz="0" w:space="0" w:color="auto"/>
          </w:divBdr>
        </w:div>
        <w:div w:id="909342261">
          <w:marLeft w:val="547"/>
          <w:marRight w:val="0"/>
          <w:marTop w:val="0"/>
          <w:marBottom w:val="0"/>
          <w:divBdr>
            <w:top w:val="none" w:sz="0" w:space="0" w:color="auto"/>
            <w:left w:val="none" w:sz="0" w:space="0" w:color="auto"/>
            <w:bottom w:val="none" w:sz="0" w:space="0" w:color="auto"/>
            <w:right w:val="none" w:sz="0" w:space="0" w:color="auto"/>
          </w:divBdr>
        </w:div>
        <w:div w:id="2113431501">
          <w:marLeft w:val="547"/>
          <w:marRight w:val="0"/>
          <w:marTop w:val="0"/>
          <w:marBottom w:val="0"/>
          <w:divBdr>
            <w:top w:val="none" w:sz="0" w:space="0" w:color="auto"/>
            <w:left w:val="none" w:sz="0" w:space="0" w:color="auto"/>
            <w:bottom w:val="none" w:sz="0" w:space="0" w:color="auto"/>
            <w:right w:val="none" w:sz="0" w:space="0" w:color="auto"/>
          </w:divBdr>
        </w:div>
        <w:div w:id="1048141182">
          <w:marLeft w:val="547"/>
          <w:marRight w:val="0"/>
          <w:marTop w:val="0"/>
          <w:marBottom w:val="0"/>
          <w:divBdr>
            <w:top w:val="none" w:sz="0" w:space="0" w:color="auto"/>
            <w:left w:val="none" w:sz="0" w:space="0" w:color="auto"/>
            <w:bottom w:val="none" w:sz="0" w:space="0" w:color="auto"/>
            <w:right w:val="none" w:sz="0" w:space="0" w:color="auto"/>
          </w:divBdr>
        </w:div>
        <w:div w:id="1487437603">
          <w:marLeft w:val="547"/>
          <w:marRight w:val="0"/>
          <w:marTop w:val="0"/>
          <w:marBottom w:val="0"/>
          <w:divBdr>
            <w:top w:val="none" w:sz="0" w:space="0" w:color="auto"/>
            <w:left w:val="none" w:sz="0" w:space="0" w:color="auto"/>
            <w:bottom w:val="none" w:sz="0" w:space="0" w:color="auto"/>
            <w:right w:val="none" w:sz="0" w:space="0" w:color="auto"/>
          </w:divBdr>
        </w:div>
        <w:div w:id="114837916">
          <w:marLeft w:val="547"/>
          <w:marRight w:val="0"/>
          <w:marTop w:val="0"/>
          <w:marBottom w:val="0"/>
          <w:divBdr>
            <w:top w:val="none" w:sz="0" w:space="0" w:color="auto"/>
            <w:left w:val="none" w:sz="0" w:space="0" w:color="auto"/>
            <w:bottom w:val="none" w:sz="0" w:space="0" w:color="auto"/>
            <w:right w:val="none" w:sz="0" w:space="0" w:color="auto"/>
          </w:divBdr>
        </w:div>
        <w:div w:id="1029793847">
          <w:marLeft w:val="547"/>
          <w:marRight w:val="0"/>
          <w:marTop w:val="0"/>
          <w:marBottom w:val="0"/>
          <w:divBdr>
            <w:top w:val="none" w:sz="0" w:space="0" w:color="auto"/>
            <w:left w:val="none" w:sz="0" w:space="0" w:color="auto"/>
            <w:bottom w:val="none" w:sz="0" w:space="0" w:color="auto"/>
            <w:right w:val="none" w:sz="0" w:space="0" w:color="auto"/>
          </w:divBdr>
        </w:div>
        <w:div w:id="431515953">
          <w:marLeft w:val="547"/>
          <w:marRight w:val="0"/>
          <w:marTop w:val="0"/>
          <w:marBottom w:val="0"/>
          <w:divBdr>
            <w:top w:val="none" w:sz="0" w:space="0" w:color="auto"/>
            <w:left w:val="none" w:sz="0" w:space="0" w:color="auto"/>
            <w:bottom w:val="none" w:sz="0" w:space="0" w:color="auto"/>
            <w:right w:val="none" w:sz="0" w:space="0" w:color="auto"/>
          </w:divBdr>
        </w:div>
      </w:divsChild>
    </w:div>
    <w:div w:id="922950714">
      <w:bodyDiv w:val="1"/>
      <w:marLeft w:val="0"/>
      <w:marRight w:val="0"/>
      <w:marTop w:val="0"/>
      <w:marBottom w:val="0"/>
      <w:divBdr>
        <w:top w:val="none" w:sz="0" w:space="0" w:color="auto"/>
        <w:left w:val="none" w:sz="0" w:space="0" w:color="auto"/>
        <w:bottom w:val="none" w:sz="0" w:space="0" w:color="auto"/>
        <w:right w:val="none" w:sz="0" w:space="0" w:color="auto"/>
      </w:divBdr>
      <w:divsChild>
        <w:div w:id="52700975">
          <w:marLeft w:val="547"/>
          <w:marRight w:val="0"/>
          <w:marTop w:val="0"/>
          <w:marBottom w:val="0"/>
          <w:divBdr>
            <w:top w:val="none" w:sz="0" w:space="0" w:color="auto"/>
            <w:left w:val="none" w:sz="0" w:space="0" w:color="auto"/>
            <w:bottom w:val="none" w:sz="0" w:space="0" w:color="auto"/>
            <w:right w:val="none" w:sz="0" w:space="0" w:color="auto"/>
          </w:divBdr>
        </w:div>
        <w:div w:id="263922472">
          <w:marLeft w:val="547"/>
          <w:marRight w:val="0"/>
          <w:marTop w:val="0"/>
          <w:marBottom w:val="0"/>
          <w:divBdr>
            <w:top w:val="none" w:sz="0" w:space="0" w:color="auto"/>
            <w:left w:val="none" w:sz="0" w:space="0" w:color="auto"/>
            <w:bottom w:val="none" w:sz="0" w:space="0" w:color="auto"/>
            <w:right w:val="none" w:sz="0" w:space="0" w:color="auto"/>
          </w:divBdr>
        </w:div>
      </w:divsChild>
    </w:div>
    <w:div w:id="975793811">
      <w:bodyDiv w:val="1"/>
      <w:marLeft w:val="0"/>
      <w:marRight w:val="0"/>
      <w:marTop w:val="0"/>
      <w:marBottom w:val="0"/>
      <w:divBdr>
        <w:top w:val="none" w:sz="0" w:space="0" w:color="auto"/>
        <w:left w:val="none" w:sz="0" w:space="0" w:color="auto"/>
        <w:bottom w:val="none" w:sz="0" w:space="0" w:color="auto"/>
        <w:right w:val="none" w:sz="0" w:space="0" w:color="auto"/>
      </w:divBdr>
      <w:divsChild>
        <w:div w:id="1331786158">
          <w:marLeft w:val="547"/>
          <w:marRight w:val="0"/>
          <w:marTop w:val="0"/>
          <w:marBottom w:val="0"/>
          <w:divBdr>
            <w:top w:val="none" w:sz="0" w:space="0" w:color="auto"/>
            <w:left w:val="none" w:sz="0" w:space="0" w:color="auto"/>
            <w:bottom w:val="none" w:sz="0" w:space="0" w:color="auto"/>
            <w:right w:val="none" w:sz="0" w:space="0" w:color="auto"/>
          </w:divBdr>
        </w:div>
        <w:div w:id="706295760">
          <w:marLeft w:val="547"/>
          <w:marRight w:val="0"/>
          <w:marTop w:val="0"/>
          <w:marBottom w:val="0"/>
          <w:divBdr>
            <w:top w:val="none" w:sz="0" w:space="0" w:color="auto"/>
            <w:left w:val="none" w:sz="0" w:space="0" w:color="auto"/>
            <w:bottom w:val="none" w:sz="0" w:space="0" w:color="auto"/>
            <w:right w:val="none" w:sz="0" w:space="0" w:color="auto"/>
          </w:divBdr>
        </w:div>
        <w:div w:id="574585814">
          <w:marLeft w:val="547"/>
          <w:marRight w:val="0"/>
          <w:marTop w:val="0"/>
          <w:marBottom w:val="0"/>
          <w:divBdr>
            <w:top w:val="none" w:sz="0" w:space="0" w:color="auto"/>
            <w:left w:val="none" w:sz="0" w:space="0" w:color="auto"/>
            <w:bottom w:val="none" w:sz="0" w:space="0" w:color="auto"/>
            <w:right w:val="none" w:sz="0" w:space="0" w:color="auto"/>
          </w:divBdr>
        </w:div>
        <w:div w:id="1744067354">
          <w:marLeft w:val="547"/>
          <w:marRight w:val="0"/>
          <w:marTop w:val="0"/>
          <w:marBottom w:val="0"/>
          <w:divBdr>
            <w:top w:val="none" w:sz="0" w:space="0" w:color="auto"/>
            <w:left w:val="none" w:sz="0" w:space="0" w:color="auto"/>
            <w:bottom w:val="none" w:sz="0" w:space="0" w:color="auto"/>
            <w:right w:val="none" w:sz="0" w:space="0" w:color="auto"/>
          </w:divBdr>
        </w:div>
        <w:div w:id="486823726">
          <w:marLeft w:val="547"/>
          <w:marRight w:val="0"/>
          <w:marTop w:val="0"/>
          <w:marBottom w:val="0"/>
          <w:divBdr>
            <w:top w:val="none" w:sz="0" w:space="0" w:color="auto"/>
            <w:left w:val="none" w:sz="0" w:space="0" w:color="auto"/>
            <w:bottom w:val="none" w:sz="0" w:space="0" w:color="auto"/>
            <w:right w:val="none" w:sz="0" w:space="0" w:color="auto"/>
          </w:divBdr>
        </w:div>
        <w:div w:id="393044345">
          <w:marLeft w:val="547"/>
          <w:marRight w:val="0"/>
          <w:marTop w:val="0"/>
          <w:marBottom w:val="0"/>
          <w:divBdr>
            <w:top w:val="none" w:sz="0" w:space="0" w:color="auto"/>
            <w:left w:val="none" w:sz="0" w:space="0" w:color="auto"/>
            <w:bottom w:val="none" w:sz="0" w:space="0" w:color="auto"/>
            <w:right w:val="none" w:sz="0" w:space="0" w:color="auto"/>
          </w:divBdr>
        </w:div>
        <w:div w:id="43650978">
          <w:marLeft w:val="547"/>
          <w:marRight w:val="0"/>
          <w:marTop w:val="0"/>
          <w:marBottom w:val="0"/>
          <w:divBdr>
            <w:top w:val="none" w:sz="0" w:space="0" w:color="auto"/>
            <w:left w:val="none" w:sz="0" w:space="0" w:color="auto"/>
            <w:bottom w:val="none" w:sz="0" w:space="0" w:color="auto"/>
            <w:right w:val="none" w:sz="0" w:space="0" w:color="auto"/>
          </w:divBdr>
        </w:div>
      </w:divsChild>
    </w:div>
    <w:div w:id="991325848">
      <w:bodyDiv w:val="1"/>
      <w:marLeft w:val="0"/>
      <w:marRight w:val="0"/>
      <w:marTop w:val="0"/>
      <w:marBottom w:val="0"/>
      <w:divBdr>
        <w:top w:val="none" w:sz="0" w:space="0" w:color="auto"/>
        <w:left w:val="none" w:sz="0" w:space="0" w:color="auto"/>
        <w:bottom w:val="none" w:sz="0" w:space="0" w:color="auto"/>
        <w:right w:val="none" w:sz="0" w:space="0" w:color="auto"/>
      </w:divBdr>
      <w:divsChild>
        <w:div w:id="310911393">
          <w:marLeft w:val="547"/>
          <w:marRight w:val="0"/>
          <w:marTop w:val="0"/>
          <w:marBottom w:val="0"/>
          <w:divBdr>
            <w:top w:val="none" w:sz="0" w:space="0" w:color="auto"/>
            <w:left w:val="none" w:sz="0" w:space="0" w:color="auto"/>
            <w:bottom w:val="none" w:sz="0" w:space="0" w:color="auto"/>
            <w:right w:val="none" w:sz="0" w:space="0" w:color="auto"/>
          </w:divBdr>
        </w:div>
        <w:div w:id="904026904">
          <w:marLeft w:val="547"/>
          <w:marRight w:val="0"/>
          <w:marTop w:val="0"/>
          <w:marBottom w:val="0"/>
          <w:divBdr>
            <w:top w:val="none" w:sz="0" w:space="0" w:color="auto"/>
            <w:left w:val="none" w:sz="0" w:space="0" w:color="auto"/>
            <w:bottom w:val="none" w:sz="0" w:space="0" w:color="auto"/>
            <w:right w:val="none" w:sz="0" w:space="0" w:color="auto"/>
          </w:divBdr>
        </w:div>
      </w:divsChild>
    </w:div>
    <w:div w:id="1116606063">
      <w:bodyDiv w:val="1"/>
      <w:marLeft w:val="0"/>
      <w:marRight w:val="0"/>
      <w:marTop w:val="0"/>
      <w:marBottom w:val="0"/>
      <w:divBdr>
        <w:top w:val="none" w:sz="0" w:space="0" w:color="auto"/>
        <w:left w:val="none" w:sz="0" w:space="0" w:color="auto"/>
        <w:bottom w:val="none" w:sz="0" w:space="0" w:color="auto"/>
        <w:right w:val="none" w:sz="0" w:space="0" w:color="auto"/>
      </w:divBdr>
      <w:divsChild>
        <w:div w:id="1750498187">
          <w:marLeft w:val="547"/>
          <w:marRight w:val="0"/>
          <w:marTop w:val="0"/>
          <w:marBottom w:val="0"/>
          <w:divBdr>
            <w:top w:val="none" w:sz="0" w:space="0" w:color="auto"/>
            <w:left w:val="none" w:sz="0" w:space="0" w:color="auto"/>
            <w:bottom w:val="none" w:sz="0" w:space="0" w:color="auto"/>
            <w:right w:val="none" w:sz="0" w:space="0" w:color="auto"/>
          </w:divBdr>
        </w:div>
        <w:div w:id="201017547">
          <w:marLeft w:val="547"/>
          <w:marRight w:val="0"/>
          <w:marTop w:val="0"/>
          <w:marBottom w:val="0"/>
          <w:divBdr>
            <w:top w:val="none" w:sz="0" w:space="0" w:color="auto"/>
            <w:left w:val="none" w:sz="0" w:space="0" w:color="auto"/>
            <w:bottom w:val="none" w:sz="0" w:space="0" w:color="auto"/>
            <w:right w:val="none" w:sz="0" w:space="0" w:color="auto"/>
          </w:divBdr>
        </w:div>
        <w:div w:id="1918780876">
          <w:marLeft w:val="547"/>
          <w:marRight w:val="0"/>
          <w:marTop w:val="0"/>
          <w:marBottom w:val="0"/>
          <w:divBdr>
            <w:top w:val="none" w:sz="0" w:space="0" w:color="auto"/>
            <w:left w:val="none" w:sz="0" w:space="0" w:color="auto"/>
            <w:bottom w:val="none" w:sz="0" w:space="0" w:color="auto"/>
            <w:right w:val="none" w:sz="0" w:space="0" w:color="auto"/>
          </w:divBdr>
        </w:div>
        <w:div w:id="835192730">
          <w:marLeft w:val="547"/>
          <w:marRight w:val="0"/>
          <w:marTop w:val="0"/>
          <w:marBottom w:val="0"/>
          <w:divBdr>
            <w:top w:val="none" w:sz="0" w:space="0" w:color="auto"/>
            <w:left w:val="none" w:sz="0" w:space="0" w:color="auto"/>
            <w:bottom w:val="none" w:sz="0" w:space="0" w:color="auto"/>
            <w:right w:val="none" w:sz="0" w:space="0" w:color="auto"/>
          </w:divBdr>
        </w:div>
        <w:div w:id="1825968130">
          <w:marLeft w:val="547"/>
          <w:marRight w:val="0"/>
          <w:marTop w:val="0"/>
          <w:marBottom w:val="0"/>
          <w:divBdr>
            <w:top w:val="none" w:sz="0" w:space="0" w:color="auto"/>
            <w:left w:val="none" w:sz="0" w:space="0" w:color="auto"/>
            <w:bottom w:val="none" w:sz="0" w:space="0" w:color="auto"/>
            <w:right w:val="none" w:sz="0" w:space="0" w:color="auto"/>
          </w:divBdr>
        </w:div>
        <w:div w:id="1030642316">
          <w:marLeft w:val="547"/>
          <w:marRight w:val="0"/>
          <w:marTop w:val="0"/>
          <w:marBottom w:val="0"/>
          <w:divBdr>
            <w:top w:val="none" w:sz="0" w:space="0" w:color="auto"/>
            <w:left w:val="none" w:sz="0" w:space="0" w:color="auto"/>
            <w:bottom w:val="none" w:sz="0" w:space="0" w:color="auto"/>
            <w:right w:val="none" w:sz="0" w:space="0" w:color="auto"/>
          </w:divBdr>
        </w:div>
        <w:div w:id="27949898">
          <w:marLeft w:val="547"/>
          <w:marRight w:val="0"/>
          <w:marTop w:val="0"/>
          <w:marBottom w:val="0"/>
          <w:divBdr>
            <w:top w:val="none" w:sz="0" w:space="0" w:color="auto"/>
            <w:left w:val="none" w:sz="0" w:space="0" w:color="auto"/>
            <w:bottom w:val="none" w:sz="0" w:space="0" w:color="auto"/>
            <w:right w:val="none" w:sz="0" w:space="0" w:color="auto"/>
          </w:divBdr>
        </w:div>
        <w:div w:id="1780249671">
          <w:marLeft w:val="547"/>
          <w:marRight w:val="0"/>
          <w:marTop w:val="0"/>
          <w:marBottom w:val="0"/>
          <w:divBdr>
            <w:top w:val="none" w:sz="0" w:space="0" w:color="auto"/>
            <w:left w:val="none" w:sz="0" w:space="0" w:color="auto"/>
            <w:bottom w:val="none" w:sz="0" w:space="0" w:color="auto"/>
            <w:right w:val="none" w:sz="0" w:space="0" w:color="auto"/>
          </w:divBdr>
        </w:div>
        <w:div w:id="1000700584">
          <w:marLeft w:val="547"/>
          <w:marRight w:val="0"/>
          <w:marTop w:val="0"/>
          <w:marBottom w:val="0"/>
          <w:divBdr>
            <w:top w:val="none" w:sz="0" w:space="0" w:color="auto"/>
            <w:left w:val="none" w:sz="0" w:space="0" w:color="auto"/>
            <w:bottom w:val="none" w:sz="0" w:space="0" w:color="auto"/>
            <w:right w:val="none" w:sz="0" w:space="0" w:color="auto"/>
          </w:divBdr>
        </w:div>
        <w:div w:id="738864274">
          <w:marLeft w:val="547"/>
          <w:marRight w:val="0"/>
          <w:marTop w:val="0"/>
          <w:marBottom w:val="0"/>
          <w:divBdr>
            <w:top w:val="none" w:sz="0" w:space="0" w:color="auto"/>
            <w:left w:val="none" w:sz="0" w:space="0" w:color="auto"/>
            <w:bottom w:val="none" w:sz="0" w:space="0" w:color="auto"/>
            <w:right w:val="none" w:sz="0" w:space="0" w:color="auto"/>
          </w:divBdr>
        </w:div>
        <w:div w:id="1970159862">
          <w:marLeft w:val="547"/>
          <w:marRight w:val="0"/>
          <w:marTop w:val="0"/>
          <w:marBottom w:val="0"/>
          <w:divBdr>
            <w:top w:val="none" w:sz="0" w:space="0" w:color="auto"/>
            <w:left w:val="none" w:sz="0" w:space="0" w:color="auto"/>
            <w:bottom w:val="none" w:sz="0" w:space="0" w:color="auto"/>
            <w:right w:val="none" w:sz="0" w:space="0" w:color="auto"/>
          </w:divBdr>
        </w:div>
      </w:divsChild>
    </w:div>
    <w:div w:id="1183393585">
      <w:bodyDiv w:val="1"/>
      <w:marLeft w:val="0"/>
      <w:marRight w:val="0"/>
      <w:marTop w:val="0"/>
      <w:marBottom w:val="0"/>
      <w:divBdr>
        <w:top w:val="none" w:sz="0" w:space="0" w:color="auto"/>
        <w:left w:val="none" w:sz="0" w:space="0" w:color="auto"/>
        <w:bottom w:val="none" w:sz="0" w:space="0" w:color="auto"/>
        <w:right w:val="none" w:sz="0" w:space="0" w:color="auto"/>
      </w:divBdr>
      <w:divsChild>
        <w:div w:id="1592853363">
          <w:marLeft w:val="547"/>
          <w:marRight w:val="0"/>
          <w:marTop w:val="0"/>
          <w:marBottom w:val="0"/>
          <w:divBdr>
            <w:top w:val="none" w:sz="0" w:space="0" w:color="auto"/>
            <w:left w:val="none" w:sz="0" w:space="0" w:color="auto"/>
            <w:bottom w:val="none" w:sz="0" w:space="0" w:color="auto"/>
            <w:right w:val="none" w:sz="0" w:space="0" w:color="auto"/>
          </w:divBdr>
        </w:div>
        <w:div w:id="2110198450">
          <w:marLeft w:val="547"/>
          <w:marRight w:val="0"/>
          <w:marTop w:val="0"/>
          <w:marBottom w:val="0"/>
          <w:divBdr>
            <w:top w:val="none" w:sz="0" w:space="0" w:color="auto"/>
            <w:left w:val="none" w:sz="0" w:space="0" w:color="auto"/>
            <w:bottom w:val="none" w:sz="0" w:space="0" w:color="auto"/>
            <w:right w:val="none" w:sz="0" w:space="0" w:color="auto"/>
          </w:divBdr>
        </w:div>
        <w:div w:id="414404920">
          <w:marLeft w:val="547"/>
          <w:marRight w:val="0"/>
          <w:marTop w:val="0"/>
          <w:marBottom w:val="0"/>
          <w:divBdr>
            <w:top w:val="none" w:sz="0" w:space="0" w:color="auto"/>
            <w:left w:val="none" w:sz="0" w:space="0" w:color="auto"/>
            <w:bottom w:val="none" w:sz="0" w:space="0" w:color="auto"/>
            <w:right w:val="none" w:sz="0" w:space="0" w:color="auto"/>
          </w:divBdr>
        </w:div>
        <w:div w:id="1191795371">
          <w:marLeft w:val="547"/>
          <w:marRight w:val="0"/>
          <w:marTop w:val="0"/>
          <w:marBottom w:val="0"/>
          <w:divBdr>
            <w:top w:val="none" w:sz="0" w:space="0" w:color="auto"/>
            <w:left w:val="none" w:sz="0" w:space="0" w:color="auto"/>
            <w:bottom w:val="none" w:sz="0" w:space="0" w:color="auto"/>
            <w:right w:val="none" w:sz="0" w:space="0" w:color="auto"/>
          </w:divBdr>
        </w:div>
        <w:div w:id="127942211">
          <w:marLeft w:val="547"/>
          <w:marRight w:val="0"/>
          <w:marTop w:val="0"/>
          <w:marBottom w:val="0"/>
          <w:divBdr>
            <w:top w:val="none" w:sz="0" w:space="0" w:color="auto"/>
            <w:left w:val="none" w:sz="0" w:space="0" w:color="auto"/>
            <w:bottom w:val="none" w:sz="0" w:space="0" w:color="auto"/>
            <w:right w:val="none" w:sz="0" w:space="0" w:color="auto"/>
          </w:divBdr>
        </w:div>
        <w:div w:id="446701974">
          <w:marLeft w:val="547"/>
          <w:marRight w:val="0"/>
          <w:marTop w:val="0"/>
          <w:marBottom w:val="0"/>
          <w:divBdr>
            <w:top w:val="none" w:sz="0" w:space="0" w:color="auto"/>
            <w:left w:val="none" w:sz="0" w:space="0" w:color="auto"/>
            <w:bottom w:val="none" w:sz="0" w:space="0" w:color="auto"/>
            <w:right w:val="none" w:sz="0" w:space="0" w:color="auto"/>
          </w:divBdr>
        </w:div>
        <w:div w:id="12271580">
          <w:marLeft w:val="547"/>
          <w:marRight w:val="0"/>
          <w:marTop w:val="0"/>
          <w:marBottom w:val="0"/>
          <w:divBdr>
            <w:top w:val="none" w:sz="0" w:space="0" w:color="auto"/>
            <w:left w:val="none" w:sz="0" w:space="0" w:color="auto"/>
            <w:bottom w:val="none" w:sz="0" w:space="0" w:color="auto"/>
            <w:right w:val="none" w:sz="0" w:space="0" w:color="auto"/>
          </w:divBdr>
        </w:div>
        <w:div w:id="1048720574">
          <w:marLeft w:val="547"/>
          <w:marRight w:val="0"/>
          <w:marTop w:val="0"/>
          <w:marBottom w:val="0"/>
          <w:divBdr>
            <w:top w:val="none" w:sz="0" w:space="0" w:color="auto"/>
            <w:left w:val="none" w:sz="0" w:space="0" w:color="auto"/>
            <w:bottom w:val="none" w:sz="0" w:space="0" w:color="auto"/>
            <w:right w:val="none" w:sz="0" w:space="0" w:color="auto"/>
          </w:divBdr>
        </w:div>
        <w:div w:id="689456432">
          <w:marLeft w:val="547"/>
          <w:marRight w:val="0"/>
          <w:marTop w:val="0"/>
          <w:marBottom w:val="0"/>
          <w:divBdr>
            <w:top w:val="none" w:sz="0" w:space="0" w:color="auto"/>
            <w:left w:val="none" w:sz="0" w:space="0" w:color="auto"/>
            <w:bottom w:val="none" w:sz="0" w:space="0" w:color="auto"/>
            <w:right w:val="none" w:sz="0" w:space="0" w:color="auto"/>
          </w:divBdr>
        </w:div>
        <w:div w:id="69693108">
          <w:marLeft w:val="547"/>
          <w:marRight w:val="0"/>
          <w:marTop w:val="0"/>
          <w:marBottom w:val="0"/>
          <w:divBdr>
            <w:top w:val="none" w:sz="0" w:space="0" w:color="auto"/>
            <w:left w:val="none" w:sz="0" w:space="0" w:color="auto"/>
            <w:bottom w:val="none" w:sz="0" w:space="0" w:color="auto"/>
            <w:right w:val="none" w:sz="0" w:space="0" w:color="auto"/>
          </w:divBdr>
        </w:div>
        <w:div w:id="335037268">
          <w:marLeft w:val="547"/>
          <w:marRight w:val="0"/>
          <w:marTop w:val="0"/>
          <w:marBottom w:val="0"/>
          <w:divBdr>
            <w:top w:val="none" w:sz="0" w:space="0" w:color="auto"/>
            <w:left w:val="none" w:sz="0" w:space="0" w:color="auto"/>
            <w:bottom w:val="none" w:sz="0" w:space="0" w:color="auto"/>
            <w:right w:val="none" w:sz="0" w:space="0" w:color="auto"/>
          </w:divBdr>
        </w:div>
        <w:div w:id="749157345">
          <w:marLeft w:val="547"/>
          <w:marRight w:val="0"/>
          <w:marTop w:val="0"/>
          <w:marBottom w:val="0"/>
          <w:divBdr>
            <w:top w:val="none" w:sz="0" w:space="0" w:color="auto"/>
            <w:left w:val="none" w:sz="0" w:space="0" w:color="auto"/>
            <w:bottom w:val="none" w:sz="0" w:space="0" w:color="auto"/>
            <w:right w:val="none" w:sz="0" w:space="0" w:color="auto"/>
          </w:divBdr>
        </w:div>
        <w:div w:id="1768426872">
          <w:marLeft w:val="547"/>
          <w:marRight w:val="0"/>
          <w:marTop w:val="0"/>
          <w:marBottom w:val="0"/>
          <w:divBdr>
            <w:top w:val="none" w:sz="0" w:space="0" w:color="auto"/>
            <w:left w:val="none" w:sz="0" w:space="0" w:color="auto"/>
            <w:bottom w:val="none" w:sz="0" w:space="0" w:color="auto"/>
            <w:right w:val="none" w:sz="0" w:space="0" w:color="auto"/>
          </w:divBdr>
        </w:div>
        <w:div w:id="174535009">
          <w:marLeft w:val="547"/>
          <w:marRight w:val="0"/>
          <w:marTop w:val="0"/>
          <w:marBottom w:val="0"/>
          <w:divBdr>
            <w:top w:val="none" w:sz="0" w:space="0" w:color="auto"/>
            <w:left w:val="none" w:sz="0" w:space="0" w:color="auto"/>
            <w:bottom w:val="none" w:sz="0" w:space="0" w:color="auto"/>
            <w:right w:val="none" w:sz="0" w:space="0" w:color="auto"/>
          </w:divBdr>
        </w:div>
        <w:div w:id="932282111">
          <w:marLeft w:val="547"/>
          <w:marRight w:val="0"/>
          <w:marTop w:val="0"/>
          <w:marBottom w:val="0"/>
          <w:divBdr>
            <w:top w:val="none" w:sz="0" w:space="0" w:color="auto"/>
            <w:left w:val="none" w:sz="0" w:space="0" w:color="auto"/>
            <w:bottom w:val="none" w:sz="0" w:space="0" w:color="auto"/>
            <w:right w:val="none" w:sz="0" w:space="0" w:color="auto"/>
          </w:divBdr>
        </w:div>
        <w:div w:id="1761027579">
          <w:marLeft w:val="547"/>
          <w:marRight w:val="0"/>
          <w:marTop w:val="0"/>
          <w:marBottom w:val="0"/>
          <w:divBdr>
            <w:top w:val="none" w:sz="0" w:space="0" w:color="auto"/>
            <w:left w:val="none" w:sz="0" w:space="0" w:color="auto"/>
            <w:bottom w:val="none" w:sz="0" w:space="0" w:color="auto"/>
            <w:right w:val="none" w:sz="0" w:space="0" w:color="auto"/>
          </w:divBdr>
        </w:div>
        <w:div w:id="1879930160">
          <w:marLeft w:val="547"/>
          <w:marRight w:val="0"/>
          <w:marTop w:val="0"/>
          <w:marBottom w:val="0"/>
          <w:divBdr>
            <w:top w:val="none" w:sz="0" w:space="0" w:color="auto"/>
            <w:left w:val="none" w:sz="0" w:space="0" w:color="auto"/>
            <w:bottom w:val="none" w:sz="0" w:space="0" w:color="auto"/>
            <w:right w:val="none" w:sz="0" w:space="0" w:color="auto"/>
          </w:divBdr>
        </w:div>
        <w:div w:id="291906501">
          <w:marLeft w:val="547"/>
          <w:marRight w:val="0"/>
          <w:marTop w:val="0"/>
          <w:marBottom w:val="0"/>
          <w:divBdr>
            <w:top w:val="none" w:sz="0" w:space="0" w:color="auto"/>
            <w:left w:val="none" w:sz="0" w:space="0" w:color="auto"/>
            <w:bottom w:val="none" w:sz="0" w:space="0" w:color="auto"/>
            <w:right w:val="none" w:sz="0" w:space="0" w:color="auto"/>
          </w:divBdr>
        </w:div>
        <w:div w:id="536039968">
          <w:marLeft w:val="547"/>
          <w:marRight w:val="0"/>
          <w:marTop w:val="0"/>
          <w:marBottom w:val="0"/>
          <w:divBdr>
            <w:top w:val="none" w:sz="0" w:space="0" w:color="auto"/>
            <w:left w:val="none" w:sz="0" w:space="0" w:color="auto"/>
            <w:bottom w:val="none" w:sz="0" w:space="0" w:color="auto"/>
            <w:right w:val="none" w:sz="0" w:space="0" w:color="auto"/>
          </w:divBdr>
        </w:div>
      </w:divsChild>
    </w:div>
    <w:div w:id="1185679678">
      <w:bodyDiv w:val="1"/>
      <w:marLeft w:val="0"/>
      <w:marRight w:val="0"/>
      <w:marTop w:val="0"/>
      <w:marBottom w:val="0"/>
      <w:divBdr>
        <w:top w:val="none" w:sz="0" w:space="0" w:color="auto"/>
        <w:left w:val="none" w:sz="0" w:space="0" w:color="auto"/>
        <w:bottom w:val="none" w:sz="0" w:space="0" w:color="auto"/>
        <w:right w:val="none" w:sz="0" w:space="0" w:color="auto"/>
      </w:divBdr>
      <w:divsChild>
        <w:div w:id="1808353255">
          <w:marLeft w:val="547"/>
          <w:marRight w:val="0"/>
          <w:marTop w:val="0"/>
          <w:marBottom w:val="0"/>
          <w:divBdr>
            <w:top w:val="none" w:sz="0" w:space="0" w:color="auto"/>
            <w:left w:val="none" w:sz="0" w:space="0" w:color="auto"/>
            <w:bottom w:val="none" w:sz="0" w:space="0" w:color="auto"/>
            <w:right w:val="none" w:sz="0" w:space="0" w:color="auto"/>
          </w:divBdr>
        </w:div>
        <w:div w:id="1443913702">
          <w:marLeft w:val="547"/>
          <w:marRight w:val="0"/>
          <w:marTop w:val="0"/>
          <w:marBottom w:val="0"/>
          <w:divBdr>
            <w:top w:val="none" w:sz="0" w:space="0" w:color="auto"/>
            <w:left w:val="none" w:sz="0" w:space="0" w:color="auto"/>
            <w:bottom w:val="none" w:sz="0" w:space="0" w:color="auto"/>
            <w:right w:val="none" w:sz="0" w:space="0" w:color="auto"/>
          </w:divBdr>
        </w:div>
        <w:div w:id="1779522091">
          <w:marLeft w:val="547"/>
          <w:marRight w:val="0"/>
          <w:marTop w:val="0"/>
          <w:marBottom w:val="0"/>
          <w:divBdr>
            <w:top w:val="none" w:sz="0" w:space="0" w:color="auto"/>
            <w:left w:val="none" w:sz="0" w:space="0" w:color="auto"/>
            <w:bottom w:val="none" w:sz="0" w:space="0" w:color="auto"/>
            <w:right w:val="none" w:sz="0" w:space="0" w:color="auto"/>
          </w:divBdr>
        </w:div>
        <w:div w:id="350299203">
          <w:marLeft w:val="547"/>
          <w:marRight w:val="0"/>
          <w:marTop w:val="0"/>
          <w:marBottom w:val="0"/>
          <w:divBdr>
            <w:top w:val="none" w:sz="0" w:space="0" w:color="auto"/>
            <w:left w:val="none" w:sz="0" w:space="0" w:color="auto"/>
            <w:bottom w:val="none" w:sz="0" w:space="0" w:color="auto"/>
            <w:right w:val="none" w:sz="0" w:space="0" w:color="auto"/>
          </w:divBdr>
        </w:div>
        <w:div w:id="1445463019">
          <w:marLeft w:val="547"/>
          <w:marRight w:val="0"/>
          <w:marTop w:val="0"/>
          <w:marBottom w:val="0"/>
          <w:divBdr>
            <w:top w:val="none" w:sz="0" w:space="0" w:color="auto"/>
            <w:left w:val="none" w:sz="0" w:space="0" w:color="auto"/>
            <w:bottom w:val="none" w:sz="0" w:space="0" w:color="auto"/>
            <w:right w:val="none" w:sz="0" w:space="0" w:color="auto"/>
          </w:divBdr>
        </w:div>
      </w:divsChild>
    </w:div>
    <w:div w:id="1363553844">
      <w:bodyDiv w:val="1"/>
      <w:marLeft w:val="0"/>
      <w:marRight w:val="0"/>
      <w:marTop w:val="0"/>
      <w:marBottom w:val="0"/>
      <w:divBdr>
        <w:top w:val="none" w:sz="0" w:space="0" w:color="auto"/>
        <w:left w:val="none" w:sz="0" w:space="0" w:color="auto"/>
        <w:bottom w:val="none" w:sz="0" w:space="0" w:color="auto"/>
        <w:right w:val="none" w:sz="0" w:space="0" w:color="auto"/>
      </w:divBdr>
      <w:divsChild>
        <w:div w:id="801583641">
          <w:marLeft w:val="547"/>
          <w:marRight w:val="0"/>
          <w:marTop w:val="0"/>
          <w:marBottom w:val="0"/>
          <w:divBdr>
            <w:top w:val="none" w:sz="0" w:space="0" w:color="auto"/>
            <w:left w:val="none" w:sz="0" w:space="0" w:color="auto"/>
            <w:bottom w:val="none" w:sz="0" w:space="0" w:color="auto"/>
            <w:right w:val="none" w:sz="0" w:space="0" w:color="auto"/>
          </w:divBdr>
        </w:div>
        <w:div w:id="153036389">
          <w:marLeft w:val="547"/>
          <w:marRight w:val="0"/>
          <w:marTop w:val="0"/>
          <w:marBottom w:val="0"/>
          <w:divBdr>
            <w:top w:val="none" w:sz="0" w:space="0" w:color="auto"/>
            <w:left w:val="none" w:sz="0" w:space="0" w:color="auto"/>
            <w:bottom w:val="none" w:sz="0" w:space="0" w:color="auto"/>
            <w:right w:val="none" w:sz="0" w:space="0" w:color="auto"/>
          </w:divBdr>
        </w:div>
        <w:div w:id="1935553165">
          <w:marLeft w:val="547"/>
          <w:marRight w:val="0"/>
          <w:marTop w:val="0"/>
          <w:marBottom w:val="0"/>
          <w:divBdr>
            <w:top w:val="none" w:sz="0" w:space="0" w:color="auto"/>
            <w:left w:val="none" w:sz="0" w:space="0" w:color="auto"/>
            <w:bottom w:val="none" w:sz="0" w:space="0" w:color="auto"/>
            <w:right w:val="none" w:sz="0" w:space="0" w:color="auto"/>
          </w:divBdr>
        </w:div>
        <w:div w:id="1979917844">
          <w:marLeft w:val="1166"/>
          <w:marRight w:val="0"/>
          <w:marTop w:val="0"/>
          <w:marBottom w:val="0"/>
          <w:divBdr>
            <w:top w:val="none" w:sz="0" w:space="0" w:color="auto"/>
            <w:left w:val="none" w:sz="0" w:space="0" w:color="auto"/>
            <w:bottom w:val="none" w:sz="0" w:space="0" w:color="auto"/>
            <w:right w:val="none" w:sz="0" w:space="0" w:color="auto"/>
          </w:divBdr>
        </w:div>
        <w:div w:id="275716520">
          <w:marLeft w:val="1166"/>
          <w:marRight w:val="0"/>
          <w:marTop w:val="0"/>
          <w:marBottom w:val="0"/>
          <w:divBdr>
            <w:top w:val="none" w:sz="0" w:space="0" w:color="auto"/>
            <w:left w:val="none" w:sz="0" w:space="0" w:color="auto"/>
            <w:bottom w:val="none" w:sz="0" w:space="0" w:color="auto"/>
            <w:right w:val="none" w:sz="0" w:space="0" w:color="auto"/>
          </w:divBdr>
        </w:div>
        <w:div w:id="1906260288">
          <w:marLeft w:val="1166"/>
          <w:marRight w:val="0"/>
          <w:marTop w:val="0"/>
          <w:marBottom w:val="0"/>
          <w:divBdr>
            <w:top w:val="none" w:sz="0" w:space="0" w:color="auto"/>
            <w:left w:val="none" w:sz="0" w:space="0" w:color="auto"/>
            <w:bottom w:val="none" w:sz="0" w:space="0" w:color="auto"/>
            <w:right w:val="none" w:sz="0" w:space="0" w:color="auto"/>
          </w:divBdr>
        </w:div>
        <w:div w:id="1646086310">
          <w:marLeft w:val="1166"/>
          <w:marRight w:val="0"/>
          <w:marTop w:val="0"/>
          <w:marBottom w:val="0"/>
          <w:divBdr>
            <w:top w:val="none" w:sz="0" w:space="0" w:color="auto"/>
            <w:left w:val="none" w:sz="0" w:space="0" w:color="auto"/>
            <w:bottom w:val="none" w:sz="0" w:space="0" w:color="auto"/>
            <w:right w:val="none" w:sz="0" w:space="0" w:color="auto"/>
          </w:divBdr>
        </w:div>
        <w:div w:id="1404180778">
          <w:marLeft w:val="547"/>
          <w:marRight w:val="0"/>
          <w:marTop w:val="0"/>
          <w:marBottom w:val="0"/>
          <w:divBdr>
            <w:top w:val="none" w:sz="0" w:space="0" w:color="auto"/>
            <w:left w:val="none" w:sz="0" w:space="0" w:color="auto"/>
            <w:bottom w:val="none" w:sz="0" w:space="0" w:color="auto"/>
            <w:right w:val="none" w:sz="0" w:space="0" w:color="auto"/>
          </w:divBdr>
        </w:div>
        <w:div w:id="635531338">
          <w:marLeft w:val="547"/>
          <w:marRight w:val="0"/>
          <w:marTop w:val="0"/>
          <w:marBottom w:val="0"/>
          <w:divBdr>
            <w:top w:val="none" w:sz="0" w:space="0" w:color="auto"/>
            <w:left w:val="none" w:sz="0" w:space="0" w:color="auto"/>
            <w:bottom w:val="none" w:sz="0" w:space="0" w:color="auto"/>
            <w:right w:val="none" w:sz="0" w:space="0" w:color="auto"/>
          </w:divBdr>
        </w:div>
        <w:div w:id="352464523">
          <w:marLeft w:val="547"/>
          <w:marRight w:val="0"/>
          <w:marTop w:val="0"/>
          <w:marBottom w:val="0"/>
          <w:divBdr>
            <w:top w:val="none" w:sz="0" w:space="0" w:color="auto"/>
            <w:left w:val="none" w:sz="0" w:space="0" w:color="auto"/>
            <w:bottom w:val="none" w:sz="0" w:space="0" w:color="auto"/>
            <w:right w:val="none" w:sz="0" w:space="0" w:color="auto"/>
          </w:divBdr>
        </w:div>
        <w:div w:id="300506160">
          <w:marLeft w:val="547"/>
          <w:marRight w:val="0"/>
          <w:marTop w:val="0"/>
          <w:marBottom w:val="0"/>
          <w:divBdr>
            <w:top w:val="none" w:sz="0" w:space="0" w:color="auto"/>
            <w:left w:val="none" w:sz="0" w:space="0" w:color="auto"/>
            <w:bottom w:val="none" w:sz="0" w:space="0" w:color="auto"/>
            <w:right w:val="none" w:sz="0" w:space="0" w:color="auto"/>
          </w:divBdr>
        </w:div>
        <w:div w:id="1667900710">
          <w:marLeft w:val="547"/>
          <w:marRight w:val="0"/>
          <w:marTop w:val="0"/>
          <w:marBottom w:val="0"/>
          <w:divBdr>
            <w:top w:val="none" w:sz="0" w:space="0" w:color="auto"/>
            <w:left w:val="none" w:sz="0" w:space="0" w:color="auto"/>
            <w:bottom w:val="none" w:sz="0" w:space="0" w:color="auto"/>
            <w:right w:val="none" w:sz="0" w:space="0" w:color="auto"/>
          </w:divBdr>
        </w:div>
        <w:div w:id="540940338">
          <w:marLeft w:val="547"/>
          <w:marRight w:val="0"/>
          <w:marTop w:val="0"/>
          <w:marBottom w:val="0"/>
          <w:divBdr>
            <w:top w:val="none" w:sz="0" w:space="0" w:color="auto"/>
            <w:left w:val="none" w:sz="0" w:space="0" w:color="auto"/>
            <w:bottom w:val="none" w:sz="0" w:space="0" w:color="auto"/>
            <w:right w:val="none" w:sz="0" w:space="0" w:color="auto"/>
          </w:divBdr>
        </w:div>
        <w:div w:id="27146260">
          <w:marLeft w:val="547"/>
          <w:marRight w:val="0"/>
          <w:marTop w:val="0"/>
          <w:marBottom w:val="0"/>
          <w:divBdr>
            <w:top w:val="none" w:sz="0" w:space="0" w:color="auto"/>
            <w:left w:val="none" w:sz="0" w:space="0" w:color="auto"/>
            <w:bottom w:val="none" w:sz="0" w:space="0" w:color="auto"/>
            <w:right w:val="none" w:sz="0" w:space="0" w:color="auto"/>
          </w:divBdr>
        </w:div>
        <w:div w:id="100497506">
          <w:marLeft w:val="547"/>
          <w:marRight w:val="0"/>
          <w:marTop w:val="0"/>
          <w:marBottom w:val="0"/>
          <w:divBdr>
            <w:top w:val="none" w:sz="0" w:space="0" w:color="auto"/>
            <w:left w:val="none" w:sz="0" w:space="0" w:color="auto"/>
            <w:bottom w:val="none" w:sz="0" w:space="0" w:color="auto"/>
            <w:right w:val="none" w:sz="0" w:space="0" w:color="auto"/>
          </w:divBdr>
        </w:div>
        <w:div w:id="1639455719">
          <w:marLeft w:val="547"/>
          <w:marRight w:val="0"/>
          <w:marTop w:val="0"/>
          <w:marBottom w:val="0"/>
          <w:divBdr>
            <w:top w:val="none" w:sz="0" w:space="0" w:color="auto"/>
            <w:left w:val="none" w:sz="0" w:space="0" w:color="auto"/>
            <w:bottom w:val="none" w:sz="0" w:space="0" w:color="auto"/>
            <w:right w:val="none" w:sz="0" w:space="0" w:color="auto"/>
          </w:divBdr>
        </w:div>
        <w:div w:id="474685221">
          <w:marLeft w:val="547"/>
          <w:marRight w:val="0"/>
          <w:marTop w:val="0"/>
          <w:marBottom w:val="0"/>
          <w:divBdr>
            <w:top w:val="none" w:sz="0" w:space="0" w:color="auto"/>
            <w:left w:val="none" w:sz="0" w:space="0" w:color="auto"/>
            <w:bottom w:val="none" w:sz="0" w:space="0" w:color="auto"/>
            <w:right w:val="none" w:sz="0" w:space="0" w:color="auto"/>
          </w:divBdr>
        </w:div>
      </w:divsChild>
    </w:div>
    <w:div w:id="1373383759">
      <w:bodyDiv w:val="1"/>
      <w:marLeft w:val="0"/>
      <w:marRight w:val="0"/>
      <w:marTop w:val="0"/>
      <w:marBottom w:val="0"/>
      <w:divBdr>
        <w:top w:val="none" w:sz="0" w:space="0" w:color="auto"/>
        <w:left w:val="none" w:sz="0" w:space="0" w:color="auto"/>
        <w:bottom w:val="none" w:sz="0" w:space="0" w:color="auto"/>
        <w:right w:val="none" w:sz="0" w:space="0" w:color="auto"/>
      </w:divBdr>
    </w:div>
    <w:div w:id="1453356817">
      <w:bodyDiv w:val="1"/>
      <w:marLeft w:val="0"/>
      <w:marRight w:val="0"/>
      <w:marTop w:val="0"/>
      <w:marBottom w:val="0"/>
      <w:divBdr>
        <w:top w:val="none" w:sz="0" w:space="0" w:color="auto"/>
        <w:left w:val="none" w:sz="0" w:space="0" w:color="auto"/>
        <w:bottom w:val="none" w:sz="0" w:space="0" w:color="auto"/>
        <w:right w:val="none" w:sz="0" w:space="0" w:color="auto"/>
      </w:divBdr>
      <w:divsChild>
        <w:div w:id="1791124872">
          <w:marLeft w:val="547"/>
          <w:marRight w:val="0"/>
          <w:marTop w:val="0"/>
          <w:marBottom w:val="0"/>
          <w:divBdr>
            <w:top w:val="none" w:sz="0" w:space="0" w:color="auto"/>
            <w:left w:val="none" w:sz="0" w:space="0" w:color="auto"/>
            <w:bottom w:val="none" w:sz="0" w:space="0" w:color="auto"/>
            <w:right w:val="none" w:sz="0" w:space="0" w:color="auto"/>
          </w:divBdr>
        </w:div>
        <w:div w:id="1973704559">
          <w:marLeft w:val="547"/>
          <w:marRight w:val="0"/>
          <w:marTop w:val="0"/>
          <w:marBottom w:val="0"/>
          <w:divBdr>
            <w:top w:val="none" w:sz="0" w:space="0" w:color="auto"/>
            <w:left w:val="none" w:sz="0" w:space="0" w:color="auto"/>
            <w:bottom w:val="none" w:sz="0" w:space="0" w:color="auto"/>
            <w:right w:val="none" w:sz="0" w:space="0" w:color="auto"/>
          </w:divBdr>
        </w:div>
        <w:div w:id="1064985212">
          <w:marLeft w:val="547"/>
          <w:marRight w:val="0"/>
          <w:marTop w:val="0"/>
          <w:marBottom w:val="0"/>
          <w:divBdr>
            <w:top w:val="none" w:sz="0" w:space="0" w:color="auto"/>
            <w:left w:val="none" w:sz="0" w:space="0" w:color="auto"/>
            <w:bottom w:val="none" w:sz="0" w:space="0" w:color="auto"/>
            <w:right w:val="none" w:sz="0" w:space="0" w:color="auto"/>
          </w:divBdr>
        </w:div>
        <w:div w:id="1810201983">
          <w:marLeft w:val="547"/>
          <w:marRight w:val="0"/>
          <w:marTop w:val="0"/>
          <w:marBottom w:val="0"/>
          <w:divBdr>
            <w:top w:val="none" w:sz="0" w:space="0" w:color="auto"/>
            <w:left w:val="none" w:sz="0" w:space="0" w:color="auto"/>
            <w:bottom w:val="none" w:sz="0" w:space="0" w:color="auto"/>
            <w:right w:val="none" w:sz="0" w:space="0" w:color="auto"/>
          </w:divBdr>
        </w:div>
        <w:div w:id="1332102646">
          <w:marLeft w:val="547"/>
          <w:marRight w:val="0"/>
          <w:marTop w:val="0"/>
          <w:marBottom w:val="0"/>
          <w:divBdr>
            <w:top w:val="none" w:sz="0" w:space="0" w:color="auto"/>
            <w:left w:val="none" w:sz="0" w:space="0" w:color="auto"/>
            <w:bottom w:val="none" w:sz="0" w:space="0" w:color="auto"/>
            <w:right w:val="none" w:sz="0" w:space="0" w:color="auto"/>
          </w:divBdr>
        </w:div>
        <w:div w:id="1265304724">
          <w:marLeft w:val="547"/>
          <w:marRight w:val="0"/>
          <w:marTop w:val="0"/>
          <w:marBottom w:val="0"/>
          <w:divBdr>
            <w:top w:val="none" w:sz="0" w:space="0" w:color="auto"/>
            <w:left w:val="none" w:sz="0" w:space="0" w:color="auto"/>
            <w:bottom w:val="none" w:sz="0" w:space="0" w:color="auto"/>
            <w:right w:val="none" w:sz="0" w:space="0" w:color="auto"/>
          </w:divBdr>
        </w:div>
        <w:div w:id="268926367">
          <w:marLeft w:val="547"/>
          <w:marRight w:val="0"/>
          <w:marTop w:val="0"/>
          <w:marBottom w:val="0"/>
          <w:divBdr>
            <w:top w:val="none" w:sz="0" w:space="0" w:color="auto"/>
            <w:left w:val="none" w:sz="0" w:space="0" w:color="auto"/>
            <w:bottom w:val="none" w:sz="0" w:space="0" w:color="auto"/>
            <w:right w:val="none" w:sz="0" w:space="0" w:color="auto"/>
          </w:divBdr>
        </w:div>
        <w:div w:id="36972078">
          <w:marLeft w:val="547"/>
          <w:marRight w:val="0"/>
          <w:marTop w:val="0"/>
          <w:marBottom w:val="0"/>
          <w:divBdr>
            <w:top w:val="none" w:sz="0" w:space="0" w:color="auto"/>
            <w:left w:val="none" w:sz="0" w:space="0" w:color="auto"/>
            <w:bottom w:val="none" w:sz="0" w:space="0" w:color="auto"/>
            <w:right w:val="none" w:sz="0" w:space="0" w:color="auto"/>
          </w:divBdr>
        </w:div>
        <w:div w:id="778186866">
          <w:marLeft w:val="547"/>
          <w:marRight w:val="0"/>
          <w:marTop w:val="0"/>
          <w:marBottom w:val="0"/>
          <w:divBdr>
            <w:top w:val="none" w:sz="0" w:space="0" w:color="auto"/>
            <w:left w:val="none" w:sz="0" w:space="0" w:color="auto"/>
            <w:bottom w:val="none" w:sz="0" w:space="0" w:color="auto"/>
            <w:right w:val="none" w:sz="0" w:space="0" w:color="auto"/>
          </w:divBdr>
        </w:div>
        <w:div w:id="1869441191">
          <w:marLeft w:val="547"/>
          <w:marRight w:val="0"/>
          <w:marTop w:val="0"/>
          <w:marBottom w:val="0"/>
          <w:divBdr>
            <w:top w:val="none" w:sz="0" w:space="0" w:color="auto"/>
            <w:left w:val="none" w:sz="0" w:space="0" w:color="auto"/>
            <w:bottom w:val="none" w:sz="0" w:space="0" w:color="auto"/>
            <w:right w:val="none" w:sz="0" w:space="0" w:color="auto"/>
          </w:divBdr>
        </w:div>
        <w:div w:id="295139852">
          <w:marLeft w:val="547"/>
          <w:marRight w:val="0"/>
          <w:marTop w:val="0"/>
          <w:marBottom w:val="0"/>
          <w:divBdr>
            <w:top w:val="none" w:sz="0" w:space="0" w:color="auto"/>
            <w:left w:val="none" w:sz="0" w:space="0" w:color="auto"/>
            <w:bottom w:val="none" w:sz="0" w:space="0" w:color="auto"/>
            <w:right w:val="none" w:sz="0" w:space="0" w:color="auto"/>
          </w:divBdr>
        </w:div>
        <w:div w:id="174615379">
          <w:marLeft w:val="547"/>
          <w:marRight w:val="0"/>
          <w:marTop w:val="0"/>
          <w:marBottom w:val="0"/>
          <w:divBdr>
            <w:top w:val="none" w:sz="0" w:space="0" w:color="auto"/>
            <w:left w:val="none" w:sz="0" w:space="0" w:color="auto"/>
            <w:bottom w:val="none" w:sz="0" w:space="0" w:color="auto"/>
            <w:right w:val="none" w:sz="0" w:space="0" w:color="auto"/>
          </w:divBdr>
        </w:div>
        <w:div w:id="941378058">
          <w:marLeft w:val="547"/>
          <w:marRight w:val="0"/>
          <w:marTop w:val="0"/>
          <w:marBottom w:val="0"/>
          <w:divBdr>
            <w:top w:val="none" w:sz="0" w:space="0" w:color="auto"/>
            <w:left w:val="none" w:sz="0" w:space="0" w:color="auto"/>
            <w:bottom w:val="none" w:sz="0" w:space="0" w:color="auto"/>
            <w:right w:val="none" w:sz="0" w:space="0" w:color="auto"/>
          </w:divBdr>
        </w:div>
        <w:div w:id="1795634112">
          <w:marLeft w:val="547"/>
          <w:marRight w:val="0"/>
          <w:marTop w:val="0"/>
          <w:marBottom w:val="0"/>
          <w:divBdr>
            <w:top w:val="none" w:sz="0" w:space="0" w:color="auto"/>
            <w:left w:val="none" w:sz="0" w:space="0" w:color="auto"/>
            <w:bottom w:val="none" w:sz="0" w:space="0" w:color="auto"/>
            <w:right w:val="none" w:sz="0" w:space="0" w:color="auto"/>
          </w:divBdr>
        </w:div>
      </w:divsChild>
    </w:div>
    <w:div w:id="1570574796">
      <w:bodyDiv w:val="1"/>
      <w:marLeft w:val="0"/>
      <w:marRight w:val="0"/>
      <w:marTop w:val="0"/>
      <w:marBottom w:val="0"/>
      <w:divBdr>
        <w:top w:val="none" w:sz="0" w:space="0" w:color="auto"/>
        <w:left w:val="none" w:sz="0" w:space="0" w:color="auto"/>
        <w:bottom w:val="none" w:sz="0" w:space="0" w:color="auto"/>
        <w:right w:val="none" w:sz="0" w:space="0" w:color="auto"/>
      </w:divBdr>
      <w:divsChild>
        <w:div w:id="935140467">
          <w:marLeft w:val="547"/>
          <w:marRight w:val="0"/>
          <w:marTop w:val="0"/>
          <w:marBottom w:val="0"/>
          <w:divBdr>
            <w:top w:val="none" w:sz="0" w:space="0" w:color="auto"/>
            <w:left w:val="none" w:sz="0" w:space="0" w:color="auto"/>
            <w:bottom w:val="none" w:sz="0" w:space="0" w:color="auto"/>
            <w:right w:val="none" w:sz="0" w:space="0" w:color="auto"/>
          </w:divBdr>
        </w:div>
        <w:div w:id="521552675">
          <w:marLeft w:val="547"/>
          <w:marRight w:val="0"/>
          <w:marTop w:val="0"/>
          <w:marBottom w:val="0"/>
          <w:divBdr>
            <w:top w:val="none" w:sz="0" w:space="0" w:color="auto"/>
            <w:left w:val="none" w:sz="0" w:space="0" w:color="auto"/>
            <w:bottom w:val="none" w:sz="0" w:space="0" w:color="auto"/>
            <w:right w:val="none" w:sz="0" w:space="0" w:color="auto"/>
          </w:divBdr>
        </w:div>
        <w:div w:id="798038865">
          <w:marLeft w:val="1166"/>
          <w:marRight w:val="0"/>
          <w:marTop w:val="0"/>
          <w:marBottom w:val="0"/>
          <w:divBdr>
            <w:top w:val="none" w:sz="0" w:space="0" w:color="auto"/>
            <w:left w:val="none" w:sz="0" w:space="0" w:color="auto"/>
            <w:bottom w:val="none" w:sz="0" w:space="0" w:color="auto"/>
            <w:right w:val="none" w:sz="0" w:space="0" w:color="auto"/>
          </w:divBdr>
        </w:div>
        <w:div w:id="1314944380">
          <w:marLeft w:val="1166"/>
          <w:marRight w:val="0"/>
          <w:marTop w:val="0"/>
          <w:marBottom w:val="0"/>
          <w:divBdr>
            <w:top w:val="none" w:sz="0" w:space="0" w:color="auto"/>
            <w:left w:val="none" w:sz="0" w:space="0" w:color="auto"/>
            <w:bottom w:val="none" w:sz="0" w:space="0" w:color="auto"/>
            <w:right w:val="none" w:sz="0" w:space="0" w:color="auto"/>
          </w:divBdr>
        </w:div>
        <w:div w:id="1969554476">
          <w:marLeft w:val="1166"/>
          <w:marRight w:val="0"/>
          <w:marTop w:val="0"/>
          <w:marBottom w:val="0"/>
          <w:divBdr>
            <w:top w:val="none" w:sz="0" w:space="0" w:color="auto"/>
            <w:left w:val="none" w:sz="0" w:space="0" w:color="auto"/>
            <w:bottom w:val="none" w:sz="0" w:space="0" w:color="auto"/>
            <w:right w:val="none" w:sz="0" w:space="0" w:color="auto"/>
          </w:divBdr>
        </w:div>
        <w:div w:id="705298919">
          <w:marLeft w:val="547"/>
          <w:marRight w:val="0"/>
          <w:marTop w:val="0"/>
          <w:marBottom w:val="0"/>
          <w:divBdr>
            <w:top w:val="none" w:sz="0" w:space="0" w:color="auto"/>
            <w:left w:val="none" w:sz="0" w:space="0" w:color="auto"/>
            <w:bottom w:val="none" w:sz="0" w:space="0" w:color="auto"/>
            <w:right w:val="none" w:sz="0" w:space="0" w:color="auto"/>
          </w:divBdr>
        </w:div>
        <w:div w:id="1712917549">
          <w:marLeft w:val="547"/>
          <w:marRight w:val="0"/>
          <w:marTop w:val="0"/>
          <w:marBottom w:val="0"/>
          <w:divBdr>
            <w:top w:val="none" w:sz="0" w:space="0" w:color="auto"/>
            <w:left w:val="none" w:sz="0" w:space="0" w:color="auto"/>
            <w:bottom w:val="none" w:sz="0" w:space="0" w:color="auto"/>
            <w:right w:val="none" w:sz="0" w:space="0" w:color="auto"/>
          </w:divBdr>
        </w:div>
        <w:div w:id="323243530">
          <w:marLeft w:val="547"/>
          <w:marRight w:val="0"/>
          <w:marTop w:val="0"/>
          <w:marBottom w:val="0"/>
          <w:divBdr>
            <w:top w:val="none" w:sz="0" w:space="0" w:color="auto"/>
            <w:left w:val="none" w:sz="0" w:space="0" w:color="auto"/>
            <w:bottom w:val="none" w:sz="0" w:space="0" w:color="auto"/>
            <w:right w:val="none" w:sz="0" w:space="0" w:color="auto"/>
          </w:divBdr>
        </w:div>
        <w:div w:id="2017031978">
          <w:marLeft w:val="547"/>
          <w:marRight w:val="0"/>
          <w:marTop w:val="0"/>
          <w:marBottom w:val="0"/>
          <w:divBdr>
            <w:top w:val="none" w:sz="0" w:space="0" w:color="auto"/>
            <w:left w:val="none" w:sz="0" w:space="0" w:color="auto"/>
            <w:bottom w:val="none" w:sz="0" w:space="0" w:color="auto"/>
            <w:right w:val="none" w:sz="0" w:space="0" w:color="auto"/>
          </w:divBdr>
        </w:div>
        <w:div w:id="1498617918">
          <w:marLeft w:val="547"/>
          <w:marRight w:val="0"/>
          <w:marTop w:val="0"/>
          <w:marBottom w:val="0"/>
          <w:divBdr>
            <w:top w:val="none" w:sz="0" w:space="0" w:color="auto"/>
            <w:left w:val="none" w:sz="0" w:space="0" w:color="auto"/>
            <w:bottom w:val="none" w:sz="0" w:space="0" w:color="auto"/>
            <w:right w:val="none" w:sz="0" w:space="0" w:color="auto"/>
          </w:divBdr>
        </w:div>
        <w:div w:id="1291204169">
          <w:marLeft w:val="547"/>
          <w:marRight w:val="0"/>
          <w:marTop w:val="0"/>
          <w:marBottom w:val="0"/>
          <w:divBdr>
            <w:top w:val="none" w:sz="0" w:space="0" w:color="auto"/>
            <w:left w:val="none" w:sz="0" w:space="0" w:color="auto"/>
            <w:bottom w:val="none" w:sz="0" w:space="0" w:color="auto"/>
            <w:right w:val="none" w:sz="0" w:space="0" w:color="auto"/>
          </w:divBdr>
        </w:div>
        <w:div w:id="1667247748">
          <w:marLeft w:val="547"/>
          <w:marRight w:val="0"/>
          <w:marTop w:val="0"/>
          <w:marBottom w:val="0"/>
          <w:divBdr>
            <w:top w:val="none" w:sz="0" w:space="0" w:color="auto"/>
            <w:left w:val="none" w:sz="0" w:space="0" w:color="auto"/>
            <w:bottom w:val="none" w:sz="0" w:space="0" w:color="auto"/>
            <w:right w:val="none" w:sz="0" w:space="0" w:color="auto"/>
          </w:divBdr>
        </w:div>
        <w:div w:id="1408112238">
          <w:marLeft w:val="547"/>
          <w:marRight w:val="0"/>
          <w:marTop w:val="0"/>
          <w:marBottom w:val="0"/>
          <w:divBdr>
            <w:top w:val="none" w:sz="0" w:space="0" w:color="auto"/>
            <w:left w:val="none" w:sz="0" w:space="0" w:color="auto"/>
            <w:bottom w:val="none" w:sz="0" w:space="0" w:color="auto"/>
            <w:right w:val="none" w:sz="0" w:space="0" w:color="auto"/>
          </w:divBdr>
        </w:div>
        <w:div w:id="2127043459">
          <w:marLeft w:val="547"/>
          <w:marRight w:val="0"/>
          <w:marTop w:val="0"/>
          <w:marBottom w:val="0"/>
          <w:divBdr>
            <w:top w:val="none" w:sz="0" w:space="0" w:color="auto"/>
            <w:left w:val="none" w:sz="0" w:space="0" w:color="auto"/>
            <w:bottom w:val="none" w:sz="0" w:space="0" w:color="auto"/>
            <w:right w:val="none" w:sz="0" w:space="0" w:color="auto"/>
          </w:divBdr>
        </w:div>
        <w:div w:id="213935152">
          <w:marLeft w:val="547"/>
          <w:marRight w:val="0"/>
          <w:marTop w:val="0"/>
          <w:marBottom w:val="0"/>
          <w:divBdr>
            <w:top w:val="none" w:sz="0" w:space="0" w:color="auto"/>
            <w:left w:val="none" w:sz="0" w:space="0" w:color="auto"/>
            <w:bottom w:val="none" w:sz="0" w:space="0" w:color="auto"/>
            <w:right w:val="none" w:sz="0" w:space="0" w:color="auto"/>
          </w:divBdr>
        </w:div>
        <w:div w:id="887959913">
          <w:marLeft w:val="547"/>
          <w:marRight w:val="0"/>
          <w:marTop w:val="0"/>
          <w:marBottom w:val="0"/>
          <w:divBdr>
            <w:top w:val="none" w:sz="0" w:space="0" w:color="auto"/>
            <w:left w:val="none" w:sz="0" w:space="0" w:color="auto"/>
            <w:bottom w:val="none" w:sz="0" w:space="0" w:color="auto"/>
            <w:right w:val="none" w:sz="0" w:space="0" w:color="auto"/>
          </w:divBdr>
        </w:div>
        <w:div w:id="1433042468">
          <w:marLeft w:val="547"/>
          <w:marRight w:val="0"/>
          <w:marTop w:val="0"/>
          <w:marBottom w:val="0"/>
          <w:divBdr>
            <w:top w:val="none" w:sz="0" w:space="0" w:color="auto"/>
            <w:left w:val="none" w:sz="0" w:space="0" w:color="auto"/>
            <w:bottom w:val="none" w:sz="0" w:space="0" w:color="auto"/>
            <w:right w:val="none" w:sz="0" w:space="0" w:color="auto"/>
          </w:divBdr>
        </w:div>
      </w:divsChild>
    </w:div>
    <w:div w:id="1605115250">
      <w:bodyDiv w:val="1"/>
      <w:marLeft w:val="0"/>
      <w:marRight w:val="0"/>
      <w:marTop w:val="0"/>
      <w:marBottom w:val="0"/>
      <w:divBdr>
        <w:top w:val="none" w:sz="0" w:space="0" w:color="auto"/>
        <w:left w:val="none" w:sz="0" w:space="0" w:color="auto"/>
        <w:bottom w:val="none" w:sz="0" w:space="0" w:color="auto"/>
        <w:right w:val="none" w:sz="0" w:space="0" w:color="auto"/>
      </w:divBdr>
      <w:divsChild>
        <w:div w:id="1324510703">
          <w:marLeft w:val="547"/>
          <w:marRight w:val="0"/>
          <w:marTop w:val="165"/>
          <w:marBottom w:val="0"/>
          <w:divBdr>
            <w:top w:val="none" w:sz="0" w:space="0" w:color="auto"/>
            <w:left w:val="none" w:sz="0" w:space="0" w:color="auto"/>
            <w:bottom w:val="none" w:sz="0" w:space="0" w:color="auto"/>
            <w:right w:val="none" w:sz="0" w:space="0" w:color="auto"/>
          </w:divBdr>
        </w:div>
        <w:div w:id="66192267">
          <w:marLeft w:val="547"/>
          <w:marRight w:val="0"/>
          <w:marTop w:val="165"/>
          <w:marBottom w:val="0"/>
          <w:divBdr>
            <w:top w:val="none" w:sz="0" w:space="0" w:color="auto"/>
            <w:left w:val="none" w:sz="0" w:space="0" w:color="auto"/>
            <w:bottom w:val="none" w:sz="0" w:space="0" w:color="auto"/>
            <w:right w:val="none" w:sz="0" w:space="0" w:color="auto"/>
          </w:divBdr>
        </w:div>
        <w:div w:id="1746875592">
          <w:marLeft w:val="547"/>
          <w:marRight w:val="0"/>
          <w:marTop w:val="165"/>
          <w:marBottom w:val="0"/>
          <w:divBdr>
            <w:top w:val="none" w:sz="0" w:space="0" w:color="auto"/>
            <w:left w:val="none" w:sz="0" w:space="0" w:color="auto"/>
            <w:bottom w:val="none" w:sz="0" w:space="0" w:color="auto"/>
            <w:right w:val="none" w:sz="0" w:space="0" w:color="auto"/>
          </w:divBdr>
        </w:div>
        <w:div w:id="1273440680">
          <w:marLeft w:val="547"/>
          <w:marRight w:val="0"/>
          <w:marTop w:val="165"/>
          <w:marBottom w:val="0"/>
          <w:divBdr>
            <w:top w:val="none" w:sz="0" w:space="0" w:color="auto"/>
            <w:left w:val="none" w:sz="0" w:space="0" w:color="auto"/>
            <w:bottom w:val="none" w:sz="0" w:space="0" w:color="auto"/>
            <w:right w:val="none" w:sz="0" w:space="0" w:color="auto"/>
          </w:divBdr>
        </w:div>
        <w:div w:id="1589577385">
          <w:marLeft w:val="547"/>
          <w:marRight w:val="0"/>
          <w:marTop w:val="165"/>
          <w:marBottom w:val="0"/>
          <w:divBdr>
            <w:top w:val="none" w:sz="0" w:space="0" w:color="auto"/>
            <w:left w:val="none" w:sz="0" w:space="0" w:color="auto"/>
            <w:bottom w:val="none" w:sz="0" w:space="0" w:color="auto"/>
            <w:right w:val="none" w:sz="0" w:space="0" w:color="auto"/>
          </w:divBdr>
        </w:div>
        <w:div w:id="21638944">
          <w:marLeft w:val="547"/>
          <w:marRight w:val="0"/>
          <w:marTop w:val="165"/>
          <w:marBottom w:val="0"/>
          <w:divBdr>
            <w:top w:val="none" w:sz="0" w:space="0" w:color="auto"/>
            <w:left w:val="none" w:sz="0" w:space="0" w:color="auto"/>
            <w:bottom w:val="none" w:sz="0" w:space="0" w:color="auto"/>
            <w:right w:val="none" w:sz="0" w:space="0" w:color="auto"/>
          </w:divBdr>
        </w:div>
        <w:div w:id="2033528183">
          <w:marLeft w:val="547"/>
          <w:marRight w:val="0"/>
          <w:marTop w:val="165"/>
          <w:marBottom w:val="0"/>
          <w:divBdr>
            <w:top w:val="none" w:sz="0" w:space="0" w:color="auto"/>
            <w:left w:val="none" w:sz="0" w:space="0" w:color="auto"/>
            <w:bottom w:val="none" w:sz="0" w:space="0" w:color="auto"/>
            <w:right w:val="none" w:sz="0" w:space="0" w:color="auto"/>
          </w:divBdr>
        </w:div>
        <w:div w:id="1481115047">
          <w:marLeft w:val="547"/>
          <w:marRight w:val="0"/>
          <w:marTop w:val="165"/>
          <w:marBottom w:val="0"/>
          <w:divBdr>
            <w:top w:val="none" w:sz="0" w:space="0" w:color="auto"/>
            <w:left w:val="none" w:sz="0" w:space="0" w:color="auto"/>
            <w:bottom w:val="none" w:sz="0" w:space="0" w:color="auto"/>
            <w:right w:val="none" w:sz="0" w:space="0" w:color="auto"/>
          </w:divBdr>
        </w:div>
        <w:div w:id="1109205332">
          <w:marLeft w:val="547"/>
          <w:marRight w:val="0"/>
          <w:marTop w:val="165"/>
          <w:marBottom w:val="0"/>
          <w:divBdr>
            <w:top w:val="none" w:sz="0" w:space="0" w:color="auto"/>
            <w:left w:val="none" w:sz="0" w:space="0" w:color="auto"/>
            <w:bottom w:val="none" w:sz="0" w:space="0" w:color="auto"/>
            <w:right w:val="none" w:sz="0" w:space="0" w:color="auto"/>
          </w:divBdr>
        </w:div>
        <w:div w:id="134223591">
          <w:marLeft w:val="547"/>
          <w:marRight w:val="0"/>
          <w:marTop w:val="165"/>
          <w:marBottom w:val="0"/>
          <w:divBdr>
            <w:top w:val="none" w:sz="0" w:space="0" w:color="auto"/>
            <w:left w:val="none" w:sz="0" w:space="0" w:color="auto"/>
            <w:bottom w:val="none" w:sz="0" w:space="0" w:color="auto"/>
            <w:right w:val="none" w:sz="0" w:space="0" w:color="auto"/>
          </w:divBdr>
        </w:div>
        <w:div w:id="1546912350">
          <w:marLeft w:val="547"/>
          <w:marRight w:val="0"/>
          <w:marTop w:val="165"/>
          <w:marBottom w:val="0"/>
          <w:divBdr>
            <w:top w:val="none" w:sz="0" w:space="0" w:color="auto"/>
            <w:left w:val="none" w:sz="0" w:space="0" w:color="auto"/>
            <w:bottom w:val="none" w:sz="0" w:space="0" w:color="auto"/>
            <w:right w:val="none" w:sz="0" w:space="0" w:color="auto"/>
          </w:divBdr>
        </w:div>
        <w:div w:id="2125347153">
          <w:marLeft w:val="547"/>
          <w:marRight w:val="0"/>
          <w:marTop w:val="165"/>
          <w:marBottom w:val="0"/>
          <w:divBdr>
            <w:top w:val="none" w:sz="0" w:space="0" w:color="auto"/>
            <w:left w:val="none" w:sz="0" w:space="0" w:color="auto"/>
            <w:bottom w:val="none" w:sz="0" w:space="0" w:color="auto"/>
            <w:right w:val="none" w:sz="0" w:space="0" w:color="auto"/>
          </w:divBdr>
        </w:div>
      </w:divsChild>
    </w:div>
    <w:div w:id="1613633028">
      <w:bodyDiv w:val="1"/>
      <w:marLeft w:val="0"/>
      <w:marRight w:val="0"/>
      <w:marTop w:val="0"/>
      <w:marBottom w:val="0"/>
      <w:divBdr>
        <w:top w:val="none" w:sz="0" w:space="0" w:color="auto"/>
        <w:left w:val="none" w:sz="0" w:space="0" w:color="auto"/>
        <w:bottom w:val="none" w:sz="0" w:space="0" w:color="auto"/>
        <w:right w:val="none" w:sz="0" w:space="0" w:color="auto"/>
      </w:divBdr>
    </w:div>
    <w:div w:id="1618291253">
      <w:bodyDiv w:val="1"/>
      <w:marLeft w:val="0"/>
      <w:marRight w:val="0"/>
      <w:marTop w:val="0"/>
      <w:marBottom w:val="0"/>
      <w:divBdr>
        <w:top w:val="none" w:sz="0" w:space="0" w:color="auto"/>
        <w:left w:val="none" w:sz="0" w:space="0" w:color="auto"/>
        <w:bottom w:val="none" w:sz="0" w:space="0" w:color="auto"/>
        <w:right w:val="none" w:sz="0" w:space="0" w:color="auto"/>
      </w:divBdr>
      <w:divsChild>
        <w:div w:id="1810972511">
          <w:marLeft w:val="547"/>
          <w:marRight w:val="0"/>
          <w:marTop w:val="0"/>
          <w:marBottom w:val="0"/>
          <w:divBdr>
            <w:top w:val="none" w:sz="0" w:space="0" w:color="auto"/>
            <w:left w:val="none" w:sz="0" w:space="0" w:color="auto"/>
            <w:bottom w:val="none" w:sz="0" w:space="0" w:color="auto"/>
            <w:right w:val="none" w:sz="0" w:space="0" w:color="auto"/>
          </w:divBdr>
        </w:div>
        <w:div w:id="1866365619">
          <w:marLeft w:val="547"/>
          <w:marRight w:val="0"/>
          <w:marTop w:val="0"/>
          <w:marBottom w:val="0"/>
          <w:divBdr>
            <w:top w:val="none" w:sz="0" w:space="0" w:color="auto"/>
            <w:left w:val="none" w:sz="0" w:space="0" w:color="auto"/>
            <w:bottom w:val="none" w:sz="0" w:space="0" w:color="auto"/>
            <w:right w:val="none" w:sz="0" w:space="0" w:color="auto"/>
          </w:divBdr>
        </w:div>
      </w:divsChild>
    </w:div>
    <w:div w:id="1672760430">
      <w:bodyDiv w:val="1"/>
      <w:marLeft w:val="0"/>
      <w:marRight w:val="0"/>
      <w:marTop w:val="0"/>
      <w:marBottom w:val="0"/>
      <w:divBdr>
        <w:top w:val="none" w:sz="0" w:space="0" w:color="auto"/>
        <w:left w:val="none" w:sz="0" w:space="0" w:color="auto"/>
        <w:bottom w:val="none" w:sz="0" w:space="0" w:color="auto"/>
        <w:right w:val="none" w:sz="0" w:space="0" w:color="auto"/>
      </w:divBdr>
      <w:divsChild>
        <w:div w:id="921182035">
          <w:marLeft w:val="547"/>
          <w:marRight w:val="0"/>
          <w:marTop w:val="0"/>
          <w:marBottom w:val="0"/>
          <w:divBdr>
            <w:top w:val="none" w:sz="0" w:space="0" w:color="auto"/>
            <w:left w:val="none" w:sz="0" w:space="0" w:color="auto"/>
            <w:bottom w:val="none" w:sz="0" w:space="0" w:color="auto"/>
            <w:right w:val="none" w:sz="0" w:space="0" w:color="auto"/>
          </w:divBdr>
        </w:div>
        <w:div w:id="225726188">
          <w:marLeft w:val="547"/>
          <w:marRight w:val="0"/>
          <w:marTop w:val="0"/>
          <w:marBottom w:val="0"/>
          <w:divBdr>
            <w:top w:val="none" w:sz="0" w:space="0" w:color="auto"/>
            <w:left w:val="none" w:sz="0" w:space="0" w:color="auto"/>
            <w:bottom w:val="none" w:sz="0" w:space="0" w:color="auto"/>
            <w:right w:val="none" w:sz="0" w:space="0" w:color="auto"/>
          </w:divBdr>
        </w:div>
        <w:div w:id="372579755">
          <w:marLeft w:val="547"/>
          <w:marRight w:val="0"/>
          <w:marTop w:val="0"/>
          <w:marBottom w:val="0"/>
          <w:divBdr>
            <w:top w:val="none" w:sz="0" w:space="0" w:color="auto"/>
            <w:left w:val="none" w:sz="0" w:space="0" w:color="auto"/>
            <w:bottom w:val="none" w:sz="0" w:space="0" w:color="auto"/>
            <w:right w:val="none" w:sz="0" w:space="0" w:color="auto"/>
          </w:divBdr>
        </w:div>
        <w:div w:id="2009020894">
          <w:marLeft w:val="547"/>
          <w:marRight w:val="0"/>
          <w:marTop w:val="0"/>
          <w:marBottom w:val="0"/>
          <w:divBdr>
            <w:top w:val="none" w:sz="0" w:space="0" w:color="auto"/>
            <w:left w:val="none" w:sz="0" w:space="0" w:color="auto"/>
            <w:bottom w:val="none" w:sz="0" w:space="0" w:color="auto"/>
            <w:right w:val="none" w:sz="0" w:space="0" w:color="auto"/>
          </w:divBdr>
        </w:div>
        <w:div w:id="1664628498">
          <w:marLeft w:val="547"/>
          <w:marRight w:val="0"/>
          <w:marTop w:val="0"/>
          <w:marBottom w:val="0"/>
          <w:divBdr>
            <w:top w:val="none" w:sz="0" w:space="0" w:color="auto"/>
            <w:left w:val="none" w:sz="0" w:space="0" w:color="auto"/>
            <w:bottom w:val="none" w:sz="0" w:space="0" w:color="auto"/>
            <w:right w:val="none" w:sz="0" w:space="0" w:color="auto"/>
          </w:divBdr>
        </w:div>
        <w:div w:id="1048801595">
          <w:marLeft w:val="547"/>
          <w:marRight w:val="0"/>
          <w:marTop w:val="0"/>
          <w:marBottom w:val="0"/>
          <w:divBdr>
            <w:top w:val="none" w:sz="0" w:space="0" w:color="auto"/>
            <w:left w:val="none" w:sz="0" w:space="0" w:color="auto"/>
            <w:bottom w:val="none" w:sz="0" w:space="0" w:color="auto"/>
            <w:right w:val="none" w:sz="0" w:space="0" w:color="auto"/>
          </w:divBdr>
        </w:div>
        <w:div w:id="1880312993">
          <w:marLeft w:val="547"/>
          <w:marRight w:val="0"/>
          <w:marTop w:val="0"/>
          <w:marBottom w:val="0"/>
          <w:divBdr>
            <w:top w:val="none" w:sz="0" w:space="0" w:color="auto"/>
            <w:left w:val="none" w:sz="0" w:space="0" w:color="auto"/>
            <w:bottom w:val="none" w:sz="0" w:space="0" w:color="auto"/>
            <w:right w:val="none" w:sz="0" w:space="0" w:color="auto"/>
          </w:divBdr>
        </w:div>
        <w:div w:id="153566991">
          <w:marLeft w:val="547"/>
          <w:marRight w:val="0"/>
          <w:marTop w:val="0"/>
          <w:marBottom w:val="0"/>
          <w:divBdr>
            <w:top w:val="none" w:sz="0" w:space="0" w:color="auto"/>
            <w:left w:val="none" w:sz="0" w:space="0" w:color="auto"/>
            <w:bottom w:val="none" w:sz="0" w:space="0" w:color="auto"/>
            <w:right w:val="none" w:sz="0" w:space="0" w:color="auto"/>
          </w:divBdr>
        </w:div>
        <w:div w:id="907885966">
          <w:marLeft w:val="547"/>
          <w:marRight w:val="0"/>
          <w:marTop w:val="0"/>
          <w:marBottom w:val="0"/>
          <w:divBdr>
            <w:top w:val="none" w:sz="0" w:space="0" w:color="auto"/>
            <w:left w:val="none" w:sz="0" w:space="0" w:color="auto"/>
            <w:bottom w:val="none" w:sz="0" w:space="0" w:color="auto"/>
            <w:right w:val="none" w:sz="0" w:space="0" w:color="auto"/>
          </w:divBdr>
        </w:div>
        <w:div w:id="787428871">
          <w:marLeft w:val="547"/>
          <w:marRight w:val="0"/>
          <w:marTop w:val="0"/>
          <w:marBottom w:val="0"/>
          <w:divBdr>
            <w:top w:val="none" w:sz="0" w:space="0" w:color="auto"/>
            <w:left w:val="none" w:sz="0" w:space="0" w:color="auto"/>
            <w:bottom w:val="none" w:sz="0" w:space="0" w:color="auto"/>
            <w:right w:val="none" w:sz="0" w:space="0" w:color="auto"/>
          </w:divBdr>
        </w:div>
        <w:div w:id="1564103157">
          <w:marLeft w:val="547"/>
          <w:marRight w:val="0"/>
          <w:marTop w:val="0"/>
          <w:marBottom w:val="0"/>
          <w:divBdr>
            <w:top w:val="none" w:sz="0" w:space="0" w:color="auto"/>
            <w:left w:val="none" w:sz="0" w:space="0" w:color="auto"/>
            <w:bottom w:val="none" w:sz="0" w:space="0" w:color="auto"/>
            <w:right w:val="none" w:sz="0" w:space="0" w:color="auto"/>
          </w:divBdr>
        </w:div>
        <w:div w:id="2143569479">
          <w:marLeft w:val="547"/>
          <w:marRight w:val="0"/>
          <w:marTop w:val="0"/>
          <w:marBottom w:val="0"/>
          <w:divBdr>
            <w:top w:val="none" w:sz="0" w:space="0" w:color="auto"/>
            <w:left w:val="none" w:sz="0" w:space="0" w:color="auto"/>
            <w:bottom w:val="none" w:sz="0" w:space="0" w:color="auto"/>
            <w:right w:val="none" w:sz="0" w:space="0" w:color="auto"/>
          </w:divBdr>
        </w:div>
        <w:div w:id="434709180">
          <w:marLeft w:val="547"/>
          <w:marRight w:val="0"/>
          <w:marTop w:val="0"/>
          <w:marBottom w:val="0"/>
          <w:divBdr>
            <w:top w:val="none" w:sz="0" w:space="0" w:color="auto"/>
            <w:left w:val="none" w:sz="0" w:space="0" w:color="auto"/>
            <w:bottom w:val="none" w:sz="0" w:space="0" w:color="auto"/>
            <w:right w:val="none" w:sz="0" w:space="0" w:color="auto"/>
          </w:divBdr>
        </w:div>
        <w:div w:id="1994411246">
          <w:marLeft w:val="547"/>
          <w:marRight w:val="0"/>
          <w:marTop w:val="0"/>
          <w:marBottom w:val="0"/>
          <w:divBdr>
            <w:top w:val="none" w:sz="0" w:space="0" w:color="auto"/>
            <w:left w:val="none" w:sz="0" w:space="0" w:color="auto"/>
            <w:bottom w:val="none" w:sz="0" w:space="0" w:color="auto"/>
            <w:right w:val="none" w:sz="0" w:space="0" w:color="auto"/>
          </w:divBdr>
        </w:div>
      </w:divsChild>
    </w:div>
    <w:div w:id="1731610808">
      <w:bodyDiv w:val="1"/>
      <w:marLeft w:val="0"/>
      <w:marRight w:val="0"/>
      <w:marTop w:val="0"/>
      <w:marBottom w:val="0"/>
      <w:divBdr>
        <w:top w:val="none" w:sz="0" w:space="0" w:color="auto"/>
        <w:left w:val="none" w:sz="0" w:space="0" w:color="auto"/>
        <w:bottom w:val="none" w:sz="0" w:space="0" w:color="auto"/>
        <w:right w:val="none" w:sz="0" w:space="0" w:color="auto"/>
      </w:divBdr>
      <w:divsChild>
        <w:div w:id="341663415">
          <w:marLeft w:val="547"/>
          <w:marRight w:val="0"/>
          <w:marTop w:val="0"/>
          <w:marBottom w:val="0"/>
          <w:divBdr>
            <w:top w:val="none" w:sz="0" w:space="0" w:color="auto"/>
            <w:left w:val="none" w:sz="0" w:space="0" w:color="auto"/>
            <w:bottom w:val="none" w:sz="0" w:space="0" w:color="auto"/>
            <w:right w:val="none" w:sz="0" w:space="0" w:color="auto"/>
          </w:divBdr>
        </w:div>
        <w:div w:id="456603281">
          <w:marLeft w:val="547"/>
          <w:marRight w:val="0"/>
          <w:marTop w:val="0"/>
          <w:marBottom w:val="0"/>
          <w:divBdr>
            <w:top w:val="none" w:sz="0" w:space="0" w:color="auto"/>
            <w:left w:val="none" w:sz="0" w:space="0" w:color="auto"/>
            <w:bottom w:val="none" w:sz="0" w:space="0" w:color="auto"/>
            <w:right w:val="none" w:sz="0" w:space="0" w:color="auto"/>
          </w:divBdr>
        </w:div>
      </w:divsChild>
    </w:div>
    <w:div w:id="1847163454">
      <w:bodyDiv w:val="1"/>
      <w:marLeft w:val="0"/>
      <w:marRight w:val="0"/>
      <w:marTop w:val="0"/>
      <w:marBottom w:val="0"/>
      <w:divBdr>
        <w:top w:val="none" w:sz="0" w:space="0" w:color="auto"/>
        <w:left w:val="none" w:sz="0" w:space="0" w:color="auto"/>
        <w:bottom w:val="none" w:sz="0" w:space="0" w:color="auto"/>
        <w:right w:val="none" w:sz="0" w:space="0" w:color="auto"/>
      </w:divBdr>
      <w:divsChild>
        <w:div w:id="1081876518">
          <w:marLeft w:val="547"/>
          <w:marRight w:val="0"/>
          <w:marTop w:val="0"/>
          <w:marBottom w:val="0"/>
          <w:divBdr>
            <w:top w:val="none" w:sz="0" w:space="0" w:color="auto"/>
            <w:left w:val="none" w:sz="0" w:space="0" w:color="auto"/>
            <w:bottom w:val="none" w:sz="0" w:space="0" w:color="auto"/>
            <w:right w:val="none" w:sz="0" w:space="0" w:color="auto"/>
          </w:divBdr>
        </w:div>
        <w:div w:id="990914333">
          <w:marLeft w:val="547"/>
          <w:marRight w:val="0"/>
          <w:marTop w:val="0"/>
          <w:marBottom w:val="0"/>
          <w:divBdr>
            <w:top w:val="none" w:sz="0" w:space="0" w:color="auto"/>
            <w:left w:val="none" w:sz="0" w:space="0" w:color="auto"/>
            <w:bottom w:val="none" w:sz="0" w:space="0" w:color="auto"/>
            <w:right w:val="none" w:sz="0" w:space="0" w:color="auto"/>
          </w:divBdr>
        </w:div>
        <w:div w:id="950747348">
          <w:marLeft w:val="547"/>
          <w:marRight w:val="0"/>
          <w:marTop w:val="0"/>
          <w:marBottom w:val="0"/>
          <w:divBdr>
            <w:top w:val="none" w:sz="0" w:space="0" w:color="auto"/>
            <w:left w:val="none" w:sz="0" w:space="0" w:color="auto"/>
            <w:bottom w:val="none" w:sz="0" w:space="0" w:color="auto"/>
            <w:right w:val="none" w:sz="0" w:space="0" w:color="auto"/>
          </w:divBdr>
        </w:div>
        <w:div w:id="273876176">
          <w:marLeft w:val="547"/>
          <w:marRight w:val="0"/>
          <w:marTop w:val="0"/>
          <w:marBottom w:val="0"/>
          <w:divBdr>
            <w:top w:val="none" w:sz="0" w:space="0" w:color="auto"/>
            <w:left w:val="none" w:sz="0" w:space="0" w:color="auto"/>
            <w:bottom w:val="none" w:sz="0" w:space="0" w:color="auto"/>
            <w:right w:val="none" w:sz="0" w:space="0" w:color="auto"/>
          </w:divBdr>
        </w:div>
        <w:div w:id="470638000">
          <w:marLeft w:val="547"/>
          <w:marRight w:val="0"/>
          <w:marTop w:val="0"/>
          <w:marBottom w:val="0"/>
          <w:divBdr>
            <w:top w:val="none" w:sz="0" w:space="0" w:color="auto"/>
            <w:left w:val="none" w:sz="0" w:space="0" w:color="auto"/>
            <w:bottom w:val="none" w:sz="0" w:space="0" w:color="auto"/>
            <w:right w:val="none" w:sz="0" w:space="0" w:color="auto"/>
          </w:divBdr>
        </w:div>
        <w:div w:id="295450544">
          <w:marLeft w:val="547"/>
          <w:marRight w:val="0"/>
          <w:marTop w:val="0"/>
          <w:marBottom w:val="0"/>
          <w:divBdr>
            <w:top w:val="none" w:sz="0" w:space="0" w:color="auto"/>
            <w:left w:val="none" w:sz="0" w:space="0" w:color="auto"/>
            <w:bottom w:val="none" w:sz="0" w:space="0" w:color="auto"/>
            <w:right w:val="none" w:sz="0" w:space="0" w:color="auto"/>
          </w:divBdr>
        </w:div>
        <w:div w:id="231239334">
          <w:marLeft w:val="547"/>
          <w:marRight w:val="0"/>
          <w:marTop w:val="0"/>
          <w:marBottom w:val="0"/>
          <w:divBdr>
            <w:top w:val="none" w:sz="0" w:space="0" w:color="auto"/>
            <w:left w:val="none" w:sz="0" w:space="0" w:color="auto"/>
            <w:bottom w:val="none" w:sz="0" w:space="0" w:color="auto"/>
            <w:right w:val="none" w:sz="0" w:space="0" w:color="auto"/>
          </w:divBdr>
        </w:div>
        <w:div w:id="1179661663">
          <w:marLeft w:val="547"/>
          <w:marRight w:val="0"/>
          <w:marTop w:val="0"/>
          <w:marBottom w:val="0"/>
          <w:divBdr>
            <w:top w:val="none" w:sz="0" w:space="0" w:color="auto"/>
            <w:left w:val="none" w:sz="0" w:space="0" w:color="auto"/>
            <w:bottom w:val="none" w:sz="0" w:space="0" w:color="auto"/>
            <w:right w:val="none" w:sz="0" w:space="0" w:color="auto"/>
          </w:divBdr>
        </w:div>
        <w:div w:id="636300314">
          <w:marLeft w:val="547"/>
          <w:marRight w:val="0"/>
          <w:marTop w:val="0"/>
          <w:marBottom w:val="0"/>
          <w:divBdr>
            <w:top w:val="none" w:sz="0" w:space="0" w:color="auto"/>
            <w:left w:val="none" w:sz="0" w:space="0" w:color="auto"/>
            <w:bottom w:val="none" w:sz="0" w:space="0" w:color="auto"/>
            <w:right w:val="none" w:sz="0" w:space="0" w:color="auto"/>
          </w:divBdr>
        </w:div>
        <w:div w:id="1420827836">
          <w:marLeft w:val="547"/>
          <w:marRight w:val="0"/>
          <w:marTop w:val="0"/>
          <w:marBottom w:val="0"/>
          <w:divBdr>
            <w:top w:val="none" w:sz="0" w:space="0" w:color="auto"/>
            <w:left w:val="none" w:sz="0" w:space="0" w:color="auto"/>
            <w:bottom w:val="none" w:sz="0" w:space="0" w:color="auto"/>
            <w:right w:val="none" w:sz="0" w:space="0" w:color="auto"/>
          </w:divBdr>
        </w:div>
        <w:div w:id="1641106521">
          <w:marLeft w:val="547"/>
          <w:marRight w:val="0"/>
          <w:marTop w:val="0"/>
          <w:marBottom w:val="0"/>
          <w:divBdr>
            <w:top w:val="none" w:sz="0" w:space="0" w:color="auto"/>
            <w:left w:val="none" w:sz="0" w:space="0" w:color="auto"/>
            <w:bottom w:val="none" w:sz="0" w:space="0" w:color="auto"/>
            <w:right w:val="none" w:sz="0" w:space="0" w:color="auto"/>
          </w:divBdr>
        </w:div>
        <w:div w:id="1502429347">
          <w:marLeft w:val="547"/>
          <w:marRight w:val="0"/>
          <w:marTop w:val="0"/>
          <w:marBottom w:val="0"/>
          <w:divBdr>
            <w:top w:val="none" w:sz="0" w:space="0" w:color="auto"/>
            <w:left w:val="none" w:sz="0" w:space="0" w:color="auto"/>
            <w:bottom w:val="none" w:sz="0" w:space="0" w:color="auto"/>
            <w:right w:val="none" w:sz="0" w:space="0" w:color="auto"/>
          </w:divBdr>
        </w:div>
        <w:div w:id="545990957">
          <w:marLeft w:val="547"/>
          <w:marRight w:val="0"/>
          <w:marTop w:val="0"/>
          <w:marBottom w:val="0"/>
          <w:divBdr>
            <w:top w:val="none" w:sz="0" w:space="0" w:color="auto"/>
            <w:left w:val="none" w:sz="0" w:space="0" w:color="auto"/>
            <w:bottom w:val="none" w:sz="0" w:space="0" w:color="auto"/>
            <w:right w:val="none" w:sz="0" w:space="0" w:color="auto"/>
          </w:divBdr>
        </w:div>
        <w:div w:id="853494767">
          <w:marLeft w:val="547"/>
          <w:marRight w:val="0"/>
          <w:marTop w:val="0"/>
          <w:marBottom w:val="0"/>
          <w:divBdr>
            <w:top w:val="none" w:sz="0" w:space="0" w:color="auto"/>
            <w:left w:val="none" w:sz="0" w:space="0" w:color="auto"/>
            <w:bottom w:val="none" w:sz="0" w:space="0" w:color="auto"/>
            <w:right w:val="none" w:sz="0" w:space="0" w:color="auto"/>
          </w:divBdr>
        </w:div>
        <w:div w:id="1294360956">
          <w:marLeft w:val="547"/>
          <w:marRight w:val="0"/>
          <w:marTop w:val="0"/>
          <w:marBottom w:val="0"/>
          <w:divBdr>
            <w:top w:val="none" w:sz="0" w:space="0" w:color="auto"/>
            <w:left w:val="none" w:sz="0" w:space="0" w:color="auto"/>
            <w:bottom w:val="none" w:sz="0" w:space="0" w:color="auto"/>
            <w:right w:val="none" w:sz="0" w:space="0" w:color="auto"/>
          </w:divBdr>
        </w:div>
        <w:div w:id="596525708">
          <w:marLeft w:val="547"/>
          <w:marRight w:val="0"/>
          <w:marTop w:val="0"/>
          <w:marBottom w:val="0"/>
          <w:divBdr>
            <w:top w:val="none" w:sz="0" w:space="0" w:color="auto"/>
            <w:left w:val="none" w:sz="0" w:space="0" w:color="auto"/>
            <w:bottom w:val="none" w:sz="0" w:space="0" w:color="auto"/>
            <w:right w:val="none" w:sz="0" w:space="0" w:color="auto"/>
          </w:divBdr>
        </w:div>
        <w:div w:id="187839278">
          <w:marLeft w:val="547"/>
          <w:marRight w:val="0"/>
          <w:marTop w:val="0"/>
          <w:marBottom w:val="0"/>
          <w:divBdr>
            <w:top w:val="none" w:sz="0" w:space="0" w:color="auto"/>
            <w:left w:val="none" w:sz="0" w:space="0" w:color="auto"/>
            <w:bottom w:val="none" w:sz="0" w:space="0" w:color="auto"/>
            <w:right w:val="none" w:sz="0" w:space="0" w:color="auto"/>
          </w:divBdr>
        </w:div>
        <w:div w:id="1257444485">
          <w:marLeft w:val="547"/>
          <w:marRight w:val="0"/>
          <w:marTop w:val="0"/>
          <w:marBottom w:val="0"/>
          <w:divBdr>
            <w:top w:val="none" w:sz="0" w:space="0" w:color="auto"/>
            <w:left w:val="none" w:sz="0" w:space="0" w:color="auto"/>
            <w:bottom w:val="none" w:sz="0" w:space="0" w:color="auto"/>
            <w:right w:val="none" w:sz="0" w:space="0" w:color="auto"/>
          </w:divBdr>
        </w:div>
        <w:div w:id="800150326">
          <w:marLeft w:val="547"/>
          <w:marRight w:val="0"/>
          <w:marTop w:val="0"/>
          <w:marBottom w:val="0"/>
          <w:divBdr>
            <w:top w:val="none" w:sz="0" w:space="0" w:color="auto"/>
            <w:left w:val="none" w:sz="0" w:space="0" w:color="auto"/>
            <w:bottom w:val="none" w:sz="0" w:space="0" w:color="auto"/>
            <w:right w:val="none" w:sz="0" w:space="0" w:color="auto"/>
          </w:divBdr>
        </w:div>
        <w:div w:id="1623729837">
          <w:marLeft w:val="547"/>
          <w:marRight w:val="0"/>
          <w:marTop w:val="0"/>
          <w:marBottom w:val="0"/>
          <w:divBdr>
            <w:top w:val="none" w:sz="0" w:space="0" w:color="auto"/>
            <w:left w:val="none" w:sz="0" w:space="0" w:color="auto"/>
            <w:bottom w:val="none" w:sz="0" w:space="0" w:color="auto"/>
            <w:right w:val="none" w:sz="0" w:space="0" w:color="auto"/>
          </w:divBdr>
        </w:div>
        <w:div w:id="87893961">
          <w:marLeft w:val="547"/>
          <w:marRight w:val="0"/>
          <w:marTop w:val="0"/>
          <w:marBottom w:val="0"/>
          <w:divBdr>
            <w:top w:val="none" w:sz="0" w:space="0" w:color="auto"/>
            <w:left w:val="none" w:sz="0" w:space="0" w:color="auto"/>
            <w:bottom w:val="none" w:sz="0" w:space="0" w:color="auto"/>
            <w:right w:val="none" w:sz="0" w:space="0" w:color="auto"/>
          </w:divBdr>
        </w:div>
        <w:div w:id="1670984736">
          <w:marLeft w:val="547"/>
          <w:marRight w:val="0"/>
          <w:marTop w:val="0"/>
          <w:marBottom w:val="0"/>
          <w:divBdr>
            <w:top w:val="none" w:sz="0" w:space="0" w:color="auto"/>
            <w:left w:val="none" w:sz="0" w:space="0" w:color="auto"/>
            <w:bottom w:val="none" w:sz="0" w:space="0" w:color="auto"/>
            <w:right w:val="none" w:sz="0" w:space="0" w:color="auto"/>
          </w:divBdr>
        </w:div>
        <w:div w:id="1497114053">
          <w:marLeft w:val="547"/>
          <w:marRight w:val="0"/>
          <w:marTop w:val="0"/>
          <w:marBottom w:val="0"/>
          <w:divBdr>
            <w:top w:val="none" w:sz="0" w:space="0" w:color="auto"/>
            <w:left w:val="none" w:sz="0" w:space="0" w:color="auto"/>
            <w:bottom w:val="none" w:sz="0" w:space="0" w:color="auto"/>
            <w:right w:val="none" w:sz="0" w:space="0" w:color="auto"/>
          </w:divBdr>
        </w:div>
        <w:div w:id="1362512507">
          <w:marLeft w:val="547"/>
          <w:marRight w:val="0"/>
          <w:marTop w:val="0"/>
          <w:marBottom w:val="0"/>
          <w:divBdr>
            <w:top w:val="none" w:sz="0" w:space="0" w:color="auto"/>
            <w:left w:val="none" w:sz="0" w:space="0" w:color="auto"/>
            <w:bottom w:val="none" w:sz="0" w:space="0" w:color="auto"/>
            <w:right w:val="none" w:sz="0" w:space="0" w:color="auto"/>
          </w:divBdr>
        </w:div>
      </w:divsChild>
    </w:div>
    <w:div w:id="1850170456">
      <w:bodyDiv w:val="1"/>
      <w:marLeft w:val="0"/>
      <w:marRight w:val="0"/>
      <w:marTop w:val="0"/>
      <w:marBottom w:val="0"/>
      <w:divBdr>
        <w:top w:val="none" w:sz="0" w:space="0" w:color="auto"/>
        <w:left w:val="none" w:sz="0" w:space="0" w:color="auto"/>
        <w:bottom w:val="none" w:sz="0" w:space="0" w:color="auto"/>
        <w:right w:val="none" w:sz="0" w:space="0" w:color="auto"/>
      </w:divBdr>
    </w:div>
    <w:div w:id="2066028388">
      <w:bodyDiv w:val="1"/>
      <w:marLeft w:val="0"/>
      <w:marRight w:val="0"/>
      <w:marTop w:val="0"/>
      <w:marBottom w:val="0"/>
      <w:divBdr>
        <w:top w:val="none" w:sz="0" w:space="0" w:color="auto"/>
        <w:left w:val="none" w:sz="0" w:space="0" w:color="auto"/>
        <w:bottom w:val="none" w:sz="0" w:space="0" w:color="auto"/>
        <w:right w:val="none" w:sz="0" w:space="0" w:color="auto"/>
      </w:divBdr>
      <w:divsChild>
        <w:div w:id="1683704250">
          <w:marLeft w:val="547"/>
          <w:marRight w:val="0"/>
          <w:marTop w:val="0"/>
          <w:marBottom w:val="0"/>
          <w:divBdr>
            <w:top w:val="none" w:sz="0" w:space="0" w:color="auto"/>
            <w:left w:val="none" w:sz="0" w:space="0" w:color="auto"/>
            <w:bottom w:val="none" w:sz="0" w:space="0" w:color="auto"/>
            <w:right w:val="none" w:sz="0" w:space="0" w:color="auto"/>
          </w:divBdr>
        </w:div>
      </w:divsChild>
    </w:div>
    <w:div w:id="2087914721">
      <w:bodyDiv w:val="1"/>
      <w:marLeft w:val="0"/>
      <w:marRight w:val="0"/>
      <w:marTop w:val="0"/>
      <w:marBottom w:val="0"/>
      <w:divBdr>
        <w:top w:val="none" w:sz="0" w:space="0" w:color="auto"/>
        <w:left w:val="none" w:sz="0" w:space="0" w:color="auto"/>
        <w:bottom w:val="none" w:sz="0" w:space="0" w:color="auto"/>
        <w:right w:val="none" w:sz="0" w:space="0" w:color="auto"/>
      </w:divBdr>
    </w:div>
    <w:div w:id="20963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s.org.au/" TargetMode="External"/><Relationship Id="rId18" Type="http://schemas.openxmlformats.org/officeDocument/2006/relationships/hyperlink" Target="http://www.dhs.vic.gov.au/about-the-department/plans,-programs-and-projects/projects-and-initiatives/disability-services/disability-worker-exclusion-scheme" TargetMode="External"/><Relationship Id="rId26" Type="http://schemas.openxmlformats.org/officeDocument/2006/relationships/hyperlink" Target="http://www.dhs.vic.gov.au/facs/bdb/fmu/service-agreement/4.departmental-policies-procedures-and-initiatives/4.4-responding-to-allegations-of-physical-or-sexual-assault" TargetMode="External"/><Relationship Id="rId39" Type="http://schemas.openxmlformats.org/officeDocument/2006/relationships/hyperlink" Target="http://www.ombo.nsw.gov.au/__data/assets/pdf_file/0007/3697/FS_PSA_09_Investigation_of_complaints.pdf" TargetMode="External"/><Relationship Id="rId3" Type="http://schemas.openxmlformats.org/officeDocument/2006/relationships/styles" Target="styles.xml"/><Relationship Id="rId21" Type="http://schemas.openxmlformats.org/officeDocument/2006/relationships/hyperlink" Target="http://www.publicadvocate.vic.gov.au/our-services/publications-forms/research-reports/abuse-neglect-and-exploitation/5-interagency-guideline-for-addressing-violence-neglect-and-abuse-iguana" TargetMode="External"/><Relationship Id="rId34" Type="http://schemas.openxmlformats.org/officeDocument/2006/relationships/hyperlink" Target="http://www.odsc.vic.gov.au/service-providers" TargetMode="External"/><Relationship Id="rId42" Type="http://schemas.openxmlformats.org/officeDocument/2006/relationships/hyperlink" Target="http://www.idrs.org.au/support/support.php" TargetMode="External"/><Relationship Id="rId47" Type="http://schemas.openxmlformats.org/officeDocument/2006/relationships/footer" Target="footer2.xml"/><Relationship Id="rId55"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file:///C:\Users\liz.collier\Downloads\IGUANA%20guideline%20FINAL%20(5).pdf" TargetMode="External"/><Relationship Id="rId17" Type="http://schemas.openxmlformats.org/officeDocument/2006/relationships/hyperlink" Target="http://www.dhs.vic.gov.au/about-the-department/plans,-programs-and-projects/projects-and-initiatives/cross-departmental-projects-and-initiatives/client-incident-management-system" TargetMode="External"/><Relationship Id="rId25" Type="http://schemas.openxmlformats.org/officeDocument/2006/relationships/hyperlink" Target="http://www.dhs.vic.gov.au/for-service-providers/disability/accommodation/supported-accommodation/disability-worker-exclusion-scheme" TargetMode="External"/><Relationship Id="rId33" Type="http://schemas.openxmlformats.org/officeDocument/2006/relationships/hyperlink" Target="http://www.odsc.vic.gov.au/public/editor_images/Investigations%20Guidance%20for%20Good%20Practice_WEB_03_1.pdf" TargetMode="External"/><Relationship Id="rId38" Type="http://schemas.openxmlformats.org/officeDocument/2006/relationships/hyperlink" Target="http://www.scopevic.org.au/service/communication-access/"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hs.vic.gov.au/funded-agency-channel/about-service-agreements/incident-reporting/human-services" TargetMode="External"/><Relationship Id="rId20" Type="http://schemas.openxmlformats.org/officeDocument/2006/relationships/hyperlink" Target="http://www.dhs.vic.gov.au/for-individuals/children,-families-and-young-people/child-protection/about-child-abuse/how-to-make-a-report-to-child-protection" TargetMode="External"/><Relationship Id="rId29" Type="http://schemas.openxmlformats.org/officeDocument/2006/relationships/hyperlink" Target="http://www.dhs.vic.gov.au/for-service-providers/disability/accommodation/supported-accommodation/disability-workers-exclusion-scheme-information-for-service-providers" TargetMode="External"/><Relationship Id="rId41" Type="http://schemas.openxmlformats.org/officeDocument/2006/relationships/hyperlink" Target="http://www.communities.qld.gov.au/resources/disability/information/publications/abuse-policy/documents/responding-to-abuse-neglect-and-exploitation-fact-sheet-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ds.org.au/resources/zero-tolerance" TargetMode="External"/><Relationship Id="rId24" Type="http://schemas.openxmlformats.org/officeDocument/2006/relationships/hyperlink" Target="http://www.dhs.vic.gov.au/__data/assets/pdf_file/0020/412229/incident-reporting-guide-flip-chart.pdf" TargetMode="External"/><Relationship Id="rId32" Type="http://schemas.openxmlformats.org/officeDocument/2006/relationships/hyperlink" Target="http://www.publicadvocate.vic.gov.au/file/ITP_Brochure_09%5b1%5d.pdf" TargetMode="External"/><Relationship Id="rId37" Type="http://schemas.openxmlformats.org/officeDocument/2006/relationships/hyperlink" Target="http://www.valid.org.au/valid.htm" TargetMode="External"/><Relationship Id="rId40" Type="http://schemas.openxmlformats.org/officeDocument/2006/relationships/hyperlink" Target="https://www.ombo.nsw.gov.au/news-and-publications/publications/fact-sheets/child-protection/planning-and-conducting-an-investigation-cp04"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dhs.vic.gov.au/about-the-department/plans,-programs-and-projects/projects-and-initiatives/cross-departmental-projects-and-initiatives/client-incident-management-system" TargetMode="External"/><Relationship Id="rId23" Type="http://schemas.openxmlformats.org/officeDocument/2006/relationships/hyperlink" Target="http://www.dhs.vic.gov.au/__data/assets/pdf_file/0010/680662/incident-reporting-instruction-updated-may-2013.pdf" TargetMode="External"/><Relationship Id="rId28" Type="http://schemas.openxmlformats.org/officeDocument/2006/relationships/hyperlink" Target="file:///C:\Documents%20and%20Settings\jpea2311\Local%20Settings\Temp\notesBE1EAB\&#8226;%09http:\intranet.dhs.vic.gov.au\our-organisation\projects-and-initiatives\disability-worker-exclusion-scheme" TargetMode="External"/><Relationship Id="rId36" Type="http://schemas.openxmlformats.org/officeDocument/2006/relationships/hyperlink" Target="http://www.police.vic.gov.au/content.asp?Document_ID=36239" TargetMode="Externa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odsc.vic.gov.au/" TargetMode="External"/><Relationship Id="rId31" Type="http://schemas.openxmlformats.org/officeDocument/2006/relationships/hyperlink" Target="http://www.publicadvocate.vic.gov.au/file/file/Publications/IGUANA%20guideline%20FINAL.pdf" TargetMode="External"/><Relationship Id="rId44" Type="http://schemas.openxmlformats.org/officeDocument/2006/relationships/hyperlink" Target="https://www.fairwork.gov.au/about-us/legisla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ranet.dhs.vic.gov.au/resources-and-tools/policies-and-standards/incident-reporting-department-of-human-services-policies" TargetMode="External"/><Relationship Id="rId22" Type="http://schemas.openxmlformats.org/officeDocument/2006/relationships/hyperlink" Target="http://www.police.vic.gov.au/content.asp?Document_ID=36239" TargetMode="External"/><Relationship Id="rId27" Type="http://schemas.openxmlformats.org/officeDocument/2006/relationships/hyperlink" Target="http://www.dhs.vic.gov.au/about-the-department/documents-and-resources/policies,-guidelines-and-legislation/new-criminal-offences-to-improve-responses-to-child-sexual-abuse" TargetMode="External"/><Relationship Id="rId30" Type="http://schemas.openxmlformats.org/officeDocument/2006/relationships/hyperlink" Target="mailto:DWESU@dhs.vic.gov.au" TargetMode="External"/><Relationship Id="rId35" Type="http://schemas.openxmlformats.org/officeDocument/2006/relationships/hyperlink" Target="http://www.secasa.com.au/assets/Documents/feelings-after-sexual-assault.pdf" TargetMode="External"/><Relationship Id="rId43" Type="http://schemas.openxmlformats.org/officeDocument/2006/relationships/hyperlink" Target="http://www.ombudsman.wa.gov.au/Publications/Documents/guidelines/Binder-Conducting-Investigations.pdf"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cid:8F144E18-0E25-48AF-8789-D33FCB89BCF7"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2B470-82B8-4BC6-BE0F-D5D2AD68E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FBC9F4E0.dotm</Template>
  <TotalTime>121</TotalTime>
  <Pages>31</Pages>
  <Words>8291</Words>
  <Characters>47265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Collier</dc:creator>
  <cp:lastModifiedBy>Liz Collier</cp:lastModifiedBy>
  <cp:revision>15</cp:revision>
  <cp:lastPrinted>2016-08-10T03:25:00Z</cp:lastPrinted>
  <dcterms:created xsi:type="dcterms:W3CDTF">2016-08-24T04:43:00Z</dcterms:created>
  <dcterms:modified xsi:type="dcterms:W3CDTF">2016-08-24T06:47:00Z</dcterms:modified>
</cp:coreProperties>
</file>