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AC630" w14:textId="4EAEFB4C" w:rsidR="00815BE4" w:rsidRPr="007A1C55" w:rsidRDefault="00474836" w:rsidP="002B2F50">
      <w:pPr>
        <w:pStyle w:val="TitlePageSubheading"/>
        <w:ind w:left="0"/>
        <w:rPr>
          <w:rFonts w:ascii="Arial" w:hAnsi="Arial"/>
          <w:i w:val="0"/>
        </w:rPr>
      </w:pPr>
      <w:bookmarkStart w:id="0" w:name="_Toc324322821"/>
      <w:bookmarkStart w:id="1" w:name="_Toc324322845"/>
      <w:bookmarkStart w:id="2" w:name="_Toc327947410"/>
      <w:r w:rsidRPr="002B2F50">
        <w:rPr>
          <w:rFonts w:ascii="Arial" w:hAnsi="Arial"/>
          <w:b w:val="0"/>
          <w:i w:val="0"/>
          <w:sz w:val="28"/>
          <w:szCs w:val="28"/>
        </w:rPr>
        <w:t xml:space="preserve">Workbook </w:t>
      </w:r>
      <w:bookmarkStart w:id="3" w:name="_Toc290492346"/>
      <w:bookmarkStart w:id="4" w:name="_Toc290492565"/>
      <w:r w:rsidR="001B176B" w:rsidRPr="002B2F50">
        <w:rPr>
          <w:rFonts w:ascii="Arial" w:hAnsi="Arial"/>
          <w:b w:val="0"/>
          <w:i w:val="0"/>
          <w:sz w:val="28"/>
          <w:szCs w:val="28"/>
        </w:rPr>
        <w:t>3.3</w:t>
      </w:r>
      <w:r w:rsidRPr="007A1C55">
        <w:rPr>
          <w:rFonts w:ascii="Arial" w:hAnsi="Arial"/>
          <w:i w:val="0"/>
        </w:rPr>
        <w:br/>
        <w:t xml:space="preserve">Person Centred Practice </w:t>
      </w:r>
      <w:proofErr w:type="gramStart"/>
      <w:r w:rsidRPr="007A1C55">
        <w:rPr>
          <w:rFonts w:ascii="Arial" w:hAnsi="Arial"/>
          <w:i w:val="0"/>
        </w:rPr>
        <w:t>Across</w:t>
      </w:r>
      <w:proofErr w:type="gramEnd"/>
      <w:r w:rsidRPr="007A1C55">
        <w:rPr>
          <w:rFonts w:ascii="Arial" w:hAnsi="Arial"/>
          <w:i w:val="0"/>
        </w:rPr>
        <w:t xml:space="preserve"> Cultures</w:t>
      </w:r>
      <w:bookmarkEnd w:id="0"/>
      <w:bookmarkEnd w:id="1"/>
      <w:bookmarkEnd w:id="2"/>
      <w:r w:rsidRPr="007A1C55">
        <w:rPr>
          <w:rFonts w:ascii="Arial" w:hAnsi="Arial"/>
          <w:i w:val="0"/>
        </w:rPr>
        <w:t xml:space="preserve"> </w:t>
      </w:r>
    </w:p>
    <w:p w14:paraId="1F43B2D7" w14:textId="56F7E5AA" w:rsidR="00A52061" w:rsidRPr="002B2F50" w:rsidRDefault="00F31DED" w:rsidP="002B2F50">
      <w:pPr>
        <w:pStyle w:val="TitlePageHeading"/>
        <w:rPr>
          <w:i/>
        </w:rPr>
      </w:pPr>
      <w:bookmarkStart w:id="5" w:name="_Toc324322822"/>
      <w:bookmarkStart w:id="6" w:name="_Toc324322846"/>
      <w:bookmarkStart w:id="7" w:name="_Toc327947411"/>
      <w:bookmarkEnd w:id="3"/>
      <w:bookmarkEnd w:id="4"/>
      <w:r w:rsidRPr="002B2F50">
        <w:t xml:space="preserve">Cross-cultural </w:t>
      </w:r>
      <w:r w:rsidRPr="002B2F50">
        <w:br/>
        <w:t>story-based m</w:t>
      </w:r>
      <w:r w:rsidR="00474836" w:rsidRPr="002B2F50">
        <w:t>arketing</w:t>
      </w:r>
      <w:bookmarkEnd w:id="5"/>
      <w:bookmarkEnd w:id="6"/>
      <w:r w:rsidRPr="002B2F50">
        <w:t xml:space="preserve"> –</w:t>
      </w:r>
      <w:bookmarkStart w:id="8" w:name="_Toc327947412"/>
      <w:bookmarkEnd w:id="7"/>
    </w:p>
    <w:p w14:paraId="3FD20245" w14:textId="3B67A633" w:rsidR="00815BE4" w:rsidRPr="002B2F50" w:rsidRDefault="002B2F50" w:rsidP="002B2F50">
      <w:pPr>
        <w:pStyle w:val="TitlePageHeading"/>
        <w:rPr>
          <w:sz w:val="48"/>
          <w:szCs w:val="48"/>
        </w:rPr>
      </w:pPr>
      <w:r w:rsidRPr="002B2F50">
        <w:rPr>
          <w:sz w:val="48"/>
          <w:szCs w:val="48"/>
        </w:rPr>
        <w:t>One</w:t>
      </w:r>
      <w:r w:rsidR="00F31DED" w:rsidRPr="002B2F50">
        <w:rPr>
          <w:sz w:val="48"/>
          <w:szCs w:val="48"/>
        </w:rPr>
        <w:t xml:space="preserve"> story </w:t>
      </w:r>
      <w:r w:rsidRPr="002B2F50">
        <w:rPr>
          <w:sz w:val="48"/>
          <w:szCs w:val="48"/>
        </w:rPr>
        <w:t>at</w:t>
      </w:r>
      <w:r w:rsidR="00F31DED" w:rsidRPr="002B2F50">
        <w:rPr>
          <w:sz w:val="48"/>
          <w:szCs w:val="48"/>
        </w:rPr>
        <w:t xml:space="preserve"> a time</w:t>
      </w:r>
      <w:bookmarkEnd w:id="8"/>
    </w:p>
    <w:p w14:paraId="00407F00" w14:textId="77777777" w:rsidR="002B2F50" w:rsidRDefault="002B2F50" w:rsidP="002B2F50">
      <w:pPr>
        <w:pStyle w:val="TitlePagedatestamp"/>
      </w:pPr>
      <w:bookmarkStart w:id="9" w:name="_Toc324322823"/>
      <w:bookmarkStart w:id="10" w:name="_Toc324322847"/>
      <w:bookmarkStart w:id="11" w:name="_Toc327947413"/>
    </w:p>
    <w:p w14:paraId="249DA155" w14:textId="51F6B311" w:rsidR="00815BE4" w:rsidRPr="002B2F50" w:rsidRDefault="00F31DED" w:rsidP="002B2F50">
      <w:pPr>
        <w:pStyle w:val="TitlePagedatestamp"/>
      </w:pPr>
      <w:r w:rsidRPr="002B2F50">
        <w:t xml:space="preserve">July </w:t>
      </w:r>
      <w:r w:rsidR="00474836" w:rsidRPr="002B2F50">
        <w:t>2016</w:t>
      </w:r>
      <w:bookmarkEnd w:id="9"/>
      <w:bookmarkEnd w:id="10"/>
      <w:bookmarkEnd w:id="11"/>
    </w:p>
    <w:p w14:paraId="4E42F406" w14:textId="58AC6250" w:rsidR="00815BE4" w:rsidRPr="007A1C55" w:rsidRDefault="00474836" w:rsidP="00815BE4">
      <w:pPr>
        <w:rPr>
          <w:rStyle w:val="Strong"/>
          <w:rFonts w:ascii="Arial" w:hAnsi="Arial" w:cs="Arial"/>
          <w:b w:val="0"/>
          <w:bCs/>
          <w:i/>
          <w:iCs/>
          <w:color w:val="63235C"/>
          <w:sz w:val="28"/>
          <w:szCs w:val="32"/>
        </w:rPr>
      </w:pPr>
      <w:r w:rsidRPr="007A1C55">
        <w:rPr>
          <w:rStyle w:val="Strong"/>
          <w:rFonts w:ascii="Arial" w:hAnsi="Arial" w:cs="Arial"/>
        </w:rPr>
        <w:br w:type="page"/>
      </w:r>
    </w:p>
    <w:p w14:paraId="3273D893" w14:textId="77777777" w:rsidR="00815BE4" w:rsidRPr="007A1C55" w:rsidRDefault="00815BE4" w:rsidP="00F31DED">
      <w:pPr>
        <w:ind w:left="0"/>
        <w:rPr>
          <w:rStyle w:val="Strong"/>
          <w:rFonts w:ascii="Arial" w:hAnsi="Arial" w:cs="Arial"/>
        </w:rPr>
      </w:pPr>
    </w:p>
    <w:p w14:paraId="21485293" w14:textId="77777777" w:rsidR="00815BE4" w:rsidRPr="007A1C55" w:rsidRDefault="00815BE4" w:rsidP="00815BE4">
      <w:pPr>
        <w:rPr>
          <w:rStyle w:val="Strong"/>
          <w:rFonts w:ascii="Arial" w:hAnsi="Arial" w:cs="Arial"/>
        </w:rPr>
      </w:pPr>
    </w:p>
    <w:p w14:paraId="38064837" w14:textId="77777777" w:rsidR="00F31DED" w:rsidRPr="007A1C55" w:rsidRDefault="00F31DED" w:rsidP="002B2F50">
      <w:pPr>
        <w:pStyle w:val="BodyTextIndent3"/>
        <w:spacing w:before="0" w:after="0"/>
        <w:ind w:left="0"/>
        <w:rPr>
          <w:rFonts w:ascii="Arial" w:hAnsi="Arial" w:cs="Arial"/>
        </w:rPr>
      </w:pPr>
      <w:r w:rsidRPr="007A1C55">
        <w:rPr>
          <w:rFonts w:ascii="Arial" w:hAnsi="Arial" w:cs="Arial"/>
        </w:rPr>
        <w:t>This workbook has been developed for National Disability Services by:</w:t>
      </w:r>
    </w:p>
    <w:p w14:paraId="640D3B9F" w14:textId="77777777" w:rsidR="00F31DED" w:rsidRPr="007A1C55" w:rsidRDefault="00F31DED" w:rsidP="002B2F50">
      <w:pPr>
        <w:pStyle w:val="BodyTextIndent3"/>
        <w:spacing w:before="0" w:after="0"/>
        <w:ind w:left="0"/>
        <w:rPr>
          <w:rFonts w:ascii="Arial" w:hAnsi="Arial" w:cs="Arial"/>
        </w:rPr>
      </w:pPr>
      <w:proofErr w:type="spellStart"/>
      <w:r w:rsidRPr="007A1C55">
        <w:rPr>
          <w:rFonts w:ascii="Arial" w:hAnsi="Arial" w:cs="Arial"/>
        </w:rPr>
        <w:t>Barbel</w:t>
      </w:r>
      <w:proofErr w:type="spellEnd"/>
      <w:r w:rsidRPr="007A1C55">
        <w:rPr>
          <w:rFonts w:ascii="Arial" w:hAnsi="Arial" w:cs="Arial"/>
        </w:rPr>
        <w:t xml:space="preserve"> </w:t>
      </w:r>
      <w:proofErr w:type="gramStart"/>
      <w:r w:rsidRPr="007A1C55">
        <w:rPr>
          <w:rFonts w:ascii="Arial" w:hAnsi="Arial" w:cs="Arial"/>
        </w:rPr>
        <w:t>Winter</w:t>
      </w:r>
      <w:proofErr w:type="gramEnd"/>
      <w:r w:rsidRPr="007A1C55">
        <w:rPr>
          <w:rFonts w:ascii="Arial" w:hAnsi="Arial" w:cs="Arial"/>
        </w:rPr>
        <w:t xml:space="preserve">, Managing </w:t>
      </w:r>
      <w:r w:rsidRPr="007A1C55">
        <w:rPr>
          <w:rStyle w:val="BodytextChar0"/>
          <w:rFonts w:ascii="Arial" w:hAnsi="Arial" w:cs="Arial"/>
        </w:rPr>
        <w:t>Director</w:t>
      </w:r>
      <w:r w:rsidRPr="007A1C55">
        <w:rPr>
          <w:rFonts w:ascii="Arial" w:hAnsi="Arial" w:cs="Arial"/>
        </w:rPr>
        <w:t xml:space="preserve">, futures Upfront </w:t>
      </w:r>
      <w:r w:rsidRPr="007A1C55">
        <w:rPr>
          <w:rFonts w:ascii="Arial" w:hAnsi="Arial" w:cs="Arial"/>
        </w:rPr>
        <w:br/>
        <w:t xml:space="preserve">and Maria </w:t>
      </w:r>
      <w:proofErr w:type="spellStart"/>
      <w:r w:rsidRPr="007A1C55">
        <w:rPr>
          <w:rFonts w:ascii="Arial" w:hAnsi="Arial" w:cs="Arial"/>
        </w:rPr>
        <w:t>Katrivesis</w:t>
      </w:r>
      <w:proofErr w:type="spellEnd"/>
      <w:r w:rsidRPr="007A1C55">
        <w:rPr>
          <w:rFonts w:ascii="Arial" w:hAnsi="Arial" w:cs="Arial"/>
        </w:rPr>
        <w:t>, Consultant and Trainer</w:t>
      </w:r>
    </w:p>
    <w:p w14:paraId="6AB53433" w14:textId="77777777" w:rsidR="00F31DED" w:rsidRPr="007A1C55" w:rsidRDefault="00F31DED" w:rsidP="00F31DED">
      <w:pPr>
        <w:pStyle w:val="BodyTextIndent3"/>
        <w:spacing w:before="0" w:after="0"/>
        <w:ind w:left="142"/>
        <w:rPr>
          <w:rFonts w:ascii="Arial" w:hAnsi="Arial" w:cs="Arial"/>
        </w:rPr>
      </w:pPr>
    </w:p>
    <w:p w14:paraId="44A088E1" w14:textId="77777777" w:rsidR="00F31DED" w:rsidRPr="007A1C55" w:rsidRDefault="00F31DED" w:rsidP="00F31DED">
      <w:pPr>
        <w:pStyle w:val="BodyTextIndent3"/>
        <w:spacing w:before="0" w:after="0"/>
        <w:ind w:left="142"/>
        <w:rPr>
          <w:rFonts w:ascii="Arial" w:hAnsi="Arial" w:cs="Arial"/>
        </w:rPr>
      </w:pPr>
    </w:p>
    <w:p w14:paraId="5DAFFF58" w14:textId="77777777" w:rsidR="00F31DED" w:rsidRPr="007A1C55" w:rsidRDefault="00F31DED" w:rsidP="002B2F50">
      <w:pPr>
        <w:pStyle w:val="BodyTextIndent3"/>
        <w:spacing w:before="0" w:after="0"/>
        <w:ind w:left="0"/>
        <w:rPr>
          <w:rFonts w:ascii="Arial" w:hAnsi="Arial" w:cs="Arial"/>
        </w:rPr>
      </w:pPr>
      <w:r w:rsidRPr="007A1C55">
        <w:rPr>
          <w:rFonts w:ascii="Arial" w:hAnsi="Arial" w:cs="Arial"/>
        </w:rPr>
        <w:t xml:space="preserve">First published (July 2016) </w:t>
      </w:r>
    </w:p>
    <w:p w14:paraId="43E3CA7B" w14:textId="77777777" w:rsidR="00F31DED" w:rsidRPr="007A1C55" w:rsidRDefault="00F31DED" w:rsidP="002B2F50">
      <w:pPr>
        <w:pStyle w:val="BodyTextIndent3"/>
        <w:spacing w:before="0" w:after="0"/>
        <w:ind w:left="0"/>
        <w:rPr>
          <w:rFonts w:ascii="Arial" w:hAnsi="Arial" w:cs="Arial"/>
        </w:rPr>
      </w:pPr>
      <w:r w:rsidRPr="007A1C55">
        <w:rPr>
          <w:rFonts w:ascii="Arial" w:hAnsi="Arial" w:cs="Arial"/>
        </w:rPr>
        <w:t xml:space="preserve">© </w:t>
      </w:r>
      <w:proofErr w:type="gramStart"/>
      <w:r w:rsidRPr="007A1C55">
        <w:rPr>
          <w:rFonts w:ascii="Arial" w:hAnsi="Arial" w:cs="Arial"/>
        </w:rPr>
        <w:t>futures</w:t>
      </w:r>
      <w:proofErr w:type="gramEnd"/>
      <w:r w:rsidRPr="007A1C55">
        <w:rPr>
          <w:rFonts w:ascii="Arial" w:hAnsi="Arial" w:cs="Arial"/>
        </w:rPr>
        <w:t xml:space="preserve"> Upfront</w:t>
      </w:r>
    </w:p>
    <w:p w14:paraId="14DB9FA9" w14:textId="77777777" w:rsidR="00F31DED" w:rsidRPr="007A1C55" w:rsidRDefault="00F31DED" w:rsidP="00F31DED">
      <w:pPr>
        <w:pStyle w:val="BodyTextIndent3"/>
        <w:spacing w:before="0" w:after="0"/>
        <w:ind w:left="142"/>
        <w:rPr>
          <w:rFonts w:ascii="Arial" w:hAnsi="Arial" w:cs="Arial"/>
        </w:rPr>
      </w:pPr>
    </w:p>
    <w:p w14:paraId="4888DB1B" w14:textId="77777777" w:rsidR="00F31DED" w:rsidRPr="007A1C55" w:rsidRDefault="00F31DED" w:rsidP="002B2F50">
      <w:pPr>
        <w:pStyle w:val="BodyTextIndent3"/>
        <w:spacing w:before="0" w:after="0"/>
        <w:ind w:left="0"/>
        <w:rPr>
          <w:rFonts w:ascii="Arial" w:hAnsi="Arial" w:cs="Arial"/>
        </w:rPr>
      </w:pPr>
      <w:r w:rsidRPr="007A1C55">
        <w:rPr>
          <w:rFonts w:ascii="Arial" w:hAnsi="Arial" w:cs="Arial"/>
        </w:rPr>
        <w:t>For more information and for permission to reproduce please contact:</w:t>
      </w:r>
    </w:p>
    <w:p w14:paraId="454A63F0" w14:textId="77777777" w:rsidR="00F31DED" w:rsidRPr="007A1C55" w:rsidRDefault="00F31DED" w:rsidP="002B2F50">
      <w:pPr>
        <w:pStyle w:val="BodyTextIndent3"/>
        <w:spacing w:before="0" w:after="0"/>
        <w:ind w:left="0"/>
        <w:rPr>
          <w:rFonts w:ascii="Arial" w:hAnsi="Arial" w:cs="Arial"/>
        </w:rPr>
      </w:pPr>
      <w:proofErr w:type="gramStart"/>
      <w:r w:rsidRPr="007A1C55">
        <w:rPr>
          <w:rFonts w:ascii="Arial" w:hAnsi="Arial" w:cs="Arial"/>
        </w:rPr>
        <w:t>futures</w:t>
      </w:r>
      <w:proofErr w:type="gramEnd"/>
      <w:r w:rsidRPr="007A1C55">
        <w:rPr>
          <w:rFonts w:ascii="Arial" w:hAnsi="Arial" w:cs="Arial"/>
        </w:rPr>
        <w:t xml:space="preserve"> Upfront</w:t>
      </w:r>
    </w:p>
    <w:p w14:paraId="51E8D2D1" w14:textId="77777777" w:rsidR="00F31DED" w:rsidRPr="007A1C55" w:rsidRDefault="00F31DED" w:rsidP="002B2F50">
      <w:pPr>
        <w:spacing w:after="0"/>
        <w:ind w:left="0"/>
        <w:rPr>
          <w:rFonts w:ascii="Arial" w:hAnsi="Arial" w:cs="Arial"/>
        </w:rPr>
      </w:pPr>
      <w:proofErr w:type="gramStart"/>
      <w:r w:rsidRPr="007A1C55">
        <w:rPr>
          <w:rFonts w:ascii="Arial" w:hAnsi="Arial" w:cs="Arial"/>
        </w:rPr>
        <w:t>email</w:t>
      </w:r>
      <w:proofErr w:type="gramEnd"/>
      <w:r w:rsidRPr="007A1C55">
        <w:rPr>
          <w:rFonts w:ascii="Arial" w:hAnsi="Arial" w:cs="Arial"/>
        </w:rPr>
        <w:t xml:space="preserve">: </w:t>
      </w:r>
      <w:hyperlink r:id="rId9" w:history="1">
        <w:r w:rsidRPr="007A1C55">
          <w:rPr>
            <w:rStyle w:val="Hyperlink"/>
            <w:rFonts w:ascii="Arial" w:hAnsi="Arial" w:cs="Arial"/>
          </w:rPr>
          <w:t>info@futuresupfront.com.au</w:t>
        </w:r>
      </w:hyperlink>
    </w:p>
    <w:p w14:paraId="6BEC7397" w14:textId="77777777" w:rsidR="00F31DED" w:rsidRPr="007A1C55" w:rsidRDefault="00F31DED" w:rsidP="002B2F50">
      <w:pPr>
        <w:spacing w:after="0"/>
        <w:ind w:left="0"/>
        <w:rPr>
          <w:rFonts w:ascii="Arial" w:hAnsi="Arial" w:cs="Arial"/>
        </w:rPr>
      </w:pPr>
      <w:proofErr w:type="gramStart"/>
      <w:r w:rsidRPr="007A1C55">
        <w:rPr>
          <w:rFonts w:ascii="Arial" w:hAnsi="Arial" w:cs="Arial"/>
        </w:rPr>
        <w:t>web</w:t>
      </w:r>
      <w:proofErr w:type="gramEnd"/>
      <w:r w:rsidRPr="007A1C55">
        <w:rPr>
          <w:rFonts w:ascii="Arial" w:hAnsi="Arial" w:cs="Arial"/>
        </w:rPr>
        <w:t xml:space="preserve">: </w:t>
      </w:r>
      <w:hyperlink r:id="rId10" w:history="1">
        <w:r w:rsidRPr="007A1C55">
          <w:rPr>
            <w:rStyle w:val="Hyperlink"/>
            <w:rFonts w:ascii="Arial" w:hAnsi="Arial" w:cs="Arial"/>
          </w:rPr>
          <w:t>www.futuresupfront.com.au</w:t>
        </w:r>
      </w:hyperlink>
    </w:p>
    <w:p w14:paraId="691B55A0" w14:textId="77777777" w:rsidR="00F31DED" w:rsidRPr="007A1C55" w:rsidRDefault="00F31DED" w:rsidP="00F31DED">
      <w:pPr>
        <w:spacing w:after="0"/>
        <w:ind w:left="142"/>
        <w:rPr>
          <w:rFonts w:ascii="Arial" w:hAnsi="Arial" w:cs="Arial"/>
          <w:sz w:val="28"/>
        </w:rPr>
      </w:pPr>
    </w:p>
    <w:p w14:paraId="58B0B902" w14:textId="77777777" w:rsidR="00F31DED" w:rsidRPr="007A1C55" w:rsidRDefault="00F31DED" w:rsidP="002B2F50">
      <w:pPr>
        <w:spacing w:after="0"/>
        <w:ind w:left="0"/>
        <w:rPr>
          <w:rFonts w:ascii="Arial" w:hAnsi="Arial" w:cs="Arial"/>
          <w:b/>
        </w:rPr>
      </w:pPr>
      <w:r w:rsidRPr="007A1C55">
        <w:rPr>
          <w:rFonts w:ascii="Arial" w:hAnsi="Arial" w:cs="Arial"/>
          <w:b/>
        </w:rPr>
        <w:t>Produced by</w:t>
      </w:r>
    </w:p>
    <w:p w14:paraId="0EB6726C" w14:textId="77777777" w:rsidR="00F31DED" w:rsidRPr="007A1C55" w:rsidRDefault="00F31DED" w:rsidP="002B2F50">
      <w:pPr>
        <w:spacing w:after="0"/>
        <w:ind w:left="0"/>
        <w:rPr>
          <w:rFonts w:ascii="Arial" w:hAnsi="Arial" w:cs="Arial"/>
        </w:rPr>
      </w:pPr>
      <w:r w:rsidRPr="007A1C55">
        <w:rPr>
          <w:rFonts w:ascii="Arial" w:hAnsi="Arial" w:cs="Arial"/>
        </w:rPr>
        <w:t>NDS NSW</w:t>
      </w:r>
    </w:p>
    <w:p w14:paraId="085053E8" w14:textId="77777777" w:rsidR="00F31DED" w:rsidRPr="007A1C55" w:rsidRDefault="00F31DED" w:rsidP="002B2F50">
      <w:pPr>
        <w:spacing w:after="0"/>
        <w:ind w:left="0"/>
        <w:rPr>
          <w:rFonts w:ascii="Arial" w:hAnsi="Arial" w:cs="Arial"/>
        </w:rPr>
      </w:pPr>
      <w:r w:rsidRPr="007A1C55">
        <w:rPr>
          <w:rFonts w:ascii="Arial" w:hAnsi="Arial" w:cs="Arial"/>
        </w:rPr>
        <w:t>Level 18, 1 Castlereagh St</w:t>
      </w:r>
    </w:p>
    <w:p w14:paraId="0CAFA761" w14:textId="77777777" w:rsidR="00F31DED" w:rsidRPr="007A1C55" w:rsidRDefault="00F31DED" w:rsidP="002B2F50">
      <w:pPr>
        <w:spacing w:after="0"/>
        <w:ind w:left="0"/>
        <w:rPr>
          <w:rFonts w:ascii="Arial" w:hAnsi="Arial" w:cs="Arial"/>
        </w:rPr>
      </w:pPr>
      <w:r w:rsidRPr="007A1C55">
        <w:rPr>
          <w:rFonts w:ascii="Arial" w:hAnsi="Arial" w:cs="Arial"/>
        </w:rPr>
        <w:t>Sydney, NSW 2000</w:t>
      </w:r>
    </w:p>
    <w:p w14:paraId="49B4DB47" w14:textId="77777777" w:rsidR="00F31DED" w:rsidRPr="007A1C55" w:rsidRDefault="00F31DED" w:rsidP="00F31DED">
      <w:pPr>
        <w:spacing w:after="0"/>
        <w:ind w:left="142"/>
        <w:rPr>
          <w:rFonts w:ascii="Arial" w:hAnsi="Arial" w:cs="Arial"/>
        </w:rPr>
      </w:pPr>
    </w:p>
    <w:p w14:paraId="3A4CFE9F" w14:textId="77777777" w:rsidR="00F31DED" w:rsidRPr="007A1C55" w:rsidRDefault="00F31DED" w:rsidP="002B2F50">
      <w:pPr>
        <w:spacing w:after="0"/>
        <w:ind w:left="0"/>
        <w:rPr>
          <w:rFonts w:ascii="Arial" w:hAnsi="Arial" w:cs="Arial"/>
          <w:b/>
        </w:rPr>
      </w:pPr>
      <w:r w:rsidRPr="007A1C55">
        <w:rPr>
          <w:rFonts w:ascii="Arial" w:hAnsi="Arial" w:cs="Arial"/>
          <w:b/>
        </w:rPr>
        <w:t>Funded by</w:t>
      </w:r>
    </w:p>
    <w:p w14:paraId="36D0ECB5" w14:textId="77777777" w:rsidR="00F31DED" w:rsidRPr="007A1C55" w:rsidRDefault="00F31DED" w:rsidP="002B2F50">
      <w:pPr>
        <w:spacing w:after="0"/>
        <w:ind w:left="0"/>
        <w:rPr>
          <w:rFonts w:ascii="Arial" w:hAnsi="Arial" w:cs="Arial"/>
        </w:rPr>
      </w:pPr>
      <w:proofErr w:type="gramStart"/>
      <w:r w:rsidRPr="007A1C55">
        <w:rPr>
          <w:rFonts w:ascii="Arial" w:hAnsi="Arial" w:cs="Arial"/>
        </w:rPr>
        <w:t>NSW Department of Family and Community Services.</w:t>
      </w:r>
      <w:proofErr w:type="gramEnd"/>
    </w:p>
    <w:p w14:paraId="0815B885" w14:textId="77777777" w:rsidR="00F31DED" w:rsidRPr="007A1C55" w:rsidRDefault="00F31DED" w:rsidP="002B2F50">
      <w:pPr>
        <w:spacing w:after="0"/>
        <w:ind w:left="0"/>
        <w:rPr>
          <w:rFonts w:ascii="Arial" w:hAnsi="Arial" w:cs="Arial"/>
        </w:rPr>
      </w:pPr>
      <w:r w:rsidRPr="007A1C55">
        <w:rPr>
          <w:rFonts w:ascii="Arial" w:hAnsi="Arial" w:cs="Arial"/>
        </w:rPr>
        <w:t>© This publication is copyright</w:t>
      </w:r>
    </w:p>
    <w:p w14:paraId="445474D9" w14:textId="77777777" w:rsidR="00F31DED" w:rsidRPr="007A1C55" w:rsidRDefault="00F31DED" w:rsidP="00F31DED">
      <w:pPr>
        <w:spacing w:after="0"/>
        <w:ind w:left="142"/>
        <w:rPr>
          <w:rFonts w:ascii="Arial" w:hAnsi="Arial" w:cs="Arial"/>
        </w:rPr>
      </w:pPr>
    </w:p>
    <w:p w14:paraId="77137AF3" w14:textId="77777777" w:rsidR="00F31DED" w:rsidRPr="007A1C55" w:rsidRDefault="00F31DED" w:rsidP="002B2F50">
      <w:pPr>
        <w:spacing w:after="0"/>
        <w:ind w:left="0"/>
        <w:rPr>
          <w:rFonts w:ascii="Arial" w:hAnsi="Arial" w:cs="Arial"/>
        </w:rPr>
      </w:pPr>
      <w:r w:rsidRPr="007A1C55">
        <w:rPr>
          <w:rFonts w:ascii="Arial" w:hAnsi="Arial" w:cs="Arial"/>
        </w:rPr>
        <w:t>All rights reserved. Except as provided in the Copyright Act 1968 (Commonwealth), no use of this work, which is within the exclusive right of the copyright owners, may be made.</w:t>
      </w:r>
    </w:p>
    <w:p w14:paraId="4160BF7A" w14:textId="77777777" w:rsidR="00F31DED" w:rsidRPr="007A1C55" w:rsidRDefault="00F31DED" w:rsidP="00F31DED">
      <w:pPr>
        <w:tabs>
          <w:tab w:val="left" w:pos="5505"/>
        </w:tabs>
        <w:spacing w:after="0"/>
        <w:ind w:left="142"/>
        <w:rPr>
          <w:rFonts w:ascii="Arial" w:hAnsi="Arial" w:cs="Arial"/>
        </w:rPr>
      </w:pPr>
    </w:p>
    <w:p w14:paraId="379E8742" w14:textId="77777777" w:rsidR="00F31DED" w:rsidRPr="007A1C55" w:rsidRDefault="00F31DED" w:rsidP="002B2F50">
      <w:pPr>
        <w:spacing w:after="0"/>
        <w:ind w:left="0"/>
        <w:rPr>
          <w:rFonts w:ascii="Arial" w:hAnsi="Arial" w:cs="Arial"/>
        </w:rPr>
      </w:pPr>
      <w:r w:rsidRPr="007A1C55">
        <w:rPr>
          <w:rFonts w:ascii="Arial" w:hAnsi="Arial" w:cs="Arial"/>
          <w:b/>
        </w:rPr>
        <w:t>Contact</w:t>
      </w:r>
    </w:p>
    <w:p w14:paraId="57B7C3F2" w14:textId="77777777" w:rsidR="00F31DED" w:rsidRPr="007A1C55" w:rsidRDefault="00F31DED" w:rsidP="002B2F50">
      <w:pPr>
        <w:spacing w:after="0"/>
        <w:ind w:left="0"/>
        <w:rPr>
          <w:rFonts w:ascii="Arial" w:hAnsi="Arial" w:cs="Arial"/>
        </w:rPr>
      </w:pPr>
      <w:r w:rsidRPr="007A1C55">
        <w:rPr>
          <w:rFonts w:ascii="Arial" w:hAnsi="Arial" w:cs="Arial"/>
        </w:rPr>
        <w:t>NDS</w:t>
      </w:r>
    </w:p>
    <w:p w14:paraId="3FE4F401" w14:textId="77777777" w:rsidR="00F31DED" w:rsidRPr="007A1C55" w:rsidRDefault="00F31DED" w:rsidP="002B2F50">
      <w:pPr>
        <w:spacing w:after="0"/>
        <w:ind w:left="0"/>
        <w:rPr>
          <w:rFonts w:ascii="Arial" w:hAnsi="Arial" w:cs="Arial"/>
        </w:rPr>
      </w:pPr>
      <w:r w:rsidRPr="007A1C55">
        <w:rPr>
          <w:rFonts w:ascii="Arial" w:hAnsi="Arial" w:cs="Arial"/>
        </w:rPr>
        <w:t>02 9256 3100</w:t>
      </w:r>
    </w:p>
    <w:p w14:paraId="4D71A314" w14:textId="77777777" w:rsidR="00F31DED" w:rsidRPr="007A1C55" w:rsidRDefault="002B2F50" w:rsidP="002B2F50">
      <w:pPr>
        <w:spacing w:after="0"/>
        <w:ind w:left="0"/>
        <w:rPr>
          <w:rFonts w:ascii="Arial" w:hAnsi="Arial" w:cs="Arial"/>
        </w:rPr>
      </w:pPr>
      <w:hyperlink r:id="rId11" w:history="1">
        <w:r w:rsidR="00F31DED" w:rsidRPr="007A1C55">
          <w:rPr>
            <w:rStyle w:val="Hyperlink"/>
            <w:rFonts w:ascii="Arial" w:hAnsi="Arial" w:cs="Arial"/>
          </w:rPr>
          <w:t>ndsnsw@nds.org.au</w:t>
        </w:r>
      </w:hyperlink>
      <w:r w:rsidR="00F31DED" w:rsidRPr="007A1C55">
        <w:rPr>
          <w:rFonts w:ascii="Arial" w:hAnsi="Arial" w:cs="Arial"/>
        </w:rPr>
        <w:t xml:space="preserve"> </w:t>
      </w:r>
    </w:p>
    <w:p w14:paraId="1B8A1281" w14:textId="77777777" w:rsidR="00F31DED" w:rsidRPr="007A1C55" w:rsidRDefault="002B2F50" w:rsidP="00F31DED">
      <w:pPr>
        <w:spacing w:after="0"/>
        <w:ind w:left="142"/>
        <w:rPr>
          <w:rFonts w:ascii="Arial" w:hAnsi="Arial" w:cs="Arial"/>
        </w:rPr>
      </w:pPr>
      <w:hyperlink r:id="rId12" w:history="1">
        <w:r w:rsidR="00F31DED" w:rsidRPr="007A1C55">
          <w:rPr>
            <w:rStyle w:val="Hyperlink"/>
            <w:rFonts w:ascii="Arial" w:hAnsi="Arial" w:cs="Arial"/>
          </w:rPr>
          <w:t>www.nds.org.au</w:t>
        </w:r>
      </w:hyperlink>
      <w:r w:rsidR="00F31DED" w:rsidRPr="007A1C55">
        <w:rPr>
          <w:rFonts w:ascii="Arial" w:hAnsi="Arial" w:cs="Arial"/>
        </w:rPr>
        <w:t xml:space="preserve"> </w:t>
      </w:r>
    </w:p>
    <w:p w14:paraId="1AF4A958" w14:textId="77777777" w:rsidR="00F31DED" w:rsidRPr="007A1C55" w:rsidRDefault="00F31DED" w:rsidP="00F31DED">
      <w:pPr>
        <w:spacing w:after="0"/>
        <w:ind w:left="142"/>
        <w:rPr>
          <w:rFonts w:ascii="Arial" w:hAnsi="Arial" w:cs="Arial"/>
          <w:b/>
          <w:bCs/>
        </w:rPr>
      </w:pPr>
    </w:p>
    <w:p w14:paraId="37115D93" w14:textId="77777777" w:rsidR="00F31DED" w:rsidRPr="007A1C55" w:rsidRDefault="00F31DED" w:rsidP="002B2F50">
      <w:pPr>
        <w:spacing w:after="0"/>
        <w:ind w:left="0"/>
        <w:rPr>
          <w:rFonts w:ascii="Arial" w:hAnsi="Arial" w:cs="Arial"/>
          <w:b/>
          <w:bCs/>
        </w:rPr>
      </w:pPr>
      <w:r w:rsidRPr="007A1C55">
        <w:rPr>
          <w:rFonts w:ascii="Arial" w:hAnsi="Arial" w:cs="Arial"/>
          <w:b/>
          <w:bCs/>
        </w:rPr>
        <w:t>About National Disability Services</w:t>
      </w:r>
    </w:p>
    <w:p w14:paraId="34EA649A" w14:textId="1F41BB53" w:rsidR="00815BE4" w:rsidRPr="007A1C55" w:rsidRDefault="00F31DED" w:rsidP="002B2F50">
      <w:pPr>
        <w:ind w:left="0"/>
        <w:rPr>
          <w:rFonts w:ascii="Arial" w:hAnsi="Arial" w:cs="Arial"/>
        </w:rPr>
      </w:pPr>
      <w:r w:rsidRPr="007A1C55">
        <w:rPr>
          <w:rFonts w:ascii="Arial" w:hAnsi="Arial" w:cs="Arial"/>
          <w:b/>
          <w:bCs/>
        </w:rPr>
        <w:t xml:space="preserve">National Disability Services </w:t>
      </w:r>
      <w:r w:rsidRPr="007A1C55">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p>
    <w:p w14:paraId="1F2224B7" w14:textId="77777777" w:rsidR="00815BE4" w:rsidRPr="007A1C55" w:rsidRDefault="00815BE4" w:rsidP="00815BE4">
      <w:pPr>
        <w:rPr>
          <w:rFonts w:ascii="Arial" w:hAnsi="Arial" w:cs="Arial"/>
        </w:rPr>
      </w:pPr>
    </w:p>
    <w:p w14:paraId="5A3EFDED" w14:textId="3E30FF20" w:rsidR="00815BE4" w:rsidRPr="002B2F50" w:rsidRDefault="00474836" w:rsidP="002B2F50">
      <w:pPr>
        <w:ind w:left="0"/>
        <w:rPr>
          <w:rFonts w:ascii="Arial" w:hAnsi="Arial" w:cs="Arial"/>
          <w:b/>
        </w:rPr>
      </w:pPr>
      <w:r w:rsidRPr="007A1C55">
        <w:rPr>
          <w:rFonts w:ascii="Arial" w:hAnsi="Arial" w:cs="Arial"/>
        </w:rPr>
        <w:br w:type="page"/>
      </w:r>
      <w:bookmarkStart w:id="12" w:name="_Toc290492348"/>
      <w:bookmarkStart w:id="13" w:name="_Toc290492567"/>
      <w:bookmarkStart w:id="14" w:name="_Toc324322824"/>
      <w:bookmarkStart w:id="15" w:name="_Toc324322848"/>
      <w:bookmarkStart w:id="16" w:name="_Toc327947414"/>
      <w:r w:rsidRPr="00CD629E">
        <w:rPr>
          <w:rFonts w:ascii="Arial" w:hAnsi="Arial" w:cs="Arial"/>
          <w:b/>
        </w:rPr>
        <w:lastRenderedPageBreak/>
        <w:t>Table of Contents</w:t>
      </w:r>
      <w:bookmarkEnd w:id="12"/>
      <w:bookmarkEnd w:id="13"/>
      <w:bookmarkEnd w:id="14"/>
      <w:bookmarkEnd w:id="15"/>
      <w:bookmarkEnd w:id="16"/>
    </w:p>
    <w:p w14:paraId="3DA05792" w14:textId="77777777" w:rsidR="00815BE4" w:rsidRPr="007A1C55" w:rsidRDefault="00815BE4" w:rsidP="00815BE4">
      <w:pPr>
        <w:rPr>
          <w:rFonts w:ascii="Arial" w:hAnsi="Arial" w:cs="Arial"/>
        </w:rPr>
        <w:sectPr w:rsidR="00815BE4" w:rsidRPr="007A1C55">
          <w:headerReference w:type="even" r:id="rId13"/>
          <w:footerReference w:type="even" r:id="rId14"/>
          <w:footerReference w:type="default" r:id="rId15"/>
          <w:pgSz w:w="11906" w:h="16838"/>
          <w:pgMar w:top="1418" w:right="1474" w:bottom="1418" w:left="1418" w:header="680" w:footer="680" w:gutter="0"/>
          <w:cols w:space="708"/>
          <w:docGrid w:linePitch="360"/>
        </w:sectPr>
      </w:pPr>
    </w:p>
    <w:p w14:paraId="606D877D" w14:textId="48ADBE36" w:rsidR="001B176B" w:rsidRPr="007A1C55" w:rsidRDefault="00474836" w:rsidP="001B176B">
      <w:pPr>
        <w:pStyle w:val="TOC1"/>
        <w:rPr>
          <w:rFonts w:ascii="Arial" w:eastAsiaTheme="minorEastAsia" w:hAnsi="Arial" w:cs="Arial"/>
          <w:lang w:eastAsia="ja-JP"/>
        </w:rPr>
      </w:pPr>
      <w:r w:rsidRPr="007A1C55">
        <w:rPr>
          <w:rFonts w:ascii="Arial" w:hAnsi="Arial" w:cs="Arial"/>
        </w:rPr>
        <w:lastRenderedPageBreak/>
        <w:fldChar w:fldCharType="begin"/>
      </w:r>
      <w:r w:rsidRPr="007A1C55">
        <w:rPr>
          <w:rFonts w:ascii="Arial" w:hAnsi="Arial" w:cs="Arial"/>
        </w:rPr>
        <w:instrText xml:space="preserve"> TOC \o "1-3" \t "section divider,1" </w:instrText>
      </w:r>
      <w:r w:rsidRPr="007A1C55">
        <w:rPr>
          <w:rFonts w:ascii="Arial" w:hAnsi="Arial" w:cs="Arial"/>
        </w:rPr>
        <w:fldChar w:fldCharType="separate"/>
      </w:r>
    </w:p>
    <w:p w14:paraId="64F3A62B" w14:textId="77777777" w:rsidR="001B176B" w:rsidRPr="007A1C55" w:rsidRDefault="001B176B">
      <w:pPr>
        <w:pStyle w:val="TOC1"/>
        <w:tabs>
          <w:tab w:val="left" w:pos="422"/>
        </w:tabs>
        <w:rPr>
          <w:rFonts w:ascii="Arial" w:eastAsiaTheme="minorEastAsia" w:hAnsi="Arial" w:cs="Arial"/>
          <w:b/>
          <w:lang w:eastAsia="ja-JP"/>
        </w:rPr>
      </w:pPr>
      <w:r w:rsidRPr="007A1C55">
        <w:rPr>
          <w:rFonts w:ascii="Arial" w:hAnsi="Arial" w:cs="Arial"/>
          <w:b/>
        </w:rPr>
        <w:t>1.</w:t>
      </w:r>
      <w:r w:rsidRPr="007A1C55">
        <w:rPr>
          <w:rFonts w:ascii="Arial" w:eastAsiaTheme="minorEastAsia" w:hAnsi="Arial" w:cs="Arial"/>
          <w:b/>
          <w:lang w:eastAsia="ja-JP"/>
        </w:rPr>
        <w:tab/>
      </w:r>
      <w:r w:rsidRPr="007A1C55">
        <w:rPr>
          <w:rFonts w:ascii="Arial" w:hAnsi="Arial" w:cs="Arial"/>
          <w:b/>
        </w:rPr>
        <w:t>Preface</w:t>
      </w:r>
      <w:r w:rsidRPr="007A1C55">
        <w:rPr>
          <w:rFonts w:ascii="Arial" w:hAnsi="Arial" w:cs="Arial"/>
        </w:rPr>
        <w:tab/>
      </w:r>
      <w:r w:rsidRPr="007A1C55">
        <w:rPr>
          <w:rFonts w:ascii="Arial" w:hAnsi="Arial" w:cs="Arial"/>
          <w:b/>
        </w:rPr>
        <w:fldChar w:fldCharType="begin"/>
      </w:r>
      <w:r w:rsidRPr="007A1C55">
        <w:rPr>
          <w:rFonts w:ascii="Arial" w:hAnsi="Arial" w:cs="Arial"/>
          <w:b/>
        </w:rPr>
        <w:instrText xml:space="preserve"> PAGEREF _Toc327947415 \h </w:instrText>
      </w:r>
      <w:r w:rsidRPr="007A1C55">
        <w:rPr>
          <w:rFonts w:ascii="Arial" w:hAnsi="Arial" w:cs="Arial"/>
          <w:b/>
        </w:rPr>
      </w:r>
      <w:r w:rsidRPr="007A1C55">
        <w:rPr>
          <w:rFonts w:ascii="Arial" w:hAnsi="Arial" w:cs="Arial"/>
          <w:b/>
        </w:rPr>
        <w:fldChar w:fldCharType="separate"/>
      </w:r>
      <w:r w:rsidRPr="007A1C55">
        <w:rPr>
          <w:rFonts w:ascii="Arial" w:hAnsi="Arial" w:cs="Arial"/>
          <w:b/>
        </w:rPr>
        <w:t>2</w:t>
      </w:r>
      <w:r w:rsidRPr="007A1C55">
        <w:rPr>
          <w:rFonts w:ascii="Arial" w:hAnsi="Arial" w:cs="Arial"/>
          <w:b/>
        </w:rPr>
        <w:fldChar w:fldCharType="end"/>
      </w:r>
    </w:p>
    <w:p w14:paraId="723A9EB4" w14:textId="77777777" w:rsidR="001B176B" w:rsidRPr="007A1C55" w:rsidRDefault="001B176B">
      <w:pPr>
        <w:pStyle w:val="TOC2"/>
        <w:tabs>
          <w:tab w:val="left" w:pos="756"/>
          <w:tab w:val="right" w:pos="9038"/>
        </w:tabs>
        <w:rPr>
          <w:rFonts w:ascii="Arial" w:eastAsiaTheme="minorEastAsia" w:hAnsi="Arial" w:cs="Arial"/>
          <w:i w:val="0"/>
          <w:noProof/>
          <w:sz w:val="24"/>
          <w:szCs w:val="24"/>
          <w:lang w:eastAsia="ja-JP"/>
        </w:rPr>
      </w:pPr>
      <w:r w:rsidRPr="007A1C55">
        <w:rPr>
          <w:rFonts w:ascii="Arial" w:hAnsi="Arial" w:cs="Arial"/>
          <w:i w:val="0"/>
          <w:noProof/>
        </w:rPr>
        <w:t>1.1</w:t>
      </w:r>
      <w:r w:rsidRPr="007A1C55">
        <w:rPr>
          <w:rFonts w:ascii="Arial" w:eastAsiaTheme="minorEastAsia" w:hAnsi="Arial" w:cs="Arial"/>
          <w:i w:val="0"/>
          <w:noProof/>
          <w:sz w:val="24"/>
          <w:szCs w:val="24"/>
          <w:lang w:eastAsia="ja-JP"/>
        </w:rPr>
        <w:tab/>
      </w:r>
      <w:r w:rsidRPr="007A1C55">
        <w:rPr>
          <w:rFonts w:ascii="Arial" w:hAnsi="Arial" w:cs="Arial"/>
          <w:i w:val="0"/>
          <w:noProof/>
        </w:rPr>
        <w:t>How to use this workbook</w:t>
      </w:r>
      <w:r w:rsidRPr="007A1C55">
        <w:rPr>
          <w:rFonts w:ascii="Arial" w:hAnsi="Arial" w:cs="Arial"/>
          <w:i w:val="0"/>
          <w:noProof/>
        </w:rPr>
        <w:tab/>
      </w:r>
      <w:r w:rsidRPr="007A1C55">
        <w:rPr>
          <w:rFonts w:ascii="Arial" w:hAnsi="Arial" w:cs="Arial"/>
          <w:i w:val="0"/>
          <w:noProof/>
        </w:rPr>
        <w:fldChar w:fldCharType="begin"/>
      </w:r>
      <w:r w:rsidRPr="007A1C55">
        <w:rPr>
          <w:rFonts w:ascii="Arial" w:hAnsi="Arial" w:cs="Arial"/>
          <w:i w:val="0"/>
          <w:noProof/>
        </w:rPr>
        <w:instrText xml:space="preserve"> PAGEREF _Toc327947416 \h </w:instrText>
      </w:r>
      <w:r w:rsidRPr="007A1C55">
        <w:rPr>
          <w:rFonts w:ascii="Arial" w:hAnsi="Arial" w:cs="Arial"/>
          <w:i w:val="0"/>
          <w:noProof/>
        </w:rPr>
      </w:r>
      <w:r w:rsidRPr="007A1C55">
        <w:rPr>
          <w:rFonts w:ascii="Arial" w:hAnsi="Arial" w:cs="Arial"/>
          <w:i w:val="0"/>
          <w:noProof/>
        </w:rPr>
        <w:fldChar w:fldCharType="separate"/>
      </w:r>
      <w:r w:rsidRPr="007A1C55">
        <w:rPr>
          <w:rFonts w:ascii="Arial" w:hAnsi="Arial" w:cs="Arial"/>
          <w:i w:val="0"/>
          <w:noProof/>
        </w:rPr>
        <w:t>3</w:t>
      </w:r>
      <w:r w:rsidRPr="007A1C55">
        <w:rPr>
          <w:rFonts w:ascii="Arial" w:hAnsi="Arial" w:cs="Arial"/>
          <w:i w:val="0"/>
          <w:noProof/>
        </w:rPr>
        <w:fldChar w:fldCharType="end"/>
      </w:r>
    </w:p>
    <w:p w14:paraId="4DE74C7C" w14:textId="18A36F28" w:rsidR="001B176B" w:rsidRPr="007A1C55" w:rsidRDefault="001B176B">
      <w:pPr>
        <w:pStyle w:val="TOC2"/>
        <w:tabs>
          <w:tab w:val="left" w:pos="756"/>
          <w:tab w:val="right" w:pos="9038"/>
        </w:tabs>
        <w:rPr>
          <w:rFonts w:ascii="Arial" w:eastAsiaTheme="minorEastAsia" w:hAnsi="Arial" w:cs="Arial"/>
          <w:i w:val="0"/>
          <w:noProof/>
          <w:sz w:val="24"/>
          <w:szCs w:val="24"/>
          <w:lang w:eastAsia="ja-JP"/>
        </w:rPr>
      </w:pPr>
      <w:r w:rsidRPr="007A1C55">
        <w:rPr>
          <w:rFonts w:ascii="Arial" w:hAnsi="Arial" w:cs="Arial"/>
          <w:i w:val="0"/>
          <w:noProof/>
        </w:rPr>
        <w:t>1.2</w:t>
      </w:r>
      <w:r w:rsidRPr="007A1C55">
        <w:rPr>
          <w:rFonts w:ascii="Arial" w:eastAsiaTheme="minorEastAsia" w:hAnsi="Arial" w:cs="Arial"/>
          <w:i w:val="0"/>
          <w:noProof/>
          <w:sz w:val="24"/>
          <w:szCs w:val="24"/>
          <w:lang w:eastAsia="ja-JP"/>
        </w:rPr>
        <w:tab/>
      </w:r>
      <w:r w:rsidR="006624A5" w:rsidRPr="007A1C55">
        <w:rPr>
          <w:rFonts w:ascii="Arial" w:hAnsi="Arial" w:cs="Arial"/>
          <w:i w:val="0"/>
          <w:noProof/>
        </w:rPr>
        <w:t>What is this workbook about</w:t>
      </w:r>
      <w:r w:rsidRPr="007A1C55">
        <w:rPr>
          <w:rFonts w:ascii="Arial" w:hAnsi="Arial" w:cs="Arial"/>
          <w:i w:val="0"/>
          <w:noProof/>
        </w:rPr>
        <w:tab/>
      </w:r>
      <w:r w:rsidRPr="007A1C55">
        <w:rPr>
          <w:rFonts w:ascii="Arial" w:hAnsi="Arial" w:cs="Arial"/>
          <w:i w:val="0"/>
          <w:noProof/>
        </w:rPr>
        <w:fldChar w:fldCharType="begin"/>
      </w:r>
      <w:r w:rsidRPr="007A1C55">
        <w:rPr>
          <w:rFonts w:ascii="Arial" w:hAnsi="Arial" w:cs="Arial"/>
          <w:i w:val="0"/>
          <w:noProof/>
        </w:rPr>
        <w:instrText xml:space="preserve"> PAGEREF _Toc327947417 \h </w:instrText>
      </w:r>
      <w:r w:rsidRPr="007A1C55">
        <w:rPr>
          <w:rFonts w:ascii="Arial" w:hAnsi="Arial" w:cs="Arial"/>
          <w:i w:val="0"/>
          <w:noProof/>
        </w:rPr>
      </w:r>
      <w:r w:rsidRPr="007A1C55">
        <w:rPr>
          <w:rFonts w:ascii="Arial" w:hAnsi="Arial" w:cs="Arial"/>
          <w:i w:val="0"/>
          <w:noProof/>
        </w:rPr>
        <w:fldChar w:fldCharType="separate"/>
      </w:r>
      <w:r w:rsidRPr="007A1C55">
        <w:rPr>
          <w:rFonts w:ascii="Arial" w:hAnsi="Arial" w:cs="Arial"/>
          <w:i w:val="0"/>
          <w:noProof/>
        </w:rPr>
        <w:t>3</w:t>
      </w:r>
      <w:r w:rsidRPr="007A1C55">
        <w:rPr>
          <w:rFonts w:ascii="Arial" w:hAnsi="Arial" w:cs="Arial"/>
          <w:i w:val="0"/>
          <w:noProof/>
        </w:rPr>
        <w:fldChar w:fldCharType="end"/>
      </w:r>
    </w:p>
    <w:p w14:paraId="3D6E1CDF" w14:textId="09C26CD1" w:rsidR="001B176B" w:rsidRPr="007A1C55" w:rsidRDefault="001B176B">
      <w:pPr>
        <w:pStyle w:val="TOC2"/>
        <w:tabs>
          <w:tab w:val="left" w:pos="756"/>
          <w:tab w:val="right" w:pos="9038"/>
        </w:tabs>
        <w:rPr>
          <w:rFonts w:ascii="Arial" w:eastAsiaTheme="minorEastAsia" w:hAnsi="Arial" w:cs="Arial"/>
          <w:i w:val="0"/>
          <w:noProof/>
          <w:sz w:val="24"/>
          <w:szCs w:val="24"/>
          <w:lang w:eastAsia="ja-JP"/>
        </w:rPr>
      </w:pPr>
      <w:r w:rsidRPr="007A1C55">
        <w:rPr>
          <w:rFonts w:ascii="Arial" w:hAnsi="Arial" w:cs="Arial"/>
          <w:i w:val="0"/>
          <w:noProof/>
        </w:rPr>
        <w:t>1.3</w:t>
      </w:r>
      <w:r w:rsidRPr="007A1C55">
        <w:rPr>
          <w:rFonts w:ascii="Arial" w:eastAsiaTheme="minorEastAsia" w:hAnsi="Arial" w:cs="Arial"/>
          <w:i w:val="0"/>
          <w:noProof/>
          <w:sz w:val="24"/>
          <w:szCs w:val="24"/>
          <w:lang w:eastAsia="ja-JP"/>
        </w:rPr>
        <w:tab/>
      </w:r>
      <w:r w:rsidR="006624A5" w:rsidRPr="007A1C55">
        <w:rPr>
          <w:rFonts w:ascii="Arial" w:hAnsi="Arial" w:cs="Arial"/>
          <w:i w:val="0"/>
          <w:noProof/>
        </w:rPr>
        <w:t>Outcomes</w:t>
      </w:r>
      <w:r w:rsidRPr="007A1C55">
        <w:rPr>
          <w:rFonts w:ascii="Arial" w:hAnsi="Arial" w:cs="Arial"/>
          <w:i w:val="0"/>
          <w:noProof/>
        </w:rPr>
        <w:tab/>
      </w:r>
      <w:r w:rsidRPr="007A1C55">
        <w:rPr>
          <w:rFonts w:ascii="Arial" w:hAnsi="Arial" w:cs="Arial"/>
          <w:i w:val="0"/>
          <w:noProof/>
        </w:rPr>
        <w:fldChar w:fldCharType="begin"/>
      </w:r>
      <w:r w:rsidRPr="007A1C55">
        <w:rPr>
          <w:rFonts w:ascii="Arial" w:hAnsi="Arial" w:cs="Arial"/>
          <w:i w:val="0"/>
          <w:noProof/>
        </w:rPr>
        <w:instrText xml:space="preserve"> PAGEREF _Toc327947418 \h </w:instrText>
      </w:r>
      <w:r w:rsidRPr="007A1C55">
        <w:rPr>
          <w:rFonts w:ascii="Arial" w:hAnsi="Arial" w:cs="Arial"/>
          <w:i w:val="0"/>
          <w:noProof/>
        </w:rPr>
      </w:r>
      <w:r w:rsidRPr="007A1C55">
        <w:rPr>
          <w:rFonts w:ascii="Arial" w:hAnsi="Arial" w:cs="Arial"/>
          <w:i w:val="0"/>
          <w:noProof/>
        </w:rPr>
        <w:fldChar w:fldCharType="separate"/>
      </w:r>
      <w:r w:rsidRPr="007A1C55">
        <w:rPr>
          <w:rFonts w:ascii="Arial" w:hAnsi="Arial" w:cs="Arial"/>
          <w:i w:val="0"/>
          <w:noProof/>
        </w:rPr>
        <w:t>3</w:t>
      </w:r>
      <w:r w:rsidRPr="007A1C55">
        <w:rPr>
          <w:rFonts w:ascii="Arial" w:hAnsi="Arial" w:cs="Arial"/>
          <w:i w:val="0"/>
          <w:noProof/>
        </w:rPr>
        <w:fldChar w:fldCharType="end"/>
      </w:r>
    </w:p>
    <w:p w14:paraId="44565919" w14:textId="494F28B2" w:rsidR="001B176B" w:rsidRPr="007A1C55" w:rsidRDefault="001B176B">
      <w:pPr>
        <w:pStyle w:val="TOC2"/>
        <w:tabs>
          <w:tab w:val="left" w:pos="756"/>
          <w:tab w:val="right" w:pos="9038"/>
        </w:tabs>
        <w:rPr>
          <w:rFonts w:ascii="Arial" w:eastAsiaTheme="minorEastAsia" w:hAnsi="Arial" w:cs="Arial"/>
          <w:i w:val="0"/>
          <w:noProof/>
          <w:sz w:val="24"/>
          <w:szCs w:val="24"/>
          <w:lang w:eastAsia="ja-JP"/>
        </w:rPr>
      </w:pPr>
      <w:r w:rsidRPr="007A1C55">
        <w:rPr>
          <w:rFonts w:ascii="Arial" w:hAnsi="Arial" w:cs="Arial"/>
          <w:i w:val="0"/>
          <w:noProof/>
        </w:rPr>
        <w:t>1.4</w:t>
      </w:r>
      <w:r w:rsidRPr="007A1C55">
        <w:rPr>
          <w:rFonts w:ascii="Arial" w:eastAsiaTheme="minorEastAsia" w:hAnsi="Arial" w:cs="Arial"/>
          <w:i w:val="0"/>
          <w:noProof/>
          <w:sz w:val="24"/>
          <w:szCs w:val="24"/>
          <w:lang w:eastAsia="ja-JP"/>
        </w:rPr>
        <w:tab/>
      </w:r>
      <w:r w:rsidR="006624A5" w:rsidRPr="007A1C55">
        <w:rPr>
          <w:rFonts w:ascii="Arial" w:hAnsi="Arial" w:cs="Arial"/>
          <w:i w:val="0"/>
          <w:noProof/>
        </w:rPr>
        <w:t>Who is this workbook for</w:t>
      </w:r>
      <w:r w:rsidRPr="007A1C55">
        <w:rPr>
          <w:rFonts w:ascii="Arial" w:hAnsi="Arial" w:cs="Arial"/>
          <w:i w:val="0"/>
          <w:noProof/>
        </w:rPr>
        <w:tab/>
      </w:r>
      <w:r w:rsidRPr="007A1C55">
        <w:rPr>
          <w:rFonts w:ascii="Arial" w:hAnsi="Arial" w:cs="Arial"/>
          <w:i w:val="0"/>
          <w:noProof/>
        </w:rPr>
        <w:fldChar w:fldCharType="begin"/>
      </w:r>
      <w:r w:rsidRPr="007A1C55">
        <w:rPr>
          <w:rFonts w:ascii="Arial" w:hAnsi="Arial" w:cs="Arial"/>
          <w:i w:val="0"/>
          <w:noProof/>
        </w:rPr>
        <w:instrText xml:space="preserve"> PAGEREF _Toc327947419 \h </w:instrText>
      </w:r>
      <w:r w:rsidRPr="007A1C55">
        <w:rPr>
          <w:rFonts w:ascii="Arial" w:hAnsi="Arial" w:cs="Arial"/>
          <w:i w:val="0"/>
          <w:noProof/>
        </w:rPr>
      </w:r>
      <w:r w:rsidRPr="007A1C55">
        <w:rPr>
          <w:rFonts w:ascii="Arial" w:hAnsi="Arial" w:cs="Arial"/>
          <w:i w:val="0"/>
          <w:noProof/>
        </w:rPr>
        <w:fldChar w:fldCharType="separate"/>
      </w:r>
      <w:r w:rsidRPr="007A1C55">
        <w:rPr>
          <w:rFonts w:ascii="Arial" w:hAnsi="Arial" w:cs="Arial"/>
          <w:i w:val="0"/>
          <w:noProof/>
        </w:rPr>
        <w:t>3</w:t>
      </w:r>
      <w:r w:rsidRPr="007A1C55">
        <w:rPr>
          <w:rFonts w:ascii="Arial" w:hAnsi="Arial" w:cs="Arial"/>
          <w:i w:val="0"/>
          <w:noProof/>
        </w:rPr>
        <w:fldChar w:fldCharType="end"/>
      </w:r>
    </w:p>
    <w:p w14:paraId="3FA4F5DD" w14:textId="2CE360FD" w:rsidR="001B176B" w:rsidRPr="007A1C55" w:rsidRDefault="001B176B">
      <w:pPr>
        <w:pStyle w:val="TOC2"/>
        <w:tabs>
          <w:tab w:val="left" w:pos="756"/>
          <w:tab w:val="right" w:pos="9038"/>
        </w:tabs>
        <w:rPr>
          <w:rFonts w:ascii="Arial" w:eastAsiaTheme="minorEastAsia" w:hAnsi="Arial" w:cs="Arial"/>
          <w:i w:val="0"/>
          <w:noProof/>
          <w:sz w:val="24"/>
          <w:szCs w:val="24"/>
          <w:lang w:eastAsia="ja-JP"/>
        </w:rPr>
      </w:pPr>
      <w:r w:rsidRPr="007A1C55">
        <w:rPr>
          <w:rFonts w:ascii="Arial" w:hAnsi="Arial" w:cs="Arial"/>
          <w:i w:val="0"/>
          <w:noProof/>
        </w:rPr>
        <w:t>1.5</w:t>
      </w:r>
      <w:r w:rsidRPr="007A1C55">
        <w:rPr>
          <w:rFonts w:ascii="Arial" w:eastAsiaTheme="minorEastAsia" w:hAnsi="Arial" w:cs="Arial"/>
          <w:i w:val="0"/>
          <w:noProof/>
          <w:sz w:val="24"/>
          <w:szCs w:val="24"/>
          <w:lang w:eastAsia="ja-JP"/>
        </w:rPr>
        <w:tab/>
      </w:r>
      <w:r w:rsidRPr="007A1C55">
        <w:rPr>
          <w:rFonts w:ascii="Arial" w:hAnsi="Arial" w:cs="Arial"/>
          <w:i w:val="0"/>
          <w:noProof/>
        </w:rPr>
        <w:t>Ho</w:t>
      </w:r>
      <w:r w:rsidR="006624A5" w:rsidRPr="007A1C55">
        <w:rPr>
          <w:rFonts w:ascii="Arial" w:hAnsi="Arial" w:cs="Arial"/>
          <w:i w:val="0"/>
          <w:noProof/>
        </w:rPr>
        <w:t>w long will it take to complete</w:t>
      </w:r>
      <w:r w:rsidRPr="007A1C55">
        <w:rPr>
          <w:rFonts w:ascii="Arial" w:hAnsi="Arial" w:cs="Arial"/>
          <w:i w:val="0"/>
          <w:noProof/>
        </w:rPr>
        <w:tab/>
      </w:r>
      <w:r w:rsidRPr="007A1C55">
        <w:rPr>
          <w:rFonts w:ascii="Arial" w:hAnsi="Arial" w:cs="Arial"/>
          <w:i w:val="0"/>
          <w:noProof/>
        </w:rPr>
        <w:fldChar w:fldCharType="begin"/>
      </w:r>
      <w:r w:rsidRPr="007A1C55">
        <w:rPr>
          <w:rFonts w:ascii="Arial" w:hAnsi="Arial" w:cs="Arial"/>
          <w:i w:val="0"/>
          <w:noProof/>
        </w:rPr>
        <w:instrText xml:space="preserve"> PAGEREF _Toc327947420 \h </w:instrText>
      </w:r>
      <w:r w:rsidRPr="007A1C55">
        <w:rPr>
          <w:rFonts w:ascii="Arial" w:hAnsi="Arial" w:cs="Arial"/>
          <w:i w:val="0"/>
          <w:noProof/>
        </w:rPr>
      </w:r>
      <w:r w:rsidRPr="007A1C55">
        <w:rPr>
          <w:rFonts w:ascii="Arial" w:hAnsi="Arial" w:cs="Arial"/>
          <w:i w:val="0"/>
          <w:noProof/>
        </w:rPr>
        <w:fldChar w:fldCharType="separate"/>
      </w:r>
      <w:r w:rsidRPr="007A1C55">
        <w:rPr>
          <w:rFonts w:ascii="Arial" w:hAnsi="Arial" w:cs="Arial"/>
          <w:i w:val="0"/>
          <w:noProof/>
        </w:rPr>
        <w:t>3</w:t>
      </w:r>
      <w:r w:rsidRPr="007A1C55">
        <w:rPr>
          <w:rFonts w:ascii="Arial" w:hAnsi="Arial" w:cs="Arial"/>
          <w:i w:val="0"/>
          <w:noProof/>
        </w:rPr>
        <w:fldChar w:fldCharType="end"/>
      </w:r>
    </w:p>
    <w:p w14:paraId="3678FAB3" w14:textId="77777777" w:rsidR="001B176B" w:rsidRPr="007A1C55" w:rsidRDefault="001B176B">
      <w:pPr>
        <w:pStyle w:val="TOC1"/>
        <w:tabs>
          <w:tab w:val="left" w:pos="422"/>
        </w:tabs>
        <w:rPr>
          <w:rFonts w:ascii="Arial" w:eastAsiaTheme="minorEastAsia" w:hAnsi="Arial" w:cs="Arial"/>
          <w:lang w:eastAsia="ja-JP"/>
        </w:rPr>
      </w:pPr>
      <w:r w:rsidRPr="007A1C55">
        <w:rPr>
          <w:rFonts w:ascii="Arial" w:hAnsi="Arial" w:cs="Arial"/>
          <w:b/>
        </w:rPr>
        <w:t>2.</w:t>
      </w:r>
      <w:r w:rsidRPr="007A1C55">
        <w:rPr>
          <w:rFonts w:ascii="Arial" w:eastAsiaTheme="minorEastAsia" w:hAnsi="Arial" w:cs="Arial"/>
          <w:b/>
          <w:lang w:eastAsia="ja-JP"/>
        </w:rPr>
        <w:tab/>
      </w:r>
      <w:r w:rsidRPr="007A1C55">
        <w:rPr>
          <w:rFonts w:ascii="Arial" w:hAnsi="Arial" w:cs="Arial"/>
          <w:b/>
        </w:rPr>
        <w:t>The Workbook</w:t>
      </w:r>
      <w:r w:rsidRPr="007A1C55">
        <w:rPr>
          <w:rFonts w:ascii="Arial" w:hAnsi="Arial" w:cs="Arial"/>
        </w:rPr>
        <w:tab/>
      </w:r>
      <w:r w:rsidRPr="007A1C55">
        <w:rPr>
          <w:rFonts w:ascii="Arial" w:hAnsi="Arial" w:cs="Arial"/>
          <w:b/>
        </w:rPr>
        <w:fldChar w:fldCharType="begin"/>
      </w:r>
      <w:r w:rsidRPr="007A1C55">
        <w:rPr>
          <w:rFonts w:ascii="Arial" w:hAnsi="Arial" w:cs="Arial"/>
          <w:b/>
        </w:rPr>
        <w:instrText xml:space="preserve"> PAGEREF _Toc327947421 \h </w:instrText>
      </w:r>
      <w:r w:rsidRPr="007A1C55">
        <w:rPr>
          <w:rFonts w:ascii="Arial" w:hAnsi="Arial" w:cs="Arial"/>
          <w:b/>
        </w:rPr>
      </w:r>
      <w:r w:rsidRPr="007A1C55">
        <w:rPr>
          <w:rFonts w:ascii="Arial" w:hAnsi="Arial" w:cs="Arial"/>
          <w:b/>
        </w:rPr>
        <w:fldChar w:fldCharType="separate"/>
      </w:r>
      <w:r w:rsidRPr="007A1C55">
        <w:rPr>
          <w:rFonts w:ascii="Arial" w:hAnsi="Arial" w:cs="Arial"/>
          <w:b/>
        </w:rPr>
        <w:t>4</w:t>
      </w:r>
      <w:r w:rsidRPr="007A1C55">
        <w:rPr>
          <w:rFonts w:ascii="Arial" w:hAnsi="Arial" w:cs="Arial"/>
          <w:b/>
        </w:rPr>
        <w:fldChar w:fldCharType="end"/>
      </w:r>
    </w:p>
    <w:p w14:paraId="5A366F94" w14:textId="298BC783" w:rsidR="001B176B" w:rsidRPr="007A1C55" w:rsidRDefault="001B176B">
      <w:pPr>
        <w:pStyle w:val="TOC2"/>
        <w:tabs>
          <w:tab w:val="left" w:pos="756"/>
          <w:tab w:val="right" w:pos="9038"/>
        </w:tabs>
        <w:rPr>
          <w:rFonts w:ascii="Arial" w:eastAsiaTheme="minorEastAsia" w:hAnsi="Arial" w:cs="Arial"/>
          <w:i w:val="0"/>
          <w:noProof/>
          <w:sz w:val="24"/>
          <w:szCs w:val="24"/>
          <w:lang w:eastAsia="ja-JP"/>
        </w:rPr>
      </w:pPr>
      <w:r w:rsidRPr="007A1C55">
        <w:rPr>
          <w:rFonts w:ascii="Arial" w:hAnsi="Arial" w:cs="Arial"/>
          <w:i w:val="0"/>
          <w:noProof/>
        </w:rPr>
        <w:t>2.1</w:t>
      </w:r>
      <w:r w:rsidRPr="007A1C55">
        <w:rPr>
          <w:rFonts w:ascii="Arial" w:eastAsiaTheme="minorEastAsia" w:hAnsi="Arial" w:cs="Arial"/>
          <w:i w:val="0"/>
          <w:noProof/>
          <w:sz w:val="24"/>
          <w:szCs w:val="24"/>
          <w:lang w:eastAsia="ja-JP"/>
        </w:rPr>
        <w:tab/>
      </w:r>
      <w:r w:rsidRPr="007A1C55">
        <w:rPr>
          <w:rFonts w:ascii="Arial" w:hAnsi="Arial" w:cs="Arial"/>
          <w:i w:val="0"/>
          <w:noProof/>
        </w:rPr>
        <w:t>Story-based marketing</w:t>
      </w:r>
      <w:r w:rsidRPr="007A1C55">
        <w:rPr>
          <w:rFonts w:ascii="Arial" w:hAnsi="Arial" w:cs="Arial"/>
          <w:i w:val="0"/>
          <w:noProof/>
        </w:rPr>
        <w:tab/>
      </w:r>
      <w:r w:rsidR="005F287B" w:rsidRPr="007A1C55">
        <w:rPr>
          <w:rFonts w:ascii="Arial" w:hAnsi="Arial" w:cs="Arial"/>
          <w:i w:val="0"/>
          <w:noProof/>
        </w:rPr>
        <w:t>5</w:t>
      </w:r>
    </w:p>
    <w:p w14:paraId="756376B3" w14:textId="77777777" w:rsidR="001B176B" w:rsidRPr="007A1C55" w:rsidRDefault="001B176B">
      <w:pPr>
        <w:pStyle w:val="TOC2"/>
        <w:tabs>
          <w:tab w:val="left" w:pos="800"/>
          <w:tab w:val="right" w:pos="9038"/>
        </w:tabs>
        <w:rPr>
          <w:rFonts w:ascii="Arial" w:eastAsiaTheme="minorEastAsia" w:hAnsi="Arial" w:cs="Arial"/>
          <w:i w:val="0"/>
          <w:noProof/>
          <w:sz w:val="24"/>
          <w:szCs w:val="24"/>
          <w:lang w:eastAsia="ja-JP"/>
        </w:rPr>
      </w:pPr>
      <w:r w:rsidRPr="007A1C55">
        <w:rPr>
          <w:rFonts w:ascii="Arial" w:hAnsi="Arial" w:cs="Arial"/>
          <w:i w:val="0"/>
          <w:noProof/>
        </w:rPr>
        <w:t>2.2.</w:t>
      </w:r>
      <w:r w:rsidRPr="007A1C55">
        <w:rPr>
          <w:rFonts w:ascii="Arial" w:eastAsiaTheme="minorEastAsia" w:hAnsi="Arial" w:cs="Arial"/>
          <w:i w:val="0"/>
          <w:noProof/>
          <w:sz w:val="24"/>
          <w:szCs w:val="24"/>
          <w:lang w:eastAsia="ja-JP"/>
        </w:rPr>
        <w:tab/>
      </w:r>
      <w:r w:rsidRPr="007A1C55">
        <w:rPr>
          <w:rFonts w:ascii="Arial" w:hAnsi="Arial" w:cs="Arial"/>
          <w:i w:val="0"/>
          <w:noProof/>
        </w:rPr>
        <w:t>What makes a good story?</w:t>
      </w:r>
      <w:r w:rsidRPr="007A1C55">
        <w:rPr>
          <w:rFonts w:ascii="Arial" w:hAnsi="Arial" w:cs="Arial"/>
          <w:i w:val="0"/>
          <w:noProof/>
        </w:rPr>
        <w:tab/>
      </w:r>
      <w:r w:rsidRPr="007A1C55">
        <w:rPr>
          <w:rFonts w:ascii="Arial" w:hAnsi="Arial" w:cs="Arial"/>
          <w:i w:val="0"/>
          <w:noProof/>
        </w:rPr>
        <w:fldChar w:fldCharType="begin"/>
      </w:r>
      <w:r w:rsidRPr="007A1C55">
        <w:rPr>
          <w:rFonts w:ascii="Arial" w:hAnsi="Arial" w:cs="Arial"/>
          <w:i w:val="0"/>
          <w:noProof/>
        </w:rPr>
        <w:instrText xml:space="preserve"> PAGEREF _Toc327947423 \h </w:instrText>
      </w:r>
      <w:r w:rsidRPr="007A1C55">
        <w:rPr>
          <w:rFonts w:ascii="Arial" w:hAnsi="Arial" w:cs="Arial"/>
          <w:i w:val="0"/>
          <w:noProof/>
        </w:rPr>
      </w:r>
      <w:r w:rsidRPr="007A1C55">
        <w:rPr>
          <w:rFonts w:ascii="Arial" w:hAnsi="Arial" w:cs="Arial"/>
          <w:i w:val="0"/>
          <w:noProof/>
        </w:rPr>
        <w:fldChar w:fldCharType="separate"/>
      </w:r>
      <w:r w:rsidRPr="007A1C55">
        <w:rPr>
          <w:rFonts w:ascii="Arial" w:hAnsi="Arial" w:cs="Arial"/>
          <w:i w:val="0"/>
          <w:noProof/>
        </w:rPr>
        <w:t>5</w:t>
      </w:r>
      <w:r w:rsidRPr="007A1C55">
        <w:rPr>
          <w:rFonts w:ascii="Arial" w:hAnsi="Arial" w:cs="Arial"/>
          <w:i w:val="0"/>
          <w:noProof/>
        </w:rPr>
        <w:fldChar w:fldCharType="end"/>
      </w:r>
    </w:p>
    <w:p w14:paraId="04853CA7" w14:textId="7F7A211F" w:rsidR="001B176B" w:rsidRPr="007A1C55" w:rsidRDefault="001B176B">
      <w:pPr>
        <w:pStyle w:val="TOC2"/>
        <w:tabs>
          <w:tab w:val="left" w:pos="756"/>
          <w:tab w:val="right" w:pos="9038"/>
        </w:tabs>
        <w:rPr>
          <w:rFonts w:ascii="Arial" w:eastAsiaTheme="minorEastAsia" w:hAnsi="Arial" w:cs="Arial"/>
          <w:i w:val="0"/>
          <w:noProof/>
          <w:sz w:val="24"/>
          <w:szCs w:val="24"/>
          <w:lang w:eastAsia="ja-JP"/>
        </w:rPr>
      </w:pPr>
      <w:r w:rsidRPr="007A1C55">
        <w:rPr>
          <w:rFonts w:ascii="Arial" w:hAnsi="Arial" w:cs="Arial"/>
          <w:i w:val="0"/>
          <w:noProof/>
        </w:rPr>
        <w:t>2.3</w:t>
      </w:r>
      <w:r w:rsidRPr="007A1C55">
        <w:rPr>
          <w:rFonts w:ascii="Arial" w:eastAsiaTheme="minorEastAsia" w:hAnsi="Arial" w:cs="Arial"/>
          <w:i w:val="0"/>
          <w:noProof/>
          <w:sz w:val="24"/>
          <w:szCs w:val="24"/>
          <w:lang w:eastAsia="ja-JP"/>
        </w:rPr>
        <w:tab/>
      </w:r>
      <w:r w:rsidRPr="007A1C55">
        <w:rPr>
          <w:rFonts w:ascii="Arial" w:hAnsi="Arial" w:cs="Arial"/>
          <w:i w:val="0"/>
          <w:noProof/>
        </w:rPr>
        <w:t>Telling stories cross-culturally</w:t>
      </w:r>
      <w:r w:rsidRPr="007A1C55">
        <w:rPr>
          <w:rFonts w:ascii="Arial" w:hAnsi="Arial" w:cs="Arial"/>
          <w:i w:val="0"/>
          <w:noProof/>
        </w:rPr>
        <w:tab/>
      </w:r>
      <w:r w:rsidR="005F287B" w:rsidRPr="007A1C55">
        <w:rPr>
          <w:rFonts w:ascii="Arial" w:hAnsi="Arial" w:cs="Arial"/>
          <w:i w:val="0"/>
          <w:noProof/>
        </w:rPr>
        <w:t>8</w:t>
      </w:r>
    </w:p>
    <w:p w14:paraId="0674748A" w14:textId="41ED0DAC" w:rsidR="001B176B" w:rsidRPr="007A1C55" w:rsidRDefault="001B176B">
      <w:pPr>
        <w:pStyle w:val="TOC1"/>
        <w:tabs>
          <w:tab w:val="left" w:pos="422"/>
        </w:tabs>
        <w:rPr>
          <w:rFonts w:ascii="Arial" w:eastAsiaTheme="minorEastAsia" w:hAnsi="Arial" w:cs="Arial"/>
          <w:lang w:eastAsia="ja-JP"/>
        </w:rPr>
      </w:pPr>
      <w:r w:rsidRPr="007A1C55">
        <w:rPr>
          <w:rFonts w:ascii="Arial" w:hAnsi="Arial" w:cs="Arial"/>
          <w:b/>
        </w:rPr>
        <w:t>3.</w:t>
      </w:r>
      <w:r w:rsidRPr="007A1C55">
        <w:rPr>
          <w:rFonts w:ascii="Arial" w:eastAsiaTheme="minorEastAsia" w:hAnsi="Arial" w:cs="Arial"/>
          <w:b/>
          <w:lang w:eastAsia="ja-JP"/>
        </w:rPr>
        <w:tab/>
      </w:r>
      <w:r w:rsidRPr="007A1C55">
        <w:rPr>
          <w:rFonts w:ascii="Arial" w:hAnsi="Arial" w:cs="Arial"/>
          <w:b/>
        </w:rPr>
        <w:t>Conclusion</w:t>
      </w:r>
      <w:r w:rsidRPr="007A1C55">
        <w:rPr>
          <w:rFonts w:ascii="Arial" w:hAnsi="Arial" w:cs="Arial"/>
        </w:rPr>
        <w:tab/>
      </w:r>
      <w:r w:rsidR="00D14E42" w:rsidRPr="007A1C55">
        <w:rPr>
          <w:rFonts w:ascii="Arial" w:hAnsi="Arial" w:cs="Arial"/>
          <w:b/>
        </w:rPr>
        <w:t>10</w:t>
      </w:r>
    </w:p>
    <w:p w14:paraId="0DEDCD3F" w14:textId="77777777" w:rsidR="00815BE4" w:rsidRPr="007A1C55" w:rsidRDefault="00474836" w:rsidP="00815BE4">
      <w:pPr>
        <w:pStyle w:val="TOC1"/>
        <w:rPr>
          <w:rFonts w:ascii="Arial" w:hAnsi="Arial" w:cs="Arial"/>
        </w:rPr>
      </w:pPr>
      <w:r w:rsidRPr="007A1C55">
        <w:rPr>
          <w:rFonts w:ascii="Arial" w:hAnsi="Arial" w:cs="Arial"/>
        </w:rPr>
        <w:fldChar w:fldCharType="end"/>
      </w:r>
    </w:p>
    <w:p w14:paraId="76E794BE" w14:textId="77777777" w:rsidR="00815BE4" w:rsidRPr="007A1C55" w:rsidRDefault="00474836" w:rsidP="00A52061">
      <w:pPr>
        <w:pStyle w:val="Heading1"/>
      </w:pPr>
      <w:bookmarkStart w:id="17" w:name="_Toc324322506"/>
      <w:bookmarkStart w:id="18" w:name="_Toc327947415"/>
      <w:r w:rsidRPr="007A1C55">
        <w:lastRenderedPageBreak/>
        <w:t>Preface</w:t>
      </w:r>
      <w:bookmarkEnd w:id="17"/>
      <w:bookmarkEnd w:id="18"/>
    </w:p>
    <w:p w14:paraId="2D423955" w14:textId="77777777" w:rsidR="00815BE4" w:rsidRPr="007A1C55" w:rsidRDefault="00815BE4" w:rsidP="00815BE4">
      <w:pPr>
        <w:ind w:left="0"/>
        <w:rPr>
          <w:rFonts w:ascii="Arial" w:hAnsi="Arial" w:cs="Arial"/>
        </w:rPr>
      </w:pPr>
      <w:bookmarkStart w:id="19" w:name="_GoBack"/>
      <w:bookmarkEnd w:id="19"/>
    </w:p>
    <w:p w14:paraId="7635407C" w14:textId="77777777" w:rsidR="00F31DED" w:rsidRPr="007A1C55" w:rsidRDefault="00F31DED" w:rsidP="00023E3F">
      <w:pPr>
        <w:pStyle w:val="BodyText1"/>
        <w:ind w:left="0"/>
        <w:rPr>
          <w:rFonts w:ascii="Arial" w:hAnsi="Arial" w:cs="Arial"/>
        </w:rPr>
      </w:pPr>
      <w:r w:rsidRPr="007A1C55">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73F7CD4E" w14:textId="77777777" w:rsidR="00F31DED" w:rsidRPr="007A1C55" w:rsidRDefault="00F31DED" w:rsidP="00023E3F">
      <w:pPr>
        <w:pStyle w:val="BodyText1"/>
        <w:ind w:left="0"/>
        <w:rPr>
          <w:rFonts w:ascii="Arial" w:hAnsi="Arial" w:cs="Arial"/>
        </w:rPr>
      </w:pPr>
      <w:r w:rsidRPr="007A1C55">
        <w:rPr>
          <w:rFonts w:ascii="Arial" w:hAnsi="Arial" w:cs="Arial"/>
        </w:rPr>
        <w:t xml:space="preserve">The workbooks in this series are: </w:t>
      </w:r>
    </w:p>
    <w:p w14:paraId="048C17B6" w14:textId="77777777" w:rsidR="00F31DED" w:rsidRPr="007A1C55" w:rsidRDefault="00F31DED" w:rsidP="00023E3F">
      <w:pPr>
        <w:pStyle w:val="BodyText1"/>
        <w:tabs>
          <w:tab w:val="left" w:pos="0"/>
        </w:tabs>
        <w:ind w:left="0"/>
        <w:rPr>
          <w:rFonts w:ascii="Arial" w:hAnsi="Arial" w:cs="Arial"/>
          <w:b/>
        </w:rPr>
      </w:pPr>
      <w:r w:rsidRPr="007A1C55">
        <w:rPr>
          <w:rFonts w:ascii="Arial" w:hAnsi="Arial" w:cs="Arial"/>
          <w:b/>
        </w:rPr>
        <w:t>1. Individual Practices – working with people from CALD backgrounds with disability</w:t>
      </w:r>
    </w:p>
    <w:p w14:paraId="0D7643AA"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1.1 Empathy – a practice to connect across cultures</w:t>
      </w:r>
    </w:p>
    <w:p w14:paraId="0D0E7A1F"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1.2 Active listening – unconditional positive regard across cultures</w:t>
      </w:r>
    </w:p>
    <w:p w14:paraId="7F6FB4ED"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1.3 Choice making – cross-cultural differences and what can we learn from them</w:t>
      </w:r>
    </w:p>
    <w:p w14:paraId="7B7CD4BE"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1.4 Reflective Practice – why different points of view matter</w:t>
      </w:r>
    </w:p>
    <w:p w14:paraId="7EFA658B"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1.5 Working effectively with interpreters</w:t>
      </w:r>
    </w:p>
    <w:p w14:paraId="671694AF" w14:textId="77777777" w:rsidR="00F31DED" w:rsidRPr="007A1C55" w:rsidRDefault="00F31DED" w:rsidP="00023E3F">
      <w:pPr>
        <w:pStyle w:val="BodyText1"/>
        <w:tabs>
          <w:tab w:val="left" w:pos="0"/>
        </w:tabs>
        <w:ind w:left="0"/>
        <w:rPr>
          <w:rFonts w:ascii="Arial" w:hAnsi="Arial" w:cs="Arial"/>
          <w:b/>
        </w:rPr>
      </w:pPr>
      <w:r w:rsidRPr="007A1C55">
        <w:rPr>
          <w:rFonts w:ascii="Arial" w:hAnsi="Arial" w:cs="Arial"/>
          <w:b/>
        </w:rPr>
        <w:t>2. Organisational Practices – building a culturally responsive organisation</w:t>
      </w:r>
    </w:p>
    <w:p w14:paraId="6852DBE8"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2.1 Terminology and data – a guide to understanding cultural diversity and disability</w:t>
      </w:r>
    </w:p>
    <w:p w14:paraId="4DCB476B"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2.2 Making the business case – why diversity is good for business</w:t>
      </w:r>
    </w:p>
    <w:p w14:paraId="0A7FC28B"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2.3 A culturally responsive person centred organisation – key elements</w:t>
      </w:r>
    </w:p>
    <w:p w14:paraId="62570CD6"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2.4 Leading towards cultural responsiveness – a practical guide for managers, team leaders and coaches</w:t>
      </w:r>
    </w:p>
    <w:p w14:paraId="40944C60"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 xml:space="preserve">2.5 Building a diverse workforce – practical strategies </w:t>
      </w:r>
    </w:p>
    <w:p w14:paraId="1442E887"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2.6 Valuing bilingual workers – strategies to recruit, train and retain</w:t>
      </w:r>
    </w:p>
    <w:p w14:paraId="65DF3ADD" w14:textId="77777777" w:rsidR="00F31DED" w:rsidRPr="007A1C55" w:rsidRDefault="00F31DED" w:rsidP="00023E3F">
      <w:pPr>
        <w:pStyle w:val="BodyText1"/>
        <w:tabs>
          <w:tab w:val="left" w:pos="0"/>
        </w:tabs>
        <w:ind w:left="0"/>
        <w:rPr>
          <w:rFonts w:ascii="Arial" w:hAnsi="Arial" w:cs="Arial"/>
          <w:b/>
        </w:rPr>
      </w:pPr>
      <w:r w:rsidRPr="007A1C55">
        <w:rPr>
          <w:rFonts w:ascii="Arial" w:hAnsi="Arial" w:cs="Arial"/>
          <w:b/>
        </w:rPr>
        <w:t>3. Community Engagement – working alongside diverse communities</w:t>
      </w:r>
    </w:p>
    <w:p w14:paraId="3FE2167D" w14:textId="5966A2D9" w:rsidR="00F31DED" w:rsidRPr="007A1C55" w:rsidRDefault="00F31DED" w:rsidP="00023E3F">
      <w:pPr>
        <w:pStyle w:val="BodyText1"/>
        <w:tabs>
          <w:tab w:val="left" w:pos="0"/>
        </w:tabs>
        <w:ind w:left="1276"/>
        <w:rPr>
          <w:rFonts w:ascii="Arial" w:hAnsi="Arial" w:cs="Arial"/>
        </w:rPr>
      </w:pPr>
      <w:r w:rsidRPr="007A1C55">
        <w:rPr>
          <w:rFonts w:ascii="Arial" w:hAnsi="Arial" w:cs="Arial"/>
        </w:rPr>
        <w:t xml:space="preserve">3.1 1 Community @ a time – culturally responsive community engagement principles and </w:t>
      </w:r>
      <w:r w:rsidR="00237560" w:rsidRPr="007A1C55">
        <w:rPr>
          <w:rFonts w:ascii="Arial" w:hAnsi="Arial" w:cs="Arial"/>
        </w:rPr>
        <w:t>elements</w:t>
      </w:r>
      <w:r w:rsidRPr="007A1C55">
        <w:rPr>
          <w:rFonts w:ascii="Arial" w:hAnsi="Arial" w:cs="Arial"/>
        </w:rPr>
        <w:t xml:space="preserve"> </w:t>
      </w:r>
    </w:p>
    <w:p w14:paraId="5F8589F5" w14:textId="77777777" w:rsidR="00F31DED" w:rsidRPr="007A1C55" w:rsidRDefault="00F31DED" w:rsidP="00023E3F">
      <w:pPr>
        <w:pStyle w:val="BodyText1"/>
        <w:tabs>
          <w:tab w:val="left" w:pos="0"/>
        </w:tabs>
        <w:ind w:left="1276"/>
        <w:rPr>
          <w:rFonts w:ascii="Arial" w:hAnsi="Arial" w:cs="Arial"/>
        </w:rPr>
      </w:pPr>
      <w:r w:rsidRPr="007A1C55">
        <w:rPr>
          <w:rFonts w:ascii="Arial" w:hAnsi="Arial" w:cs="Arial"/>
        </w:rPr>
        <w:t>3.2 Making Links – networking with CALD Communities</w:t>
      </w:r>
    </w:p>
    <w:p w14:paraId="26101FAF" w14:textId="2C14FF23" w:rsidR="00F31DED" w:rsidRPr="007A1C55" w:rsidRDefault="00F31DED" w:rsidP="00023E3F">
      <w:pPr>
        <w:pStyle w:val="BodyText1"/>
        <w:tabs>
          <w:tab w:val="left" w:pos="0"/>
        </w:tabs>
        <w:ind w:left="1276"/>
        <w:rPr>
          <w:rFonts w:ascii="Arial" w:hAnsi="Arial" w:cs="Arial"/>
        </w:rPr>
      </w:pPr>
      <w:r w:rsidRPr="007A1C55">
        <w:rPr>
          <w:rFonts w:ascii="Arial" w:hAnsi="Arial" w:cs="Arial"/>
        </w:rPr>
        <w:t xml:space="preserve">3.3 Cross-cultural story-based marketing – 1 story @a time </w:t>
      </w:r>
    </w:p>
    <w:p w14:paraId="539C42B5" w14:textId="73A2A2AF" w:rsidR="00F31DED" w:rsidRPr="007A1C55" w:rsidRDefault="00F31DED" w:rsidP="00023E3F">
      <w:pPr>
        <w:pStyle w:val="BodyText1"/>
        <w:tabs>
          <w:tab w:val="left" w:pos="0"/>
        </w:tabs>
        <w:ind w:left="1276"/>
        <w:rPr>
          <w:rFonts w:ascii="Arial" w:hAnsi="Arial" w:cs="Arial"/>
        </w:rPr>
      </w:pPr>
      <w:r w:rsidRPr="007A1C55">
        <w:rPr>
          <w:rFonts w:ascii="Arial" w:hAnsi="Arial" w:cs="Arial"/>
        </w:rPr>
        <w:t xml:space="preserve">This workbook is part of ‘Community Engagement – working alongside diverse communities’. </w:t>
      </w:r>
    </w:p>
    <w:p w14:paraId="25E1BEAB" w14:textId="263C9866" w:rsidR="00A52061" w:rsidRPr="007A1C55" w:rsidRDefault="00A52061">
      <w:pPr>
        <w:spacing w:after="200" w:line="276" w:lineRule="auto"/>
        <w:ind w:left="0"/>
        <w:rPr>
          <w:rFonts w:ascii="Arial" w:hAnsi="Arial" w:cs="Arial"/>
        </w:rPr>
      </w:pPr>
      <w:r w:rsidRPr="007A1C55">
        <w:rPr>
          <w:rFonts w:ascii="Arial" w:hAnsi="Arial" w:cs="Arial"/>
        </w:rPr>
        <w:br w:type="page"/>
      </w:r>
    </w:p>
    <w:p w14:paraId="7DAF40AA" w14:textId="77777777" w:rsidR="00023E3F" w:rsidRPr="007A1C55" w:rsidRDefault="00023E3F" w:rsidP="00A52061">
      <w:pPr>
        <w:pStyle w:val="BodyText1"/>
        <w:tabs>
          <w:tab w:val="left" w:pos="0"/>
        </w:tabs>
        <w:ind w:left="0"/>
        <w:rPr>
          <w:rFonts w:ascii="Arial" w:hAnsi="Arial" w:cs="Arial"/>
        </w:rPr>
      </w:pPr>
    </w:p>
    <w:p w14:paraId="494E0F1D" w14:textId="169B110A" w:rsidR="00815BE4" w:rsidRPr="007A1C55" w:rsidRDefault="00474836" w:rsidP="008C0F3B">
      <w:pPr>
        <w:pStyle w:val="Heading2"/>
      </w:pPr>
      <w:bookmarkStart w:id="20" w:name="_Toc327947416"/>
      <w:r w:rsidRPr="007A1C55">
        <w:t>How to use this workbook</w:t>
      </w:r>
      <w:bookmarkEnd w:id="20"/>
      <w:r w:rsidR="00602AD4" w:rsidRPr="007A1C55">
        <w:t>?</w:t>
      </w:r>
    </w:p>
    <w:p w14:paraId="52A69C3B" w14:textId="77777777" w:rsidR="00815BE4" w:rsidRPr="007A1C55" w:rsidRDefault="00474836" w:rsidP="000C6591">
      <w:pPr>
        <w:pStyle w:val="BodyTextIndent3"/>
        <w:tabs>
          <w:tab w:val="left" w:pos="0"/>
        </w:tabs>
        <w:ind w:left="0"/>
        <w:rPr>
          <w:rFonts w:ascii="Arial" w:hAnsi="Arial" w:cs="Arial"/>
        </w:rPr>
      </w:pPr>
      <w:r w:rsidRPr="007A1C55">
        <w:rPr>
          <w:rFonts w:ascii="Arial" w:hAnsi="Arial" w:cs="Arial"/>
        </w:rPr>
        <w:t>This workbook can be used in many different ways, including:</w:t>
      </w:r>
    </w:p>
    <w:p w14:paraId="5CC47553" w14:textId="7B24295D" w:rsidR="00815BE4" w:rsidRPr="007A1C55" w:rsidRDefault="00602AD4" w:rsidP="00F4521F">
      <w:pPr>
        <w:pStyle w:val="IndentedBullet"/>
        <w:rPr>
          <w:rFonts w:ascii="Arial" w:hAnsi="Arial" w:cs="Arial"/>
        </w:rPr>
      </w:pPr>
      <w:r w:rsidRPr="007A1C55">
        <w:rPr>
          <w:rFonts w:ascii="Arial" w:hAnsi="Arial" w:cs="Arial"/>
        </w:rPr>
        <w:t>As a self-</w:t>
      </w:r>
      <w:r w:rsidR="00474836" w:rsidRPr="007A1C55">
        <w:rPr>
          <w:rFonts w:ascii="Arial" w:hAnsi="Arial" w:cs="Arial"/>
        </w:rPr>
        <w:t>paced learning program by an individual</w:t>
      </w:r>
    </w:p>
    <w:p w14:paraId="77D5CE96" w14:textId="692DA18A" w:rsidR="00815BE4" w:rsidRPr="007A1C55" w:rsidRDefault="00602AD4" w:rsidP="00F4521F">
      <w:pPr>
        <w:pStyle w:val="IndentedBullet"/>
        <w:rPr>
          <w:rFonts w:ascii="Arial" w:hAnsi="Arial" w:cs="Arial"/>
        </w:rPr>
      </w:pPr>
      <w:r w:rsidRPr="007A1C55">
        <w:rPr>
          <w:rFonts w:ascii="Arial" w:hAnsi="Arial" w:cs="Arial"/>
        </w:rPr>
        <w:t xml:space="preserve">As a self- </w:t>
      </w:r>
      <w:r w:rsidR="00474836" w:rsidRPr="007A1C55">
        <w:rPr>
          <w:rFonts w:ascii="Arial" w:hAnsi="Arial" w:cs="Arial"/>
        </w:rPr>
        <w:t>paced learning program for a group</w:t>
      </w:r>
    </w:p>
    <w:p w14:paraId="60633DBC" w14:textId="77777777" w:rsidR="00815BE4" w:rsidRPr="007A1C55" w:rsidRDefault="00474836" w:rsidP="00F4521F">
      <w:pPr>
        <w:pStyle w:val="IndentedBullet"/>
        <w:rPr>
          <w:rFonts w:ascii="Arial" w:hAnsi="Arial" w:cs="Arial"/>
        </w:rPr>
      </w:pPr>
      <w:r w:rsidRPr="007A1C55">
        <w:rPr>
          <w:rFonts w:ascii="Arial" w:hAnsi="Arial" w:cs="Arial"/>
        </w:rPr>
        <w:t>As part of formal training organised by an organisation</w:t>
      </w:r>
    </w:p>
    <w:p w14:paraId="5A444F34" w14:textId="77777777" w:rsidR="00815BE4" w:rsidRPr="007A1C55" w:rsidRDefault="00474836" w:rsidP="00F4521F">
      <w:pPr>
        <w:pStyle w:val="IndentedBullet"/>
        <w:rPr>
          <w:rFonts w:ascii="Arial" w:hAnsi="Arial" w:cs="Arial"/>
        </w:rPr>
      </w:pPr>
      <w:r w:rsidRPr="007A1C55">
        <w:rPr>
          <w:rFonts w:ascii="Arial" w:hAnsi="Arial" w:cs="Arial"/>
        </w:rPr>
        <w:t xml:space="preserve">As part of coaching and mentoring </w:t>
      </w:r>
    </w:p>
    <w:p w14:paraId="099F6C0A" w14:textId="77777777" w:rsidR="00815BE4" w:rsidRPr="007A1C55" w:rsidRDefault="00474836" w:rsidP="000C6591">
      <w:pPr>
        <w:tabs>
          <w:tab w:val="left" w:pos="0"/>
        </w:tabs>
        <w:ind w:left="0"/>
        <w:rPr>
          <w:rFonts w:ascii="Arial" w:hAnsi="Arial" w:cs="Arial"/>
        </w:rPr>
      </w:pPr>
      <w:r w:rsidRPr="007A1C55">
        <w:rPr>
          <w:rFonts w:ascii="Arial" w:hAnsi="Arial" w:cs="Arial"/>
        </w:rPr>
        <w:t xml:space="preserve">This workbook includes exercises and opportunities for reflections (when working by </w:t>
      </w:r>
      <w:proofErr w:type="gramStart"/>
      <w:r w:rsidRPr="007A1C55">
        <w:rPr>
          <w:rFonts w:ascii="Arial" w:hAnsi="Arial" w:cs="Arial"/>
        </w:rPr>
        <w:t>yourself</w:t>
      </w:r>
      <w:proofErr w:type="gramEnd"/>
      <w:r w:rsidRPr="007A1C55">
        <w:rPr>
          <w:rFonts w:ascii="Arial" w:hAnsi="Arial" w:cs="Arial"/>
        </w:rPr>
        <w:t xml:space="preserve">) or discussions (when working with others). </w:t>
      </w:r>
    </w:p>
    <w:p w14:paraId="44006F8F" w14:textId="77777777" w:rsidR="00815BE4" w:rsidRPr="007A1C55" w:rsidRDefault="00474836" w:rsidP="000C6591">
      <w:pPr>
        <w:pStyle w:val="BodyTextIndent3"/>
        <w:tabs>
          <w:tab w:val="left" w:pos="0"/>
        </w:tabs>
        <w:ind w:left="0"/>
        <w:rPr>
          <w:rFonts w:ascii="Arial" w:hAnsi="Arial" w:cs="Arial"/>
        </w:rPr>
      </w:pPr>
      <w:r w:rsidRPr="007A1C55">
        <w:rPr>
          <w:rFonts w:ascii="Arial" w:hAnsi="Arial" w:cs="Arial"/>
        </w:rPr>
        <w:t xml:space="preserve">There is plenty of room in your workbook to take notes and make comments. </w:t>
      </w:r>
    </w:p>
    <w:p w14:paraId="5FC49611" w14:textId="7AD875B4" w:rsidR="00815BE4" w:rsidRPr="007A1C55" w:rsidRDefault="00474836" w:rsidP="008C0F3B">
      <w:pPr>
        <w:pStyle w:val="Heading2"/>
      </w:pPr>
      <w:bookmarkStart w:id="21" w:name="_Toc327947417"/>
      <w:r w:rsidRPr="007A1C55">
        <w:t>What is this workbook about</w:t>
      </w:r>
      <w:bookmarkEnd w:id="21"/>
      <w:r w:rsidR="00602AD4" w:rsidRPr="007A1C55">
        <w:t>?</w:t>
      </w:r>
    </w:p>
    <w:p w14:paraId="13BDF135" w14:textId="4D763FB5" w:rsidR="00815BE4" w:rsidRPr="007A1C55" w:rsidRDefault="00474836" w:rsidP="00023E3F">
      <w:pPr>
        <w:pStyle w:val="BodyTextIndent3"/>
        <w:ind w:left="0"/>
        <w:rPr>
          <w:rFonts w:ascii="Arial" w:hAnsi="Arial" w:cs="Arial"/>
        </w:rPr>
      </w:pPr>
      <w:r w:rsidRPr="007A1C55">
        <w:rPr>
          <w:rFonts w:ascii="Arial" w:hAnsi="Arial" w:cs="Arial"/>
        </w:rPr>
        <w:t xml:space="preserve">This workbook builds on the idea of story-based marketing as a powerful person centred tool for communicating messages and marketing to individuals.  Based on the common elements of </w:t>
      </w:r>
      <w:r w:rsidR="002478F2" w:rsidRPr="007A1C55">
        <w:rPr>
          <w:rFonts w:ascii="Arial" w:hAnsi="Arial" w:cs="Arial"/>
        </w:rPr>
        <w:t>storytelling</w:t>
      </w:r>
      <w:r w:rsidRPr="007A1C55">
        <w:rPr>
          <w:rFonts w:ascii="Arial" w:hAnsi="Arial" w:cs="Arial"/>
        </w:rPr>
        <w:t xml:space="preserve"> across cultures, it gives you a framework and some ideas to make your marketing much more relevant and attractive to culturally diverse audiences.</w:t>
      </w:r>
    </w:p>
    <w:p w14:paraId="78DB285C" w14:textId="5D286A1B" w:rsidR="00815BE4" w:rsidRPr="007A1C55" w:rsidRDefault="00474836" w:rsidP="008C0F3B">
      <w:pPr>
        <w:pStyle w:val="Heading2"/>
      </w:pPr>
      <w:bookmarkStart w:id="22" w:name="_Toc327947418"/>
      <w:r w:rsidRPr="007A1C55">
        <w:t>Outcomes</w:t>
      </w:r>
      <w:bookmarkEnd w:id="22"/>
    </w:p>
    <w:p w14:paraId="0AA854C6" w14:textId="77777777" w:rsidR="00815BE4" w:rsidRPr="007A1C55" w:rsidRDefault="00474836" w:rsidP="00023E3F">
      <w:pPr>
        <w:pStyle w:val="BodyTextIndent3"/>
        <w:ind w:left="0"/>
        <w:rPr>
          <w:rFonts w:ascii="Arial" w:hAnsi="Arial" w:cs="Arial"/>
        </w:rPr>
      </w:pPr>
      <w:r w:rsidRPr="007A1C55">
        <w:rPr>
          <w:rFonts w:ascii="Arial" w:hAnsi="Arial" w:cs="Arial"/>
        </w:rPr>
        <w:t>By the end of the workbook you will be able to:</w:t>
      </w:r>
    </w:p>
    <w:p w14:paraId="76C8F370" w14:textId="77777777" w:rsidR="00815BE4" w:rsidRPr="007A1C55" w:rsidRDefault="00474836" w:rsidP="00F4521F">
      <w:pPr>
        <w:pStyle w:val="IndentedBullet"/>
        <w:rPr>
          <w:rFonts w:ascii="Arial" w:hAnsi="Arial" w:cs="Arial"/>
        </w:rPr>
      </w:pPr>
      <w:r w:rsidRPr="007A1C55">
        <w:rPr>
          <w:rFonts w:ascii="Arial" w:hAnsi="Arial" w:cs="Arial"/>
        </w:rPr>
        <w:t>Understand story based marketing</w:t>
      </w:r>
    </w:p>
    <w:p w14:paraId="163002C8" w14:textId="7449FEF6" w:rsidR="00815BE4" w:rsidRPr="007A1C55" w:rsidRDefault="00474836" w:rsidP="00F4521F">
      <w:pPr>
        <w:pStyle w:val="IndentedBullet"/>
        <w:rPr>
          <w:rFonts w:ascii="Arial" w:hAnsi="Arial" w:cs="Arial"/>
        </w:rPr>
      </w:pPr>
      <w:r w:rsidRPr="007A1C55">
        <w:rPr>
          <w:rFonts w:ascii="Arial" w:hAnsi="Arial" w:cs="Arial"/>
        </w:rPr>
        <w:t>Identify som</w:t>
      </w:r>
      <w:r w:rsidR="000C1AC1" w:rsidRPr="007A1C55">
        <w:rPr>
          <w:rFonts w:ascii="Arial" w:hAnsi="Arial" w:cs="Arial"/>
        </w:rPr>
        <w:t>e common elements of good story</w:t>
      </w:r>
      <w:r w:rsidRPr="007A1C55">
        <w:rPr>
          <w:rFonts w:ascii="Arial" w:hAnsi="Arial" w:cs="Arial"/>
        </w:rPr>
        <w:t>telling</w:t>
      </w:r>
    </w:p>
    <w:p w14:paraId="4AE76622" w14:textId="77777777" w:rsidR="00815BE4" w:rsidRPr="007A1C55" w:rsidRDefault="00474836" w:rsidP="00F4521F">
      <w:pPr>
        <w:pStyle w:val="IndentedBullet"/>
        <w:rPr>
          <w:rFonts w:ascii="Arial" w:hAnsi="Arial" w:cs="Arial"/>
        </w:rPr>
      </w:pPr>
      <w:r w:rsidRPr="007A1C55">
        <w:rPr>
          <w:rFonts w:ascii="Arial" w:hAnsi="Arial" w:cs="Arial"/>
        </w:rPr>
        <w:t>Telling stories cross-culturally.</w:t>
      </w:r>
    </w:p>
    <w:p w14:paraId="2A45F806" w14:textId="0806E625" w:rsidR="00815BE4" w:rsidRPr="007A1C55" w:rsidRDefault="00474836" w:rsidP="008C0F3B">
      <w:pPr>
        <w:pStyle w:val="Heading2"/>
      </w:pPr>
      <w:bookmarkStart w:id="23" w:name="_Toc327947419"/>
      <w:r w:rsidRPr="007A1C55">
        <w:t>Who is this workbook for</w:t>
      </w:r>
      <w:bookmarkEnd w:id="23"/>
      <w:r w:rsidR="00602AD4" w:rsidRPr="007A1C55">
        <w:t>?</w:t>
      </w:r>
    </w:p>
    <w:p w14:paraId="5948D791" w14:textId="77777777" w:rsidR="00815BE4" w:rsidRPr="007A1C55" w:rsidRDefault="00474836" w:rsidP="00F4521F">
      <w:pPr>
        <w:pStyle w:val="IndentedBullet"/>
        <w:rPr>
          <w:rFonts w:ascii="Arial" w:hAnsi="Arial" w:cs="Arial"/>
        </w:rPr>
      </w:pPr>
      <w:r w:rsidRPr="007A1C55">
        <w:rPr>
          <w:rFonts w:ascii="Arial" w:hAnsi="Arial" w:cs="Arial"/>
        </w:rPr>
        <w:t>People in an organisation interested in marketing their organisation to culturally diverse communities</w:t>
      </w:r>
    </w:p>
    <w:p w14:paraId="5A82CA43" w14:textId="77777777" w:rsidR="00815BE4" w:rsidRPr="007A1C55" w:rsidRDefault="00474836" w:rsidP="00F4521F">
      <w:pPr>
        <w:pStyle w:val="IndentedBullet"/>
        <w:rPr>
          <w:rFonts w:ascii="Arial" w:hAnsi="Arial" w:cs="Arial"/>
        </w:rPr>
      </w:pPr>
      <w:r w:rsidRPr="007A1C55">
        <w:rPr>
          <w:rFonts w:ascii="Arial" w:hAnsi="Arial" w:cs="Arial"/>
        </w:rPr>
        <w:t>People in an organisation charged with writing marketing and promotion materials</w:t>
      </w:r>
    </w:p>
    <w:p w14:paraId="66965E74" w14:textId="77777777" w:rsidR="00815BE4" w:rsidRPr="007A1C55" w:rsidRDefault="00474836" w:rsidP="00F4521F">
      <w:pPr>
        <w:pStyle w:val="IndentedBullet"/>
        <w:rPr>
          <w:rFonts w:ascii="Arial" w:hAnsi="Arial" w:cs="Arial"/>
        </w:rPr>
      </w:pPr>
      <w:r w:rsidRPr="007A1C55">
        <w:rPr>
          <w:rFonts w:ascii="Arial" w:hAnsi="Arial" w:cs="Arial"/>
        </w:rPr>
        <w:t>Anyone in an organisation wanting to promote their organisation to people from diverse communities.</w:t>
      </w:r>
    </w:p>
    <w:p w14:paraId="31B27A7B" w14:textId="27CC878F" w:rsidR="00815BE4" w:rsidRPr="007A1C55" w:rsidRDefault="00474836" w:rsidP="008C0F3B">
      <w:pPr>
        <w:pStyle w:val="Heading2"/>
      </w:pPr>
      <w:bookmarkStart w:id="24" w:name="_Toc327947420"/>
      <w:r w:rsidRPr="007A1C55">
        <w:t>How long will it take to complete</w:t>
      </w:r>
      <w:bookmarkEnd w:id="24"/>
      <w:r w:rsidR="00602AD4" w:rsidRPr="007A1C55">
        <w:t>?</w:t>
      </w:r>
    </w:p>
    <w:p w14:paraId="470E300D" w14:textId="0284426D" w:rsidR="00F31DED" w:rsidRPr="007A1C55" w:rsidRDefault="00F31DED" w:rsidP="008C0F3B">
      <w:pPr>
        <w:pStyle w:val="BodyText1"/>
        <w:ind w:left="0"/>
        <w:rPr>
          <w:rFonts w:ascii="Arial" w:hAnsi="Arial" w:cs="Arial"/>
        </w:rPr>
      </w:pPr>
      <w:r w:rsidRPr="007A1C55">
        <w:rPr>
          <w:rFonts w:ascii="Arial" w:hAnsi="Arial" w:cs="Arial"/>
        </w:rPr>
        <w:t>This workbook should take about 30-45 minutes to work through</w:t>
      </w:r>
      <w:r w:rsidR="00602AD4" w:rsidRPr="007A1C55">
        <w:rPr>
          <w:rFonts w:ascii="Arial" w:hAnsi="Arial" w:cs="Arial"/>
        </w:rPr>
        <w:t>, longer if you watch all the videos</w:t>
      </w:r>
    </w:p>
    <w:p w14:paraId="456CCB68" w14:textId="77777777" w:rsidR="00CD629E" w:rsidRPr="007A1C55" w:rsidRDefault="00CD629E" w:rsidP="00CD629E">
      <w:pPr>
        <w:pStyle w:val="Heading1"/>
        <w:numPr>
          <w:ilvl w:val="0"/>
          <w:numId w:val="0"/>
        </w:numPr>
      </w:pPr>
      <w:bookmarkStart w:id="25" w:name="_Toc324322507"/>
      <w:bookmarkStart w:id="26" w:name="_Toc327947421"/>
      <w:r w:rsidRPr="007A1C55">
        <w:lastRenderedPageBreak/>
        <w:t>The Workbook</w:t>
      </w:r>
      <w:bookmarkEnd w:id="25"/>
      <w:bookmarkEnd w:id="26"/>
      <w:r w:rsidRPr="007A1C55">
        <w:t xml:space="preserve">  </w:t>
      </w:r>
    </w:p>
    <w:p w14:paraId="79C42E51" w14:textId="77777777" w:rsidR="00CD629E" w:rsidRPr="007A1C55" w:rsidRDefault="00CD629E" w:rsidP="00CD629E">
      <w:pPr>
        <w:pStyle w:val="BodyText"/>
        <w:ind w:left="0"/>
        <w:rPr>
          <w:rFonts w:ascii="Arial" w:hAnsi="Arial" w:cs="Arial"/>
        </w:rPr>
      </w:pPr>
      <w:r w:rsidRPr="007A1C55">
        <w:rPr>
          <w:rFonts w:ascii="Arial" w:hAnsi="Arial" w:cs="Arial"/>
        </w:rPr>
        <w:t>The main part of this workbook is divided into the following sections:</w:t>
      </w:r>
    </w:p>
    <w:p w14:paraId="7631DBF3" w14:textId="77777777" w:rsidR="00CD629E" w:rsidRPr="007A1C55" w:rsidRDefault="00CD629E" w:rsidP="00CD629E">
      <w:pPr>
        <w:pStyle w:val="IndentedBullet"/>
        <w:rPr>
          <w:rFonts w:ascii="Arial" w:hAnsi="Arial" w:cs="Arial"/>
        </w:rPr>
      </w:pPr>
      <w:r w:rsidRPr="007A1C55">
        <w:rPr>
          <w:rFonts w:ascii="Arial" w:hAnsi="Arial" w:cs="Arial"/>
        </w:rPr>
        <w:t>Story-based marketing</w:t>
      </w:r>
    </w:p>
    <w:p w14:paraId="71CFE326" w14:textId="77777777" w:rsidR="00CD629E" w:rsidRPr="007A1C55" w:rsidRDefault="00CD629E" w:rsidP="00CD629E">
      <w:pPr>
        <w:pStyle w:val="IndentedBullet"/>
        <w:rPr>
          <w:rFonts w:ascii="Arial" w:hAnsi="Arial" w:cs="Arial"/>
        </w:rPr>
      </w:pPr>
      <w:r w:rsidRPr="007A1C55">
        <w:rPr>
          <w:rFonts w:ascii="Arial" w:hAnsi="Arial" w:cs="Arial"/>
        </w:rPr>
        <w:t>What makes a good story?</w:t>
      </w:r>
    </w:p>
    <w:p w14:paraId="4F4A1BF8" w14:textId="77777777" w:rsidR="00CD629E" w:rsidRPr="007A1C55" w:rsidRDefault="00CD629E" w:rsidP="00CD629E">
      <w:pPr>
        <w:pStyle w:val="IndentedBullet"/>
        <w:rPr>
          <w:rFonts w:ascii="Arial" w:hAnsi="Arial" w:cs="Arial"/>
        </w:rPr>
      </w:pPr>
      <w:r w:rsidRPr="007A1C55">
        <w:rPr>
          <w:rFonts w:ascii="Arial" w:hAnsi="Arial" w:cs="Arial"/>
        </w:rPr>
        <w:t>Telling stories cross-culturally</w:t>
      </w:r>
    </w:p>
    <w:p w14:paraId="691FD9F9" w14:textId="77777777" w:rsidR="00CD629E" w:rsidRPr="007A1C55" w:rsidRDefault="00CD629E" w:rsidP="00CD629E">
      <w:pPr>
        <w:pStyle w:val="Heading2"/>
        <w:numPr>
          <w:ilvl w:val="0"/>
          <w:numId w:val="0"/>
        </w:numPr>
      </w:pPr>
      <w:bookmarkStart w:id="27" w:name="_Toc327947422"/>
      <w:r w:rsidRPr="007A1C55">
        <w:t>Story-based marketing</w:t>
      </w:r>
      <w:bookmarkEnd w:id="27"/>
      <w:r w:rsidRPr="007A1C55">
        <w:t xml:space="preserve"> </w:t>
      </w:r>
    </w:p>
    <w:p w14:paraId="05FA2058" w14:textId="77777777" w:rsidR="00CD629E" w:rsidRPr="007A1C55" w:rsidRDefault="00CD629E" w:rsidP="00CD629E">
      <w:pPr>
        <w:ind w:left="0"/>
        <w:rPr>
          <w:rFonts w:ascii="Arial" w:hAnsi="Arial" w:cs="Arial"/>
        </w:rPr>
      </w:pPr>
      <w:r w:rsidRPr="007A1C55">
        <w:rPr>
          <w:rFonts w:ascii="Arial" w:hAnsi="Arial" w:cs="Arial"/>
        </w:rPr>
        <w:t xml:space="preserve">In the disability sector like all other human services, we have seen an increase in marketing of services, partly in preparation for individualised funding in a more competitive marketplace open to the choice of customers.  </w:t>
      </w:r>
    </w:p>
    <w:p w14:paraId="67B77F3F" w14:textId="77777777" w:rsidR="00CD629E" w:rsidRPr="007A1C55" w:rsidRDefault="00CD629E" w:rsidP="00CD629E">
      <w:pPr>
        <w:ind w:left="0"/>
        <w:rPr>
          <w:rFonts w:ascii="Arial" w:hAnsi="Arial" w:cs="Arial"/>
        </w:rPr>
      </w:pPr>
      <w:r w:rsidRPr="007A1C55">
        <w:rPr>
          <w:rFonts w:ascii="Arial" w:hAnsi="Arial" w:cs="Arial"/>
        </w:rPr>
        <w:t xml:space="preserve">Story-based marketing is the idea that an organisation can engage with its (potential) customers through the power of stories. Truthful stories of your work not only engender trust, but also powerfully demonstrate the value of your work. Effective story-based marketing is not simply telling people what you do and how you do it, but also showing them.  </w:t>
      </w:r>
    </w:p>
    <w:p w14:paraId="05998555" w14:textId="77777777" w:rsidR="00CD629E" w:rsidRPr="007A1C55" w:rsidRDefault="00CD629E" w:rsidP="00CD629E">
      <w:pPr>
        <w:ind w:left="0"/>
        <w:rPr>
          <w:rFonts w:ascii="Arial" w:hAnsi="Arial" w:cs="Arial"/>
        </w:rPr>
      </w:pPr>
      <w:r w:rsidRPr="007A1C55">
        <w:rPr>
          <w:rFonts w:ascii="Arial" w:hAnsi="Arial" w:cs="Arial"/>
        </w:rPr>
        <w:t>In the not-for-profit, for-purpose sector, many of the stories that are told are about people who benefit from our services.</w:t>
      </w:r>
      <w:r w:rsidRPr="007A1C55">
        <w:rPr>
          <w:rFonts w:ascii="Arial" w:hAnsi="Arial" w:cs="Arial"/>
        </w:rPr>
        <w:br/>
      </w:r>
      <w:r w:rsidRPr="007A1C55">
        <w:rPr>
          <w:rFonts w:ascii="Arial" w:hAnsi="Arial" w:cs="Arial"/>
        </w:rPr>
        <w:br/>
        <w:t>The Benevolent Society is the oldest not-for-profit in Australia.</w:t>
      </w:r>
      <w:r w:rsidRPr="007A1C55">
        <w:rPr>
          <w:rFonts w:ascii="Arial" w:hAnsi="Arial" w:cs="Arial"/>
        </w:rPr>
        <w:br/>
      </w:r>
      <w:hyperlink r:id="rId16" w:history="1">
        <w:r w:rsidRPr="007A1C55">
          <w:rPr>
            <w:rStyle w:val="Hyperlink"/>
            <w:rFonts w:ascii="Arial" w:hAnsi="Arial" w:cs="Arial"/>
          </w:rPr>
          <w:t>Click here</w:t>
        </w:r>
      </w:hyperlink>
      <w:r w:rsidRPr="007A1C55">
        <w:rPr>
          <w:rFonts w:ascii="Arial" w:hAnsi="Arial" w:cs="Arial"/>
        </w:rPr>
        <w:t xml:space="preserve"> for the video of their story.</w:t>
      </w:r>
      <w:r>
        <w:rPr>
          <w:rFonts w:ascii="Arial" w:hAnsi="Arial" w:cs="Arial"/>
        </w:rPr>
        <w:t xml:space="preserve"> </w:t>
      </w:r>
      <w:r w:rsidRPr="007A1C55">
        <w:rPr>
          <w:rFonts w:ascii="Arial" w:hAnsi="Arial" w:cs="Arial"/>
        </w:rPr>
        <w:t>The story by the Benevolent Society is a story based on its history. It powerfully tells the story of the work of the Benevolent Society. The images of people in the video (who do not have a voice) are used here to personalise and to link the work of the Benevolent Society to those who have benefited from the work. They tell us:</w:t>
      </w:r>
    </w:p>
    <w:p w14:paraId="6D9CC181" w14:textId="77777777" w:rsidR="00CD629E" w:rsidRPr="007A1C55" w:rsidRDefault="00CD629E" w:rsidP="00CD629E">
      <w:pPr>
        <w:pStyle w:val="casestudyheading"/>
      </w:pPr>
      <w:r w:rsidRPr="007A1C55">
        <w:t>Our story is Australia’s story.</w:t>
      </w:r>
    </w:p>
    <w:p w14:paraId="31B85179" w14:textId="77777777" w:rsidR="00CD629E" w:rsidRPr="007A1C55" w:rsidRDefault="00CD629E" w:rsidP="00CD629E">
      <w:pPr>
        <w:pStyle w:val="BodyText1"/>
        <w:ind w:left="0"/>
        <w:rPr>
          <w:rFonts w:ascii="Arial" w:hAnsi="Arial" w:cs="Arial"/>
        </w:rPr>
      </w:pPr>
      <w:r w:rsidRPr="007A1C55">
        <w:rPr>
          <w:rFonts w:ascii="Arial" w:hAnsi="Arial" w:cs="Arial"/>
        </w:rPr>
        <w:t>“Imagine an Australia without free legal aid, where child labour is still widespread, where there is no old age pension and no specialist maternity care. You’ve just imagined an Australia without The Benevolent Society.</w:t>
      </w:r>
    </w:p>
    <w:p w14:paraId="071A601C" w14:textId="77777777" w:rsidR="00CD629E" w:rsidRPr="007A1C55" w:rsidRDefault="00CD629E" w:rsidP="00CD629E">
      <w:pPr>
        <w:pStyle w:val="BodyText1"/>
        <w:ind w:left="0"/>
        <w:rPr>
          <w:rFonts w:ascii="Arial" w:hAnsi="Arial" w:cs="Arial"/>
        </w:rPr>
      </w:pPr>
      <w:r w:rsidRPr="007A1C55">
        <w:rPr>
          <w:rFonts w:ascii="Arial" w:hAnsi="Arial" w:cs="Arial"/>
        </w:rPr>
        <w:t>Our story is the story of the nurses, the social workers and the carers who supported people in times of need. It’s the story of the thousands of people who donated time and money to help us help others and the advocates who fought for so many things we take for granted today.</w:t>
      </w:r>
    </w:p>
    <w:p w14:paraId="19E5BAC9" w14:textId="77777777" w:rsidR="00CD629E" w:rsidRPr="007A1C55" w:rsidRDefault="00CD629E" w:rsidP="00CD629E">
      <w:pPr>
        <w:pStyle w:val="BodyText1"/>
        <w:ind w:left="0"/>
        <w:rPr>
          <w:rFonts w:ascii="Arial" w:hAnsi="Arial" w:cs="Arial"/>
          <w:color w:val="0000FF" w:themeColor="hyperlink"/>
          <w:u w:val="single"/>
        </w:rPr>
      </w:pPr>
      <w:r w:rsidRPr="007A1C55">
        <w:rPr>
          <w:rFonts w:ascii="Arial" w:hAnsi="Arial" w:cs="Arial"/>
        </w:rPr>
        <w:t>Right from the start, we’ve been there for anyone who needs us, at the heart of change”</w:t>
      </w:r>
      <w:r w:rsidRPr="007A1C55">
        <w:rPr>
          <w:rStyle w:val="Hyperlink"/>
          <w:rFonts w:ascii="Arial" w:hAnsi="Arial" w:cs="Arial"/>
          <w:color w:val="auto"/>
          <w:u w:val="none"/>
        </w:rPr>
        <w:t>.</w:t>
      </w:r>
    </w:p>
    <w:p w14:paraId="6A700C31" w14:textId="75554D89" w:rsidR="00815BE4" w:rsidRPr="007A1C55" w:rsidRDefault="00CD629E" w:rsidP="006C647D">
      <w:pPr>
        <w:ind w:left="0"/>
        <w:rPr>
          <w:rFonts w:ascii="Arial" w:hAnsi="Arial" w:cs="Arial"/>
        </w:rPr>
      </w:pPr>
      <w:r w:rsidRPr="007A1C55">
        <w:rPr>
          <w:rFonts w:ascii="Arial" w:hAnsi="Arial" w:cs="Arial"/>
        </w:rPr>
        <w:t xml:space="preserve">Think about some of the NDIS videos and stories which can be accessed online </w:t>
      </w:r>
      <w:hyperlink r:id="rId17" w:history="1">
        <w:r w:rsidRPr="007A1C55">
          <w:rPr>
            <w:rStyle w:val="Hyperlink"/>
            <w:rFonts w:ascii="Arial" w:hAnsi="Arial" w:cs="Arial"/>
          </w:rPr>
          <w:t>here</w:t>
        </w:r>
      </w:hyperlink>
      <w:r w:rsidRPr="007A1C55">
        <w:rPr>
          <w:rFonts w:ascii="Arial" w:hAnsi="Arial" w:cs="Arial"/>
        </w:rPr>
        <w:t>.</w:t>
      </w:r>
      <w:r w:rsidR="006C647D" w:rsidRPr="007A1C55">
        <w:rPr>
          <w:rFonts w:ascii="Arial" w:hAnsi="Arial" w:cs="Arial"/>
        </w:rPr>
        <w:t xml:space="preserve"> </w:t>
      </w:r>
    </w:p>
    <w:p w14:paraId="1276E43F" w14:textId="22995852" w:rsidR="00815BE4" w:rsidRPr="007A1C55" w:rsidRDefault="00474836" w:rsidP="003D0F47">
      <w:pPr>
        <w:ind w:left="0"/>
        <w:rPr>
          <w:rFonts w:ascii="Arial" w:hAnsi="Arial" w:cs="Arial"/>
        </w:rPr>
      </w:pPr>
      <w:r w:rsidRPr="007A1C55">
        <w:rPr>
          <w:rFonts w:ascii="Arial" w:hAnsi="Arial" w:cs="Arial"/>
        </w:rPr>
        <w:lastRenderedPageBreak/>
        <w:t xml:space="preserve">All of these stories are focused on the individual and are told to illustrate the work of the NDIS.  And certainly because it is all about the individual this format works. </w:t>
      </w:r>
    </w:p>
    <w:p w14:paraId="761F0DCA" w14:textId="47E4C8AC" w:rsidR="00815BE4" w:rsidRPr="007A1C55" w:rsidRDefault="00474836" w:rsidP="003D0F47">
      <w:pPr>
        <w:ind w:left="0"/>
        <w:rPr>
          <w:rFonts w:ascii="Arial" w:hAnsi="Arial" w:cs="Arial"/>
        </w:rPr>
      </w:pPr>
      <w:r w:rsidRPr="007A1C55">
        <w:rPr>
          <w:rFonts w:ascii="Arial" w:hAnsi="Arial" w:cs="Arial"/>
        </w:rPr>
        <w:t>A quick glance over a dozen or so websites will show that many disability services organisations now market themselves through stories.</w:t>
      </w:r>
      <w:r w:rsidR="003D0F47" w:rsidRPr="007A1C55">
        <w:rPr>
          <w:rFonts w:ascii="Arial" w:hAnsi="Arial" w:cs="Arial"/>
        </w:rPr>
        <w:br/>
      </w:r>
    </w:p>
    <w:p w14:paraId="73581757" w14:textId="77777777" w:rsidR="008C0F3B" w:rsidRPr="007A1C55" w:rsidRDefault="003D0F47" w:rsidP="008C0F3B">
      <w:pPr>
        <w:ind w:left="0"/>
        <w:rPr>
          <w:rFonts w:ascii="Arial" w:hAnsi="Arial" w:cs="Arial"/>
          <w:sz w:val="32"/>
          <w:szCs w:val="32"/>
        </w:rPr>
      </w:pPr>
      <w:bookmarkStart w:id="28" w:name="_Toc290492351"/>
      <w:bookmarkStart w:id="29" w:name="_Toc290492570"/>
      <w:r w:rsidRPr="007A1C55">
        <w:rPr>
          <w:rFonts w:ascii="Arial" w:hAnsi="Arial" w:cs="Arial"/>
          <w:b/>
          <w:sz w:val="28"/>
          <w:szCs w:val="28"/>
        </w:rPr>
        <w:t xml:space="preserve">Workbook exercise: </w:t>
      </w:r>
    </w:p>
    <w:p w14:paraId="1DD5AAA9" w14:textId="3DD91C25" w:rsidR="008C0F3B" w:rsidRPr="007A1C55" w:rsidRDefault="00474836" w:rsidP="008C0F3B">
      <w:pPr>
        <w:ind w:left="0"/>
        <w:rPr>
          <w:rFonts w:ascii="Arial" w:hAnsi="Arial" w:cs="Arial"/>
        </w:rPr>
      </w:pPr>
      <w:r w:rsidRPr="007A1C55">
        <w:rPr>
          <w:rFonts w:ascii="Arial" w:hAnsi="Arial" w:cs="Arial"/>
        </w:rPr>
        <w:t xml:space="preserve">Have a look at some disability services websites. What are some </w:t>
      </w:r>
      <w:r w:rsidR="000C1AC1" w:rsidRPr="007A1C55">
        <w:rPr>
          <w:rFonts w:ascii="Arial" w:hAnsi="Arial" w:cs="Arial"/>
        </w:rPr>
        <w:t>of the different kinds of stor</w:t>
      </w:r>
      <w:r w:rsidR="00602AD4" w:rsidRPr="007A1C55">
        <w:rPr>
          <w:rFonts w:ascii="Arial" w:hAnsi="Arial" w:cs="Arial"/>
        </w:rPr>
        <w:t>ies</w:t>
      </w:r>
      <w:r w:rsidRPr="007A1C55">
        <w:rPr>
          <w:rFonts w:ascii="Arial" w:hAnsi="Arial" w:cs="Arial"/>
        </w:rPr>
        <w:t xml:space="preserve"> you can find?  Why do they work/don’t work</w:t>
      </w:r>
      <w:r w:rsidR="00815BE4" w:rsidRPr="007A1C55">
        <w:rPr>
          <w:rFonts w:ascii="Arial" w:hAnsi="Arial" w:cs="Arial"/>
        </w:rPr>
        <w:t xml:space="preserve"> for you?</w:t>
      </w:r>
      <w:bookmarkStart w:id="30" w:name="_Toc324322857"/>
      <w:bookmarkStart w:id="31" w:name="_Toc327947423"/>
      <w:r w:rsidR="00A52061" w:rsidRPr="007A1C55">
        <w:rPr>
          <w:rFonts w:ascii="Arial" w:hAnsi="Arial" w:cs="Arial"/>
          <w:noProof/>
          <w:lang w:eastAsia="en-AU"/>
        </w:rPr>
        <w:t xml:space="preserve"> </w:t>
      </w:r>
      <w:r w:rsidRPr="007A1C55">
        <w:rPr>
          <w:rFonts w:ascii="Arial" w:hAnsi="Arial" w:cs="Arial"/>
        </w:rPr>
        <w:t>What makes a good story</w:t>
      </w:r>
      <w:bookmarkEnd w:id="30"/>
      <w:r w:rsidR="000C1AC1" w:rsidRPr="007A1C55">
        <w:rPr>
          <w:rFonts w:ascii="Arial" w:hAnsi="Arial" w:cs="Arial"/>
        </w:rPr>
        <w:t>?</w:t>
      </w:r>
      <w:bookmarkEnd w:id="31"/>
    </w:p>
    <w:p w14:paraId="2E55AA2B" w14:textId="0FDA9074" w:rsidR="008C0F3B" w:rsidRPr="007A1C55" w:rsidRDefault="008C0F3B" w:rsidP="008C0F3B">
      <w:pPr>
        <w:ind w:left="0"/>
        <w:rPr>
          <w:rFonts w:ascii="Arial" w:hAnsi="Arial" w:cs="Arial"/>
        </w:rPr>
      </w:pPr>
      <w:r w:rsidRPr="007A1C55">
        <w:rPr>
          <w:rFonts w:ascii="Arial" w:hAnsi="Arial" w:cs="Arial"/>
        </w:rPr>
        <w:t>Storytelling has become one of the most popular techniques of marketing communication. It's a very effective way to engage audiences, convey information and influence people without using overt persuasion.</w:t>
      </w:r>
      <w:r w:rsidR="00441AF3" w:rsidRPr="007A1C55">
        <w:rPr>
          <w:rFonts w:ascii="Arial" w:hAnsi="Arial" w:cs="Arial"/>
        </w:rPr>
        <w:br/>
      </w:r>
      <w:r w:rsidRPr="007A1C55">
        <w:rPr>
          <w:rFonts w:ascii="Arial" w:hAnsi="Arial" w:cs="Arial"/>
          <w:szCs w:val="24"/>
        </w:rPr>
        <w:t xml:space="preserve">Below identifies characteristics and techniques </w:t>
      </w:r>
      <w:r w:rsidRPr="007A1C55">
        <w:rPr>
          <w:rFonts w:ascii="Arial" w:hAnsi="Arial" w:cs="Arial"/>
        </w:rPr>
        <w:t xml:space="preserve">characteristics of great stories found by academic researchers and professional writers. </w:t>
      </w:r>
    </w:p>
    <w:p w14:paraId="1553A4DC" w14:textId="6B3A1981" w:rsidR="008C0F3B" w:rsidRPr="007A1C55" w:rsidRDefault="008C0F3B" w:rsidP="008C0F3B">
      <w:pPr>
        <w:ind w:left="0"/>
        <w:rPr>
          <w:rFonts w:ascii="Arial" w:hAnsi="Arial" w:cs="Arial"/>
        </w:rPr>
      </w:pPr>
      <w:r w:rsidRPr="007A1C55">
        <w:rPr>
          <w:rStyle w:val="BodytextChar0"/>
          <w:rFonts w:ascii="Arial" w:hAnsi="Arial" w:cs="Arial"/>
          <w:b/>
        </w:rPr>
        <w:t>Trust in the teller:</w:t>
      </w:r>
      <w:r w:rsidRPr="007A1C55">
        <w:rPr>
          <w:rFonts w:ascii="Arial" w:hAnsi="Arial" w:cs="Arial"/>
        </w:rPr>
        <w:t xml:space="preserve"> Our feelings about a storyteller influence our reaction to the story.</w:t>
      </w:r>
    </w:p>
    <w:p w14:paraId="1F5BC0A1" w14:textId="7A272E28" w:rsidR="008C0F3B" w:rsidRPr="007A1C55" w:rsidRDefault="008C0F3B" w:rsidP="008C0F3B">
      <w:pPr>
        <w:ind w:left="0"/>
        <w:rPr>
          <w:rFonts w:ascii="Arial" w:hAnsi="Arial" w:cs="Arial"/>
        </w:rPr>
      </w:pPr>
      <w:r w:rsidRPr="007A1C55">
        <w:rPr>
          <w:rFonts w:ascii="Arial" w:hAnsi="Arial" w:cs="Arial"/>
          <w:b/>
        </w:rPr>
        <w:t>Drama:</w:t>
      </w:r>
      <w:r w:rsidRPr="007A1C55">
        <w:rPr>
          <w:rFonts w:ascii="Arial" w:hAnsi="Arial" w:cs="Arial"/>
        </w:rPr>
        <w:t xml:space="preserve"> Stories need dramatic development and emotional dynamics. Real life has ups and downs do people relate to stories with drama.</w:t>
      </w:r>
    </w:p>
    <w:p w14:paraId="0F62A638" w14:textId="7ABB2FD6" w:rsidR="008C0F3B" w:rsidRPr="007A1C55" w:rsidRDefault="008C0F3B" w:rsidP="008C0F3B">
      <w:pPr>
        <w:ind w:left="0"/>
        <w:rPr>
          <w:rFonts w:ascii="Arial" w:hAnsi="Arial" w:cs="Arial"/>
        </w:rPr>
      </w:pPr>
      <w:r w:rsidRPr="007A1C55">
        <w:rPr>
          <w:rFonts w:ascii="Arial" w:hAnsi="Arial" w:cs="Arial"/>
          <w:b/>
        </w:rPr>
        <w:t xml:space="preserve">Relatability: </w:t>
      </w:r>
      <w:r w:rsidRPr="007A1C55">
        <w:rPr>
          <w:rFonts w:ascii="Arial" w:hAnsi="Arial" w:cs="Arial"/>
        </w:rPr>
        <w:t>The more people identify with a story, the more likely they are to be persuaded. People are drawn to stories they can relate to.</w:t>
      </w:r>
    </w:p>
    <w:p w14:paraId="56225C62" w14:textId="155B505E" w:rsidR="008C0F3B" w:rsidRPr="007A1C55" w:rsidRDefault="008C0F3B" w:rsidP="008C0F3B">
      <w:pPr>
        <w:ind w:left="0"/>
        <w:rPr>
          <w:rFonts w:ascii="Arial" w:hAnsi="Arial" w:cs="Arial"/>
        </w:rPr>
      </w:pPr>
      <w:r w:rsidRPr="007A1C55">
        <w:rPr>
          <w:rFonts w:ascii="Arial" w:hAnsi="Arial" w:cs="Arial"/>
          <w:b/>
        </w:rPr>
        <w:t>Immersion:</w:t>
      </w:r>
      <w:r w:rsidRPr="007A1C55">
        <w:rPr>
          <w:rFonts w:ascii="Arial" w:hAnsi="Arial" w:cs="Arial"/>
        </w:rPr>
        <w:t xml:space="preserve"> The more readers put themselves into a story, the more likely they are to change their opinions.</w:t>
      </w:r>
    </w:p>
    <w:p w14:paraId="2E54D679" w14:textId="6B26EEE7" w:rsidR="008C0F3B" w:rsidRPr="007A1C55" w:rsidRDefault="008C0F3B" w:rsidP="008C0F3B">
      <w:pPr>
        <w:ind w:left="0"/>
        <w:rPr>
          <w:rFonts w:ascii="Arial" w:hAnsi="Arial" w:cs="Arial"/>
        </w:rPr>
      </w:pPr>
      <w:r w:rsidRPr="007A1C55">
        <w:rPr>
          <w:rFonts w:ascii="Arial" w:hAnsi="Arial" w:cs="Arial"/>
          <w:b/>
        </w:rPr>
        <w:t>Simplicity:</w:t>
      </w:r>
      <w:r w:rsidRPr="007A1C55">
        <w:rPr>
          <w:rFonts w:ascii="Arial" w:hAnsi="Arial" w:cs="Arial"/>
        </w:rPr>
        <w:t xml:space="preserve"> Simple stories are strong stories. Take out everything that </w:t>
      </w:r>
      <w:proofErr w:type="gramStart"/>
      <w:r w:rsidRPr="007A1C55">
        <w:rPr>
          <w:rFonts w:ascii="Arial" w:hAnsi="Arial" w:cs="Arial"/>
        </w:rPr>
        <w:t>serve</w:t>
      </w:r>
      <w:proofErr w:type="gramEnd"/>
      <w:r w:rsidRPr="007A1C55">
        <w:rPr>
          <w:rFonts w:ascii="Arial" w:hAnsi="Arial" w:cs="Arial"/>
        </w:rPr>
        <w:t xml:space="preserve"> the narrative. It's usually the simplest stories that entrance us most.</w:t>
      </w:r>
    </w:p>
    <w:p w14:paraId="393D7052" w14:textId="0618A694" w:rsidR="008C0F3B" w:rsidRPr="007A1C55" w:rsidRDefault="008C0F3B" w:rsidP="008C0F3B">
      <w:pPr>
        <w:ind w:left="0"/>
        <w:rPr>
          <w:rFonts w:ascii="Arial" w:hAnsi="Arial" w:cs="Arial"/>
        </w:rPr>
      </w:pPr>
      <w:r w:rsidRPr="007A1C55">
        <w:rPr>
          <w:rFonts w:ascii="Arial" w:hAnsi="Arial" w:cs="Arial"/>
          <w:b/>
        </w:rPr>
        <w:t>Agency:</w:t>
      </w:r>
      <w:r w:rsidRPr="007A1C55">
        <w:rPr>
          <w:rFonts w:ascii="Arial" w:hAnsi="Arial" w:cs="Arial"/>
        </w:rPr>
        <w:t xml:space="preserve"> Stories are most persuasive when readers work out their meaning for themselves. Tell a simple story so people reach the conclusion you want them to.</w:t>
      </w:r>
    </w:p>
    <w:p w14:paraId="050AC1F3" w14:textId="77777777" w:rsidR="008C0F3B" w:rsidRPr="007A1C55" w:rsidRDefault="008C0F3B" w:rsidP="008C0F3B">
      <w:pPr>
        <w:ind w:left="0"/>
        <w:rPr>
          <w:rFonts w:ascii="Arial" w:hAnsi="Arial" w:cs="Arial"/>
          <w:b/>
        </w:rPr>
      </w:pPr>
      <w:r w:rsidRPr="007A1C55">
        <w:rPr>
          <w:rFonts w:ascii="Arial" w:hAnsi="Arial" w:cs="Arial"/>
          <w:b/>
        </w:rPr>
        <w:t>Familiarity:</w:t>
      </w:r>
    </w:p>
    <w:p w14:paraId="1B0A471F" w14:textId="4E9574BC" w:rsidR="008C0F3B" w:rsidRPr="007A1C55" w:rsidRDefault="008C0F3B" w:rsidP="008C0F3B">
      <w:pPr>
        <w:ind w:left="0"/>
        <w:rPr>
          <w:rFonts w:ascii="Arial" w:hAnsi="Arial" w:cs="Arial"/>
        </w:rPr>
      </w:pPr>
      <w:r w:rsidRPr="007A1C55">
        <w:rPr>
          <w:rFonts w:ascii="Arial" w:hAnsi="Arial" w:cs="Arial"/>
        </w:rPr>
        <w:t xml:space="preserve">The more familiar a story feels, the more powerful it is. It's easier to fill in the gaps if a story is familiar. Familiar stories are trusted. Unfamiliar stories may have to work to establish trust. </w:t>
      </w:r>
    </w:p>
    <w:p w14:paraId="029FBAC2" w14:textId="75F46F22" w:rsidR="00F4521F" w:rsidRPr="007A1C55" w:rsidRDefault="008C0F3B" w:rsidP="00F4521F">
      <w:pPr>
        <w:ind w:left="0"/>
        <w:rPr>
          <w:rFonts w:ascii="Arial" w:hAnsi="Arial" w:cs="Arial"/>
        </w:rPr>
      </w:pPr>
      <w:r w:rsidRPr="007A1C55">
        <w:rPr>
          <w:rFonts w:ascii="Arial" w:hAnsi="Arial" w:cs="Arial"/>
        </w:rPr>
        <w:t>S</w:t>
      </w:r>
      <w:r w:rsidR="00602AD4" w:rsidRPr="007A1C55">
        <w:rPr>
          <w:rFonts w:ascii="Arial" w:hAnsi="Arial" w:cs="Arial"/>
        </w:rPr>
        <w:t xml:space="preserve">ome </w:t>
      </w:r>
      <w:r w:rsidR="00474836" w:rsidRPr="007A1C55">
        <w:rPr>
          <w:rFonts w:ascii="Arial" w:hAnsi="Arial" w:cs="Arial"/>
        </w:rPr>
        <w:t>questions you might like to ask yourself when readin</w:t>
      </w:r>
      <w:r w:rsidR="006624A5" w:rsidRPr="007A1C55">
        <w:rPr>
          <w:rFonts w:ascii="Arial" w:hAnsi="Arial" w:cs="Arial"/>
        </w:rPr>
        <w:t xml:space="preserve">g, </w:t>
      </w:r>
      <w:r w:rsidR="00E15233" w:rsidRPr="007A1C55">
        <w:rPr>
          <w:rFonts w:ascii="Arial" w:hAnsi="Arial" w:cs="Arial"/>
        </w:rPr>
        <w:t>listening</w:t>
      </w:r>
      <w:r w:rsidR="006624A5" w:rsidRPr="007A1C55">
        <w:rPr>
          <w:rFonts w:ascii="Arial" w:hAnsi="Arial" w:cs="Arial"/>
        </w:rPr>
        <w:t xml:space="preserve"> to</w:t>
      </w:r>
      <w:r w:rsidR="00602AD4" w:rsidRPr="007A1C55">
        <w:rPr>
          <w:rFonts w:ascii="Arial" w:hAnsi="Arial" w:cs="Arial"/>
        </w:rPr>
        <w:t>,</w:t>
      </w:r>
      <w:r w:rsidR="006624A5" w:rsidRPr="007A1C55">
        <w:rPr>
          <w:rFonts w:ascii="Arial" w:hAnsi="Arial" w:cs="Arial"/>
        </w:rPr>
        <w:t xml:space="preserve"> or </w:t>
      </w:r>
      <w:r w:rsidR="00EC70DB" w:rsidRPr="007A1C55">
        <w:rPr>
          <w:rFonts w:ascii="Arial" w:hAnsi="Arial" w:cs="Arial"/>
        </w:rPr>
        <w:t xml:space="preserve">watching </w:t>
      </w:r>
      <w:r w:rsidR="00E15233" w:rsidRPr="007A1C55">
        <w:rPr>
          <w:rFonts w:ascii="Arial" w:hAnsi="Arial" w:cs="Arial"/>
        </w:rPr>
        <w:t>a</w:t>
      </w:r>
      <w:r w:rsidR="00EC70DB" w:rsidRPr="007A1C55">
        <w:rPr>
          <w:rFonts w:ascii="Arial" w:hAnsi="Arial" w:cs="Arial"/>
        </w:rPr>
        <w:t xml:space="preserve"> story</w:t>
      </w:r>
      <w:r w:rsidR="00602AD4" w:rsidRPr="007A1C55">
        <w:rPr>
          <w:rFonts w:ascii="Arial" w:hAnsi="Arial" w:cs="Arial"/>
        </w:rPr>
        <w:t xml:space="preserve"> are</w:t>
      </w:r>
      <w:r w:rsidR="00A52061" w:rsidRPr="007A1C55">
        <w:rPr>
          <w:rFonts w:ascii="Arial" w:hAnsi="Arial" w:cs="Arial"/>
        </w:rPr>
        <w:t>:</w:t>
      </w:r>
    </w:p>
    <w:p w14:paraId="5AC294A5" w14:textId="77777777" w:rsidR="00F4521F" w:rsidRPr="007A1C55" w:rsidRDefault="00474836" w:rsidP="00F4521F">
      <w:pPr>
        <w:pStyle w:val="IndentedBullet"/>
        <w:rPr>
          <w:rFonts w:ascii="Arial" w:hAnsi="Arial" w:cs="Arial"/>
        </w:rPr>
      </w:pPr>
      <w:r w:rsidRPr="007A1C55">
        <w:rPr>
          <w:rFonts w:ascii="Arial" w:hAnsi="Arial" w:cs="Arial"/>
        </w:rPr>
        <w:t>Do you trust the storyteller?</w:t>
      </w:r>
    </w:p>
    <w:p w14:paraId="3288D8C0" w14:textId="77777777" w:rsidR="00F4521F" w:rsidRPr="007A1C55" w:rsidRDefault="00F24501" w:rsidP="00F4521F">
      <w:pPr>
        <w:pStyle w:val="IndentedBullet"/>
        <w:rPr>
          <w:rFonts w:ascii="Arial" w:hAnsi="Arial" w:cs="Arial"/>
        </w:rPr>
      </w:pPr>
      <w:r w:rsidRPr="007A1C55">
        <w:rPr>
          <w:rFonts w:ascii="Arial" w:hAnsi="Arial" w:cs="Arial"/>
        </w:rPr>
        <w:t xml:space="preserve"> </w:t>
      </w:r>
      <w:r w:rsidR="00474836" w:rsidRPr="007A1C55">
        <w:rPr>
          <w:rFonts w:ascii="Arial" w:hAnsi="Arial" w:cs="Arial"/>
        </w:rPr>
        <w:t>Is there drama?</w:t>
      </w:r>
    </w:p>
    <w:p w14:paraId="6A0B079A" w14:textId="77777777" w:rsidR="00F4521F" w:rsidRPr="007A1C55" w:rsidRDefault="00F24501" w:rsidP="00F4521F">
      <w:pPr>
        <w:pStyle w:val="IndentedBullet"/>
        <w:rPr>
          <w:rFonts w:ascii="Arial" w:hAnsi="Arial" w:cs="Arial"/>
        </w:rPr>
      </w:pPr>
      <w:r w:rsidRPr="007A1C55">
        <w:rPr>
          <w:rFonts w:ascii="Arial" w:hAnsi="Arial" w:cs="Arial"/>
        </w:rPr>
        <w:t xml:space="preserve"> </w:t>
      </w:r>
      <w:r w:rsidR="00474836" w:rsidRPr="007A1C55">
        <w:rPr>
          <w:rFonts w:ascii="Arial" w:hAnsi="Arial" w:cs="Arial"/>
        </w:rPr>
        <w:t>Can you put yourself into the story?</w:t>
      </w:r>
    </w:p>
    <w:p w14:paraId="2091D586" w14:textId="77777777" w:rsidR="00F4521F" w:rsidRPr="007A1C55" w:rsidRDefault="00F24501" w:rsidP="00F4521F">
      <w:pPr>
        <w:pStyle w:val="IndentedBullet"/>
        <w:rPr>
          <w:rFonts w:ascii="Arial" w:hAnsi="Arial" w:cs="Arial"/>
        </w:rPr>
      </w:pPr>
      <w:r w:rsidRPr="007A1C55">
        <w:rPr>
          <w:rFonts w:ascii="Arial" w:hAnsi="Arial" w:cs="Arial"/>
        </w:rPr>
        <w:t xml:space="preserve"> </w:t>
      </w:r>
      <w:r w:rsidR="00474836" w:rsidRPr="007A1C55">
        <w:rPr>
          <w:rFonts w:ascii="Arial" w:hAnsi="Arial" w:cs="Arial"/>
        </w:rPr>
        <w:t>Is it simple but strong?</w:t>
      </w:r>
    </w:p>
    <w:p w14:paraId="5E69D734" w14:textId="77777777" w:rsidR="00F4521F" w:rsidRPr="007A1C55" w:rsidRDefault="00F24501" w:rsidP="00F4521F">
      <w:pPr>
        <w:pStyle w:val="IndentedBullet"/>
        <w:rPr>
          <w:rFonts w:ascii="Arial" w:hAnsi="Arial" w:cs="Arial"/>
        </w:rPr>
      </w:pPr>
      <w:r w:rsidRPr="007A1C55">
        <w:rPr>
          <w:rFonts w:ascii="Arial" w:hAnsi="Arial" w:cs="Arial"/>
        </w:rPr>
        <w:t xml:space="preserve"> </w:t>
      </w:r>
      <w:r w:rsidR="00474836" w:rsidRPr="007A1C55">
        <w:rPr>
          <w:rFonts w:ascii="Arial" w:hAnsi="Arial" w:cs="Arial"/>
        </w:rPr>
        <w:t>Did you work out the meaning yourself?</w:t>
      </w:r>
    </w:p>
    <w:p w14:paraId="232C374A" w14:textId="1D71C641" w:rsidR="00815BE4" w:rsidRPr="007A1C55" w:rsidRDefault="00F24501" w:rsidP="00F4521F">
      <w:pPr>
        <w:pStyle w:val="IndentedBullet"/>
        <w:rPr>
          <w:rFonts w:ascii="Arial" w:hAnsi="Arial" w:cs="Arial"/>
        </w:rPr>
      </w:pPr>
      <w:r w:rsidRPr="007A1C55">
        <w:rPr>
          <w:rFonts w:ascii="Arial" w:hAnsi="Arial" w:cs="Arial"/>
        </w:rPr>
        <w:lastRenderedPageBreak/>
        <w:t xml:space="preserve"> </w:t>
      </w:r>
      <w:r w:rsidR="00474836" w:rsidRPr="007A1C55">
        <w:rPr>
          <w:rFonts w:ascii="Arial" w:hAnsi="Arial" w:cs="Arial"/>
        </w:rPr>
        <w:t>Did the story seem familiar?</w:t>
      </w:r>
    </w:p>
    <w:p w14:paraId="7251D0AC" w14:textId="77777777" w:rsidR="00815BE4" w:rsidRPr="007A1C55" w:rsidRDefault="00815BE4" w:rsidP="008C0F3B">
      <w:pPr>
        <w:pStyle w:val="casestudyheading"/>
      </w:pPr>
    </w:p>
    <w:p w14:paraId="47BF3891" w14:textId="77777777" w:rsidR="00815BE4" w:rsidRPr="007A1C55" w:rsidRDefault="00474836" w:rsidP="008C0F3B">
      <w:pPr>
        <w:pStyle w:val="casestudyheading"/>
      </w:pPr>
      <w:r w:rsidRPr="007A1C55">
        <w:t>How I overcame episodic disability challenges and returned to full time work</w:t>
      </w:r>
    </w:p>
    <w:p w14:paraId="0DE9E3AD" w14:textId="77777777" w:rsidR="00815BE4" w:rsidRPr="007A1C55" w:rsidRDefault="00474836" w:rsidP="00F24501">
      <w:pPr>
        <w:pStyle w:val="BodyText1"/>
        <w:ind w:left="0"/>
        <w:rPr>
          <w:rFonts w:ascii="Arial" w:hAnsi="Arial" w:cs="Arial"/>
        </w:rPr>
      </w:pPr>
      <w:r w:rsidRPr="007A1C55">
        <w:rPr>
          <w:rFonts w:ascii="Arial" w:hAnsi="Arial" w:cs="Arial"/>
        </w:rPr>
        <w:t xml:space="preserve">By Dan O’Reilly, 27 April 2016  </w:t>
      </w:r>
    </w:p>
    <w:p w14:paraId="60D024E2" w14:textId="77777777" w:rsidR="00815BE4" w:rsidRPr="007A1C55" w:rsidRDefault="00474836" w:rsidP="00F24501">
      <w:pPr>
        <w:pStyle w:val="BodyText1"/>
        <w:ind w:left="0"/>
        <w:rPr>
          <w:rFonts w:ascii="Arial" w:hAnsi="Arial" w:cs="Arial"/>
        </w:rPr>
      </w:pPr>
      <w:r w:rsidRPr="007A1C55">
        <w:rPr>
          <w:rFonts w:ascii="Arial" w:hAnsi="Arial" w:cs="Arial"/>
        </w:rPr>
        <w:t>(Please note that all references to the organisation have been removed, but the name of the author remains)</w:t>
      </w:r>
    </w:p>
    <w:p w14:paraId="2C23E56B" w14:textId="378EFD0B" w:rsidR="00815BE4" w:rsidRPr="007A1C55" w:rsidRDefault="000C1AC1" w:rsidP="00F24501">
      <w:pPr>
        <w:pStyle w:val="BodyText1"/>
        <w:ind w:left="0"/>
        <w:rPr>
          <w:rFonts w:ascii="Arial" w:hAnsi="Arial" w:cs="Arial"/>
        </w:rPr>
      </w:pPr>
      <w:r w:rsidRPr="007A1C55">
        <w:rPr>
          <w:rFonts w:ascii="Arial" w:hAnsi="Arial" w:cs="Arial"/>
        </w:rPr>
        <w:t>“</w:t>
      </w:r>
      <w:r w:rsidR="00474836" w:rsidRPr="007A1C55">
        <w:rPr>
          <w:rFonts w:ascii="Arial" w:hAnsi="Arial" w:cs="Arial"/>
        </w:rPr>
        <w:t xml:space="preserve">Eighteen months ago, when I first started using </w:t>
      </w:r>
      <w:hyperlink r:id="rId18" w:history="1">
        <w:r w:rsidR="00474836" w:rsidRPr="007A1C55">
          <w:rPr>
            <w:rFonts w:ascii="Arial" w:hAnsi="Arial" w:cs="Arial"/>
          </w:rPr>
          <w:t>xxx Employment Service</w:t>
        </w:r>
      </w:hyperlink>
      <w:r w:rsidR="00474836" w:rsidRPr="007A1C55">
        <w:rPr>
          <w:rFonts w:ascii="Arial" w:hAnsi="Arial" w:cs="Arial"/>
        </w:rPr>
        <w:t>, I wasn’t ready to start work because I have epilepsy and fractured six vertebrae during two seizures.</w:t>
      </w:r>
    </w:p>
    <w:p w14:paraId="78250240" w14:textId="77777777" w:rsidR="00815BE4" w:rsidRPr="007A1C55" w:rsidRDefault="00474836" w:rsidP="00F24501">
      <w:pPr>
        <w:pStyle w:val="BodyText1"/>
        <w:ind w:left="0"/>
        <w:rPr>
          <w:rFonts w:ascii="Arial" w:hAnsi="Arial" w:cs="Arial"/>
        </w:rPr>
      </w:pPr>
      <w:r w:rsidRPr="007A1C55">
        <w:rPr>
          <w:rFonts w:ascii="Arial" w:hAnsi="Arial" w:cs="Arial"/>
        </w:rPr>
        <w:t xml:space="preserve">The staff that supported me at xxx understood that I needed rehabilitation and </w:t>
      </w:r>
      <w:hyperlink r:id="rId19" w:history="1">
        <w:r w:rsidRPr="007A1C55">
          <w:rPr>
            <w:rFonts w:ascii="Arial" w:hAnsi="Arial" w:cs="Arial"/>
          </w:rPr>
          <w:t>assistance to re-enter the workforce</w:t>
        </w:r>
      </w:hyperlink>
      <w:r w:rsidRPr="007A1C55">
        <w:rPr>
          <w:rFonts w:ascii="Arial" w:hAnsi="Arial" w:cs="Arial"/>
        </w:rPr>
        <w:t>. They worked as a team and helped me with things like writing a cover letter, building my resume and practicing my interview skills.</w:t>
      </w:r>
    </w:p>
    <w:p w14:paraId="3ED43CEC" w14:textId="77777777" w:rsidR="00815BE4" w:rsidRPr="007A1C55" w:rsidRDefault="00474836" w:rsidP="00F24501">
      <w:pPr>
        <w:pStyle w:val="BodyText1"/>
        <w:ind w:left="0"/>
        <w:rPr>
          <w:rFonts w:ascii="Arial" w:hAnsi="Arial" w:cs="Arial"/>
        </w:rPr>
      </w:pPr>
      <w:r w:rsidRPr="007A1C55">
        <w:rPr>
          <w:rFonts w:ascii="Arial" w:hAnsi="Arial" w:cs="Arial"/>
        </w:rPr>
        <w:t>Finally, after a lot of preparation and rehab, I was finally ready to have a go at returning to work.</w:t>
      </w:r>
    </w:p>
    <w:p w14:paraId="6F320452" w14:textId="77777777" w:rsidR="00815BE4" w:rsidRPr="007A1C55" w:rsidRDefault="00474836" w:rsidP="00F24501">
      <w:pPr>
        <w:pStyle w:val="BodyText1"/>
        <w:ind w:left="0"/>
        <w:rPr>
          <w:rFonts w:ascii="Arial" w:hAnsi="Arial" w:cs="Arial"/>
        </w:rPr>
      </w:pPr>
      <w:r w:rsidRPr="007A1C55">
        <w:rPr>
          <w:rFonts w:ascii="Arial" w:hAnsi="Arial" w:cs="Arial"/>
        </w:rPr>
        <w:t xml:space="preserve">I started applying for jobs and soon after the search began, xxx staff told me about a </w:t>
      </w:r>
      <w:hyperlink r:id="rId20" w:history="1">
        <w:r w:rsidRPr="007A1C55">
          <w:rPr>
            <w:rFonts w:ascii="Arial" w:hAnsi="Arial" w:cs="Arial"/>
          </w:rPr>
          <w:t>new job opportunity</w:t>
        </w:r>
      </w:hyperlink>
      <w:r w:rsidRPr="007A1C55">
        <w:rPr>
          <w:rFonts w:ascii="Arial" w:hAnsi="Arial" w:cs="Arial"/>
        </w:rPr>
        <w:t xml:space="preserve"> that had come up within xxx. I looked at the position description and went through the application process just like any other candidate.</w:t>
      </w:r>
    </w:p>
    <w:p w14:paraId="6CDCAEC7" w14:textId="77777777" w:rsidR="00815BE4" w:rsidRPr="007A1C55" w:rsidRDefault="00474836" w:rsidP="00F24501">
      <w:pPr>
        <w:pStyle w:val="BodyText1"/>
        <w:ind w:left="0"/>
        <w:rPr>
          <w:rFonts w:ascii="Arial" w:hAnsi="Arial" w:cs="Arial"/>
        </w:rPr>
      </w:pPr>
      <w:r w:rsidRPr="007A1C55">
        <w:rPr>
          <w:rFonts w:ascii="Arial" w:hAnsi="Arial" w:cs="Arial"/>
        </w:rPr>
        <w:t>After going through the interview stage and being shortlisted, I was stoked to hear that I was selected for the position of Customer Contact Advisor.</w:t>
      </w:r>
    </w:p>
    <w:p w14:paraId="692A0532" w14:textId="77777777" w:rsidR="00815BE4" w:rsidRPr="007A1C55" w:rsidRDefault="00474836" w:rsidP="00F24501">
      <w:pPr>
        <w:pStyle w:val="BodyText1"/>
        <w:ind w:left="0"/>
        <w:rPr>
          <w:rFonts w:ascii="Arial" w:hAnsi="Arial" w:cs="Arial"/>
        </w:rPr>
      </w:pPr>
      <w:r w:rsidRPr="007A1C55">
        <w:rPr>
          <w:rFonts w:ascii="Arial" w:hAnsi="Arial" w:cs="Arial"/>
        </w:rPr>
        <w:t xml:space="preserve">In this role I get to chat with </w:t>
      </w:r>
      <w:proofErr w:type="spellStart"/>
      <w:r w:rsidRPr="007A1C55">
        <w:rPr>
          <w:rFonts w:ascii="Arial" w:hAnsi="Arial" w:cs="Arial"/>
        </w:rPr>
        <w:t>xxx’s</w:t>
      </w:r>
      <w:proofErr w:type="spellEnd"/>
      <w:r w:rsidRPr="007A1C55">
        <w:rPr>
          <w:rFonts w:ascii="Arial" w:hAnsi="Arial" w:cs="Arial"/>
        </w:rPr>
        <w:t xml:space="preserve"> current and potentially future customers about any enquiries they have. I’m also able to help them get informed about </w:t>
      </w:r>
      <w:hyperlink r:id="rId21" w:history="1">
        <w:r w:rsidRPr="007A1C55">
          <w:rPr>
            <w:rFonts w:ascii="Arial" w:hAnsi="Arial" w:cs="Arial"/>
          </w:rPr>
          <w:t>the National Disability Insurance Scheme</w:t>
        </w:r>
      </w:hyperlink>
      <w:r w:rsidRPr="007A1C55">
        <w:rPr>
          <w:rFonts w:ascii="Arial" w:hAnsi="Arial" w:cs="Arial"/>
        </w:rPr>
        <w:t xml:space="preserve"> (NDIS), chat about their goals and discuss what they hope to achieve by using our services.</w:t>
      </w:r>
    </w:p>
    <w:p w14:paraId="0C164794" w14:textId="77777777" w:rsidR="00815BE4" w:rsidRPr="007A1C55" w:rsidRDefault="00474836" w:rsidP="00F24501">
      <w:pPr>
        <w:pStyle w:val="BodyText1"/>
        <w:ind w:left="0"/>
        <w:rPr>
          <w:rFonts w:ascii="Arial" w:hAnsi="Arial" w:cs="Arial"/>
        </w:rPr>
      </w:pPr>
      <w:r w:rsidRPr="007A1C55">
        <w:rPr>
          <w:rFonts w:ascii="Arial" w:hAnsi="Arial" w:cs="Arial"/>
        </w:rPr>
        <w:t xml:space="preserve">I’ve learnt so much already and am enjoying my new role. My manager Katie is an excellent teacher and I am </w:t>
      </w:r>
      <w:proofErr w:type="gramStart"/>
      <w:r w:rsidRPr="007A1C55">
        <w:rPr>
          <w:rFonts w:ascii="Arial" w:hAnsi="Arial" w:cs="Arial"/>
        </w:rPr>
        <w:t>loving</w:t>
      </w:r>
      <w:proofErr w:type="gramEnd"/>
      <w:r w:rsidRPr="007A1C55">
        <w:rPr>
          <w:rFonts w:ascii="Arial" w:hAnsi="Arial" w:cs="Arial"/>
        </w:rPr>
        <w:t xml:space="preserve"> being back at work. I feel like I’m part of something now, as opposed to being very much removed from society for an expanded period of time.</w:t>
      </w:r>
    </w:p>
    <w:p w14:paraId="4DC4A845" w14:textId="77777777" w:rsidR="00815BE4" w:rsidRPr="007A1C55" w:rsidRDefault="00474836" w:rsidP="00F24501">
      <w:pPr>
        <w:pStyle w:val="BodyText1"/>
        <w:ind w:left="0"/>
        <w:rPr>
          <w:rFonts w:ascii="Arial" w:hAnsi="Arial" w:cs="Arial"/>
        </w:rPr>
      </w:pPr>
      <w:r w:rsidRPr="007A1C55">
        <w:rPr>
          <w:rFonts w:ascii="Arial" w:hAnsi="Arial" w:cs="Arial"/>
        </w:rPr>
        <w:t xml:space="preserve">My seizures are now well managed and controlled with the right medication so I don’t see my </w:t>
      </w:r>
      <w:hyperlink r:id="rId22" w:history="1">
        <w:r w:rsidRPr="007A1C55">
          <w:rPr>
            <w:rFonts w:ascii="Arial" w:hAnsi="Arial" w:cs="Arial"/>
          </w:rPr>
          <w:t>epilepsy</w:t>
        </w:r>
      </w:hyperlink>
      <w:r w:rsidRPr="007A1C55">
        <w:rPr>
          <w:rFonts w:ascii="Arial" w:hAnsi="Arial" w:cs="Arial"/>
        </w:rPr>
        <w:t xml:space="preserve"> as an issue affecting my job in a major way.</w:t>
      </w:r>
    </w:p>
    <w:p w14:paraId="0C783F0E" w14:textId="32BB7DC3" w:rsidR="00815BE4" w:rsidRPr="007A1C55" w:rsidRDefault="00474836" w:rsidP="00D14E42">
      <w:pPr>
        <w:pStyle w:val="BodyText1"/>
        <w:ind w:left="0"/>
        <w:rPr>
          <w:rFonts w:ascii="Arial" w:hAnsi="Arial" w:cs="Arial"/>
        </w:rPr>
      </w:pPr>
      <w:r w:rsidRPr="007A1C55">
        <w:rPr>
          <w:rFonts w:ascii="Arial" w:hAnsi="Arial" w:cs="Arial"/>
        </w:rPr>
        <w:t xml:space="preserve">The </w:t>
      </w:r>
      <w:hyperlink r:id="rId23" w:history="1">
        <w:r w:rsidRPr="007A1C55">
          <w:rPr>
            <w:rFonts w:ascii="Arial" w:hAnsi="Arial" w:cs="Arial"/>
          </w:rPr>
          <w:t>NDIS</w:t>
        </w:r>
      </w:hyperlink>
      <w:r w:rsidRPr="007A1C55">
        <w:rPr>
          <w:rFonts w:ascii="Arial" w:hAnsi="Arial" w:cs="Arial"/>
        </w:rPr>
        <w:t xml:space="preserve"> is a big change and some people are understandably nervous about it. I’m looking forward to hopefully being able to make things a bit easier for people who contact us and seeing how </w:t>
      </w:r>
      <w:hyperlink r:id="rId24" w:history="1">
        <w:r w:rsidRPr="007A1C55">
          <w:rPr>
            <w:rFonts w:ascii="Arial" w:hAnsi="Arial" w:cs="Arial"/>
          </w:rPr>
          <w:t>the services xxx offers</w:t>
        </w:r>
      </w:hyperlink>
      <w:r w:rsidRPr="007A1C55">
        <w:rPr>
          <w:rFonts w:ascii="Arial" w:hAnsi="Arial" w:cs="Arial"/>
        </w:rPr>
        <w:t xml:space="preserve"> can work with p</w:t>
      </w:r>
      <w:r w:rsidR="003806A8" w:rsidRPr="007A1C55">
        <w:rPr>
          <w:rFonts w:ascii="Arial" w:hAnsi="Arial" w:cs="Arial"/>
        </w:rPr>
        <w:t>eople on achieving their goals.”</w:t>
      </w:r>
    </w:p>
    <w:p w14:paraId="0FD5335F" w14:textId="77777777" w:rsidR="00815BE4" w:rsidRPr="007A1C55" w:rsidRDefault="00474836" w:rsidP="008C0F3B">
      <w:pPr>
        <w:pStyle w:val="Heading2"/>
      </w:pPr>
      <w:bookmarkStart w:id="32" w:name="_Toc324322858"/>
      <w:bookmarkStart w:id="33" w:name="_Toc327947424"/>
      <w:bookmarkStart w:id="34" w:name="_Toc327947425"/>
      <w:bookmarkEnd w:id="32"/>
      <w:bookmarkEnd w:id="33"/>
      <w:r w:rsidRPr="007A1C55">
        <w:lastRenderedPageBreak/>
        <w:t>Telling stories cross-culturally</w:t>
      </w:r>
      <w:bookmarkEnd w:id="34"/>
      <w:r w:rsidRPr="007A1C55">
        <w:t xml:space="preserve"> </w:t>
      </w:r>
    </w:p>
    <w:p w14:paraId="012076C4" w14:textId="77777777" w:rsidR="00815BE4" w:rsidRPr="007A1C55" w:rsidRDefault="00474836" w:rsidP="00F24501">
      <w:pPr>
        <w:ind w:left="0"/>
        <w:rPr>
          <w:rFonts w:ascii="Arial" w:hAnsi="Arial" w:cs="Arial"/>
        </w:rPr>
      </w:pPr>
      <w:r w:rsidRPr="007A1C55">
        <w:rPr>
          <w:rFonts w:ascii="Arial" w:hAnsi="Arial" w:cs="Arial"/>
        </w:rPr>
        <w:t>Using the infographic above and the idea of the monomyth, it might now be easy enough to pull out the key elements that make a story work cross culturally:</w:t>
      </w:r>
    </w:p>
    <w:p w14:paraId="5578F9F8" w14:textId="5357781B" w:rsidR="00815BE4" w:rsidRPr="007A1C55" w:rsidRDefault="00474836" w:rsidP="00F24501">
      <w:pPr>
        <w:ind w:left="0"/>
        <w:rPr>
          <w:rFonts w:ascii="Arial" w:hAnsi="Arial" w:cs="Arial"/>
        </w:rPr>
      </w:pPr>
      <w:r w:rsidRPr="007A1C55">
        <w:rPr>
          <w:rStyle w:val="Strong"/>
          <w:rFonts w:ascii="Arial" w:hAnsi="Arial" w:cs="Arial"/>
        </w:rPr>
        <w:t>Trust in the storyteller</w:t>
      </w:r>
      <w:r w:rsidR="00E15233" w:rsidRPr="007A1C55">
        <w:rPr>
          <w:rFonts w:ascii="Arial" w:hAnsi="Arial" w:cs="Arial"/>
        </w:rPr>
        <w:t>: W</w:t>
      </w:r>
      <w:r w:rsidRPr="007A1C55">
        <w:rPr>
          <w:rFonts w:ascii="Arial" w:hAnsi="Arial" w:cs="Arial"/>
        </w:rPr>
        <w:t>hat is your credibility in diverse communities or even with a particular community? Do you have any standing? What does the community know about your organisation? If you have little standing, building awareness and trust about your organisation might be one of the reasons to start telling</w:t>
      </w:r>
      <w:r w:rsidR="00E15233" w:rsidRPr="007A1C55">
        <w:rPr>
          <w:rFonts w:ascii="Arial" w:hAnsi="Arial" w:cs="Arial"/>
        </w:rPr>
        <w:t xml:space="preserve"> stories cross-</w:t>
      </w:r>
      <w:r w:rsidRPr="007A1C55">
        <w:rPr>
          <w:rFonts w:ascii="Arial" w:hAnsi="Arial" w:cs="Arial"/>
        </w:rPr>
        <w:t>culturally</w:t>
      </w:r>
      <w:r w:rsidR="001C75C2" w:rsidRPr="007A1C55">
        <w:rPr>
          <w:rFonts w:ascii="Arial" w:hAnsi="Arial" w:cs="Arial"/>
        </w:rPr>
        <w:t>.</w:t>
      </w:r>
    </w:p>
    <w:p w14:paraId="1D1A84DA" w14:textId="213FDC0D" w:rsidR="00815BE4" w:rsidRPr="007A1C55" w:rsidRDefault="00474836" w:rsidP="00F24501">
      <w:pPr>
        <w:ind w:left="0"/>
        <w:rPr>
          <w:rFonts w:ascii="Arial" w:hAnsi="Arial" w:cs="Arial"/>
        </w:rPr>
      </w:pPr>
      <w:r w:rsidRPr="007A1C55">
        <w:rPr>
          <w:rStyle w:val="Strong"/>
          <w:rFonts w:ascii="Arial" w:hAnsi="Arial" w:cs="Arial"/>
        </w:rPr>
        <w:t>Drama</w:t>
      </w:r>
      <w:r w:rsidRPr="007A1C55">
        <w:rPr>
          <w:rFonts w:ascii="Arial" w:hAnsi="Arial" w:cs="Arial"/>
        </w:rPr>
        <w:t xml:space="preserve">: Thinking about the structure of the </w:t>
      </w:r>
      <w:r w:rsidR="00E15233" w:rsidRPr="007A1C55">
        <w:rPr>
          <w:rFonts w:ascii="Arial" w:hAnsi="Arial" w:cs="Arial"/>
        </w:rPr>
        <w:t>monomyth, the Hero’s journey. W</w:t>
      </w:r>
      <w:r w:rsidRPr="007A1C55">
        <w:rPr>
          <w:rFonts w:ascii="Arial" w:hAnsi="Arial" w:cs="Arial"/>
        </w:rPr>
        <w:t xml:space="preserve">hat elements are there in your </w:t>
      </w:r>
      <w:proofErr w:type="gramStart"/>
      <w:r w:rsidRPr="007A1C55">
        <w:rPr>
          <w:rFonts w:ascii="Arial" w:hAnsi="Arial" w:cs="Arial"/>
        </w:rPr>
        <w:t>story that build</w:t>
      </w:r>
      <w:proofErr w:type="gramEnd"/>
      <w:r w:rsidRPr="007A1C55">
        <w:rPr>
          <w:rFonts w:ascii="Arial" w:hAnsi="Arial" w:cs="Arial"/>
        </w:rPr>
        <w:t xml:space="preserve"> on the idea of the often reluctant response to a calling, a journey of transformation and a heroic return? Critical here is that a dramatic story needs to have some ups and downs, but please be aware of what S</w:t>
      </w:r>
      <w:r w:rsidR="000C1AC1" w:rsidRPr="007A1C55">
        <w:rPr>
          <w:rFonts w:ascii="Arial" w:hAnsi="Arial" w:cs="Arial"/>
        </w:rPr>
        <w:t>tella</w:t>
      </w:r>
      <w:r w:rsidRPr="007A1C55">
        <w:rPr>
          <w:rFonts w:ascii="Arial" w:hAnsi="Arial" w:cs="Arial"/>
        </w:rPr>
        <w:t xml:space="preserve"> Young and others have called </w:t>
      </w:r>
      <w:r w:rsidR="001C75C2" w:rsidRPr="007A1C55">
        <w:rPr>
          <w:rFonts w:ascii="Arial" w:hAnsi="Arial" w:cs="Arial"/>
        </w:rPr>
        <w:t>‘</w:t>
      </w:r>
      <w:r w:rsidRPr="007A1C55">
        <w:rPr>
          <w:rFonts w:ascii="Arial" w:hAnsi="Arial" w:cs="Arial"/>
        </w:rPr>
        <w:t>inspiration porn’ when it comes to telling stories about people with disability</w:t>
      </w:r>
      <w:r w:rsidR="00E15233" w:rsidRPr="007A1C55">
        <w:rPr>
          <w:rFonts w:ascii="Arial" w:hAnsi="Arial" w:cs="Arial"/>
        </w:rPr>
        <w:t>.</w:t>
      </w:r>
    </w:p>
    <w:p w14:paraId="1D675166" w14:textId="010E95B1" w:rsidR="00815BE4" w:rsidRPr="007A1C55" w:rsidRDefault="00474836" w:rsidP="00F24501">
      <w:pPr>
        <w:ind w:left="0"/>
        <w:rPr>
          <w:rFonts w:ascii="Arial" w:hAnsi="Arial" w:cs="Arial"/>
        </w:rPr>
      </w:pPr>
      <w:r w:rsidRPr="007A1C55">
        <w:rPr>
          <w:rStyle w:val="Strong"/>
          <w:rFonts w:ascii="Arial" w:hAnsi="Arial" w:cs="Arial"/>
        </w:rPr>
        <w:t>Relatability:</w:t>
      </w:r>
      <w:r w:rsidRPr="007A1C55">
        <w:rPr>
          <w:rFonts w:ascii="Arial" w:hAnsi="Arial" w:cs="Arial"/>
        </w:rPr>
        <w:t xml:space="preserve"> Can the audience relate to the story you are telling? Can people identify with the story?  In this context, it might be important to point out that people from a particular cultural group might not need to see themselves or their specific community </w:t>
      </w:r>
      <w:r w:rsidR="001B176B" w:rsidRPr="007A1C55">
        <w:rPr>
          <w:rFonts w:ascii="Arial" w:hAnsi="Arial" w:cs="Arial"/>
        </w:rPr>
        <w:t xml:space="preserve">in the story </w:t>
      </w:r>
      <w:r w:rsidRPr="007A1C55">
        <w:rPr>
          <w:rFonts w:ascii="Arial" w:hAnsi="Arial" w:cs="Arial"/>
        </w:rPr>
        <w:t xml:space="preserve">in order to identify with </w:t>
      </w:r>
      <w:r w:rsidR="001B176B" w:rsidRPr="007A1C55">
        <w:rPr>
          <w:rFonts w:ascii="Arial" w:hAnsi="Arial" w:cs="Arial"/>
        </w:rPr>
        <w:t>it</w:t>
      </w:r>
      <w:r w:rsidRPr="007A1C55">
        <w:rPr>
          <w:rFonts w:ascii="Arial" w:hAnsi="Arial" w:cs="Arial"/>
        </w:rPr>
        <w:t xml:space="preserve">. </w:t>
      </w:r>
      <w:r w:rsidR="003806A8" w:rsidRPr="007A1C55">
        <w:rPr>
          <w:rFonts w:ascii="Arial" w:hAnsi="Arial" w:cs="Arial"/>
        </w:rPr>
        <w:t xml:space="preserve">But what people might need </w:t>
      </w:r>
      <w:r w:rsidR="00C653E4">
        <w:rPr>
          <w:rFonts w:ascii="Arial" w:hAnsi="Arial" w:cs="Arial"/>
        </w:rPr>
        <w:t xml:space="preserve">to see is that a diverse range of </w:t>
      </w:r>
      <w:r w:rsidR="003806A8" w:rsidRPr="007A1C55">
        <w:rPr>
          <w:rFonts w:ascii="Arial" w:hAnsi="Arial" w:cs="Arial"/>
        </w:rPr>
        <w:t>people are included.</w:t>
      </w:r>
    </w:p>
    <w:p w14:paraId="1FAA845B" w14:textId="3315A0AF" w:rsidR="00815BE4" w:rsidRPr="007A1C55" w:rsidRDefault="00474836" w:rsidP="00F24501">
      <w:pPr>
        <w:ind w:left="0"/>
        <w:rPr>
          <w:rFonts w:ascii="Arial" w:hAnsi="Arial" w:cs="Arial"/>
        </w:rPr>
      </w:pPr>
      <w:r w:rsidRPr="007A1C55">
        <w:rPr>
          <w:rStyle w:val="Strong"/>
          <w:rFonts w:ascii="Arial" w:hAnsi="Arial" w:cs="Arial"/>
        </w:rPr>
        <w:t>Immersion:</w:t>
      </w:r>
      <w:r w:rsidRPr="007A1C55">
        <w:rPr>
          <w:rFonts w:ascii="Arial" w:hAnsi="Arial" w:cs="Arial"/>
        </w:rPr>
        <w:t xml:space="preserve"> If people can put themselves into a story it has more impact. Immersion is similar to relatability.  When people can relate to a story they can more easily immerse themselves in it.  Immersion is easier if the story describes envir</w:t>
      </w:r>
      <w:r w:rsidR="001B176B" w:rsidRPr="007A1C55">
        <w:rPr>
          <w:rFonts w:ascii="Arial" w:hAnsi="Arial" w:cs="Arial"/>
        </w:rPr>
        <w:t>onments that are familiar to us;</w:t>
      </w:r>
      <w:r w:rsidRPr="007A1C55">
        <w:rPr>
          <w:rFonts w:ascii="Arial" w:hAnsi="Arial" w:cs="Arial"/>
        </w:rPr>
        <w:t xml:space="preserve"> just like two moons and purple soil tells us that we are on an alien planet.  Think about what you can build into a story to make it more familiar and,</w:t>
      </w:r>
      <w:r w:rsidR="001B176B" w:rsidRPr="007A1C55">
        <w:rPr>
          <w:rFonts w:ascii="Arial" w:hAnsi="Arial" w:cs="Arial"/>
        </w:rPr>
        <w:t xml:space="preserve"> therefore</w:t>
      </w:r>
      <w:r w:rsidR="00C653E4">
        <w:rPr>
          <w:rFonts w:ascii="Arial" w:hAnsi="Arial" w:cs="Arial"/>
        </w:rPr>
        <w:t xml:space="preserve">, easier to relate to </w:t>
      </w:r>
      <w:proofErr w:type="gramStart"/>
      <w:r w:rsidR="00C653E4">
        <w:rPr>
          <w:rFonts w:ascii="Arial" w:hAnsi="Arial" w:cs="Arial"/>
        </w:rPr>
        <w:t>Is</w:t>
      </w:r>
      <w:proofErr w:type="gramEnd"/>
      <w:r w:rsidR="00C653E4">
        <w:rPr>
          <w:rFonts w:ascii="Arial" w:hAnsi="Arial" w:cs="Arial"/>
        </w:rPr>
        <w:t xml:space="preserve"> it through </w:t>
      </w:r>
      <w:r w:rsidRPr="007A1C55">
        <w:rPr>
          <w:rFonts w:ascii="Arial" w:hAnsi="Arial" w:cs="Arial"/>
        </w:rPr>
        <w:t>Cultural signifiers, description of foods or rituals?  One of the more popular methods we see in stories told by organisations about people with disability is to use names that clearly indicate that someone is likely to be from a CALD background, but often that is all they do.</w:t>
      </w:r>
    </w:p>
    <w:p w14:paraId="0A5BFEA7" w14:textId="28735DF4" w:rsidR="003806A8" w:rsidRPr="007A1C55" w:rsidRDefault="00474836" w:rsidP="00F24501">
      <w:pPr>
        <w:ind w:left="0"/>
        <w:rPr>
          <w:rFonts w:ascii="Arial" w:hAnsi="Arial" w:cs="Arial"/>
        </w:rPr>
      </w:pPr>
      <w:r w:rsidRPr="007A1C55">
        <w:rPr>
          <w:rStyle w:val="Strong"/>
          <w:rFonts w:ascii="Arial" w:hAnsi="Arial" w:cs="Arial"/>
        </w:rPr>
        <w:t>Familiarity:</w:t>
      </w:r>
      <w:r w:rsidRPr="007A1C55">
        <w:rPr>
          <w:rFonts w:ascii="Arial" w:hAnsi="Arial" w:cs="Arial"/>
        </w:rPr>
        <w:t xml:space="preserve"> Again, similarly to the two elements above, if a story feels familiar it has more impact.</w:t>
      </w:r>
    </w:p>
    <w:p w14:paraId="1D7AE584" w14:textId="5046FD36" w:rsidR="00815BE4" w:rsidRPr="007A1C55" w:rsidRDefault="00474836" w:rsidP="00F24501">
      <w:pPr>
        <w:ind w:left="0"/>
        <w:rPr>
          <w:rFonts w:ascii="Arial" w:hAnsi="Arial" w:cs="Arial"/>
        </w:rPr>
      </w:pPr>
      <w:r w:rsidRPr="007A1C55">
        <w:rPr>
          <w:rFonts w:ascii="Arial" w:hAnsi="Arial" w:cs="Arial"/>
        </w:rPr>
        <w:t>Finding stories written by disability organisations that a</w:t>
      </w:r>
      <w:r w:rsidR="001B176B" w:rsidRPr="007A1C55">
        <w:rPr>
          <w:rFonts w:ascii="Arial" w:hAnsi="Arial" w:cs="Arial"/>
        </w:rPr>
        <w:t>re explicitly targeting a cross-</w:t>
      </w:r>
      <w:r w:rsidRPr="007A1C55">
        <w:rPr>
          <w:rFonts w:ascii="Arial" w:hAnsi="Arial" w:cs="Arial"/>
        </w:rPr>
        <w:t>cultural audience seems almost impossible</w:t>
      </w:r>
      <w:r w:rsidR="003806A8" w:rsidRPr="007A1C55">
        <w:rPr>
          <w:rFonts w:ascii="Arial" w:hAnsi="Arial" w:cs="Arial"/>
        </w:rPr>
        <w:t>. L</w:t>
      </w:r>
      <w:r w:rsidRPr="007A1C55">
        <w:rPr>
          <w:rFonts w:ascii="Arial" w:hAnsi="Arial" w:cs="Arial"/>
        </w:rPr>
        <w:t>ooking at other areas</w:t>
      </w:r>
      <w:r w:rsidR="003806A8" w:rsidRPr="007A1C55">
        <w:rPr>
          <w:rFonts w:ascii="Arial" w:hAnsi="Arial" w:cs="Arial"/>
        </w:rPr>
        <w:t>,</w:t>
      </w:r>
      <w:r w:rsidRPr="007A1C55">
        <w:rPr>
          <w:rFonts w:ascii="Arial" w:hAnsi="Arial" w:cs="Arial"/>
        </w:rPr>
        <w:t xml:space="preserve"> here is a story told by a South Indian woman for the Pink Sari Project, a group aiming to raise awareness about breast screening among Indian and Sri Lankan communities, as those communities have one of the lowest breast screening rates. </w:t>
      </w:r>
    </w:p>
    <w:p w14:paraId="29E998F2" w14:textId="77777777" w:rsidR="00F24501" w:rsidRPr="007A1C55" w:rsidRDefault="00F24501" w:rsidP="00F24501">
      <w:pPr>
        <w:ind w:left="0"/>
        <w:rPr>
          <w:rFonts w:ascii="Arial" w:hAnsi="Arial" w:cs="Arial"/>
        </w:rPr>
      </w:pPr>
    </w:p>
    <w:p w14:paraId="1FA89DC9" w14:textId="3E324C49" w:rsidR="00D14E42" w:rsidRPr="007A1C55" w:rsidRDefault="00D14E42">
      <w:pPr>
        <w:spacing w:after="200" w:line="276" w:lineRule="auto"/>
        <w:ind w:left="0"/>
        <w:rPr>
          <w:rFonts w:ascii="Arial" w:hAnsi="Arial" w:cs="Arial"/>
          <w:b/>
          <w:bCs/>
          <w:iCs/>
          <w:sz w:val="28"/>
          <w:szCs w:val="32"/>
        </w:rPr>
      </w:pPr>
      <w:r w:rsidRPr="007A1C55">
        <w:rPr>
          <w:rFonts w:ascii="Arial" w:hAnsi="Arial" w:cs="Arial"/>
        </w:rPr>
        <w:br w:type="page"/>
      </w:r>
    </w:p>
    <w:p w14:paraId="2AA56D54" w14:textId="77777777" w:rsidR="00AC73DB" w:rsidRPr="007A1C55" w:rsidRDefault="00AC73DB" w:rsidP="008C0F3B">
      <w:pPr>
        <w:pStyle w:val="casestudyheading"/>
      </w:pPr>
    </w:p>
    <w:p w14:paraId="0EC3B3ED" w14:textId="77777777" w:rsidR="00815BE4" w:rsidRPr="007A1C55" w:rsidRDefault="00474836" w:rsidP="008C0F3B">
      <w:pPr>
        <w:pStyle w:val="casestudyheading"/>
      </w:pPr>
      <w:r w:rsidRPr="007A1C55">
        <w:t xml:space="preserve">Gladys Roach </w:t>
      </w:r>
    </w:p>
    <w:p w14:paraId="04DA3CB4" w14:textId="4A2562B4" w:rsidR="00815BE4" w:rsidRPr="007A1C55" w:rsidRDefault="00AC73DB" w:rsidP="00F24501">
      <w:pPr>
        <w:pStyle w:val="BodyText1"/>
        <w:ind w:left="0"/>
        <w:rPr>
          <w:rFonts w:ascii="Arial" w:hAnsi="Arial" w:cs="Arial"/>
        </w:rPr>
      </w:pPr>
      <w:r w:rsidRPr="007A1C55">
        <w:rPr>
          <w:rFonts w:ascii="Arial" w:hAnsi="Arial" w:cs="Arial"/>
        </w:rPr>
        <w:t xml:space="preserve">“In </w:t>
      </w:r>
      <w:r w:rsidR="00474836" w:rsidRPr="007A1C55">
        <w:rPr>
          <w:rFonts w:ascii="Arial" w:hAnsi="Arial" w:cs="Arial"/>
        </w:rPr>
        <w:t>1965, I moved to Adelaide with my husband Neville from Mangalore, South India.  With an eagerness to fit in with the locals, I went door-to-door selling Avon wearing a western frock. The neighbours just peeped through their curtains, but they never answered me.</w:t>
      </w:r>
    </w:p>
    <w:p w14:paraId="4357824F" w14:textId="77777777" w:rsidR="00815BE4" w:rsidRPr="007A1C55" w:rsidRDefault="00474836" w:rsidP="00F24501">
      <w:pPr>
        <w:pStyle w:val="BodyText1"/>
        <w:ind w:left="0"/>
        <w:rPr>
          <w:rFonts w:ascii="Arial" w:hAnsi="Arial" w:cs="Arial"/>
        </w:rPr>
      </w:pPr>
      <w:r w:rsidRPr="007A1C55">
        <w:rPr>
          <w:rFonts w:ascii="Arial" w:hAnsi="Arial" w:cs="Arial"/>
        </w:rPr>
        <w:t>I was disheartened, and I was all set to give up on the new career when my friend suggested ditching the western frock and putting on my sari instead. I was a bit apprehensive, but I decided to give it a go. Decked out in a beautiful sari, I returned to those familiar doors, and much to my surprise, they welcomed me, and even offered tea and biscuits!</w:t>
      </w:r>
    </w:p>
    <w:p w14:paraId="0F2EDE07" w14:textId="77777777" w:rsidR="00815BE4" w:rsidRPr="007A1C55" w:rsidRDefault="00474836" w:rsidP="00F24501">
      <w:pPr>
        <w:pStyle w:val="BodyText1"/>
        <w:ind w:left="0"/>
        <w:rPr>
          <w:rFonts w:ascii="Arial" w:hAnsi="Arial" w:cs="Arial"/>
        </w:rPr>
      </w:pPr>
      <w:r w:rsidRPr="007A1C55">
        <w:rPr>
          <w:rFonts w:ascii="Arial" w:hAnsi="Arial" w:cs="Arial"/>
        </w:rPr>
        <w:t xml:space="preserve">Ever since I learned that my sari created intrigue amongst people and became a conversation starter. </w:t>
      </w:r>
    </w:p>
    <w:p w14:paraId="14087768" w14:textId="77777777" w:rsidR="00815BE4" w:rsidRPr="007A1C55" w:rsidRDefault="00474836" w:rsidP="00F24501">
      <w:pPr>
        <w:pStyle w:val="BodyText1"/>
        <w:ind w:left="0"/>
        <w:rPr>
          <w:rFonts w:ascii="Arial" w:hAnsi="Arial" w:cs="Arial"/>
        </w:rPr>
      </w:pPr>
      <w:r w:rsidRPr="007A1C55">
        <w:rPr>
          <w:rFonts w:ascii="Arial" w:hAnsi="Arial" w:cs="Arial"/>
        </w:rPr>
        <w:t>Imagine my shock when I learned I have a tumour in my breast, There I was, wanting to live a normal life like most people, and all of a sudden, the dreadful news! It was so deep that they only detected it when I went for a mammogram.</w:t>
      </w:r>
    </w:p>
    <w:p w14:paraId="23D9817D" w14:textId="77777777" w:rsidR="00815BE4" w:rsidRPr="007A1C55" w:rsidRDefault="00474836" w:rsidP="00F24501">
      <w:pPr>
        <w:pStyle w:val="BodyText1"/>
        <w:ind w:left="0"/>
        <w:rPr>
          <w:rFonts w:ascii="Arial" w:hAnsi="Arial" w:cs="Arial"/>
        </w:rPr>
      </w:pPr>
      <w:r w:rsidRPr="007A1C55">
        <w:rPr>
          <w:rFonts w:ascii="Arial" w:hAnsi="Arial" w:cs="Arial"/>
        </w:rPr>
        <w:t>With early detection, I only needed to have radiotherapy. Thankfully, I am cancer-free today. I can still relate to the trauma and tragedy related to breast cancer first hand after losing my daughter to the disease recently.</w:t>
      </w:r>
    </w:p>
    <w:p w14:paraId="6A494E6E" w14:textId="77777777" w:rsidR="00815BE4" w:rsidRPr="007A1C55" w:rsidRDefault="00474836" w:rsidP="00F24501">
      <w:pPr>
        <w:pStyle w:val="BodyText1"/>
        <w:ind w:left="0"/>
        <w:rPr>
          <w:rFonts w:ascii="Arial" w:hAnsi="Arial" w:cs="Arial"/>
        </w:rPr>
      </w:pPr>
      <w:r w:rsidRPr="007A1C55">
        <w:rPr>
          <w:rFonts w:ascii="Arial" w:hAnsi="Arial" w:cs="Arial"/>
        </w:rPr>
        <w:t>I went through a difficult time with my treatment and the only thing that sustained me throughout the ordeal was my family.</w:t>
      </w:r>
    </w:p>
    <w:p w14:paraId="43A39921" w14:textId="06F33C1C" w:rsidR="001B176B" w:rsidRPr="007A1C55" w:rsidRDefault="00474836" w:rsidP="00F24501">
      <w:pPr>
        <w:pStyle w:val="BodyText1"/>
        <w:ind w:left="0"/>
        <w:rPr>
          <w:rFonts w:ascii="Arial" w:hAnsi="Arial" w:cs="Arial"/>
        </w:rPr>
      </w:pPr>
      <w:r w:rsidRPr="007A1C55">
        <w:rPr>
          <w:rFonts w:ascii="Arial" w:hAnsi="Arial" w:cs="Arial"/>
        </w:rPr>
        <w:t>Now, it is my mission to encourage every woman to make sure they get tested regularly and to be in tune with their bodies. This is why I have decided to share my story and support the Pink Sari Project</w:t>
      </w:r>
      <w:r w:rsidR="001B176B" w:rsidRPr="007A1C55">
        <w:rPr>
          <w:rFonts w:ascii="Arial" w:hAnsi="Arial" w:cs="Arial"/>
        </w:rPr>
        <w:t>.</w:t>
      </w:r>
      <w:r w:rsidRPr="007A1C55">
        <w:rPr>
          <w:rFonts w:ascii="Arial" w:hAnsi="Arial" w:cs="Arial"/>
        </w:rPr>
        <w:t>”</w:t>
      </w:r>
    </w:p>
    <w:p w14:paraId="2D2DDC00" w14:textId="77777777" w:rsidR="00B05A9D" w:rsidRPr="007A1C55" w:rsidRDefault="00B05A9D">
      <w:pPr>
        <w:spacing w:after="200" w:line="276" w:lineRule="auto"/>
        <w:ind w:left="0"/>
        <w:rPr>
          <w:rFonts w:ascii="Arial" w:hAnsi="Arial" w:cs="Arial"/>
          <w:i/>
          <w:sz w:val="22"/>
        </w:rPr>
      </w:pPr>
      <w:r w:rsidRPr="007A1C55">
        <w:rPr>
          <w:rFonts w:ascii="Arial" w:hAnsi="Arial" w:cs="Arial"/>
        </w:rPr>
        <w:br w:type="page"/>
      </w:r>
    </w:p>
    <w:bookmarkEnd w:id="28"/>
    <w:bookmarkEnd w:id="29"/>
    <w:p w14:paraId="4E9649F7" w14:textId="77777777" w:rsidR="00F24501" w:rsidRPr="007A1C55" w:rsidRDefault="00F24501" w:rsidP="008C0F3B">
      <w:pPr>
        <w:pStyle w:val="casestudyheading"/>
      </w:pPr>
    </w:p>
    <w:p w14:paraId="76A07A3E" w14:textId="6A67B186" w:rsidR="00F24501" w:rsidRPr="007A1C55" w:rsidRDefault="00F24501" w:rsidP="008C0F3B">
      <w:pPr>
        <w:pStyle w:val="casestudyheading"/>
      </w:pPr>
      <w:r w:rsidRPr="007A1C55">
        <w:t xml:space="preserve">Workbook Exercise </w:t>
      </w:r>
    </w:p>
    <w:p w14:paraId="0A7DE78B" w14:textId="63A25D83" w:rsidR="00F24501" w:rsidRPr="007A1C55" w:rsidRDefault="00474836" w:rsidP="00425396">
      <w:pPr>
        <w:ind w:left="0"/>
        <w:rPr>
          <w:rFonts w:ascii="Arial" w:hAnsi="Arial" w:cs="Arial"/>
        </w:rPr>
      </w:pPr>
      <w:r w:rsidRPr="007A1C55">
        <w:rPr>
          <w:rFonts w:ascii="Arial" w:hAnsi="Arial" w:cs="Arial"/>
        </w:rPr>
        <w:t>In Gladys Roach’s story above can you identify what works in terms of relatability, immersion, drama and familiarity? Do you think the story works and do you think it speaks to the target audience (women from Southern India and Sri Lanka)</w:t>
      </w:r>
      <w:r w:rsidR="003806A8" w:rsidRPr="007A1C55">
        <w:rPr>
          <w:rFonts w:ascii="Arial" w:hAnsi="Arial" w:cs="Arial"/>
        </w:rPr>
        <w:t xml:space="preserve"> and achieve its purpose</w:t>
      </w:r>
      <w:r w:rsidR="001B176B" w:rsidRPr="007A1C55">
        <w:rPr>
          <w:rFonts w:ascii="Arial" w:hAnsi="Arial" w:cs="Arial"/>
        </w:rPr>
        <w:t xml:space="preserve">? </w:t>
      </w:r>
    </w:p>
    <w:p w14:paraId="1B2879A5" w14:textId="2789B5EE" w:rsidR="00F24501" w:rsidRPr="007A1C55" w:rsidRDefault="00F24501" w:rsidP="008C0F3B">
      <w:pPr>
        <w:pStyle w:val="casestudyheading"/>
      </w:pPr>
      <w:r w:rsidRPr="007A1C55">
        <w:t>3.  Conclusion</w:t>
      </w:r>
    </w:p>
    <w:p w14:paraId="43E57F25" w14:textId="77777777" w:rsidR="00F24501" w:rsidRPr="007A1C55" w:rsidRDefault="00F24501" w:rsidP="00F24501">
      <w:pPr>
        <w:ind w:left="0"/>
        <w:rPr>
          <w:rFonts w:ascii="Arial" w:hAnsi="Arial" w:cs="Arial"/>
        </w:rPr>
      </w:pPr>
      <w:r w:rsidRPr="007A1C55">
        <w:rPr>
          <w:rFonts w:ascii="Arial" w:hAnsi="Arial" w:cs="Arial"/>
        </w:rPr>
        <w:t xml:space="preserve">This workbook aimed to assist you in understanding how to tell cross-cultural stories of your organisation to connect with and market to cross-cultural audiences. </w:t>
      </w:r>
    </w:p>
    <w:p w14:paraId="74BA9969" w14:textId="466C6952" w:rsidR="00F24501" w:rsidRPr="007A1C55" w:rsidRDefault="00F24501" w:rsidP="00425396">
      <w:pPr>
        <w:ind w:left="0"/>
        <w:rPr>
          <w:rFonts w:ascii="Arial" w:hAnsi="Arial" w:cs="Arial"/>
        </w:rPr>
      </w:pPr>
      <w:r w:rsidRPr="007A1C55">
        <w:rPr>
          <w:rFonts w:ascii="Arial" w:hAnsi="Arial" w:cs="Arial"/>
        </w:rPr>
        <w:t>You may also want to have a look at the other two workbooks in the series on “Community Engagement – working alongside diverse communities”</w:t>
      </w:r>
      <w:r w:rsidRPr="007A1C55">
        <w:rPr>
          <w:rStyle w:val="Strong"/>
          <w:rFonts w:ascii="Arial" w:hAnsi="Arial" w:cs="Arial"/>
        </w:rPr>
        <w:t xml:space="preserve"> </w:t>
      </w:r>
      <w:r w:rsidRPr="007A1C55">
        <w:rPr>
          <w:rFonts w:ascii="Arial" w:hAnsi="Arial" w:cs="Arial"/>
        </w:rPr>
        <w:t>to learn more about eng</w:t>
      </w:r>
      <w:r w:rsidR="00425396" w:rsidRPr="007A1C55">
        <w:rPr>
          <w:rFonts w:ascii="Arial" w:hAnsi="Arial" w:cs="Arial"/>
        </w:rPr>
        <w:t>aging with diverse communities.</w:t>
      </w:r>
    </w:p>
    <w:p w14:paraId="359C57DE" w14:textId="77777777" w:rsidR="00F24501" w:rsidRPr="007A1C55" w:rsidRDefault="00F24501" w:rsidP="008C0F3B">
      <w:pPr>
        <w:pStyle w:val="casestudyheading"/>
      </w:pPr>
      <w:r w:rsidRPr="007A1C55">
        <w:t xml:space="preserve">Reflections: </w:t>
      </w:r>
    </w:p>
    <w:p w14:paraId="539FD4A6" w14:textId="047B337F" w:rsidR="00815BE4" w:rsidRPr="007A1C55" w:rsidRDefault="00F24501" w:rsidP="00F4521F">
      <w:pPr>
        <w:ind w:left="0"/>
        <w:rPr>
          <w:rFonts w:ascii="Arial" w:hAnsi="Arial" w:cs="Arial"/>
        </w:rPr>
      </w:pPr>
      <w:r w:rsidRPr="007A1C55">
        <w:rPr>
          <w:rStyle w:val="Strong"/>
          <w:rFonts w:ascii="Arial" w:hAnsi="Arial" w:cs="Arial"/>
          <w:b w:val="0"/>
        </w:rPr>
        <w:t>What are some of the take away messages from this workbook?  Are there things you disagree with?  Was there something that surprised you?</w:t>
      </w:r>
      <w:r w:rsidR="00F4521F" w:rsidRPr="007A1C55">
        <w:rPr>
          <w:rFonts w:ascii="Arial" w:hAnsi="Arial" w:cs="Arial"/>
        </w:rPr>
        <w:t xml:space="preserve"> </w:t>
      </w:r>
    </w:p>
    <w:p w14:paraId="35ADC6D6" w14:textId="77777777" w:rsidR="00815BE4" w:rsidRPr="007A1C55" w:rsidRDefault="00815BE4" w:rsidP="00815BE4">
      <w:pPr>
        <w:pStyle w:val="tableText"/>
        <w:rPr>
          <w:rFonts w:ascii="Arial" w:hAnsi="Arial" w:cs="Arial"/>
        </w:rPr>
      </w:pPr>
    </w:p>
    <w:sectPr w:rsidR="00815BE4" w:rsidRPr="007A1C55" w:rsidSect="00815BE4">
      <w:headerReference w:type="even" r:id="rId25"/>
      <w:headerReference w:type="default" r:id="rId26"/>
      <w:footerReference w:type="default" r:id="rId27"/>
      <w:headerReference w:type="first" r:id="rId28"/>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5C7CE" w14:textId="77777777" w:rsidR="008C0F3B" w:rsidRDefault="008C0F3B" w:rsidP="00815BE4">
      <w:r>
        <w:separator/>
      </w:r>
    </w:p>
  </w:endnote>
  <w:endnote w:type="continuationSeparator" w:id="0">
    <w:p w14:paraId="4C83FFFF" w14:textId="77777777" w:rsidR="008C0F3B" w:rsidRDefault="008C0F3B" w:rsidP="0081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A0DD8" w14:textId="77777777" w:rsidR="008C0F3B" w:rsidRDefault="008C0F3B" w:rsidP="00815BE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51D270" w14:textId="77777777" w:rsidR="008C0F3B" w:rsidRPr="008222CD" w:rsidRDefault="008C0F3B" w:rsidP="00815BE4">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6D02EAA7" w14:textId="77777777" w:rsidR="008C0F3B" w:rsidRDefault="008C0F3B" w:rsidP="00815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96AD" w14:textId="77777777" w:rsidR="008C0F3B" w:rsidRDefault="008C0F3B" w:rsidP="00815BE4">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19F4" w14:textId="64D25E5B" w:rsidR="008C0F3B" w:rsidRPr="007876BF" w:rsidRDefault="008C0F3B" w:rsidP="00815BE4">
    <w:pPr>
      <w:pStyle w:val="Footer"/>
      <w:rPr>
        <w:szCs w:val="20"/>
      </w:rPr>
    </w:pPr>
    <w:r w:rsidRPr="007876BF">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F65A8" w14:textId="77777777" w:rsidR="008C0F3B" w:rsidRDefault="008C0F3B" w:rsidP="00815BE4">
      <w:r>
        <w:separator/>
      </w:r>
    </w:p>
  </w:footnote>
  <w:footnote w:type="continuationSeparator" w:id="0">
    <w:p w14:paraId="712B26AB" w14:textId="77777777" w:rsidR="008C0F3B" w:rsidRDefault="008C0F3B" w:rsidP="00815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158E" w14:textId="57EF4BB0" w:rsidR="008C0F3B" w:rsidRDefault="008C0F3B" w:rsidP="00815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C51F" w14:textId="77777777" w:rsidR="008C0F3B" w:rsidRDefault="008C0F3B" w:rsidP="00815BE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9C68" w14:textId="192B6A66" w:rsidR="008C0F3B" w:rsidRDefault="008C0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F80F" w14:textId="5A0E15C3" w:rsidR="008C0F3B" w:rsidRDefault="008C0F3B" w:rsidP="00815BE4">
    <w:pPr>
      <w:pStyle w:val="Heade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2B2F50">
      <w:rPr>
        <w:rStyle w:val="PageNumber"/>
        <w:noProof/>
      </w:rPr>
      <w:t>9</w:t>
    </w:r>
    <w:r>
      <w:rPr>
        <w:rStyle w:val="PageNumber"/>
      </w:rPr>
      <w:fldChar w:fldCharType="end"/>
    </w:r>
    <w:r w:rsidRPr="00AC4F98">
      <w:t xml:space="preserve"> </w:t>
    </w:r>
  </w:p>
  <w:p w14:paraId="22640AED" w14:textId="6965B147" w:rsidR="008C0F3B" w:rsidRDefault="008C0F3B" w:rsidP="00815BE4">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7523" w14:textId="319D9C81" w:rsidR="008C0F3B" w:rsidRDefault="008C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3160C"/>
    <w:multiLevelType w:val="hybridMultilevel"/>
    <w:tmpl w:val="0304FA7E"/>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6">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721938"/>
    <w:multiLevelType w:val="hybridMultilevel"/>
    <w:tmpl w:val="41B8B1BA"/>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nsid w:val="2DBB2C8F"/>
    <w:multiLevelType w:val="hybridMultilevel"/>
    <w:tmpl w:val="4F2E2B6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32E8316C"/>
    <w:multiLevelType w:val="hybridMultilevel"/>
    <w:tmpl w:val="79B0DA4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3B8F2979"/>
    <w:multiLevelType w:val="multilevel"/>
    <w:tmpl w:val="E92E0F24"/>
    <w:lvl w:ilvl="0">
      <w:start w:val="1"/>
      <w:numFmt w:val="decimal"/>
      <w:pStyle w:val="Heading1"/>
      <w:lvlText w:val="%1."/>
      <w:lvlJc w:val="left"/>
      <w:pPr>
        <w:ind w:left="624" w:hanging="624"/>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FF71517"/>
    <w:multiLevelType w:val="hybridMultilevel"/>
    <w:tmpl w:val="2D600A98"/>
    <w:lvl w:ilvl="0" w:tplc="BC9E8350">
      <w:start w:val="1"/>
      <w:numFmt w:val="bullet"/>
      <w:pStyle w:val="IndentedBullet"/>
      <w:lvlText w:val="•"/>
      <w:lvlJc w:val="left"/>
      <w:pPr>
        <w:ind w:left="2421" w:hanging="360"/>
      </w:p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2">
    <w:nsid w:val="41C43522"/>
    <w:multiLevelType w:val="hybridMultilevel"/>
    <w:tmpl w:val="3A94B02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nsid w:val="4CBC2073"/>
    <w:multiLevelType w:val="hybridMultilevel"/>
    <w:tmpl w:val="334A193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nsid w:val="53EC5A69"/>
    <w:multiLevelType w:val="hybridMultilevel"/>
    <w:tmpl w:val="93E2D83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5">
    <w:nsid w:val="54B44712"/>
    <w:multiLevelType w:val="multilevel"/>
    <w:tmpl w:val="EF5647A6"/>
    <w:lvl w:ilvl="0">
      <w:start w:val="2"/>
      <w:numFmt w:val="decimal"/>
      <w:lvlText w:val="%1."/>
      <w:lvlJc w:val="left"/>
      <w:pPr>
        <w:ind w:left="600" w:hanging="600"/>
      </w:pPr>
      <w:rPr>
        <w:rFonts w:hint="default"/>
      </w:rPr>
    </w:lvl>
    <w:lvl w:ilvl="1">
      <w:start w:val="2"/>
      <w:numFmt w:val="decimal"/>
      <w:lvlText w:val="%1.%2."/>
      <w:lvlJc w:val="left"/>
      <w:pPr>
        <w:ind w:left="1344" w:hanging="720"/>
      </w:pPr>
      <w:rPr>
        <w:rFonts w:hint="default"/>
      </w:rPr>
    </w:lvl>
    <w:lvl w:ilvl="2">
      <w:start w:val="1"/>
      <w:numFmt w:val="decimal"/>
      <w:lvlText w:val="%1.%2.%3."/>
      <w:lvlJc w:val="left"/>
      <w:pPr>
        <w:ind w:left="2328" w:hanging="1080"/>
      </w:pPr>
      <w:rPr>
        <w:rFonts w:hint="default"/>
      </w:rPr>
    </w:lvl>
    <w:lvl w:ilvl="3">
      <w:start w:val="1"/>
      <w:numFmt w:val="decimal"/>
      <w:lvlText w:val="%1.%2.%3.%4."/>
      <w:lvlJc w:val="left"/>
      <w:pPr>
        <w:ind w:left="3312" w:hanging="1440"/>
      </w:pPr>
      <w:rPr>
        <w:rFonts w:hint="default"/>
      </w:rPr>
    </w:lvl>
    <w:lvl w:ilvl="4">
      <w:start w:val="1"/>
      <w:numFmt w:val="decimal"/>
      <w:lvlText w:val="%1.%2.%3.%4.%5."/>
      <w:lvlJc w:val="left"/>
      <w:pPr>
        <w:ind w:left="4296" w:hanging="1800"/>
      </w:pPr>
      <w:rPr>
        <w:rFonts w:hint="default"/>
      </w:rPr>
    </w:lvl>
    <w:lvl w:ilvl="5">
      <w:start w:val="1"/>
      <w:numFmt w:val="decimal"/>
      <w:lvlText w:val="%1.%2.%3.%4.%5.%6."/>
      <w:lvlJc w:val="left"/>
      <w:pPr>
        <w:ind w:left="5280" w:hanging="2160"/>
      </w:pPr>
      <w:rPr>
        <w:rFonts w:hint="default"/>
      </w:rPr>
    </w:lvl>
    <w:lvl w:ilvl="6">
      <w:start w:val="1"/>
      <w:numFmt w:val="decimal"/>
      <w:lvlText w:val="%1.%2.%3.%4.%5.%6.%7."/>
      <w:lvlJc w:val="left"/>
      <w:pPr>
        <w:ind w:left="6264" w:hanging="2520"/>
      </w:pPr>
      <w:rPr>
        <w:rFonts w:hint="default"/>
      </w:rPr>
    </w:lvl>
    <w:lvl w:ilvl="7">
      <w:start w:val="1"/>
      <w:numFmt w:val="decimal"/>
      <w:lvlText w:val="%1.%2.%3.%4.%5.%6.%7.%8."/>
      <w:lvlJc w:val="left"/>
      <w:pPr>
        <w:ind w:left="7248" w:hanging="2880"/>
      </w:pPr>
      <w:rPr>
        <w:rFonts w:hint="default"/>
      </w:rPr>
    </w:lvl>
    <w:lvl w:ilvl="8">
      <w:start w:val="1"/>
      <w:numFmt w:val="decimal"/>
      <w:lvlText w:val="%1.%2.%3.%4.%5.%6.%7.%8.%9."/>
      <w:lvlJc w:val="left"/>
      <w:pPr>
        <w:ind w:left="8232" w:hanging="3240"/>
      </w:pPr>
      <w:rPr>
        <w:rFonts w:hint="default"/>
      </w:rPr>
    </w:lvl>
  </w:abstractNum>
  <w:abstractNum w:abstractNumId="16">
    <w:nsid w:val="55990B75"/>
    <w:multiLevelType w:val="multilevel"/>
    <w:tmpl w:val="0EC62E16"/>
    <w:lvl w:ilvl="0">
      <w:start w:val="1"/>
      <w:numFmt w:val="decimal"/>
      <w:lvlText w:val="%1."/>
      <w:lvlJc w:val="left"/>
      <w:pPr>
        <w:ind w:left="624" w:hanging="62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7343FCD"/>
    <w:multiLevelType w:val="multilevel"/>
    <w:tmpl w:val="A04E51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7F1742F"/>
    <w:multiLevelType w:val="multilevel"/>
    <w:tmpl w:val="D02E210A"/>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A460AB0"/>
    <w:multiLevelType w:val="multilevel"/>
    <w:tmpl w:val="EF5647A6"/>
    <w:lvl w:ilvl="0">
      <w:start w:val="2"/>
      <w:numFmt w:val="decimal"/>
      <w:lvlText w:val="%1."/>
      <w:lvlJc w:val="left"/>
      <w:pPr>
        <w:ind w:left="600" w:hanging="600"/>
      </w:pPr>
      <w:rPr>
        <w:rFonts w:hint="default"/>
      </w:rPr>
    </w:lvl>
    <w:lvl w:ilvl="1">
      <w:start w:val="2"/>
      <w:numFmt w:val="decimal"/>
      <w:lvlText w:val="%1.%2."/>
      <w:lvlJc w:val="left"/>
      <w:pPr>
        <w:ind w:left="1344" w:hanging="720"/>
      </w:pPr>
      <w:rPr>
        <w:rFonts w:hint="default"/>
      </w:rPr>
    </w:lvl>
    <w:lvl w:ilvl="2">
      <w:start w:val="1"/>
      <w:numFmt w:val="decimal"/>
      <w:lvlText w:val="%1.%2.%3."/>
      <w:lvlJc w:val="left"/>
      <w:pPr>
        <w:ind w:left="2328" w:hanging="1080"/>
      </w:pPr>
      <w:rPr>
        <w:rFonts w:hint="default"/>
      </w:rPr>
    </w:lvl>
    <w:lvl w:ilvl="3">
      <w:start w:val="1"/>
      <w:numFmt w:val="decimal"/>
      <w:lvlText w:val="%1.%2.%3.%4."/>
      <w:lvlJc w:val="left"/>
      <w:pPr>
        <w:ind w:left="3312" w:hanging="1440"/>
      </w:pPr>
      <w:rPr>
        <w:rFonts w:hint="default"/>
      </w:rPr>
    </w:lvl>
    <w:lvl w:ilvl="4">
      <w:start w:val="1"/>
      <w:numFmt w:val="decimal"/>
      <w:lvlText w:val="%1.%2.%3.%4.%5."/>
      <w:lvlJc w:val="left"/>
      <w:pPr>
        <w:ind w:left="4296" w:hanging="1800"/>
      </w:pPr>
      <w:rPr>
        <w:rFonts w:hint="default"/>
      </w:rPr>
    </w:lvl>
    <w:lvl w:ilvl="5">
      <w:start w:val="1"/>
      <w:numFmt w:val="decimal"/>
      <w:lvlText w:val="%1.%2.%3.%4.%5.%6."/>
      <w:lvlJc w:val="left"/>
      <w:pPr>
        <w:ind w:left="5280" w:hanging="2160"/>
      </w:pPr>
      <w:rPr>
        <w:rFonts w:hint="default"/>
      </w:rPr>
    </w:lvl>
    <w:lvl w:ilvl="6">
      <w:start w:val="1"/>
      <w:numFmt w:val="decimal"/>
      <w:lvlText w:val="%1.%2.%3.%4.%5.%6.%7."/>
      <w:lvlJc w:val="left"/>
      <w:pPr>
        <w:ind w:left="6264" w:hanging="2520"/>
      </w:pPr>
      <w:rPr>
        <w:rFonts w:hint="default"/>
      </w:rPr>
    </w:lvl>
    <w:lvl w:ilvl="7">
      <w:start w:val="1"/>
      <w:numFmt w:val="decimal"/>
      <w:lvlText w:val="%1.%2.%3.%4.%5.%6.%7.%8."/>
      <w:lvlJc w:val="left"/>
      <w:pPr>
        <w:ind w:left="7248" w:hanging="2880"/>
      </w:pPr>
      <w:rPr>
        <w:rFonts w:hint="default"/>
      </w:rPr>
    </w:lvl>
    <w:lvl w:ilvl="8">
      <w:start w:val="1"/>
      <w:numFmt w:val="decimal"/>
      <w:lvlText w:val="%1.%2.%3.%4.%5.%6.%7.%8.%9."/>
      <w:lvlJc w:val="left"/>
      <w:pPr>
        <w:ind w:left="8232" w:hanging="3240"/>
      </w:pPr>
      <w:rPr>
        <w:rFonts w:hint="default"/>
      </w:rPr>
    </w:lvl>
  </w:abstractNum>
  <w:abstractNum w:abstractNumId="20">
    <w:nsid w:val="5A7B6337"/>
    <w:multiLevelType w:val="hybridMultilevel"/>
    <w:tmpl w:val="20606FF4"/>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1">
    <w:nsid w:val="5E2C0960"/>
    <w:multiLevelType w:val="hybridMultilevel"/>
    <w:tmpl w:val="A98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13AB2"/>
    <w:multiLevelType w:val="multilevel"/>
    <w:tmpl w:val="AB8E1C38"/>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24">
    <w:nsid w:val="63C961CF"/>
    <w:multiLevelType w:val="hybridMultilevel"/>
    <w:tmpl w:val="A086E04C"/>
    <w:lvl w:ilvl="0" w:tplc="252A2AD2">
      <w:start w:val="1"/>
      <w:numFmt w:val="bullet"/>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D7F3C"/>
    <w:multiLevelType w:val="hybridMultilevel"/>
    <w:tmpl w:val="F558DC5A"/>
    <w:lvl w:ilvl="0" w:tplc="1274457A">
      <w:start w:val="1"/>
      <w:numFmt w:val="bullet"/>
      <w:pStyle w:val="ListParagraph"/>
      <w:lvlText w:val=""/>
      <w:lvlJc w:val="left"/>
      <w:pPr>
        <w:ind w:left="-71" w:hanging="340"/>
      </w:pPr>
      <w:rPr>
        <w:rFonts w:ascii="Wingdings 3" w:hAnsi="Wingdings 3" w:hint="default"/>
        <w:color w:val="FF6600"/>
      </w:rPr>
    </w:lvl>
    <w:lvl w:ilvl="1" w:tplc="04090003" w:tentative="1">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6">
    <w:nsid w:val="78830782"/>
    <w:multiLevelType w:val="hybridMultilevel"/>
    <w:tmpl w:val="5428D9B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7542C6"/>
    <w:multiLevelType w:val="hybridMultilevel"/>
    <w:tmpl w:val="EF1CB2C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7F0B110B"/>
    <w:multiLevelType w:val="multilevel"/>
    <w:tmpl w:val="EF5647A6"/>
    <w:lvl w:ilvl="0">
      <w:start w:val="2"/>
      <w:numFmt w:val="decimal"/>
      <w:lvlText w:val="%1."/>
      <w:lvlJc w:val="left"/>
      <w:pPr>
        <w:ind w:left="600" w:hanging="600"/>
      </w:pPr>
      <w:rPr>
        <w:rFonts w:hint="default"/>
      </w:rPr>
    </w:lvl>
    <w:lvl w:ilvl="1">
      <w:start w:val="2"/>
      <w:numFmt w:val="decimal"/>
      <w:lvlText w:val="%1.%2."/>
      <w:lvlJc w:val="left"/>
      <w:pPr>
        <w:ind w:left="1344" w:hanging="720"/>
      </w:pPr>
      <w:rPr>
        <w:rFonts w:hint="default"/>
      </w:rPr>
    </w:lvl>
    <w:lvl w:ilvl="2">
      <w:start w:val="1"/>
      <w:numFmt w:val="decimal"/>
      <w:lvlText w:val="%1.%2.%3."/>
      <w:lvlJc w:val="left"/>
      <w:pPr>
        <w:ind w:left="2328" w:hanging="1080"/>
      </w:pPr>
      <w:rPr>
        <w:rFonts w:hint="default"/>
      </w:rPr>
    </w:lvl>
    <w:lvl w:ilvl="3">
      <w:start w:val="1"/>
      <w:numFmt w:val="decimal"/>
      <w:lvlText w:val="%1.%2.%3.%4."/>
      <w:lvlJc w:val="left"/>
      <w:pPr>
        <w:ind w:left="3312" w:hanging="1440"/>
      </w:pPr>
      <w:rPr>
        <w:rFonts w:hint="default"/>
      </w:rPr>
    </w:lvl>
    <w:lvl w:ilvl="4">
      <w:start w:val="1"/>
      <w:numFmt w:val="decimal"/>
      <w:lvlText w:val="%1.%2.%3.%4.%5."/>
      <w:lvlJc w:val="left"/>
      <w:pPr>
        <w:ind w:left="4296" w:hanging="1800"/>
      </w:pPr>
      <w:rPr>
        <w:rFonts w:hint="default"/>
      </w:rPr>
    </w:lvl>
    <w:lvl w:ilvl="5">
      <w:start w:val="1"/>
      <w:numFmt w:val="decimal"/>
      <w:lvlText w:val="%1.%2.%3.%4.%5.%6."/>
      <w:lvlJc w:val="left"/>
      <w:pPr>
        <w:ind w:left="5280" w:hanging="2160"/>
      </w:pPr>
      <w:rPr>
        <w:rFonts w:hint="default"/>
      </w:rPr>
    </w:lvl>
    <w:lvl w:ilvl="6">
      <w:start w:val="1"/>
      <w:numFmt w:val="decimal"/>
      <w:lvlText w:val="%1.%2.%3.%4.%5.%6.%7."/>
      <w:lvlJc w:val="left"/>
      <w:pPr>
        <w:ind w:left="6264" w:hanging="2520"/>
      </w:pPr>
      <w:rPr>
        <w:rFonts w:hint="default"/>
      </w:rPr>
    </w:lvl>
    <w:lvl w:ilvl="7">
      <w:start w:val="1"/>
      <w:numFmt w:val="decimal"/>
      <w:lvlText w:val="%1.%2.%3.%4.%5.%6.%7.%8."/>
      <w:lvlJc w:val="left"/>
      <w:pPr>
        <w:ind w:left="7248" w:hanging="2880"/>
      </w:pPr>
      <w:rPr>
        <w:rFonts w:hint="default"/>
      </w:rPr>
    </w:lvl>
    <w:lvl w:ilvl="8">
      <w:start w:val="1"/>
      <w:numFmt w:val="decimal"/>
      <w:lvlText w:val="%1.%2.%3.%4.%5.%6.%7.%8.%9."/>
      <w:lvlJc w:val="left"/>
      <w:pPr>
        <w:ind w:left="8232" w:hanging="3240"/>
      </w:pPr>
      <w:rPr>
        <w:rFonts w:hint="default"/>
      </w:rPr>
    </w:lvl>
  </w:abstractNum>
  <w:num w:numId="1">
    <w:abstractNumId w:val="27"/>
  </w:num>
  <w:num w:numId="2">
    <w:abstractNumId w:val="1"/>
  </w:num>
  <w:num w:numId="3">
    <w:abstractNumId w:val="4"/>
  </w:num>
  <w:num w:numId="4">
    <w:abstractNumId w:val="25"/>
  </w:num>
  <w:num w:numId="5">
    <w:abstractNumId w:val="10"/>
  </w:num>
  <w:num w:numId="6">
    <w:abstractNumId w:val="9"/>
  </w:num>
  <w:num w:numId="7">
    <w:abstractNumId w:val="14"/>
  </w:num>
  <w:num w:numId="8">
    <w:abstractNumId w:val="26"/>
  </w:num>
  <w:num w:numId="9">
    <w:abstractNumId w:val="28"/>
  </w:num>
  <w:num w:numId="10">
    <w:abstractNumId w:val="2"/>
  </w:num>
  <w:num w:numId="11">
    <w:abstractNumId w:val="21"/>
  </w:num>
  <w:num w:numId="12">
    <w:abstractNumId w:val="13"/>
  </w:num>
  <w:num w:numId="13">
    <w:abstractNumId w:val="7"/>
  </w:num>
  <w:num w:numId="14">
    <w:abstractNumId w:val="20"/>
  </w:num>
  <w:num w:numId="15">
    <w:abstractNumId w:val="12"/>
  </w:num>
  <w:num w:numId="16">
    <w:abstractNumId w:val="6"/>
  </w:num>
  <w:num w:numId="17">
    <w:abstractNumId w:val="17"/>
  </w:num>
  <w:num w:numId="18">
    <w:abstractNumId w:val="18"/>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5"/>
  </w:num>
  <w:num w:numId="39">
    <w:abstractNumId w:val="19"/>
  </w:num>
  <w:num w:numId="40">
    <w:abstractNumId w:val="10"/>
  </w:num>
  <w:num w:numId="41">
    <w:abstractNumId w:val="15"/>
  </w:num>
  <w:num w:numId="42">
    <w:abstractNumId w:val="23"/>
  </w:num>
  <w:num w:numId="43">
    <w:abstractNumId w:val="11"/>
  </w:num>
  <w:num w:numId="4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C3"/>
    <w:rsid w:val="00023E3F"/>
    <w:rsid w:val="00094B36"/>
    <w:rsid w:val="000B2E8F"/>
    <w:rsid w:val="000C1AC1"/>
    <w:rsid w:val="000C6591"/>
    <w:rsid w:val="00123E47"/>
    <w:rsid w:val="001B176B"/>
    <w:rsid w:val="001C75C2"/>
    <w:rsid w:val="00237560"/>
    <w:rsid w:val="002478F2"/>
    <w:rsid w:val="002513A7"/>
    <w:rsid w:val="002B2F50"/>
    <w:rsid w:val="00314C68"/>
    <w:rsid w:val="003806A8"/>
    <w:rsid w:val="003A57E8"/>
    <w:rsid w:val="003C4E5C"/>
    <w:rsid w:val="003D0F47"/>
    <w:rsid w:val="00425396"/>
    <w:rsid w:val="00441AF3"/>
    <w:rsid w:val="00474836"/>
    <w:rsid w:val="005C5390"/>
    <w:rsid w:val="005C61A6"/>
    <w:rsid w:val="005F287B"/>
    <w:rsid w:val="00602AD4"/>
    <w:rsid w:val="00660F93"/>
    <w:rsid w:val="006624A5"/>
    <w:rsid w:val="006C647D"/>
    <w:rsid w:val="007A1C55"/>
    <w:rsid w:val="007C2F06"/>
    <w:rsid w:val="00815BE4"/>
    <w:rsid w:val="008246D1"/>
    <w:rsid w:val="008C0F3B"/>
    <w:rsid w:val="009113F0"/>
    <w:rsid w:val="00992E38"/>
    <w:rsid w:val="00A1780A"/>
    <w:rsid w:val="00A52061"/>
    <w:rsid w:val="00A61585"/>
    <w:rsid w:val="00A95D4C"/>
    <w:rsid w:val="00A970B9"/>
    <w:rsid w:val="00AC73DB"/>
    <w:rsid w:val="00B05A9D"/>
    <w:rsid w:val="00B35646"/>
    <w:rsid w:val="00B6447B"/>
    <w:rsid w:val="00BA1CDA"/>
    <w:rsid w:val="00C653E4"/>
    <w:rsid w:val="00C90A64"/>
    <w:rsid w:val="00CA1D52"/>
    <w:rsid w:val="00CC0C4D"/>
    <w:rsid w:val="00CD629E"/>
    <w:rsid w:val="00CE5C25"/>
    <w:rsid w:val="00D14E42"/>
    <w:rsid w:val="00E15233"/>
    <w:rsid w:val="00E82261"/>
    <w:rsid w:val="00EA52B9"/>
    <w:rsid w:val="00EC70DB"/>
    <w:rsid w:val="00F24501"/>
    <w:rsid w:val="00F31DED"/>
    <w:rsid w:val="00F4521F"/>
    <w:rsid w:val="00F613FA"/>
    <w:rsid w:val="00F931C3"/>
    <w:rsid w:val="00FB4A5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DB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Strong" w:uiPriority="22" w:qFormat="1"/>
    <w:lsdException w:name="List Paragraph" w:uiPriority="34"/>
  </w:latentStyles>
  <w:style w:type="paragraph" w:default="1" w:styleId="Normal">
    <w:name w:val="Normal"/>
    <w:qFormat/>
    <w:rsid w:val="00A41DE9"/>
    <w:pPr>
      <w:spacing w:after="120" w:line="320" w:lineRule="exact"/>
      <w:ind w:left="1560"/>
    </w:pPr>
    <w:rPr>
      <w:sz w:val="24"/>
      <w:szCs w:val="16"/>
    </w:rPr>
  </w:style>
  <w:style w:type="paragraph" w:styleId="Heading1">
    <w:name w:val="heading 1"/>
    <w:next w:val="Normal"/>
    <w:link w:val="Heading1Char"/>
    <w:autoRedefine/>
    <w:uiPriority w:val="9"/>
    <w:qFormat/>
    <w:rsid w:val="00A52061"/>
    <w:pPr>
      <w:keepLines/>
      <w:pageBreakBefore/>
      <w:numPr>
        <w:numId w:val="5"/>
      </w:numPr>
      <w:spacing w:after="240" w:line="240" w:lineRule="auto"/>
      <w:ind w:left="709"/>
      <w:outlineLvl w:val="0"/>
    </w:pPr>
    <w:rPr>
      <w:rFonts w:ascii="Arial" w:eastAsiaTheme="majorEastAsia" w:hAnsi="Arial" w:cs="Arial"/>
      <w:b/>
      <w:bCs/>
      <w:iCs/>
      <w:sz w:val="32"/>
      <w:szCs w:val="32"/>
    </w:rPr>
  </w:style>
  <w:style w:type="paragraph" w:styleId="Heading2">
    <w:name w:val="heading 2"/>
    <w:basedOn w:val="Normal"/>
    <w:next w:val="Normal"/>
    <w:link w:val="Heading2Char"/>
    <w:autoRedefine/>
    <w:uiPriority w:val="9"/>
    <w:unhideWhenUsed/>
    <w:qFormat/>
    <w:rsid w:val="008C0F3B"/>
    <w:pPr>
      <w:keepNext/>
      <w:keepLines/>
      <w:numPr>
        <w:ilvl w:val="1"/>
        <w:numId w:val="5"/>
      </w:numPr>
      <w:spacing w:before="360" w:line="240" w:lineRule="auto"/>
      <w:outlineLvl w:val="1"/>
    </w:pPr>
    <w:rPr>
      <w:rFonts w:ascii="Arial" w:eastAsiaTheme="majorEastAsia" w:hAnsi="Arial" w:cs="Arial"/>
      <w:b/>
      <w:bCs/>
      <w:sz w:val="32"/>
      <w:szCs w:val="32"/>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8C0F3B"/>
    <w:rPr>
      <w:rFonts w:ascii="Arial" w:eastAsiaTheme="majorEastAsia" w:hAnsi="Arial" w:cs="Arial"/>
      <w:b/>
      <w:bCs/>
      <w:sz w:val="32"/>
      <w:szCs w:val="32"/>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A52061"/>
    <w:rPr>
      <w:rFonts w:ascii="Arial" w:eastAsiaTheme="majorEastAsia" w:hAnsi="Arial" w:cs="Arial"/>
      <w:b/>
      <w:bCs/>
      <w:iCs/>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rsid w:val="00FD261D"/>
    <w:pPr>
      <w:numPr>
        <w:numId w:val="4"/>
      </w:numPr>
      <w:spacing w:line="320" w:lineRule="atLeast"/>
      <w:ind w:left="1134"/>
    </w:pPr>
    <w:rPr>
      <w:rFonts w:eastAsiaTheme="minorEastAsia"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eastAsiaTheme="minorEastAsia"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8C0F3B"/>
    <w:pPr>
      <w:spacing w:before="120"/>
      <w:ind w:left="0"/>
    </w:pPr>
    <w:rPr>
      <w:rFonts w:ascii="Arial" w:hAnsi="Arial" w:cs="Arial"/>
      <w:b/>
      <w:bCs/>
      <w:iCs/>
      <w:sz w:val="32"/>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F46B93"/>
    <w:pPr>
      <w:ind w:left="34"/>
    </w:pPr>
    <w:rPr>
      <w:rFonts w:ascii="Verdana" w:hAnsi="Verdana"/>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8C0F3B"/>
    <w:rPr>
      <w:rFonts w:ascii="Arial" w:hAnsi="Arial" w:cs="Arial"/>
      <w:b/>
      <w:bCs/>
      <w:iCs/>
      <w:sz w:val="32"/>
      <w:szCs w:val="32"/>
    </w:rPr>
  </w:style>
  <w:style w:type="character" w:customStyle="1" w:styleId="tableheadinggreenChar">
    <w:name w:val="table heading green Char"/>
    <w:basedOn w:val="casestudyheadingChar"/>
    <w:link w:val="tableheadinggreen"/>
    <w:rsid w:val="00230B57"/>
    <w:rPr>
      <w:rFonts w:ascii="Verdana" w:hAnsi="Verdana" w:cs="Arial"/>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F46B93"/>
    <w:pPr>
      <w:spacing w:before="60"/>
      <w:ind w:left="720"/>
    </w:pPr>
    <w:rPr>
      <w:rFonts w:ascii="Verdana" w:hAnsi="Verdana"/>
      <w:i/>
      <w:sz w:val="22"/>
    </w:r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cs="Arial"/>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i/>
      <w:sz w:val="22"/>
    </w:rPr>
  </w:style>
  <w:style w:type="paragraph" w:styleId="TOC3">
    <w:name w:val="toc 3"/>
    <w:basedOn w:val="Normal"/>
    <w:next w:val="Normal"/>
    <w:autoRedefine/>
    <w:rsid w:val="00C87711"/>
    <w:pPr>
      <w:spacing w:after="0"/>
      <w:ind w:left="480"/>
    </w:pPr>
    <w:rPr>
      <w:sz w:val="22"/>
    </w:rPr>
  </w:style>
  <w:style w:type="paragraph" w:styleId="TOC4">
    <w:name w:val="toc 4"/>
    <w:basedOn w:val="Normal"/>
    <w:next w:val="Normal"/>
    <w:autoRedefine/>
    <w:rsid w:val="00C87711"/>
    <w:pPr>
      <w:spacing w:after="0"/>
      <w:ind w:left="720"/>
    </w:pPr>
    <w:rPr>
      <w:sz w:val="20"/>
      <w:szCs w:val="20"/>
    </w:rPr>
  </w:style>
  <w:style w:type="paragraph" w:styleId="TOC5">
    <w:name w:val="toc 5"/>
    <w:basedOn w:val="Normal"/>
    <w:next w:val="Normal"/>
    <w:autoRedefine/>
    <w:rsid w:val="00C87711"/>
    <w:pPr>
      <w:spacing w:after="0"/>
      <w:ind w:left="960"/>
    </w:pPr>
    <w:rPr>
      <w:sz w:val="20"/>
      <w:szCs w:val="20"/>
    </w:rPr>
  </w:style>
  <w:style w:type="paragraph" w:styleId="TOC6">
    <w:name w:val="toc 6"/>
    <w:basedOn w:val="Normal"/>
    <w:next w:val="Normal"/>
    <w:autoRedefine/>
    <w:rsid w:val="00C87711"/>
    <w:pPr>
      <w:spacing w:after="0"/>
      <w:ind w:left="1200"/>
    </w:pPr>
    <w:rPr>
      <w:sz w:val="20"/>
      <w:szCs w:val="20"/>
    </w:rPr>
  </w:style>
  <w:style w:type="paragraph" w:styleId="TOC7">
    <w:name w:val="toc 7"/>
    <w:basedOn w:val="Normal"/>
    <w:next w:val="Normal"/>
    <w:autoRedefine/>
    <w:rsid w:val="00C87711"/>
    <w:pPr>
      <w:spacing w:after="0"/>
      <w:ind w:left="1440"/>
    </w:pPr>
    <w:rPr>
      <w:sz w:val="20"/>
      <w:szCs w:val="20"/>
    </w:rPr>
  </w:style>
  <w:style w:type="paragraph" w:styleId="TOC8">
    <w:name w:val="toc 8"/>
    <w:basedOn w:val="Normal"/>
    <w:next w:val="Normal"/>
    <w:autoRedefine/>
    <w:rsid w:val="00C87711"/>
    <w:pPr>
      <w:spacing w:after="0"/>
      <w:ind w:left="1680"/>
    </w:pPr>
    <w:rPr>
      <w:sz w:val="20"/>
      <w:szCs w:val="20"/>
    </w:rPr>
  </w:style>
  <w:style w:type="paragraph" w:styleId="TOC9">
    <w:name w:val="toc 9"/>
    <w:basedOn w:val="Normal"/>
    <w:next w:val="Normal"/>
    <w:autoRedefine/>
    <w:rsid w:val="005C6132"/>
    <w:pPr>
      <w:spacing w:after="0"/>
      <w:ind w:left="1920"/>
    </w:pPr>
    <w:rPr>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2B2F50"/>
    <w:pPr>
      <w:ind w:left="142"/>
    </w:pPr>
    <w:rPr>
      <w:sz w:val="36"/>
      <w:szCs w:val="36"/>
    </w:rPr>
  </w:style>
  <w:style w:type="character" w:customStyle="1" w:styleId="TitlePagedatestampChar">
    <w:name w:val="Title Page date stamp Char"/>
    <w:basedOn w:val="tableheadingorangeChar"/>
    <w:link w:val="TitlePagedatestamp"/>
    <w:rsid w:val="002B2F50"/>
    <w:rPr>
      <w:rFonts w:ascii="Arial" w:eastAsiaTheme="majorEastAsia" w:hAnsi="Arial" w:cs="Arial"/>
      <w:b/>
      <w:bCs/>
      <w:i w:val="0"/>
      <w:iCs/>
      <w:color w:val="DB6F37"/>
      <w:sz w:val="36"/>
      <w:szCs w:val="36"/>
    </w:rPr>
  </w:style>
  <w:style w:type="paragraph" w:customStyle="1" w:styleId="TitlePageSubheading">
    <w:name w:val="Title Page Subheading"/>
    <w:basedOn w:val="tableheadingorange"/>
    <w:link w:val="TitlePageSubheadingChar"/>
    <w:autoRedefine/>
    <w:qFormat/>
    <w:rsid w:val="00C550D4"/>
    <w:pPr>
      <w:ind w:left="142"/>
    </w:pPr>
    <w:rPr>
      <w:rFonts w:asciiTheme="minorHAnsi" w:hAnsiTheme="minorHAnsi"/>
      <w:i/>
      <w:sz w:val="48"/>
      <w:szCs w:val="48"/>
    </w:rPr>
  </w:style>
  <w:style w:type="character" w:customStyle="1" w:styleId="TitlePageSubheadingChar">
    <w:name w:val="Title Page Subheading Char"/>
    <w:basedOn w:val="tableheadingorangeChar"/>
    <w:link w:val="TitlePageSubheading"/>
    <w:rsid w:val="00C550D4"/>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2B2F50"/>
    <w:pPr>
      <w:spacing w:before="240"/>
    </w:pPr>
    <w:rPr>
      <w:sz w:val="72"/>
      <w:szCs w:val="72"/>
    </w:rPr>
  </w:style>
  <w:style w:type="character" w:customStyle="1" w:styleId="TitlePageHeadingChar">
    <w:name w:val="Title Page Heading Char"/>
    <w:basedOn w:val="tableheadingorangeChar"/>
    <w:link w:val="TitlePageHeading"/>
    <w:rsid w:val="002B2F50"/>
    <w:rPr>
      <w:rFonts w:ascii="Arial" w:eastAsiaTheme="majorEastAsia" w:hAnsi="Arial" w:cs="Arial"/>
      <w:b/>
      <w:bCs/>
      <w:i w:val="0"/>
      <w:iCs/>
      <w:color w:val="DB6F37"/>
      <w:sz w:val="72"/>
      <w:szCs w:val="72"/>
    </w:rPr>
  </w:style>
  <w:style w:type="paragraph" w:styleId="BodyTextIndent3">
    <w:name w:val="Body Text Indent 3"/>
    <w:basedOn w:val="Normal"/>
    <w:link w:val="BodyTextIndent3Char"/>
    <w:autoRedefine/>
    <w:rsid w:val="001B41D0"/>
    <w:pPr>
      <w:spacing w:before="120"/>
    </w:pPr>
  </w:style>
  <w:style w:type="character" w:customStyle="1" w:styleId="BodyTextIndent3Char">
    <w:name w:val="Body Text Indent 3 Char"/>
    <w:basedOn w:val="DefaultParagraphFont"/>
    <w:link w:val="BodyTextIndent3"/>
    <w:rsid w:val="001B41D0"/>
    <w:rPr>
      <w:sz w:val="24"/>
      <w:szCs w:val="16"/>
    </w:rPr>
  </w:style>
  <w:style w:type="paragraph" w:styleId="BodyText">
    <w:name w:val="Body Text"/>
    <w:basedOn w:val="Normal"/>
    <w:link w:val="BodyTextChar"/>
    <w:autoRedefine/>
    <w:rsid w:val="00632E72"/>
    <w:pPr>
      <w:spacing w:before="120"/>
      <w:ind w:left="709"/>
    </w:pPr>
    <w:rPr>
      <w:bCs/>
      <w:iCs/>
      <w:szCs w:val="32"/>
    </w:rPr>
  </w:style>
  <w:style w:type="character" w:customStyle="1" w:styleId="BodyTextChar">
    <w:name w:val="Body Text Char"/>
    <w:basedOn w:val="DefaultParagraphFont"/>
    <w:link w:val="BodyText"/>
    <w:rsid w:val="00632E72"/>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4521F"/>
    <w:pPr>
      <w:numPr>
        <w:numId w:val="43"/>
      </w:numPr>
    </w:pPr>
  </w:style>
  <w:style w:type="paragraph" w:customStyle="1" w:styleId="BodyText1">
    <w:name w:val="Body Text1"/>
    <w:basedOn w:val="BodyTextIndent3"/>
    <w:link w:val="BodytextChar0"/>
    <w:qFormat/>
    <w:rsid w:val="00AC4F98"/>
  </w:style>
  <w:style w:type="character" w:customStyle="1" w:styleId="BodytextChar0">
    <w:name w:val="Body text Char"/>
    <w:basedOn w:val="BodyTextChar"/>
    <w:link w:val="BodyText1"/>
    <w:rsid w:val="00AC4F98"/>
    <w:rPr>
      <w:bCs w:val="0"/>
      <w:iCs w:val="0"/>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Strong" w:uiPriority="22" w:qFormat="1"/>
    <w:lsdException w:name="List Paragraph" w:uiPriority="34"/>
  </w:latentStyles>
  <w:style w:type="paragraph" w:default="1" w:styleId="Normal">
    <w:name w:val="Normal"/>
    <w:qFormat/>
    <w:rsid w:val="00A41DE9"/>
    <w:pPr>
      <w:spacing w:after="120" w:line="320" w:lineRule="exact"/>
      <w:ind w:left="1560"/>
    </w:pPr>
    <w:rPr>
      <w:sz w:val="24"/>
      <w:szCs w:val="16"/>
    </w:rPr>
  </w:style>
  <w:style w:type="paragraph" w:styleId="Heading1">
    <w:name w:val="heading 1"/>
    <w:next w:val="Normal"/>
    <w:link w:val="Heading1Char"/>
    <w:autoRedefine/>
    <w:uiPriority w:val="9"/>
    <w:qFormat/>
    <w:rsid w:val="00A52061"/>
    <w:pPr>
      <w:keepLines/>
      <w:pageBreakBefore/>
      <w:numPr>
        <w:numId w:val="5"/>
      </w:numPr>
      <w:spacing w:after="240" w:line="240" w:lineRule="auto"/>
      <w:ind w:left="709"/>
      <w:outlineLvl w:val="0"/>
    </w:pPr>
    <w:rPr>
      <w:rFonts w:ascii="Arial" w:eastAsiaTheme="majorEastAsia" w:hAnsi="Arial" w:cs="Arial"/>
      <w:b/>
      <w:bCs/>
      <w:iCs/>
      <w:sz w:val="32"/>
      <w:szCs w:val="32"/>
    </w:rPr>
  </w:style>
  <w:style w:type="paragraph" w:styleId="Heading2">
    <w:name w:val="heading 2"/>
    <w:basedOn w:val="Normal"/>
    <w:next w:val="Normal"/>
    <w:link w:val="Heading2Char"/>
    <w:autoRedefine/>
    <w:uiPriority w:val="9"/>
    <w:unhideWhenUsed/>
    <w:qFormat/>
    <w:rsid w:val="008C0F3B"/>
    <w:pPr>
      <w:keepNext/>
      <w:keepLines/>
      <w:numPr>
        <w:ilvl w:val="1"/>
        <w:numId w:val="5"/>
      </w:numPr>
      <w:spacing w:before="360" w:line="240" w:lineRule="auto"/>
      <w:outlineLvl w:val="1"/>
    </w:pPr>
    <w:rPr>
      <w:rFonts w:ascii="Arial" w:eastAsiaTheme="majorEastAsia" w:hAnsi="Arial" w:cs="Arial"/>
      <w:b/>
      <w:bCs/>
      <w:sz w:val="32"/>
      <w:szCs w:val="32"/>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8C0F3B"/>
    <w:rPr>
      <w:rFonts w:ascii="Arial" w:eastAsiaTheme="majorEastAsia" w:hAnsi="Arial" w:cs="Arial"/>
      <w:b/>
      <w:bCs/>
      <w:sz w:val="32"/>
      <w:szCs w:val="32"/>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A52061"/>
    <w:rPr>
      <w:rFonts w:ascii="Arial" w:eastAsiaTheme="majorEastAsia" w:hAnsi="Arial" w:cs="Arial"/>
      <w:b/>
      <w:bCs/>
      <w:iCs/>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rsid w:val="00FD261D"/>
    <w:pPr>
      <w:numPr>
        <w:numId w:val="4"/>
      </w:numPr>
      <w:spacing w:line="320" w:lineRule="atLeast"/>
      <w:ind w:left="1134"/>
    </w:pPr>
    <w:rPr>
      <w:rFonts w:eastAsiaTheme="minorEastAsia"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eastAsiaTheme="minorEastAsia"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8C0F3B"/>
    <w:pPr>
      <w:spacing w:before="120"/>
      <w:ind w:left="0"/>
    </w:pPr>
    <w:rPr>
      <w:rFonts w:ascii="Arial" w:hAnsi="Arial" w:cs="Arial"/>
      <w:b/>
      <w:bCs/>
      <w:iCs/>
      <w:sz w:val="32"/>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F46B93"/>
    <w:pPr>
      <w:ind w:left="34"/>
    </w:pPr>
    <w:rPr>
      <w:rFonts w:ascii="Verdana" w:hAnsi="Verdana"/>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8C0F3B"/>
    <w:rPr>
      <w:rFonts w:ascii="Arial" w:hAnsi="Arial" w:cs="Arial"/>
      <w:b/>
      <w:bCs/>
      <w:iCs/>
      <w:sz w:val="32"/>
      <w:szCs w:val="32"/>
    </w:rPr>
  </w:style>
  <w:style w:type="character" w:customStyle="1" w:styleId="tableheadinggreenChar">
    <w:name w:val="table heading green Char"/>
    <w:basedOn w:val="casestudyheadingChar"/>
    <w:link w:val="tableheadinggreen"/>
    <w:rsid w:val="00230B57"/>
    <w:rPr>
      <w:rFonts w:ascii="Verdana" w:hAnsi="Verdana" w:cs="Arial"/>
      <w:b/>
      <w:bCs/>
      <w:i w:val="0"/>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val="0"/>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F46B93"/>
    <w:pPr>
      <w:spacing w:before="60"/>
      <w:ind w:left="720"/>
    </w:pPr>
    <w:rPr>
      <w:rFonts w:ascii="Verdana" w:hAnsi="Verdana"/>
      <w:i/>
      <w:sz w:val="22"/>
    </w:r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iCs w:val="0"/>
      <w:sz w:val="48"/>
      <w:szCs w:val="48"/>
    </w:rPr>
  </w:style>
  <w:style w:type="character" w:customStyle="1" w:styleId="sectiondividerChar">
    <w:name w:val="section divider Char"/>
    <w:basedOn w:val="casestudyheadingChar"/>
    <w:link w:val="sectiondivider"/>
    <w:rsid w:val="00C33BD9"/>
    <w:rPr>
      <w:rFonts w:ascii="Verdana" w:hAnsi="Verdana" w:cs="Arial"/>
      <w:b/>
      <w:bCs/>
      <w:i/>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i/>
      <w:sz w:val="22"/>
    </w:rPr>
  </w:style>
  <w:style w:type="paragraph" w:styleId="TOC3">
    <w:name w:val="toc 3"/>
    <w:basedOn w:val="Normal"/>
    <w:next w:val="Normal"/>
    <w:autoRedefine/>
    <w:rsid w:val="00C87711"/>
    <w:pPr>
      <w:spacing w:after="0"/>
      <w:ind w:left="480"/>
    </w:pPr>
    <w:rPr>
      <w:sz w:val="22"/>
    </w:rPr>
  </w:style>
  <w:style w:type="paragraph" w:styleId="TOC4">
    <w:name w:val="toc 4"/>
    <w:basedOn w:val="Normal"/>
    <w:next w:val="Normal"/>
    <w:autoRedefine/>
    <w:rsid w:val="00C87711"/>
    <w:pPr>
      <w:spacing w:after="0"/>
      <w:ind w:left="720"/>
    </w:pPr>
    <w:rPr>
      <w:sz w:val="20"/>
      <w:szCs w:val="20"/>
    </w:rPr>
  </w:style>
  <w:style w:type="paragraph" w:styleId="TOC5">
    <w:name w:val="toc 5"/>
    <w:basedOn w:val="Normal"/>
    <w:next w:val="Normal"/>
    <w:autoRedefine/>
    <w:rsid w:val="00C87711"/>
    <w:pPr>
      <w:spacing w:after="0"/>
      <w:ind w:left="960"/>
    </w:pPr>
    <w:rPr>
      <w:sz w:val="20"/>
      <w:szCs w:val="20"/>
    </w:rPr>
  </w:style>
  <w:style w:type="paragraph" w:styleId="TOC6">
    <w:name w:val="toc 6"/>
    <w:basedOn w:val="Normal"/>
    <w:next w:val="Normal"/>
    <w:autoRedefine/>
    <w:rsid w:val="00C87711"/>
    <w:pPr>
      <w:spacing w:after="0"/>
      <w:ind w:left="1200"/>
    </w:pPr>
    <w:rPr>
      <w:sz w:val="20"/>
      <w:szCs w:val="20"/>
    </w:rPr>
  </w:style>
  <w:style w:type="paragraph" w:styleId="TOC7">
    <w:name w:val="toc 7"/>
    <w:basedOn w:val="Normal"/>
    <w:next w:val="Normal"/>
    <w:autoRedefine/>
    <w:rsid w:val="00C87711"/>
    <w:pPr>
      <w:spacing w:after="0"/>
      <w:ind w:left="1440"/>
    </w:pPr>
    <w:rPr>
      <w:sz w:val="20"/>
      <w:szCs w:val="20"/>
    </w:rPr>
  </w:style>
  <w:style w:type="paragraph" w:styleId="TOC8">
    <w:name w:val="toc 8"/>
    <w:basedOn w:val="Normal"/>
    <w:next w:val="Normal"/>
    <w:autoRedefine/>
    <w:rsid w:val="00C87711"/>
    <w:pPr>
      <w:spacing w:after="0"/>
      <w:ind w:left="1680"/>
    </w:pPr>
    <w:rPr>
      <w:sz w:val="20"/>
      <w:szCs w:val="20"/>
    </w:rPr>
  </w:style>
  <w:style w:type="paragraph" w:styleId="TOC9">
    <w:name w:val="toc 9"/>
    <w:basedOn w:val="Normal"/>
    <w:next w:val="Normal"/>
    <w:autoRedefine/>
    <w:rsid w:val="005C6132"/>
    <w:pPr>
      <w:spacing w:after="0"/>
      <w:ind w:left="1920"/>
    </w:pPr>
    <w:rPr>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2B2F50"/>
    <w:pPr>
      <w:ind w:left="142"/>
    </w:pPr>
    <w:rPr>
      <w:sz w:val="36"/>
      <w:szCs w:val="36"/>
    </w:rPr>
  </w:style>
  <w:style w:type="character" w:customStyle="1" w:styleId="TitlePagedatestampChar">
    <w:name w:val="Title Page date stamp Char"/>
    <w:basedOn w:val="tableheadingorangeChar"/>
    <w:link w:val="TitlePagedatestamp"/>
    <w:rsid w:val="002B2F50"/>
    <w:rPr>
      <w:rFonts w:ascii="Arial" w:eastAsiaTheme="majorEastAsia" w:hAnsi="Arial" w:cs="Arial"/>
      <w:b/>
      <w:bCs/>
      <w:i w:val="0"/>
      <w:iCs/>
      <w:color w:val="DB6F37"/>
      <w:sz w:val="36"/>
      <w:szCs w:val="36"/>
    </w:rPr>
  </w:style>
  <w:style w:type="paragraph" w:customStyle="1" w:styleId="TitlePageSubheading">
    <w:name w:val="Title Page Subheading"/>
    <w:basedOn w:val="tableheadingorange"/>
    <w:link w:val="TitlePageSubheadingChar"/>
    <w:autoRedefine/>
    <w:qFormat/>
    <w:rsid w:val="00C550D4"/>
    <w:pPr>
      <w:ind w:left="142"/>
    </w:pPr>
    <w:rPr>
      <w:rFonts w:asciiTheme="minorHAnsi" w:hAnsiTheme="minorHAnsi"/>
      <w:i/>
      <w:sz w:val="48"/>
      <w:szCs w:val="48"/>
    </w:rPr>
  </w:style>
  <w:style w:type="character" w:customStyle="1" w:styleId="TitlePageSubheadingChar">
    <w:name w:val="Title Page Subheading Char"/>
    <w:basedOn w:val="tableheadingorangeChar"/>
    <w:link w:val="TitlePageSubheading"/>
    <w:rsid w:val="00C550D4"/>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2B2F50"/>
    <w:pPr>
      <w:spacing w:before="240"/>
    </w:pPr>
    <w:rPr>
      <w:sz w:val="72"/>
      <w:szCs w:val="72"/>
    </w:rPr>
  </w:style>
  <w:style w:type="character" w:customStyle="1" w:styleId="TitlePageHeadingChar">
    <w:name w:val="Title Page Heading Char"/>
    <w:basedOn w:val="tableheadingorangeChar"/>
    <w:link w:val="TitlePageHeading"/>
    <w:rsid w:val="002B2F50"/>
    <w:rPr>
      <w:rFonts w:ascii="Arial" w:eastAsiaTheme="majorEastAsia" w:hAnsi="Arial" w:cs="Arial"/>
      <w:b/>
      <w:bCs/>
      <w:i w:val="0"/>
      <w:iCs/>
      <w:color w:val="DB6F37"/>
      <w:sz w:val="72"/>
      <w:szCs w:val="72"/>
    </w:rPr>
  </w:style>
  <w:style w:type="paragraph" w:styleId="BodyTextIndent3">
    <w:name w:val="Body Text Indent 3"/>
    <w:basedOn w:val="Normal"/>
    <w:link w:val="BodyTextIndent3Char"/>
    <w:autoRedefine/>
    <w:rsid w:val="001B41D0"/>
    <w:pPr>
      <w:spacing w:before="120"/>
    </w:pPr>
  </w:style>
  <w:style w:type="character" w:customStyle="1" w:styleId="BodyTextIndent3Char">
    <w:name w:val="Body Text Indent 3 Char"/>
    <w:basedOn w:val="DefaultParagraphFont"/>
    <w:link w:val="BodyTextIndent3"/>
    <w:rsid w:val="001B41D0"/>
    <w:rPr>
      <w:sz w:val="24"/>
      <w:szCs w:val="16"/>
    </w:rPr>
  </w:style>
  <w:style w:type="paragraph" w:styleId="BodyText">
    <w:name w:val="Body Text"/>
    <w:basedOn w:val="Normal"/>
    <w:link w:val="BodyTextChar"/>
    <w:autoRedefine/>
    <w:rsid w:val="00632E72"/>
    <w:pPr>
      <w:spacing w:before="120"/>
      <w:ind w:left="709"/>
    </w:pPr>
    <w:rPr>
      <w:bCs/>
      <w:iCs/>
      <w:szCs w:val="32"/>
    </w:rPr>
  </w:style>
  <w:style w:type="character" w:customStyle="1" w:styleId="BodyTextChar">
    <w:name w:val="Body Text Char"/>
    <w:basedOn w:val="DefaultParagraphFont"/>
    <w:link w:val="BodyText"/>
    <w:rsid w:val="00632E72"/>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4521F"/>
    <w:pPr>
      <w:numPr>
        <w:numId w:val="43"/>
      </w:numPr>
    </w:pPr>
  </w:style>
  <w:style w:type="paragraph" w:customStyle="1" w:styleId="BodyText1">
    <w:name w:val="Body Text1"/>
    <w:basedOn w:val="BodyTextIndent3"/>
    <w:link w:val="BodytextChar0"/>
    <w:qFormat/>
    <w:rsid w:val="00AC4F98"/>
  </w:style>
  <w:style w:type="character" w:customStyle="1" w:styleId="BodytextChar0">
    <w:name w:val="Body text Char"/>
    <w:basedOn w:val="BodyTextChar"/>
    <w:link w:val="BodyText1"/>
    <w:rsid w:val="00AC4F98"/>
    <w:rPr>
      <w:bCs w:val="0"/>
      <w:iCs w:val="0"/>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northcottndis.com.au/support/service/employment-servi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dis.gov.au/" TargetMode="Externa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yperlink" Target="http://www.ndis.gov.au/people-disability/videos-and-stor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enevolent.org.au/about/our--story" TargetMode="External"/><Relationship Id="rId20" Type="http://schemas.openxmlformats.org/officeDocument/2006/relationships/hyperlink" Target="https://www.northcott.com.au/career-opportun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24" Type="http://schemas.openxmlformats.org/officeDocument/2006/relationships/hyperlink" Target="http://northcottndis.com.au/service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northcottndis.com.au/about-the-ndis/" TargetMode="External"/><Relationship Id="rId28" Type="http://schemas.openxmlformats.org/officeDocument/2006/relationships/header" Target="header4.xml"/><Relationship Id="rId10" Type="http://schemas.openxmlformats.org/officeDocument/2006/relationships/hyperlink" Target="http://www.futuresupfront.com.au" TargetMode="External"/><Relationship Id="rId19" Type="http://schemas.openxmlformats.org/officeDocument/2006/relationships/hyperlink" Target="http://northcottndis.com.au/support/adult-needs/get-a-job/" TargetMode="Externa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footer" Target="footer1.xml"/><Relationship Id="rId22" Type="http://schemas.openxmlformats.org/officeDocument/2006/relationships/hyperlink" Target="http://www.epilepsy.org.au/about-epilepsy"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2950-651A-44C3-9DD8-058A296E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A7B157C3.dotm</Template>
  <TotalTime>135</TotalTime>
  <Pages>11</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Indre McGlinn</cp:lastModifiedBy>
  <cp:revision>26</cp:revision>
  <cp:lastPrinted>2016-05-08T08:01:00Z</cp:lastPrinted>
  <dcterms:created xsi:type="dcterms:W3CDTF">2016-12-05T03:17:00Z</dcterms:created>
  <dcterms:modified xsi:type="dcterms:W3CDTF">2017-01-05T04:33:00Z</dcterms:modified>
</cp:coreProperties>
</file>