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DA" w:rsidRPr="006273A5" w:rsidRDefault="000A0FB2" w:rsidP="00CD0EDA">
      <w:pPr>
        <w:pStyle w:val="Heading2"/>
      </w:pPr>
      <w:bookmarkStart w:id="0" w:name="_Toc482707820"/>
      <w:r>
        <w:rPr>
          <w:noProof/>
        </w:rPr>
        <w:drawing>
          <wp:anchor distT="0" distB="0" distL="114300" distR="114300" simplePos="0" relativeHeight="251658240" behindDoc="1" locked="0" layoutInCell="1" allowOverlap="1" wp14:anchorId="5062C566" wp14:editId="783BB1DE">
            <wp:simplePos x="0" y="0"/>
            <wp:positionH relativeFrom="column">
              <wp:posOffset>4535805</wp:posOffset>
            </wp:positionH>
            <wp:positionV relativeFrom="paragraph">
              <wp:posOffset>-390525</wp:posOffset>
            </wp:positionV>
            <wp:extent cx="1268095" cy="445135"/>
            <wp:effectExtent l="0" t="0" r="8255" b="0"/>
            <wp:wrapNone/>
            <wp:docPr id="1" name="Picture 1"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rsidR="00CD0EDA" w:rsidRPr="006273A5">
        <w:t xml:space="preserve">Procedure </w:t>
      </w:r>
      <w:r w:rsidR="00176CF0">
        <w:t>t</w:t>
      </w:r>
      <w:r w:rsidR="00CD0EDA" w:rsidRPr="006273A5">
        <w:t>emplate</w:t>
      </w:r>
      <w:bookmarkEnd w:id="0"/>
    </w:p>
    <w:p w:rsidR="00CD0EDA" w:rsidRPr="001571FA" w:rsidRDefault="00CD0EDA" w:rsidP="00CD0EDA">
      <w:pPr>
        <w:rPr>
          <w:rFonts w:cs="Arial"/>
          <w:b/>
          <w:highlight w:val="lightGray"/>
        </w:rPr>
      </w:pPr>
    </w:p>
    <w:p w:rsidR="00CD0EDA" w:rsidRPr="002C788E" w:rsidRDefault="00CD0EDA" w:rsidP="00CD0EDA">
      <w:pPr>
        <w:rPr>
          <w:b/>
          <w:sz w:val="36"/>
          <w:szCs w:val="36"/>
        </w:rPr>
      </w:pPr>
      <w:r w:rsidRPr="00176CF0">
        <w:rPr>
          <w:b/>
          <w:color w:val="0070C0"/>
          <w:sz w:val="36"/>
          <w:szCs w:val="36"/>
        </w:rPr>
        <w:t>[</w:t>
      </w:r>
      <w:r w:rsidR="00176CF0" w:rsidRPr="00176CF0">
        <w:rPr>
          <w:b/>
          <w:color w:val="0070C0"/>
          <w:sz w:val="36"/>
          <w:szCs w:val="36"/>
        </w:rPr>
        <w:t>Insert title</w:t>
      </w:r>
      <w:r w:rsidRPr="00176CF0">
        <w:rPr>
          <w:b/>
          <w:color w:val="0070C0"/>
          <w:sz w:val="36"/>
          <w:szCs w:val="36"/>
        </w:rPr>
        <w:t>] procedure</w:t>
      </w:r>
    </w:p>
    <w:p w:rsidR="00CD0EDA" w:rsidRPr="001571FA" w:rsidRDefault="00CD0EDA" w:rsidP="00CD0EDA">
      <w:pPr>
        <w:rPr>
          <w:rFonts w:cs="Arial"/>
          <w:szCs w:val="24"/>
        </w:rPr>
      </w:pPr>
      <w:bookmarkStart w:id="1" w:name="_GoBack"/>
      <w:bookmarkEnd w:id="1"/>
    </w:p>
    <w:p w:rsidR="00CD0EDA" w:rsidRPr="001571FA" w:rsidRDefault="00CD0EDA" w:rsidP="00176CF0">
      <w:pPr>
        <w:spacing w:line="360" w:lineRule="auto"/>
        <w:rPr>
          <w:rFonts w:cs="Arial"/>
          <w:b/>
          <w:szCs w:val="24"/>
        </w:rPr>
      </w:pPr>
      <w:r w:rsidRPr="001571FA">
        <w:rPr>
          <w:rFonts w:cs="Arial"/>
          <w:szCs w:val="24"/>
        </w:rPr>
        <w:t xml:space="preserve">This procedure explains how </w:t>
      </w:r>
      <w:r w:rsidRPr="00AD2C66">
        <w:rPr>
          <w:rFonts w:cs="Arial"/>
          <w:b/>
          <w:color w:val="0070C0"/>
          <w:szCs w:val="24"/>
        </w:rPr>
        <w:t>[</w:t>
      </w:r>
      <w:r w:rsidR="000A0FB2">
        <w:rPr>
          <w:rFonts w:cs="Arial"/>
          <w:b/>
          <w:color w:val="0070C0"/>
          <w:szCs w:val="24"/>
        </w:rPr>
        <w:t>o</w:t>
      </w:r>
      <w:r w:rsidRPr="00AD2C66">
        <w:rPr>
          <w:rFonts w:cs="Arial"/>
          <w:b/>
          <w:color w:val="0070C0"/>
          <w:szCs w:val="24"/>
        </w:rPr>
        <w:t>rganisation]</w:t>
      </w:r>
      <w:r w:rsidR="00AD2C66">
        <w:rPr>
          <w:rFonts w:cs="Arial"/>
          <w:szCs w:val="24"/>
        </w:rPr>
        <w:t xml:space="preserve"> will implement the </w:t>
      </w:r>
      <w:r w:rsidRPr="00AD2C66">
        <w:rPr>
          <w:rFonts w:cs="Arial"/>
          <w:b/>
          <w:color w:val="0070C0"/>
          <w:szCs w:val="24"/>
        </w:rPr>
        <w:t>[policy</w:t>
      </w:r>
      <w:r w:rsidR="00AD2C66" w:rsidRPr="00AD2C66">
        <w:rPr>
          <w:rFonts w:cs="Arial"/>
          <w:b/>
          <w:color w:val="0070C0"/>
          <w:szCs w:val="24"/>
        </w:rPr>
        <w:t xml:space="preserve"> title</w:t>
      </w:r>
      <w:r w:rsidRPr="00AD2C66">
        <w:rPr>
          <w:rFonts w:cs="Arial"/>
          <w:b/>
          <w:color w:val="0070C0"/>
          <w:szCs w:val="24"/>
        </w:rPr>
        <w:t>]</w:t>
      </w:r>
      <w:r w:rsidRPr="00AD2C66">
        <w:rPr>
          <w:rFonts w:cs="Arial"/>
          <w:szCs w:val="24"/>
        </w:rPr>
        <w:t>.</w:t>
      </w:r>
      <w:r w:rsidR="00AD2C66">
        <w:rPr>
          <w:rFonts w:cs="Arial"/>
          <w:b/>
          <w:szCs w:val="24"/>
        </w:rPr>
        <w:t xml:space="preserve"> </w:t>
      </w:r>
      <w:r>
        <w:rPr>
          <w:rFonts w:cs="Arial"/>
          <w:szCs w:val="24"/>
        </w:rPr>
        <w:t xml:space="preserve">This procedure supports </w:t>
      </w:r>
      <w:r w:rsidRPr="00AD2C66">
        <w:rPr>
          <w:rFonts w:cs="Arial"/>
          <w:b/>
          <w:color w:val="0070C0"/>
          <w:szCs w:val="24"/>
        </w:rPr>
        <w:t>[</w:t>
      </w:r>
      <w:r w:rsidR="000A0FB2">
        <w:rPr>
          <w:rFonts w:cs="Arial"/>
          <w:b/>
          <w:color w:val="0070C0"/>
          <w:szCs w:val="24"/>
        </w:rPr>
        <w:t>o</w:t>
      </w:r>
      <w:r w:rsidRPr="00AD2C66">
        <w:rPr>
          <w:rFonts w:cs="Arial"/>
          <w:b/>
          <w:color w:val="0070C0"/>
          <w:szCs w:val="24"/>
        </w:rPr>
        <w:t>rganisation]</w:t>
      </w:r>
      <w:r>
        <w:rPr>
          <w:rFonts w:cs="Arial"/>
          <w:szCs w:val="24"/>
        </w:rPr>
        <w:t xml:space="preserve"> to apply </w:t>
      </w:r>
      <w:r w:rsidR="000A0FB2">
        <w:rPr>
          <w:rFonts w:cs="Arial"/>
          <w:szCs w:val="24"/>
        </w:rPr>
        <w:t xml:space="preserve">the National Disability Services </w:t>
      </w:r>
      <w:r>
        <w:rPr>
          <w:rFonts w:cs="Arial"/>
          <w:szCs w:val="24"/>
        </w:rPr>
        <w:t>Standard</w:t>
      </w:r>
      <w:r w:rsidR="000A0FB2">
        <w:rPr>
          <w:rFonts w:cs="Arial"/>
          <w:szCs w:val="24"/>
        </w:rPr>
        <w:t>s, in particular: Standard</w:t>
      </w:r>
      <w:r>
        <w:rPr>
          <w:rFonts w:cs="Arial"/>
          <w:szCs w:val="24"/>
        </w:rPr>
        <w:t xml:space="preserve"> </w:t>
      </w:r>
      <w:r w:rsidRPr="000A0FB2">
        <w:rPr>
          <w:rFonts w:cs="Arial"/>
          <w:b/>
          <w:color w:val="0070C0"/>
        </w:rPr>
        <w:t>[</w:t>
      </w:r>
      <w:r w:rsidR="000A0FB2">
        <w:rPr>
          <w:rFonts w:cs="Arial"/>
          <w:b/>
          <w:color w:val="0070C0"/>
        </w:rPr>
        <w:t>n</w:t>
      </w:r>
      <w:r w:rsidRPr="000A0FB2">
        <w:rPr>
          <w:rFonts w:cs="Arial"/>
          <w:b/>
          <w:color w:val="0070C0"/>
        </w:rPr>
        <w:t>umber]: [</w:t>
      </w:r>
      <w:r w:rsidR="000A0FB2">
        <w:rPr>
          <w:rFonts w:cs="Arial"/>
          <w:b/>
          <w:color w:val="0070C0"/>
        </w:rPr>
        <w:t>n</w:t>
      </w:r>
      <w:r w:rsidRPr="000A0FB2">
        <w:rPr>
          <w:rFonts w:cs="Arial"/>
          <w:b/>
          <w:color w:val="0070C0"/>
        </w:rPr>
        <w:t>ame]</w:t>
      </w:r>
      <w:r w:rsidRPr="000A0FB2">
        <w:rPr>
          <w:rFonts w:cs="Arial"/>
        </w:rPr>
        <w:t>.</w:t>
      </w:r>
    </w:p>
    <w:p w:rsidR="00CD0EDA" w:rsidRPr="001571FA" w:rsidRDefault="00CD0EDA" w:rsidP="00176CF0">
      <w:pPr>
        <w:spacing w:line="360" w:lineRule="auto"/>
        <w:rPr>
          <w:rFonts w:cs="Arial"/>
          <w:b/>
          <w:szCs w:val="24"/>
        </w:rPr>
      </w:pPr>
    </w:p>
    <w:p w:rsidR="00CD0EDA" w:rsidRPr="00176CF0" w:rsidRDefault="00CD0EDA" w:rsidP="00176CF0">
      <w:pPr>
        <w:spacing w:line="360" w:lineRule="auto"/>
        <w:rPr>
          <w:rFonts w:cs="Arial"/>
          <w:b/>
          <w:szCs w:val="24"/>
        </w:rPr>
      </w:pPr>
      <w:r>
        <w:rPr>
          <w:rFonts w:cs="Arial"/>
          <w:b/>
          <w:szCs w:val="24"/>
        </w:rPr>
        <w:t>Planning and support</w:t>
      </w:r>
    </w:p>
    <w:p w:rsidR="00CD0EDA" w:rsidRDefault="00CD0EDA" w:rsidP="00176CF0">
      <w:pPr>
        <w:spacing w:line="360" w:lineRule="auto"/>
        <w:rPr>
          <w:rFonts w:cs="Arial"/>
          <w:szCs w:val="24"/>
        </w:rPr>
      </w:pPr>
      <w:r w:rsidRPr="001571FA">
        <w:rPr>
          <w:rFonts w:cs="Arial"/>
          <w:szCs w:val="24"/>
        </w:rPr>
        <w:t>This section identifies how the procedure is linked to individual plans and supports individual outcomes. It identifies how the organisation meets its obligations to take appropriate action to follow legislation, regulation, standards and the organisations policy. It is generally a list of dot points. Information should be listed in order of activity.</w:t>
      </w:r>
    </w:p>
    <w:p w:rsidR="00D84A97" w:rsidRDefault="00D84A97" w:rsidP="00176CF0">
      <w:pPr>
        <w:spacing w:line="360" w:lineRule="auto"/>
        <w:rPr>
          <w:rFonts w:cs="Arial"/>
          <w:szCs w:val="24"/>
        </w:rPr>
      </w:pPr>
    </w:p>
    <w:p w:rsidR="00D84A97" w:rsidRPr="001571FA" w:rsidRDefault="00D84A97" w:rsidP="00176CF0">
      <w:pPr>
        <w:spacing w:line="360" w:lineRule="auto"/>
        <w:rPr>
          <w:rFonts w:cs="Arial"/>
          <w:b/>
          <w:szCs w:val="24"/>
        </w:rPr>
      </w:pPr>
      <w:r w:rsidRPr="001571FA">
        <w:rPr>
          <w:rFonts w:cs="Arial"/>
          <w:b/>
          <w:szCs w:val="24"/>
        </w:rPr>
        <w:t>Responsibilit</w:t>
      </w:r>
      <w:r w:rsidR="00AD2C66">
        <w:rPr>
          <w:rFonts w:cs="Arial"/>
          <w:b/>
          <w:szCs w:val="24"/>
        </w:rPr>
        <w:t>y</w:t>
      </w:r>
    </w:p>
    <w:p w:rsidR="00D84A97" w:rsidRPr="001571FA" w:rsidRDefault="00D84A97" w:rsidP="00AD2C66">
      <w:pPr>
        <w:spacing w:line="360" w:lineRule="auto"/>
        <w:rPr>
          <w:rFonts w:cs="Arial"/>
          <w:szCs w:val="24"/>
        </w:rPr>
      </w:pPr>
      <w:r w:rsidRPr="001571FA">
        <w:rPr>
          <w:rFonts w:cs="Arial"/>
          <w:szCs w:val="24"/>
        </w:rPr>
        <w:t>This section explains the role of each relev</w:t>
      </w:r>
      <w:r w:rsidR="00AD2C66">
        <w:rPr>
          <w:rFonts w:cs="Arial"/>
          <w:szCs w:val="24"/>
        </w:rPr>
        <w:t>ant position in implementing this procedure</w:t>
      </w:r>
      <w:r w:rsidRPr="001571FA">
        <w:rPr>
          <w:rFonts w:cs="Arial"/>
          <w:szCs w:val="24"/>
        </w:rPr>
        <w:t>, whether that</w:t>
      </w:r>
      <w:r w:rsidR="00AD2C66">
        <w:rPr>
          <w:rFonts w:cs="Arial"/>
          <w:szCs w:val="24"/>
        </w:rPr>
        <w:t xml:space="preserve"> is</w:t>
      </w:r>
      <w:r w:rsidRPr="001571FA">
        <w:rPr>
          <w:rFonts w:cs="Arial"/>
          <w:szCs w:val="24"/>
        </w:rPr>
        <w:t xml:space="preserve"> training, planning, actioning, reviewing or reporting.</w:t>
      </w:r>
      <w:r w:rsidR="00AD2C66">
        <w:rPr>
          <w:rFonts w:cs="Arial"/>
          <w:szCs w:val="24"/>
        </w:rPr>
        <w:t xml:space="preserve"> For example outline what are a</w:t>
      </w:r>
      <w:r w:rsidRPr="001571FA">
        <w:rPr>
          <w:rFonts w:cs="Arial"/>
          <w:szCs w:val="24"/>
        </w:rPr>
        <w:t>ll st</w:t>
      </w:r>
      <w:r w:rsidR="00AD2C66">
        <w:rPr>
          <w:rFonts w:cs="Arial"/>
          <w:szCs w:val="24"/>
        </w:rPr>
        <w:t>aff are responsible for, managers and team leaders and the Chief Executive Officer. This may be different depending on the specific procedure and the organisational structure.</w:t>
      </w:r>
    </w:p>
    <w:p w:rsidR="00D84A97" w:rsidRPr="001571FA" w:rsidRDefault="00D84A97" w:rsidP="00176CF0">
      <w:pPr>
        <w:spacing w:line="360" w:lineRule="auto"/>
        <w:rPr>
          <w:rFonts w:cs="Arial"/>
          <w:szCs w:val="24"/>
        </w:rPr>
      </w:pPr>
    </w:p>
    <w:p w:rsidR="00D77FB9" w:rsidRPr="00176CF0" w:rsidRDefault="00D77FB9" w:rsidP="00176CF0">
      <w:pPr>
        <w:spacing w:line="360" w:lineRule="auto"/>
        <w:rPr>
          <w:rFonts w:cs="Arial"/>
          <w:b/>
          <w:szCs w:val="24"/>
        </w:rPr>
      </w:pPr>
      <w:r w:rsidRPr="001571FA">
        <w:rPr>
          <w:rFonts w:cs="Arial"/>
          <w:b/>
          <w:szCs w:val="24"/>
        </w:rPr>
        <w:t>Reporting</w:t>
      </w:r>
    </w:p>
    <w:p w:rsidR="00D77FB9" w:rsidRPr="001571FA" w:rsidRDefault="00D77FB9" w:rsidP="00176CF0">
      <w:pPr>
        <w:spacing w:line="360" w:lineRule="auto"/>
        <w:rPr>
          <w:rFonts w:cs="Arial"/>
          <w:szCs w:val="24"/>
        </w:rPr>
      </w:pPr>
      <w:r w:rsidRPr="001571FA">
        <w:rPr>
          <w:rFonts w:cs="Arial"/>
          <w:szCs w:val="24"/>
        </w:rPr>
        <w:t xml:space="preserve">This section identifies the level of reporting required. This may be internal to a manager, Chief Executive Officer or Board. Reporting may also be external to your organisation, for example the Disability Services Commission (WA NDIS Authority), WA Police or </w:t>
      </w:r>
      <w:r w:rsidR="00AD2C66">
        <w:rPr>
          <w:rFonts w:cs="Arial"/>
          <w:szCs w:val="24"/>
        </w:rPr>
        <w:t>an</w:t>
      </w:r>
      <w:r w:rsidRPr="001571FA">
        <w:rPr>
          <w:rFonts w:cs="Arial"/>
          <w:szCs w:val="24"/>
        </w:rPr>
        <w:t>other legal authority.</w:t>
      </w:r>
    </w:p>
    <w:p w:rsidR="00D77FB9" w:rsidRDefault="00D77FB9" w:rsidP="00176CF0">
      <w:pPr>
        <w:spacing w:line="360" w:lineRule="auto"/>
        <w:rPr>
          <w:rFonts w:cs="Arial"/>
          <w:b/>
          <w:szCs w:val="24"/>
        </w:rPr>
      </w:pPr>
    </w:p>
    <w:p w:rsidR="00CD0EDA" w:rsidRPr="00176CF0" w:rsidRDefault="00CD0EDA" w:rsidP="00176CF0">
      <w:pPr>
        <w:spacing w:line="360" w:lineRule="auto"/>
        <w:rPr>
          <w:rFonts w:cs="Arial"/>
          <w:b/>
          <w:szCs w:val="24"/>
        </w:rPr>
      </w:pPr>
      <w:r>
        <w:rPr>
          <w:rFonts w:cs="Arial"/>
          <w:b/>
          <w:szCs w:val="24"/>
        </w:rPr>
        <w:t>Review and evaluation</w:t>
      </w:r>
    </w:p>
    <w:p w:rsidR="00CD0EDA" w:rsidRPr="001571FA" w:rsidRDefault="00CD0EDA" w:rsidP="00176CF0">
      <w:pPr>
        <w:spacing w:line="360" w:lineRule="auto"/>
        <w:rPr>
          <w:rFonts w:cs="Arial"/>
          <w:szCs w:val="24"/>
        </w:rPr>
      </w:pPr>
      <w:r w:rsidRPr="001571FA">
        <w:rPr>
          <w:rFonts w:cs="Arial"/>
          <w:szCs w:val="24"/>
        </w:rPr>
        <w:t>This section identifies how the organisation monitors its practice against the required actions identified above. It notes what information arising from this procedure</w:t>
      </w:r>
      <w:r w:rsidR="00AD2C66">
        <w:rPr>
          <w:rFonts w:cs="Arial"/>
          <w:szCs w:val="24"/>
        </w:rPr>
        <w:t xml:space="preserve"> needs to be reviewed, the time</w:t>
      </w:r>
      <w:r w:rsidRPr="001571FA">
        <w:rPr>
          <w:rFonts w:cs="Arial"/>
          <w:szCs w:val="24"/>
        </w:rPr>
        <w:t>frame and how that will be done.</w:t>
      </w:r>
      <w:r>
        <w:rPr>
          <w:rFonts w:cs="Arial"/>
          <w:szCs w:val="24"/>
        </w:rPr>
        <w:t xml:space="preserve"> </w:t>
      </w:r>
      <w:r w:rsidRPr="001571FA">
        <w:rPr>
          <w:rFonts w:cs="Arial"/>
          <w:szCs w:val="24"/>
        </w:rPr>
        <w:t>It identifies how any learnings are identified and applied.</w:t>
      </w:r>
    </w:p>
    <w:p w:rsidR="00CD0EDA" w:rsidRPr="001571FA" w:rsidRDefault="00CD0EDA" w:rsidP="00176CF0">
      <w:pPr>
        <w:spacing w:line="360" w:lineRule="auto"/>
        <w:rPr>
          <w:rFonts w:cs="Arial"/>
          <w:szCs w:val="24"/>
        </w:rPr>
      </w:pPr>
    </w:p>
    <w:p w:rsidR="00CD0EDA" w:rsidRPr="001571FA" w:rsidRDefault="00CD0EDA" w:rsidP="00176CF0">
      <w:pPr>
        <w:spacing w:line="360" w:lineRule="auto"/>
        <w:rPr>
          <w:rFonts w:cs="Arial"/>
          <w:b/>
          <w:szCs w:val="24"/>
        </w:rPr>
      </w:pPr>
      <w:r w:rsidRPr="001571FA">
        <w:rPr>
          <w:rFonts w:cs="Arial"/>
          <w:b/>
          <w:szCs w:val="24"/>
        </w:rPr>
        <w:t>Key contact</w:t>
      </w:r>
    </w:p>
    <w:p w:rsidR="00CD0EDA" w:rsidRPr="001571FA" w:rsidRDefault="00CD0EDA" w:rsidP="00176CF0">
      <w:pPr>
        <w:spacing w:line="360" w:lineRule="auto"/>
        <w:rPr>
          <w:rFonts w:cs="Arial"/>
          <w:szCs w:val="24"/>
        </w:rPr>
      </w:pPr>
      <w:r w:rsidRPr="001571FA">
        <w:rPr>
          <w:rFonts w:cs="Arial"/>
          <w:szCs w:val="24"/>
        </w:rPr>
        <w:t xml:space="preserve">Questions about how to implement this procedure should be directed to </w:t>
      </w:r>
      <w:r w:rsidRPr="00176CF0">
        <w:rPr>
          <w:rFonts w:cs="Arial"/>
          <w:b/>
          <w:color w:val="0070C0"/>
          <w:szCs w:val="24"/>
        </w:rPr>
        <w:t>[position]</w:t>
      </w:r>
      <w:r w:rsidRPr="001571FA">
        <w:rPr>
          <w:rFonts w:cs="Arial"/>
          <w:szCs w:val="24"/>
        </w:rPr>
        <w:t xml:space="preserve"> on </w:t>
      </w:r>
      <w:r w:rsidRPr="00176CF0">
        <w:rPr>
          <w:rFonts w:cs="Arial"/>
          <w:b/>
          <w:color w:val="0070C0"/>
          <w:szCs w:val="24"/>
        </w:rPr>
        <w:t>[email]</w:t>
      </w:r>
      <w:r w:rsidRPr="00176CF0">
        <w:rPr>
          <w:rFonts w:cs="Arial"/>
          <w:color w:val="0070C0"/>
          <w:szCs w:val="24"/>
        </w:rPr>
        <w:t xml:space="preserve"> </w:t>
      </w:r>
      <w:r w:rsidRPr="00176CF0">
        <w:rPr>
          <w:rFonts w:cs="Arial"/>
          <w:szCs w:val="24"/>
        </w:rPr>
        <w:t xml:space="preserve">or </w:t>
      </w:r>
      <w:r w:rsidRPr="00176CF0">
        <w:rPr>
          <w:rFonts w:cs="Arial"/>
          <w:b/>
          <w:color w:val="0070C0"/>
          <w:szCs w:val="24"/>
        </w:rPr>
        <w:t>[mobile phone]</w:t>
      </w:r>
      <w:r w:rsidR="00176CF0" w:rsidRPr="00176CF0">
        <w:rPr>
          <w:rFonts w:cs="Arial"/>
          <w:szCs w:val="24"/>
        </w:rPr>
        <w:t>.</w:t>
      </w:r>
    </w:p>
    <w:p w:rsidR="00CD0EDA" w:rsidRPr="001571FA" w:rsidRDefault="00CD0EDA" w:rsidP="00176CF0">
      <w:pPr>
        <w:spacing w:line="360" w:lineRule="auto"/>
        <w:rPr>
          <w:rFonts w:cs="Arial"/>
          <w:szCs w:val="24"/>
        </w:rPr>
      </w:pPr>
    </w:p>
    <w:p w:rsidR="00CD0EDA" w:rsidRPr="001571FA" w:rsidRDefault="00CD0EDA" w:rsidP="00176CF0">
      <w:pPr>
        <w:spacing w:line="360" w:lineRule="auto"/>
        <w:rPr>
          <w:rFonts w:cs="Arial"/>
          <w:b/>
          <w:szCs w:val="24"/>
        </w:rPr>
      </w:pPr>
      <w:r w:rsidRPr="001571FA">
        <w:rPr>
          <w:rFonts w:cs="Arial"/>
          <w:b/>
          <w:szCs w:val="24"/>
        </w:rPr>
        <w:t>Approvals</w:t>
      </w:r>
    </w:p>
    <w:p w:rsidR="00CD0EDA" w:rsidRPr="001571FA" w:rsidRDefault="00CD0EDA" w:rsidP="00176CF0">
      <w:pPr>
        <w:spacing w:line="360" w:lineRule="auto"/>
        <w:rPr>
          <w:rFonts w:cs="Arial"/>
          <w:szCs w:val="24"/>
        </w:rPr>
      </w:pPr>
      <w:r w:rsidRPr="001571FA">
        <w:rPr>
          <w:rFonts w:cs="Arial"/>
          <w:szCs w:val="24"/>
        </w:rPr>
        <w:t xml:space="preserve">Date of approval: </w:t>
      </w:r>
      <w:r w:rsidRPr="00176CF0">
        <w:rPr>
          <w:rFonts w:cs="Arial"/>
          <w:b/>
          <w:color w:val="0070C0"/>
          <w:szCs w:val="24"/>
        </w:rPr>
        <w:t xml:space="preserve">[insert date] </w:t>
      </w:r>
    </w:p>
    <w:p w:rsidR="00CD0EDA" w:rsidRPr="001571FA" w:rsidRDefault="00CD0EDA" w:rsidP="00176CF0">
      <w:pPr>
        <w:spacing w:line="360" w:lineRule="auto"/>
        <w:rPr>
          <w:rFonts w:cs="Arial"/>
          <w:szCs w:val="24"/>
        </w:rPr>
      </w:pPr>
      <w:r w:rsidRPr="001571FA">
        <w:rPr>
          <w:rFonts w:cs="Arial"/>
          <w:szCs w:val="24"/>
        </w:rPr>
        <w:t xml:space="preserve">Date of review: </w:t>
      </w:r>
      <w:r w:rsidRPr="00176CF0">
        <w:rPr>
          <w:rFonts w:cs="Arial"/>
          <w:b/>
          <w:color w:val="0070C0"/>
          <w:szCs w:val="24"/>
        </w:rPr>
        <w:t>[insert date]</w:t>
      </w:r>
    </w:p>
    <w:p w:rsidR="00CD0EDA" w:rsidRPr="00CD0EDA" w:rsidRDefault="00CD0EDA" w:rsidP="00176CF0">
      <w:pPr>
        <w:spacing w:line="360" w:lineRule="auto"/>
        <w:rPr>
          <w:rFonts w:cs="Arial"/>
        </w:rPr>
        <w:sectPr w:rsidR="00CD0EDA" w:rsidRPr="00CD0EDA" w:rsidSect="00176CF0">
          <w:footerReference w:type="default" r:id="rId8"/>
          <w:pgSz w:w="11906" w:h="16838"/>
          <w:pgMar w:top="1077" w:right="1077" w:bottom="1077" w:left="1077" w:header="709" w:footer="91" w:gutter="0"/>
          <w:cols w:space="708"/>
          <w:docGrid w:linePitch="360"/>
        </w:sectPr>
      </w:pPr>
      <w:r w:rsidRPr="001571FA">
        <w:rPr>
          <w:rFonts w:cs="Arial"/>
          <w:szCs w:val="24"/>
        </w:rPr>
        <w:t xml:space="preserve">Signature of CEO: </w:t>
      </w:r>
      <w:r w:rsidR="00E95BAC" w:rsidRPr="00176CF0">
        <w:rPr>
          <w:rFonts w:cs="Arial"/>
          <w:b/>
          <w:color w:val="0070C0"/>
          <w:szCs w:val="24"/>
        </w:rPr>
        <w:t>[insert signature</w:t>
      </w:r>
      <w:r w:rsidR="00176CF0" w:rsidRPr="00176CF0">
        <w:rPr>
          <w:rFonts w:cs="Arial"/>
          <w:b/>
          <w:color w:val="0070C0"/>
          <w:szCs w:val="24"/>
        </w:rPr>
        <w:t>]</w:t>
      </w:r>
    </w:p>
    <w:p w:rsidR="004D05FC" w:rsidRDefault="004D05FC"/>
    <w:sectPr w:rsidR="004D05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66" w:rsidRDefault="00AD2C66" w:rsidP="00176CF0">
      <w:r>
        <w:separator/>
      </w:r>
    </w:p>
  </w:endnote>
  <w:endnote w:type="continuationSeparator" w:id="0">
    <w:p w:rsidR="00AD2C66" w:rsidRDefault="00AD2C66" w:rsidP="0017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15556"/>
      <w:docPartObj>
        <w:docPartGallery w:val="Page Numbers (Bottom of Page)"/>
        <w:docPartUnique/>
      </w:docPartObj>
    </w:sdtPr>
    <w:sdtEndPr/>
    <w:sdtContent>
      <w:sdt>
        <w:sdtPr>
          <w:id w:val="-1669238322"/>
          <w:docPartObj>
            <w:docPartGallery w:val="Page Numbers (Top of Page)"/>
            <w:docPartUnique/>
          </w:docPartObj>
        </w:sdtPr>
        <w:sdtEndPr/>
        <w:sdtContent>
          <w:p w:rsidR="00AD2C66" w:rsidRDefault="00AD2C66">
            <w:pPr>
              <w:pStyle w:val="Footer"/>
              <w:jc w:val="center"/>
            </w:pPr>
            <w:r w:rsidRPr="00176CF0">
              <w:t xml:space="preserve">Page </w:t>
            </w:r>
            <w:r w:rsidRPr="00176CF0">
              <w:rPr>
                <w:bCs/>
                <w:szCs w:val="24"/>
              </w:rPr>
              <w:fldChar w:fldCharType="begin"/>
            </w:r>
            <w:r w:rsidRPr="00176CF0">
              <w:rPr>
                <w:bCs/>
              </w:rPr>
              <w:instrText xml:space="preserve"> PAGE </w:instrText>
            </w:r>
            <w:r w:rsidRPr="00176CF0">
              <w:rPr>
                <w:bCs/>
                <w:szCs w:val="24"/>
              </w:rPr>
              <w:fldChar w:fldCharType="separate"/>
            </w:r>
            <w:r w:rsidR="00AE6084">
              <w:rPr>
                <w:bCs/>
                <w:noProof/>
              </w:rPr>
              <w:t>1</w:t>
            </w:r>
            <w:r w:rsidRPr="00176CF0">
              <w:rPr>
                <w:bCs/>
                <w:szCs w:val="24"/>
              </w:rPr>
              <w:fldChar w:fldCharType="end"/>
            </w:r>
            <w:r w:rsidRPr="00176CF0">
              <w:t xml:space="preserve"> of </w:t>
            </w:r>
            <w:r w:rsidRPr="00176CF0">
              <w:rPr>
                <w:bCs/>
                <w:szCs w:val="24"/>
              </w:rPr>
              <w:fldChar w:fldCharType="begin"/>
            </w:r>
            <w:r w:rsidRPr="00176CF0">
              <w:rPr>
                <w:bCs/>
              </w:rPr>
              <w:instrText xml:space="preserve"> NUMPAGES  </w:instrText>
            </w:r>
            <w:r w:rsidRPr="00176CF0">
              <w:rPr>
                <w:bCs/>
                <w:szCs w:val="24"/>
              </w:rPr>
              <w:fldChar w:fldCharType="separate"/>
            </w:r>
            <w:r w:rsidR="00AE6084">
              <w:rPr>
                <w:bCs/>
                <w:noProof/>
              </w:rPr>
              <w:t>3</w:t>
            </w:r>
            <w:r w:rsidRPr="00176CF0">
              <w:rPr>
                <w:bCs/>
                <w:szCs w:val="24"/>
              </w:rPr>
              <w:fldChar w:fldCharType="end"/>
            </w:r>
          </w:p>
        </w:sdtContent>
      </w:sdt>
    </w:sdtContent>
  </w:sdt>
  <w:p w:rsidR="00AD2C66" w:rsidRDefault="00AD2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66" w:rsidRDefault="00AD2C66" w:rsidP="00176CF0">
      <w:r>
        <w:separator/>
      </w:r>
    </w:p>
  </w:footnote>
  <w:footnote w:type="continuationSeparator" w:id="0">
    <w:p w:rsidR="00AD2C66" w:rsidRDefault="00AD2C66" w:rsidP="00176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7DFA"/>
    <w:multiLevelType w:val="hybridMultilevel"/>
    <w:tmpl w:val="7430D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DA"/>
    <w:rsid w:val="000A0FB2"/>
    <w:rsid w:val="00176CF0"/>
    <w:rsid w:val="004D05FC"/>
    <w:rsid w:val="009B73FF"/>
    <w:rsid w:val="00AD2C66"/>
    <w:rsid w:val="00AE6084"/>
    <w:rsid w:val="00B86BEB"/>
    <w:rsid w:val="00CD0EDA"/>
    <w:rsid w:val="00D77FB9"/>
    <w:rsid w:val="00D84A97"/>
    <w:rsid w:val="00E95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2207C-68AD-4347-92BB-4480E57B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DA"/>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CD0EDA"/>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CD0EDA"/>
    <w:pPr>
      <w:keepNext/>
      <w:keepLines/>
      <w:spacing w:before="4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EDA"/>
    <w:rPr>
      <w:rFonts w:ascii="Arial" w:eastAsiaTheme="majorEastAsia" w:hAnsi="Arial" w:cstheme="majorBidi"/>
      <w:b/>
      <w:sz w:val="36"/>
      <w:szCs w:val="26"/>
      <w:lang w:eastAsia="en-AU"/>
    </w:rPr>
  </w:style>
  <w:style w:type="character" w:customStyle="1" w:styleId="Heading3Char">
    <w:name w:val="Heading 3 Char"/>
    <w:basedOn w:val="DefaultParagraphFont"/>
    <w:link w:val="Heading3"/>
    <w:uiPriority w:val="9"/>
    <w:rsid w:val="00CD0EDA"/>
    <w:rPr>
      <w:rFonts w:ascii="Arial" w:eastAsiaTheme="majorEastAsia" w:hAnsi="Arial" w:cstheme="majorBidi"/>
      <w:b/>
      <w:color w:val="1F4D78" w:themeColor="accent1" w:themeShade="7F"/>
      <w:sz w:val="24"/>
      <w:szCs w:val="24"/>
      <w:lang w:eastAsia="en-AU"/>
    </w:rPr>
  </w:style>
  <w:style w:type="paragraph" w:styleId="ListParagraph">
    <w:name w:val="List Paragraph"/>
    <w:basedOn w:val="Normal"/>
    <w:uiPriority w:val="34"/>
    <w:qFormat/>
    <w:rsid w:val="00CD0EDA"/>
    <w:pPr>
      <w:ind w:left="720"/>
      <w:contextualSpacing/>
    </w:pPr>
  </w:style>
  <w:style w:type="paragraph" w:styleId="Header">
    <w:name w:val="header"/>
    <w:basedOn w:val="Normal"/>
    <w:link w:val="HeaderChar"/>
    <w:uiPriority w:val="99"/>
    <w:unhideWhenUsed/>
    <w:rsid w:val="00176CF0"/>
    <w:pPr>
      <w:tabs>
        <w:tab w:val="center" w:pos="4513"/>
        <w:tab w:val="right" w:pos="9026"/>
      </w:tabs>
    </w:pPr>
  </w:style>
  <w:style w:type="character" w:customStyle="1" w:styleId="HeaderChar">
    <w:name w:val="Header Char"/>
    <w:basedOn w:val="DefaultParagraphFont"/>
    <w:link w:val="Header"/>
    <w:uiPriority w:val="99"/>
    <w:rsid w:val="00176CF0"/>
    <w:rPr>
      <w:rFonts w:ascii="Arial" w:eastAsiaTheme="minorEastAsia" w:hAnsi="Arial"/>
      <w:sz w:val="24"/>
      <w:lang w:eastAsia="en-AU"/>
    </w:rPr>
  </w:style>
  <w:style w:type="paragraph" w:styleId="Footer">
    <w:name w:val="footer"/>
    <w:basedOn w:val="Normal"/>
    <w:link w:val="FooterChar"/>
    <w:uiPriority w:val="99"/>
    <w:unhideWhenUsed/>
    <w:rsid w:val="00176CF0"/>
    <w:pPr>
      <w:tabs>
        <w:tab w:val="center" w:pos="4513"/>
        <w:tab w:val="right" w:pos="9026"/>
      </w:tabs>
    </w:pPr>
  </w:style>
  <w:style w:type="character" w:customStyle="1" w:styleId="FooterChar">
    <w:name w:val="Footer Char"/>
    <w:basedOn w:val="DefaultParagraphFont"/>
    <w:link w:val="Footer"/>
    <w:uiPriority w:val="99"/>
    <w:rsid w:val="00176CF0"/>
    <w:rPr>
      <w:rFonts w:ascii="Arial" w:eastAsiaTheme="minorEastAsia" w:hAnsi="Arial"/>
      <w:sz w:val="24"/>
      <w:lang w:eastAsia="en-AU"/>
    </w:rPr>
  </w:style>
  <w:style w:type="paragraph" w:styleId="BalloonText">
    <w:name w:val="Balloon Text"/>
    <w:basedOn w:val="Normal"/>
    <w:link w:val="BalloonTextChar"/>
    <w:uiPriority w:val="99"/>
    <w:semiHidden/>
    <w:unhideWhenUsed/>
    <w:rsid w:val="000A0FB2"/>
    <w:rPr>
      <w:rFonts w:ascii="Tahoma" w:hAnsi="Tahoma" w:cs="Tahoma"/>
      <w:sz w:val="16"/>
      <w:szCs w:val="16"/>
    </w:rPr>
  </w:style>
  <w:style w:type="character" w:customStyle="1" w:styleId="BalloonTextChar">
    <w:name w:val="Balloon Text Char"/>
    <w:basedOn w:val="DefaultParagraphFont"/>
    <w:link w:val="BalloonText"/>
    <w:uiPriority w:val="99"/>
    <w:semiHidden/>
    <w:rsid w:val="000A0FB2"/>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51107CD3.dotm</Template>
  <TotalTime>27</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7</cp:revision>
  <dcterms:created xsi:type="dcterms:W3CDTF">2017-06-13T06:25:00Z</dcterms:created>
  <dcterms:modified xsi:type="dcterms:W3CDTF">2017-10-11T04:16:00Z</dcterms:modified>
</cp:coreProperties>
</file>