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DAED" w14:textId="49DD9353" w:rsidR="00E64D56" w:rsidRDefault="00E64D56" w:rsidP="00127DEA">
      <w:pPr>
        <w:pStyle w:val="Heading2"/>
      </w:pPr>
      <w:bookmarkStart w:id="0" w:name="_Toc482707807"/>
      <w:r>
        <w:rPr>
          <w:noProof/>
          <w:color w:val="0070C0"/>
        </w:rPr>
        <w:drawing>
          <wp:anchor distT="0" distB="0" distL="114300" distR="114300" simplePos="0" relativeHeight="251658240" behindDoc="1" locked="0" layoutInCell="1" allowOverlap="1" wp14:anchorId="04A1509B" wp14:editId="6591292C">
            <wp:simplePos x="0" y="0"/>
            <wp:positionH relativeFrom="column">
              <wp:posOffset>4511675</wp:posOffset>
            </wp:positionH>
            <wp:positionV relativeFrom="paragraph">
              <wp:posOffset>-584200</wp:posOffset>
            </wp:positionV>
            <wp:extent cx="1268095" cy="44513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p>
    <w:p w14:paraId="0C42278C" w14:textId="2AEFBACA" w:rsidR="00E64D56" w:rsidRDefault="00E64D56" w:rsidP="00127DEA">
      <w:pPr>
        <w:pStyle w:val="Heading2"/>
      </w:pPr>
      <w:r>
        <w:t>Standard 6 policy template</w:t>
      </w:r>
    </w:p>
    <w:p w14:paraId="60F3E76C" w14:textId="77777777" w:rsidR="00E64D56" w:rsidRPr="00E64D56" w:rsidRDefault="00E64D56" w:rsidP="00E64D56"/>
    <w:p w14:paraId="476EF199" w14:textId="418F8ACC" w:rsidR="00127DEA" w:rsidRPr="00E64D56" w:rsidRDefault="00127DEA" w:rsidP="00127DEA">
      <w:pPr>
        <w:pStyle w:val="Heading2"/>
        <w:rPr>
          <w:color w:val="0070C0"/>
        </w:rPr>
      </w:pPr>
      <w:r w:rsidRPr="00E64D56">
        <w:rPr>
          <w:color w:val="0070C0"/>
        </w:rPr>
        <w:t>Code of conduct</w:t>
      </w:r>
      <w:bookmarkEnd w:id="0"/>
    </w:p>
    <w:p w14:paraId="06376270" w14:textId="77777777" w:rsidR="00127DEA" w:rsidRPr="007A7F24" w:rsidRDefault="00127DEA" w:rsidP="00127DEA">
      <w:pPr>
        <w:rPr>
          <w:rFonts w:cs="Arial"/>
          <w:b/>
          <w:sz w:val="28"/>
          <w:szCs w:val="28"/>
        </w:rPr>
      </w:pPr>
    </w:p>
    <w:p w14:paraId="15C80CBA" w14:textId="72AF1CEB" w:rsidR="00127DEA" w:rsidRPr="007A7F24" w:rsidRDefault="00127DEA" w:rsidP="00E64D56">
      <w:pPr>
        <w:spacing w:line="360" w:lineRule="auto"/>
        <w:rPr>
          <w:rFonts w:cs="Arial"/>
        </w:rPr>
      </w:pPr>
      <w:r>
        <w:rPr>
          <w:rFonts w:cs="Arial"/>
        </w:rPr>
        <w:t>This Code of c</w:t>
      </w:r>
      <w:r w:rsidRPr="007A7F24">
        <w:rPr>
          <w:rFonts w:cs="Arial"/>
        </w:rPr>
        <w:t xml:space="preserve">onduct supports </w:t>
      </w:r>
      <w:r w:rsidRPr="00E64D56">
        <w:rPr>
          <w:rFonts w:cs="Arial"/>
          <w:b/>
          <w:color w:val="0070C0"/>
        </w:rPr>
        <w:t>[</w:t>
      </w:r>
      <w:r w:rsidR="00E64D56" w:rsidRPr="00E64D56">
        <w:rPr>
          <w:rFonts w:cs="Arial"/>
          <w:b/>
          <w:color w:val="0070C0"/>
        </w:rPr>
        <w:t>o</w:t>
      </w:r>
      <w:r w:rsidRPr="00E64D56">
        <w:rPr>
          <w:rFonts w:cs="Arial"/>
          <w:b/>
          <w:color w:val="0070C0"/>
        </w:rPr>
        <w:t>rganisation]</w:t>
      </w:r>
      <w:r w:rsidRPr="007A7F24">
        <w:rPr>
          <w:rFonts w:cs="Arial"/>
        </w:rPr>
        <w:t xml:space="preserve"> to apply the National Standards for Disability Services</w:t>
      </w:r>
      <w:r w:rsidR="00E64D56">
        <w:rPr>
          <w:rFonts w:cs="Arial"/>
        </w:rPr>
        <w:t>, in particular Standard 6:</w:t>
      </w:r>
      <w:r w:rsidRPr="007A7F24">
        <w:rPr>
          <w:rFonts w:cs="Arial"/>
        </w:rPr>
        <w:t xml:space="preserve"> Service Management.</w:t>
      </w:r>
    </w:p>
    <w:p w14:paraId="369CEB3A" w14:textId="77777777" w:rsidR="00127DEA" w:rsidRPr="007A7F24" w:rsidRDefault="00127DEA" w:rsidP="00E64D56">
      <w:pPr>
        <w:spacing w:line="360" w:lineRule="auto"/>
        <w:rPr>
          <w:rFonts w:cs="Arial"/>
        </w:rPr>
      </w:pPr>
    </w:p>
    <w:p w14:paraId="3CF8D7A1" w14:textId="58FFE6E9" w:rsidR="00127DEA" w:rsidRPr="007A7F24" w:rsidRDefault="00127DEA" w:rsidP="00E64D56">
      <w:pPr>
        <w:spacing w:line="360" w:lineRule="auto"/>
        <w:rPr>
          <w:rFonts w:cs="Arial"/>
        </w:rPr>
      </w:pPr>
      <w:r w:rsidRPr="00E64D56">
        <w:rPr>
          <w:rFonts w:cs="Arial"/>
          <w:b/>
          <w:color w:val="0070C0"/>
        </w:rPr>
        <w:t>[</w:t>
      </w:r>
      <w:proofErr w:type="gramStart"/>
      <w:r w:rsidR="00E64D56" w:rsidRPr="00E64D56">
        <w:rPr>
          <w:rFonts w:cs="Arial"/>
          <w:b/>
          <w:color w:val="0070C0"/>
        </w:rPr>
        <w:t>o</w:t>
      </w:r>
      <w:r w:rsidRPr="00E64D56">
        <w:rPr>
          <w:rFonts w:cs="Arial"/>
          <w:b/>
          <w:color w:val="0070C0"/>
        </w:rPr>
        <w:t>rganisation</w:t>
      </w:r>
      <w:proofErr w:type="gramEnd"/>
      <w:r w:rsidRPr="00E64D56">
        <w:rPr>
          <w:rFonts w:cs="Arial"/>
          <w:b/>
          <w:color w:val="0070C0"/>
        </w:rPr>
        <w:t>]</w:t>
      </w:r>
      <w:r w:rsidRPr="007A7F24">
        <w:rPr>
          <w:rFonts w:cs="Arial"/>
        </w:rPr>
        <w:t xml:space="preserve"> is committed to best practice </w:t>
      </w:r>
      <w:r w:rsidR="000D4ECF">
        <w:rPr>
          <w:rFonts w:cs="Arial"/>
        </w:rPr>
        <w:t>in all aspects of service delivery</w:t>
      </w:r>
      <w:r w:rsidRPr="007A7F24">
        <w:rPr>
          <w:rFonts w:cs="Arial"/>
        </w:rPr>
        <w:t xml:space="preserve">. </w:t>
      </w:r>
      <w:r>
        <w:rPr>
          <w:rFonts w:cs="Arial"/>
        </w:rPr>
        <w:t>This Code of c</w:t>
      </w:r>
      <w:r w:rsidRPr="007A7F24">
        <w:rPr>
          <w:rFonts w:cs="Arial"/>
        </w:rPr>
        <w:t>onduct supports the people who work with us and empower</w:t>
      </w:r>
      <w:r w:rsidR="005F2CA9">
        <w:rPr>
          <w:rFonts w:cs="Arial"/>
        </w:rPr>
        <w:t>s</w:t>
      </w:r>
      <w:r w:rsidRPr="007A7F24">
        <w:rPr>
          <w:rFonts w:cs="Arial"/>
        </w:rPr>
        <w:t xml:space="preserve"> people with disability in relation to their rights.</w:t>
      </w:r>
    </w:p>
    <w:p w14:paraId="317500E0" w14:textId="77777777" w:rsidR="00127DEA" w:rsidRPr="007A7F24" w:rsidRDefault="00127DEA" w:rsidP="00E64D56">
      <w:pPr>
        <w:spacing w:line="360" w:lineRule="auto"/>
        <w:rPr>
          <w:rFonts w:cs="Arial"/>
        </w:rPr>
      </w:pPr>
    </w:p>
    <w:p w14:paraId="70AF4C7E" w14:textId="77777777" w:rsidR="00127DEA" w:rsidRPr="007A7F24" w:rsidRDefault="00127DEA" w:rsidP="00E64D56">
      <w:pPr>
        <w:spacing w:line="360" w:lineRule="auto"/>
        <w:rPr>
          <w:rFonts w:cs="Arial"/>
          <w:b/>
        </w:rPr>
      </w:pPr>
      <w:r w:rsidRPr="007A7F24">
        <w:rPr>
          <w:rFonts w:cs="Arial"/>
          <w:b/>
        </w:rPr>
        <w:t>Responsibility</w:t>
      </w:r>
    </w:p>
    <w:p w14:paraId="45FABEE3" w14:textId="3C89169A" w:rsidR="00127DEA" w:rsidRPr="007A7F24" w:rsidRDefault="00127DEA" w:rsidP="00E64D56">
      <w:pPr>
        <w:spacing w:line="360" w:lineRule="auto"/>
        <w:rPr>
          <w:rFonts w:cs="Arial"/>
        </w:rPr>
      </w:pPr>
      <w:r>
        <w:rPr>
          <w:rFonts w:cs="Arial"/>
        </w:rPr>
        <w:t>This Code of c</w:t>
      </w:r>
      <w:r w:rsidRPr="007A7F24">
        <w:rPr>
          <w:rFonts w:cs="Arial"/>
        </w:rPr>
        <w:t xml:space="preserve">onduct outlines </w:t>
      </w:r>
      <w:r w:rsidRPr="00E64D56">
        <w:rPr>
          <w:rFonts w:cs="Arial"/>
          <w:b/>
          <w:color w:val="0070C0"/>
        </w:rPr>
        <w:t>[</w:t>
      </w:r>
      <w:r w:rsidR="00E64D56">
        <w:rPr>
          <w:rFonts w:cs="Arial"/>
          <w:b/>
          <w:color w:val="0070C0"/>
        </w:rPr>
        <w:t>o</w:t>
      </w:r>
      <w:r w:rsidRPr="00E64D56">
        <w:rPr>
          <w:rFonts w:cs="Arial"/>
          <w:b/>
          <w:color w:val="0070C0"/>
        </w:rPr>
        <w:t>rganisation</w:t>
      </w:r>
      <w:r w:rsidR="00F67A57">
        <w:rPr>
          <w:rFonts w:cs="Arial"/>
          <w:b/>
          <w:color w:val="0070C0"/>
        </w:rPr>
        <w:t>’s</w:t>
      </w:r>
      <w:r w:rsidRPr="00E64D56">
        <w:rPr>
          <w:rFonts w:cs="Arial"/>
          <w:b/>
          <w:color w:val="0070C0"/>
        </w:rPr>
        <w:t>]</w:t>
      </w:r>
      <w:r w:rsidRPr="007A7F24">
        <w:rPr>
          <w:rFonts w:cs="Arial"/>
        </w:rPr>
        <w:t xml:space="preserve"> expectations for the standards of behaviour and conduct expected from paid staff, contractors, volunteers or business partners. They are expected to be familiar with the Code and use it always. It applies in all circumstances and at all times including when working or otherwise representing </w:t>
      </w:r>
      <w:r w:rsidRPr="00E64D56">
        <w:rPr>
          <w:rFonts w:cs="Arial"/>
          <w:b/>
          <w:color w:val="0070C0"/>
        </w:rPr>
        <w:t>[</w:t>
      </w:r>
      <w:r w:rsidR="00E64D56">
        <w:rPr>
          <w:rFonts w:cs="Arial"/>
          <w:b/>
          <w:color w:val="0070C0"/>
        </w:rPr>
        <w:t>o</w:t>
      </w:r>
      <w:r w:rsidRPr="00E64D56">
        <w:rPr>
          <w:rFonts w:cs="Arial"/>
          <w:b/>
          <w:color w:val="0070C0"/>
        </w:rPr>
        <w:t>rganisation]</w:t>
      </w:r>
      <w:r w:rsidRPr="007A7F24">
        <w:rPr>
          <w:rFonts w:cs="Arial"/>
        </w:rPr>
        <w:t>.</w:t>
      </w:r>
    </w:p>
    <w:p w14:paraId="3F79D88A" w14:textId="77777777" w:rsidR="00127DEA" w:rsidRPr="007A7F24" w:rsidRDefault="00127DEA" w:rsidP="00E64D56">
      <w:pPr>
        <w:spacing w:line="360" w:lineRule="auto"/>
        <w:rPr>
          <w:rFonts w:cs="Arial"/>
        </w:rPr>
      </w:pPr>
      <w:r w:rsidRPr="007A7F24">
        <w:rPr>
          <w:rFonts w:cs="Arial"/>
        </w:rPr>
        <w:t xml:space="preserve"> </w:t>
      </w:r>
    </w:p>
    <w:p w14:paraId="40750A50" w14:textId="1F3C752E" w:rsidR="00127DEA" w:rsidRPr="007A7F24" w:rsidRDefault="00127DEA" w:rsidP="00E64D56">
      <w:pPr>
        <w:spacing w:line="360" w:lineRule="auto"/>
        <w:rPr>
          <w:rFonts w:cs="Arial"/>
        </w:rPr>
      </w:pPr>
      <w:r>
        <w:rPr>
          <w:rFonts w:cs="Arial"/>
        </w:rPr>
        <w:t>The Code of c</w:t>
      </w:r>
      <w:r w:rsidRPr="007A7F24">
        <w:rPr>
          <w:rFonts w:cs="Arial"/>
        </w:rPr>
        <w:t xml:space="preserve">onduct forms part* of/ supports the </w:t>
      </w:r>
      <w:r w:rsidRPr="007F6928">
        <w:rPr>
          <w:rFonts w:cs="Arial"/>
          <w:b/>
          <w:color w:val="0070C0"/>
        </w:rPr>
        <w:t>[</w:t>
      </w:r>
      <w:r w:rsidR="007F6928" w:rsidRPr="007F6928">
        <w:rPr>
          <w:rFonts w:cs="Arial"/>
          <w:b/>
          <w:color w:val="0070C0"/>
        </w:rPr>
        <w:t>o</w:t>
      </w:r>
      <w:r w:rsidRPr="007F6928">
        <w:rPr>
          <w:rFonts w:cs="Arial"/>
          <w:b/>
          <w:color w:val="0070C0"/>
        </w:rPr>
        <w:t>rganisation</w:t>
      </w:r>
      <w:r w:rsidR="00F67A57">
        <w:rPr>
          <w:rFonts w:cs="Arial"/>
          <w:b/>
          <w:color w:val="0070C0"/>
        </w:rPr>
        <w:t>’s</w:t>
      </w:r>
      <w:r w:rsidRPr="007F6928">
        <w:rPr>
          <w:rFonts w:cs="Arial"/>
          <w:b/>
          <w:color w:val="0070C0"/>
        </w:rPr>
        <w:t>]</w:t>
      </w:r>
      <w:r w:rsidRPr="007A7F24">
        <w:rPr>
          <w:rFonts w:cs="Arial"/>
        </w:rPr>
        <w:t xml:space="preserve"> Contract of Employ</w:t>
      </w:r>
      <w:r w:rsidR="007F6928">
        <w:rPr>
          <w:rFonts w:cs="Arial"/>
        </w:rPr>
        <w:t xml:space="preserve">ment or Contract for Services. </w:t>
      </w:r>
      <w:r w:rsidRPr="007A7F24">
        <w:rPr>
          <w:rFonts w:cs="Arial"/>
        </w:rPr>
        <w:t xml:space="preserve">This Code is owned by the Board. </w:t>
      </w:r>
    </w:p>
    <w:p w14:paraId="65197348" w14:textId="77777777" w:rsidR="00127DEA" w:rsidRPr="007A7F24" w:rsidRDefault="00127DEA" w:rsidP="00E64D56">
      <w:pPr>
        <w:spacing w:line="360" w:lineRule="auto"/>
        <w:rPr>
          <w:rFonts w:cs="Arial"/>
        </w:rPr>
      </w:pPr>
    </w:p>
    <w:p w14:paraId="1C68714B" w14:textId="77777777" w:rsidR="00127DEA" w:rsidRPr="007A7F24" w:rsidRDefault="00127DEA" w:rsidP="00E64D56">
      <w:pPr>
        <w:spacing w:line="360" w:lineRule="auto"/>
        <w:rPr>
          <w:rFonts w:cs="Arial"/>
          <w:b/>
        </w:rPr>
      </w:pPr>
      <w:r w:rsidRPr="007A7F24">
        <w:rPr>
          <w:rFonts w:cs="Arial"/>
          <w:b/>
        </w:rPr>
        <w:t xml:space="preserve">Respect </w:t>
      </w:r>
    </w:p>
    <w:p w14:paraId="6DCEFF71" w14:textId="77777777" w:rsidR="00127DEA" w:rsidRPr="007A7F24" w:rsidRDefault="00127DEA" w:rsidP="00E64D56">
      <w:pPr>
        <w:pStyle w:val="ListParagraph"/>
        <w:numPr>
          <w:ilvl w:val="0"/>
          <w:numId w:val="1"/>
        </w:numPr>
        <w:spacing w:line="360" w:lineRule="auto"/>
        <w:rPr>
          <w:rFonts w:cs="Arial"/>
        </w:rPr>
      </w:pPr>
      <w:r w:rsidRPr="007A7F24">
        <w:rPr>
          <w:rFonts w:cs="Arial"/>
        </w:rPr>
        <w:t xml:space="preserve">All staff listed above are expected to conduct themselves in a professional and courteous manner. They must be honest and fair in dealings with people with disability and their families, carers, co-workers, management and the general public. </w:t>
      </w:r>
    </w:p>
    <w:p w14:paraId="392A90E8" w14:textId="7C4F37F8" w:rsidR="00127DEA" w:rsidRPr="007A7F24" w:rsidRDefault="00B53CDA" w:rsidP="00E64D56">
      <w:pPr>
        <w:pStyle w:val="ListParagraph"/>
        <w:numPr>
          <w:ilvl w:val="0"/>
          <w:numId w:val="1"/>
        </w:numPr>
        <w:spacing w:line="360" w:lineRule="auto"/>
        <w:rPr>
          <w:rFonts w:cs="Arial"/>
        </w:rPr>
      </w:pPr>
      <w:r>
        <w:rPr>
          <w:rFonts w:cs="Arial"/>
        </w:rPr>
        <w:t>Staff</w:t>
      </w:r>
      <w:r w:rsidR="00127DEA" w:rsidRPr="007A7F24">
        <w:rPr>
          <w:rFonts w:cs="Arial"/>
        </w:rPr>
        <w:t xml:space="preserve"> must treat everyone with respect and not discriminate against people based on disability, </w:t>
      </w:r>
      <w:r w:rsidR="008577CC">
        <w:rPr>
          <w:rFonts w:cs="Arial"/>
        </w:rPr>
        <w:t>cultural background</w:t>
      </w:r>
      <w:r w:rsidR="00127DEA" w:rsidRPr="007A7F24">
        <w:rPr>
          <w:rFonts w:cs="Arial"/>
        </w:rPr>
        <w:t>, religion, age, gender, sexual orientation, marital status, family status, union membership or non-membership.</w:t>
      </w:r>
    </w:p>
    <w:p w14:paraId="3105DBB0" w14:textId="77777777" w:rsidR="00127DEA" w:rsidRPr="007A7F24" w:rsidRDefault="00127DEA" w:rsidP="00E64D56">
      <w:pPr>
        <w:pStyle w:val="ListParagraph"/>
        <w:numPr>
          <w:ilvl w:val="0"/>
          <w:numId w:val="1"/>
        </w:numPr>
        <w:spacing w:line="360" w:lineRule="auto"/>
        <w:rPr>
          <w:rFonts w:cs="Arial"/>
        </w:rPr>
      </w:pPr>
      <w:r w:rsidRPr="007A7F24">
        <w:rPr>
          <w:rFonts w:cs="Arial"/>
        </w:rPr>
        <w:t>Staff should not behave in any way that might offend or embarrass another person.</w:t>
      </w:r>
    </w:p>
    <w:p w14:paraId="48C9CCBF" w14:textId="77777777" w:rsidR="00127DEA" w:rsidRPr="007A7F24" w:rsidRDefault="005F2CA9" w:rsidP="00E64D56">
      <w:pPr>
        <w:pStyle w:val="ListParagraph"/>
        <w:numPr>
          <w:ilvl w:val="0"/>
          <w:numId w:val="1"/>
        </w:numPr>
        <w:spacing w:line="360" w:lineRule="auto"/>
        <w:rPr>
          <w:rFonts w:cs="Arial"/>
        </w:rPr>
      </w:pPr>
      <w:r>
        <w:rPr>
          <w:rFonts w:cs="Arial"/>
        </w:rPr>
        <w:t xml:space="preserve">Staff should respect </w:t>
      </w:r>
      <w:r w:rsidR="00127DEA" w:rsidRPr="007A7F24">
        <w:rPr>
          <w:rFonts w:cs="Arial"/>
        </w:rPr>
        <w:t>company property. This includes use of funds, equipment, technology, records and confidential information.</w:t>
      </w:r>
    </w:p>
    <w:p w14:paraId="00C0A51D" w14:textId="4A3972A3" w:rsidR="00127DEA" w:rsidRPr="007A7F24" w:rsidRDefault="005F2CA9" w:rsidP="00E64D56">
      <w:pPr>
        <w:pStyle w:val="ListParagraph"/>
        <w:numPr>
          <w:ilvl w:val="0"/>
          <w:numId w:val="1"/>
        </w:numPr>
        <w:spacing w:line="360" w:lineRule="auto"/>
        <w:rPr>
          <w:rFonts w:cs="Arial"/>
        </w:rPr>
      </w:pPr>
      <w:r>
        <w:rPr>
          <w:rFonts w:cs="Arial"/>
        </w:rPr>
        <w:lastRenderedPageBreak/>
        <w:t>They must r</w:t>
      </w:r>
      <w:r w:rsidR="00127DEA" w:rsidRPr="007A7F24">
        <w:rPr>
          <w:rFonts w:cs="Arial"/>
        </w:rPr>
        <w:t>espect the information of others and keep in</w:t>
      </w:r>
      <w:r w:rsidR="0077258C">
        <w:rPr>
          <w:rFonts w:cs="Arial"/>
        </w:rPr>
        <w:t>formation confidential while</w:t>
      </w:r>
      <w:r w:rsidR="00127DEA" w:rsidRPr="007A7F24">
        <w:rPr>
          <w:rFonts w:cs="Arial"/>
        </w:rPr>
        <w:t xml:space="preserve"> work</w:t>
      </w:r>
      <w:r w:rsidR="0077258C">
        <w:rPr>
          <w:rFonts w:cs="Arial"/>
        </w:rPr>
        <w:t>ing</w:t>
      </w:r>
      <w:r w:rsidR="00127DEA" w:rsidRPr="007A7F24">
        <w:rPr>
          <w:rFonts w:cs="Arial"/>
        </w:rPr>
        <w:t xml:space="preserve"> at </w:t>
      </w:r>
      <w:r w:rsidR="00127DEA" w:rsidRPr="00E64D56">
        <w:rPr>
          <w:rFonts w:cs="Arial"/>
          <w:b/>
          <w:color w:val="0070C0"/>
        </w:rPr>
        <w:t>[</w:t>
      </w:r>
      <w:r w:rsidR="00E64D56" w:rsidRPr="00E64D56">
        <w:rPr>
          <w:rFonts w:cs="Arial"/>
          <w:b/>
          <w:color w:val="0070C0"/>
        </w:rPr>
        <w:t>o</w:t>
      </w:r>
      <w:r w:rsidR="00127DEA" w:rsidRPr="00E64D56">
        <w:rPr>
          <w:rFonts w:cs="Arial"/>
          <w:b/>
          <w:color w:val="0070C0"/>
        </w:rPr>
        <w:t>rganisation]</w:t>
      </w:r>
      <w:r w:rsidR="00127DEA" w:rsidRPr="007A7F24">
        <w:rPr>
          <w:rFonts w:cs="Arial"/>
        </w:rPr>
        <w:t xml:space="preserve"> and afterwards into the future.  </w:t>
      </w:r>
    </w:p>
    <w:p w14:paraId="798B0852" w14:textId="77777777" w:rsidR="00127DEA" w:rsidRPr="007A7F24" w:rsidRDefault="00127DEA" w:rsidP="00E64D56">
      <w:pPr>
        <w:pStyle w:val="ListParagraph"/>
        <w:numPr>
          <w:ilvl w:val="0"/>
          <w:numId w:val="1"/>
        </w:numPr>
        <w:spacing w:line="360" w:lineRule="auto"/>
        <w:rPr>
          <w:rFonts w:cs="Arial"/>
        </w:rPr>
      </w:pPr>
      <w:r w:rsidRPr="007A7F24">
        <w:rPr>
          <w:rFonts w:cs="Arial"/>
        </w:rPr>
        <w:t xml:space="preserve">No staff is to upload, download, use, retrieve or access any materials which are deemed inappropriate and/or offensive. This includes, but is not limited to content that is sexual or illegal, copyrighted or defamatory. </w:t>
      </w:r>
    </w:p>
    <w:p w14:paraId="65CB3A3C" w14:textId="77777777" w:rsidR="00127DEA" w:rsidRPr="007A7F24" w:rsidRDefault="00127DEA" w:rsidP="00E64D56">
      <w:pPr>
        <w:spacing w:line="360" w:lineRule="auto"/>
        <w:rPr>
          <w:rFonts w:cs="Arial"/>
        </w:rPr>
      </w:pPr>
    </w:p>
    <w:p w14:paraId="6CC85F3B" w14:textId="4564C685" w:rsidR="00127DEA" w:rsidRPr="007A7F24" w:rsidRDefault="00127DEA" w:rsidP="00E64D56">
      <w:pPr>
        <w:spacing w:line="360" w:lineRule="auto"/>
        <w:rPr>
          <w:rFonts w:cs="Arial"/>
          <w:b/>
        </w:rPr>
      </w:pPr>
      <w:r w:rsidRPr="007A7F24">
        <w:rPr>
          <w:rFonts w:cs="Arial"/>
          <w:b/>
        </w:rPr>
        <w:t>Professionalism</w:t>
      </w:r>
    </w:p>
    <w:p w14:paraId="5DFA38EB" w14:textId="1B040E6F" w:rsidR="00127DEA" w:rsidRPr="007A7F24" w:rsidRDefault="006B187B" w:rsidP="00E64D56">
      <w:pPr>
        <w:pStyle w:val="ListParagraph"/>
        <w:numPr>
          <w:ilvl w:val="0"/>
          <w:numId w:val="2"/>
        </w:numPr>
        <w:spacing w:line="360" w:lineRule="auto"/>
        <w:rPr>
          <w:rFonts w:cs="Arial"/>
        </w:rPr>
      </w:pPr>
      <w:r w:rsidRPr="004C1054">
        <w:rPr>
          <w:rFonts w:cs="Arial"/>
        </w:rPr>
        <w:t>Staff</w:t>
      </w:r>
      <w:r w:rsidR="00127DEA" w:rsidRPr="004C1054">
        <w:rPr>
          <w:rFonts w:cs="Arial"/>
        </w:rPr>
        <w:t xml:space="preserve"> need</w:t>
      </w:r>
      <w:r w:rsidR="00127DEA" w:rsidRPr="007A7F24">
        <w:rPr>
          <w:rFonts w:cs="Arial"/>
        </w:rPr>
        <w:t xml:space="preserve"> to ensure their appearance is neat and tidy</w:t>
      </w:r>
      <w:r w:rsidR="00E64D56">
        <w:rPr>
          <w:rFonts w:cs="Arial"/>
        </w:rPr>
        <w:t>.</w:t>
      </w:r>
      <w:r w:rsidR="00E64804">
        <w:rPr>
          <w:rFonts w:cs="Arial"/>
        </w:rPr>
        <w:t xml:space="preserve"> </w:t>
      </w:r>
      <w:r w:rsidR="00E64804" w:rsidRPr="00E64D56">
        <w:rPr>
          <w:rFonts w:cs="Arial"/>
          <w:b/>
          <w:color w:val="0070C0"/>
        </w:rPr>
        <w:t>[</w:t>
      </w:r>
      <w:proofErr w:type="gramStart"/>
      <w:r w:rsidR="00CA603F">
        <w:rPr>
          <w:rFonts w:cs="Arial"/>
          <w:b/>
          <w:color w:val="0070C0"/>
        </w:rPr>
        <w:t>o</w:t>
      </w:r>
      <w:r w:rsidR="00E64804" w:rsidRPr="00E64D56">
        <w:rPr>
          <w:rFonts w:cs="Arial"/>
          <w:b/>
          <w:color w:val="0070C0"/>
        </w:rPr>
        <w:t>rganisations</w:t>
      </w:r>
      <w:proofErr w:type="gramEnd"/>
      <w:r w:rsidR="00E64804" w:rsidRPr="00E64D56">
        <w:rPr>
          <w:rFonts w:cs="Arial"/>
          <w:b/>
          <w:color w:val="0070C0"/>
        </w:rPr>
        <w:t xml:space="preserve"> are encouraged to consult with people with disability, families and carers about what this looks like]</w:t>
      </w:r>
      <w:r w:rsidR="00127DEA" w:rsidRPr="007A7F24">
        <w:rPr>
          <w:rFonts w:cs="Arial"/>
        </w:rPr>
        <w:t xml:space="preserve">. </w:t>
      </w:r>
    </w:p>
    <w:p w14:paraId="6B29CAED" w14:textId="6F66F744" w:rsidR="00127DEA" w:rsidRPr="00467BE6" w:rsidRDefault="00127DEA" w:rsidP="00E64D56">
      <w:pPr>
        <w:pStyle w:val="ListParagraph"/>
        <w:numPr>
          <w:ilvl w:val="0"/>
          <w:numId w:val="2"/>
        </w:numPr>
        <w:spacing w:line="360" w:lineRule="auto"/>
        <w:rPr>
          <w:rFonts w:cs="Arial"/>
        </w:rPr>
      </w:pPr>
      <w:r w:rsidRPr="007A7F24">
        <w:rPr>
          <w:rFonts w:cs="Arial"/>
        </w:rPr>
        <w:t>If a staff is late or cannot report for work, they must telephone and let the appropriate supervisor or manager know as soon as possible.</w:t>
      </w:r>
    </w:p>
    <w:p w14:paraId="3D5AC76E" w14:textId="77777777" w:rsidR="00127DEA" w:rsidRPr="007A7F24" w:rsidRDefault="00127DEA" w:rsidP="00E64D56">
      <w:pPr>
        <w:pStyle w:val="ListParagraph"/>
        <w:numPr>
          <w:ilvl w:val="0"/>
          <w:numId w:val="2"/>
        </w:numPr>
        <w:spacing w:line="360" w:lineRule="auto"/>
        <w:rPr>
          <w:rFonts w:cs="Arial"/>
        </w:rPr>
      </w:pPr>
      <w:r w:rsidRPr="007A7F24">
        <w:rPr>
          <w:rFonts w:cs="Arial"/>
        </w:rPr>
        <w:t xml:space="preserve">If a staff is required to leave the work premises for personal reasons they should advise their manager by telephone as soon as possible.  </w:t>
      </w:r>
    </w:p>
    <w:p w14:paraId="5EA19F00" w14:textId="77777777" w:rsidR="00127DEA" w:rsidRPr="007A7F24" w:rsidRDefault="006B187B" w:rsidP="00E64D56">
      <w:pPr>
        <w:pStyle w:val="ListParagraph"/>
        <w:numPr>
          <w:ilvl w:val="0"/>
          <w:numId w:val="2"/>
        </w:numPr>
        <w:spacing w:line="360" w:lineRule="auto"/>
        <w:rPr>
          <w:rFonts w:cs="Arial"/>
        </w:rPr>
      </w:pPr>
      <w:r>
        <w:rPr>
          <w:rFonts w:cs="Arial"/>
        </w:rPr>
        <w:t>Staff must</w:t>
      </w:r>
      <w:r w:rsidR="00127DEA" w:rsidRPr="007A7F24">
        <w:rPr>
          <w:rFonts w:cs="Arial"/>
        </w:rPr>
        <w:t xml:space="preserve"> not use work time for private gain. </w:t>
      </w:r>
      <w:r>
        <w:rPr>
          <w:rFonts w:cs="Arial"/>
        </w:rPr>
        <w:t>They must e</w:t>
      </w:r>
      <w:r w:rsidR="00127DEA" w:rsidRPr="007A7F24">
        <w:rPr>
          <w:rFonts w:cs="Arial"/>
        </w:rPr>
        <w:t>nsure all personal activities including phone calls and meetings are arranged outside of working hours. Ma</w:t>
      </w:r>
      <w:r w:rsidR="00057771">
        <w:rPr>
          <w:rFonts w:cs="Arial"/>
        </w:rPr>
        <w:t>nagers need to be advised if staff</w:t>
      </w:r>
      <w:r w:rsidR="00127DEA" w:rsidRPr="007A7F24">
        <w:rPr>
          <w:rFonts w:cs="Arial"/>
        </w:rPr>
        <w:t xml:space="preserve"> receive a gift. Anything over the</w:t>
      </w:r>
      <w:r w:rsidR="00D635DA">
        <w:rPr>
          <w:rFonts w:cs="Arial"/>
        </w:rPr>
        <w:t xml:space="preserve"> value of $20 must be refused or</w:t>
      </w:r>
      <w:r w:rsidR="00127DEA" w:rsidRPr="007A7F24">
        <w:rPr>
          <w:rFonts w:cs="Arial"/>
        </w:rPr>
        <w:t xml:space="preserve"> donated to a registered charity. </w:t>
      </w:r>
      <w:r w:rsidR="00334B0A">
        <w:rPr>
          <w:rFonts w:cs="Arial"/>
        </w:rPr>
        <w:t>Staff must not</w:t>
      </w:r>
      <w:r w:rsidR="00127DEA" w:rsidRPr="007A7F24">
        <w:rPr>
          <w:rFonts w:cs="Arial"/>
        </w:rPr>
        <w:t xml:space="preserve"> seek gifts or benefits in relation to your work. </w:t>
      </w:r>
    </w:p>
    <w:p w14:paraId="795DAD3F" w14:textId="59959A4E" w:rsidR="00127DEA" w:rsidRPr="007A7F24" w:rsidRDefault="00127DEA" w:rsidP="00E64D56">
      <w:pPr>
        <w:pStyle w:val="ListParagraph"/>
        <w:numPr>
          <w:ilvl w:val="0"/>
          <w:numId w:val="2"/>
        </w:numPr>
        <w:spacing w:line="360" w:lineRule="auto"/>
        <w:rPr>
          <w:rFonts w:cs="Arial"/>
        </w:rPr>
      </w:pPr>
      <w:r w:rsidRPr="007A7F24">
        <w:rPr>
          <w:rFonts w:cs="Arial"/>
        </w:rPr>
        <w:t xml:space="preserve">While employed at </w:t>
      </w:r>
      <w:r w:rsidRPr="00E64D56">
        <w:rPr>
          <w:rFonts w:cs="Arial"/>
          <w:b/>
          <w:color w:val="0070C0"/>
        </w:rPr>
        <w:t>[</w:t>
      </w:r>
      <w:r w:rsidR="00E64D56" w:rsidRPr="00E64D56">
        <w:rPr>
          <w:rFonts w:cs="Arial"/>
          <w:b/>
          <w:color w:val="0070C0"/>
        </w:rPr>
        <w:t>o</w:t>
      </w:r>
      <w:r w:rsidRPr="00E64D56">
        <w:rPr>
          <w:rFonts w:cs="Arial"/>
          <w:b/>
          <w:color w:val="0070C0"/>
        </w:rPr>
        <w:t>rganisation]</w:t>
      </w:r>
      <w:r w:rsidRPr="007A7F24">
        <w:rPr>
          <w:rFonts w:cs="Arial"/>
        </w:rPr>
        <w:t>, staff cannot work in a paid or unpaid capacity for any another person or organisation without prior appro</w:t>
      </w:r>
      <w:r w:rsidR="00A6312B">
        <w:rPr>
          <w:rFonts w:cs="Arial"/>
        </w:rPr>
        <w:t xml:space="preserve">val from </w:t>
      </w:r>
      <w:r w:rsidR="00014027" w:rsidRPr="00E64D56">
        <w:rPr>
          <w:rFonts w:cs="Arial"/>
          <w:b/>
          <w:color w:val="0070C0"/>
        </w:rPr>
        <w:t>[p</w:t>
      </w:r>
      <w:r w:rsidR="00A6312B" w:rsidRPr="00E64D56">
        <w:rPr>
          <w:rFonts w:cs="Arial"/>
          <w:b/>
          <w:color w:val="0070C0"/>
        </w:rPr>
        <w:t>osition]</w:t>
      </w:r>
      <w:r w:rsidRPr="007A7F24">
        <w:rPr>
          <w:rFonts w:cs="Arial"/>
        </w:rPr>
        <w:t xml:space="preserve">. </w:t>
      </w:r>
    </w:p>
    <w:p w14:paraId="19CC3975" w14:textId="25457637" w:rsidR="00127DEA" w:rsidRPr="002C6BEC" w:rsidRDefault="00F96B69" w:rsidP="00E64D56">
      <w:pPr>
        <w:pStyle w:val="ListParagraph"/>
        <w:numPr>
          <w:ilvl w:val="0"/>
          <w:numId w:val="2"/>
        </w:numPr>
        <w:spacing w:line="360" w:lineRule="auto"/>
        <w:rPr>
          <w:rFonts w:cs="Arial"/>
          <w:b/>
        </w:rPr>
      </w:pPr>
      <w:r>
        <w:rPr>
          <w:rFonts w:cs="Arial"/>
        </w:rPr>
        <w:t>Staff must n</w:t>
      </w:r>
      <w:r w:rsidR="00127DEA" w:rsidRPr="002C6BEC">
        <w:rPr>
          <w:rFonts w:cs="Arial"/>
        </w:rPr>
        <w:t xml:space="preserve">ot make any statements to the media or on social media about </w:t>
      </w:r>
      <w:r w:rsidR="005F2AFF">
        <w:rPr>
          <w:rFonts w:cs="Arial"/>
          <w:b/>
          <w:color w:val="0070C0"/>
        </w:rPr>
        <w:t>[o</w:t>
      </w:r>
      <w:r w:rsidR="007F6928">
        <w:rPr>
          <w:rFonts w:cs="Arial"/>
          <w:b/>
          <w:color w:val="0070C0"/>
        </w:rPr>
        <w:t>rganisation</w:t>
      </w:r>
      <w:r w:rsidR="005F2AFF">
        <w:rPr>
          <w:rFonts w:cs="Arial"/>
          <w:b/>
          <w:color w:val="0070C0"/>
        </w:rPr>
        <w:t>’s</w:t>
      </w:r>
      <w:r w:rsidR="00127DEA" w:rsidRPr="00E64D56">
        <w:rPr>
          <w:rFonts w:cs="Arial"/>
          <w:b/>
          <w:color w:val="0070C0"/>
        </w:rPr>
        <w:t>]</w:t>
      </w:r>
      <w:bookmarkStart w:id="1" w:name="_GoBack"/>
      <w:bookmarkEnd w:id="1"/>
      <w:r w:rsidR="00127DEA" w:rsidRPr="002C6BEC">
        <w:rPr>
          <w:rFonts w:cs="Arial"/>
        </w:rPr>
        <w:t xml:space="preserve"> business. Requests for statements should be ref</w:t>
      </w:r>
      <w:r w:rsidR="005359F2">
        <w:rPr>
          <w:rFonts w:cs="Arial"/>
        </w:rPr>
        <w:t xml:space="preserve">erred to </w:t>
      </w:r>
      <w:r w:rsidR="00014027" w:rsidRPr="00E64D56">
        <w:rPr>
          <w:rFonts w:cs="Arial"/>
          <w:b/>
          <w:color w:val="0070C0"/>
        </w:rPr>
        <w:t>[p</w:t>
      </w:r>
      <w:r w:rsidR="005359F2" w:rsidRPr="00E64D56">
        <w:rPr>
          <w:rFonts w:cs="Arial"/>
          <w:b/>
          <w:color w:val="0070C0"/>
        </w:rPr>
        <w:t>osition]</w:t>
      </w:r>
      <w:r w:rsidR="00127DEA" w:rsidRPr="002C6BEC">
        <w:rPr>
          <w:rFonts w:cs="Arial"/>
        </w:rPr>
        <w:t>.</w:t>
      </w:r>
    </w:p>
    <w:p w14:paraId="4AC502D0" w14:textId="77777777" w:rsidR="00127DEA" w:rsidRPr="002C6BEC" w:rsidRDefault="00127DEA" w:rsidP="00E64D56">
      <w:pPr>
        <w:pStyle w:val="ListParagraph"/>
        <w:spacing w:line="360" w:lineRule="auto"/>
        <w:rPr>
          <w:rFonts w:cs="Arial"/>
          <w:b/>
        </w:rPr>
      </w:pPr>
    </w:p>
    <w:p w14:paraId="281A82ED" w14:textId="179138C6" w:rsidR="00127DEA" w:rsidRPr="00E64D56" w:rsidRDefault="00127DEA" w:rsidP="00E64D56">
      <w:pPr>
        <w:spacing w:line="360" w:lineRule="auto"/>
        <w:rPr>
          <w:rFonts w:cs="Arial"/>
          <w:b/>
        </w:rPr>
      </w:pPr>
      <w:r w:rsidRPr="002C6BEC">
        <w:rPr>
          <w:rFonts w:cs="Arial"/>
          <w:b/>
        </w:rPr>
        <w:t>Safety</w:t>
      </w:r>
    </w:p>
    <w:p w14:paraId="1C1D98C4" w14:textId="77777777" w:rsidR="00127DEA" w:rsidRPr="00E64D56" w:rsidRDefault="000E2FDB" w:rsidP="00E64D56">
      <w:pPr>
        <w:pStyle w:val="ListParagraph"/>
        <w:numPr>
          <w:ilvl w:val="0"/>
          <w:numId w:val="5"/>
        </w:numPr>
        <w:spacing w:line="360" w:lineRule="auto"/>
        <w:rPr>
          <w:rFonts w:cs="Arial"/>
        </w:rPr>
      </w:pPr>
      <w:r w:rsidRPr="00E64D56">
        <w:rPr>
          <w:rFonts w:cs="Arial"/>
        </w:rPr>
        <w:t>Staff must</w:t>
      </w:r>
      <w:r w:rsidR="00127DEA" w:rsidRPr="00E64D56">
        <w:rPr>
          <w:rFonts w:cs="Arial"/>
        </w:rPr>
        <w:t xml:space="preserve"> not use any form of physical or verbal abuse in the workplace. Do not use inappropriate language in the workplace. </w:t>
      </w:r>
    </w:p>
    <w:p w14:paraId="367A5971" w14:textId="393BC797" w:rsidR="00127DEA" w:rsidRPr="00E64D56" w:rsidRDefault="000E2FDB" w:rsidP="00E64D56">
      <w:pPr>
        <w:pStyle w:val="ListParagraph"/>
        <w:numPr>
          <w:ilvl w:val="0"/>
          <w:numId w:val="5"/>
        </w:numPr>
        <w:spacing w:line="360" w:lineRule="auto"/>
        <w:rPr>
          <w:rFonts w:cs="Arial"/>
        </w:rPr>
      </w:pPr>
      <w:r w:rsidRPr="00E64D56">
        <w:rPr>
          <w:rFonts w:cs="Arial"/>
        </w:rPr>
        <w:t>They must</w:t>
      </w:r>
      <w:r w:rsidR="00127DEA" w:rsidRPr="00E64D56">
        <w:rPr>
          <w:rFonts w:cs="Arial"/>
        </w:rPr>
        <w:t xml:space="preserve"> not perform work in circumstances where there is a risk to your safety or which may compromise the health or safety of others. Rep</w:t>
      </w:r>
      <w:r w:rsidR="002C333D" w:rsidRPr="00E64D56">
        <w:rPr>
          <w:rFonts w:cs="Arial"/>
        </w:rPr>
        <w:t xml:space="preserve">ort any workplace risks to </w:t>
      </w:r>
      <w:r w:rsidR="004B7519" w:rsidRPr="00E64D56">
        <w:rPr>
          <w:rFonts w:cs="Arial"/>
          <w:b/>
          <w:color w:val="0070C0"/>
        </w:rPr>
        <w:t>[p</w:t>
      </w:r>
      <w:r w:rsidR="002C333D" w:rsidRPr="00E64D56">
        <w:rPr>
          <w:rFonts w:cs="Arial"/>
          <w:b/>
          <w:color w:val="0070C0"/>
        </w:rPr>
        <w:t>osition]</w:t>
      </w:r>
      <w:r w:rsidR="00127DEA" w:rsidRPr="00E64D56">
        <w:rPr>
          <w:rFonts w:cs="Arial"/>
        </w:rPr>
        <w:t xml:space="preserve"> as soon as possible. </w:t>
      </w:r>
    </w:p>
    <w:p w14:paraId="5EFD21F3" w14:textId="6A429668" w:rsidR="00127DEA" w:rsidRPr="007F6928" w:rsidRDefault="000E2FDB" w:rsidP="00E64D56">
      <w:pPr>
        <w:pStyle w:val="ListParagraph"/>
        <w:numPr>
          <w:ilvl w:val="0"/>
          <w:numId w:val="5"/>
        </w:numPr>
        <w:spacing w:line="360" w:lineRule="auto"/>
        <w:rPr>
          <w:rFonts w:cs="Arial"/>
          <w:b/>
        </w:rPr>
      </w:pPr>
      <w:r w:rsidRPr="00E64D56">
        <w:rPr>
          <w:rFonts w:cs="Arial"/>
        </w:rPr>
        <w:t>Staff must</w:t>
      </w:r>
      <w:r w:rsidR="00127DEA" w:rsidRPr="00E64D56">
        <w:rPr>
          <w:rFonts w:cs="Arial"/>
        </w:rPr>
        <w:t xml:space="preserve"> not smoke during working hours unless it is during prescribed breaks and within designated areas. </w:t>
      </w:r>
    </w:p>
    <w:p w14:paraId="64BD0471" w14:textId="30DD243D" w:rsidR="00127DEA" w:rsidRPr="00E64D56" w:rsidRDefault="00E64D56" w:rsidP="00E64D56">
      <w:pPr>
        <w:spacing w:line="360" w:lineRule="auto"/>
        <w:rPr>
          <w:rFonts w:cs="Arial"/>
          <w:b/>
        </w:rPr>
      </w:pPr>
      <w:r>
        <w:rPr>
          <w:rFonts w:cs="Arial"/>
          <w:b/>
        </w:rPr>
        <w:lastRenderedPageBreak/>
        <w:t>Leadership and management</w:t>
      </w:r>
    </w:p>
    <w:p w14:paraId="42605CA9" w14:textId="77777777" w:rsidR="00127DEA" w:rsidRPr="00E64D56" w:rsidRDefault="00127DEA" w:rsidP="00E64D56">
      <w:pPr>
        <w:pStyle w:val="ListParagraph"/>
        <w:numPr>
          <w:ilvl w:val="0"/>
          <w:numId w:val="4"/>
        </w:numPr>
        <w:spacing w:line="360" w:lineRule="auto"/>
        <w:rPr>
          <w:rFonts w:cs="Arial"/>
        </w:rPr>
      </w:pPr>
      <w:r w:rsidRPr="00E64D56">
        <w:rPr>
          <w:rFonts w:cs="Arial"/>
        </w:rPr>
        <w:t xml:space="preserve">Managers and supervisors should ensure team members are familiar with the Code and that they have sufficient skills, knowledge and ability to meet the requirements. </w:t>
      </w:r>
    </w:p>
    <w:p w14:paraId="05CF91AB" w14:textId="77777777" w:rsidR="00127DEA" w:rsidRPr="00E64D56" w:rsidRDefault="00127DEA" w:rsidP="00E64D56">
      <w:pPr>
        <w:pStyle w:val="ListParagraph"/>
        <w:numPr>
          <w:ilvl w:val="0"/>
          <w:numId w:val="4"/>
        </w:numPr>
        <w:spacing w:line="360" w:lineRule="auto"/>
        <w:rPr>
          <w:rFonts w:cs="Arial"/>
        </w:rPr>
      </w:pPr>
      <w:r w:rsidRPr="00E64D56">
        <w:rPr>
          <w:rFonts w:cs="Arial"/>
        </w:rPr>
        <w:t>Managers and supervisors should lead by example and not condone, permit, or fail to report any suspected breaches of the Code.</w:t>
      </w:r>
    </w:p>
    <w:p w14:paraId="07141189" w14:textId="77777777" w:rsidR="00127DEA" w:rsidRPr="00E64D56" w:rsidRDefault="00127DEA" w:rsidP="00E64D56">
      <w:pPr>
        <w:pStyle w:val="ListParagraph"/>
        <w:numPr>
          <w:ilvl w:val="0"/>
          <w:numId w:val="4"/>
        </w:numPr>
        <w:spacing w:line="360" w:lineRule="auto"/>
        <w:rPr>
          <w:rFonts w:cs="Arial"/>
        </w:rPr>
      </w:pPr>
      <w:r w:rsidRPr="00E64D56">
        <w:rPr>
          <w:rFonts w:cs="Arial"/>
        </w:rPr>
        <w:t xml:space="preserve">In the event of a suspected breach, staff must maintain confidentiality and limit information sharing during grievances and disputes. </w:t>
      </w:r>
    </w:p>
    <w:p w14:paraId="27F16207" w14:textId="062B1E94" w:rsidR="00127DEA" w:rsidRPr="00E64D56" w:rsidRDefault="00127DEA" w:rsidP="00E64D56">
      <w:pPr>
        <w:pStyle w:val="ListParagraph"/>
        <w:numPr>
          <w:ilvl w:val="0"/>
          <w:numId w:val="4"/>
        </w:numPr>
        <w:spacing w:line="360" w:lineRule="auto"/>
        <w:rPr>
          <w:rFonts w:cs="Arial"/>
        </w:rPr>
      </w:pPr>
      <w:r w:rsidRPr="00E64D56">
        <w:rPr>
          <w:rFonts w:cs="Arial"/>
        </w:rPr>
        <w:t>They should ensure support is available to all parties during an investigation process</w:t>
      </w:r>
      <w:r w:rsidR="00051BAA" w:rsidRPr="00E64D56">
        <w:rPr>
          <w:rFonts w:cs="Arial"/>
        </w:rPr>
        <w:t>.</w:t>
      </w:r>
    </w:p>
    <w:p w14:paraId="724A754A" w14:textId="77777777" w:rsidR="00127DEA" w:rsidRPr="007A7F24" w:rsidRDefault="00127DEA" w:rsidP="00E64D56">
      <w:pPr>
        <w:spacing w:line="360" w:lineRule="auto"/>
        <w:rPr>
          <w:rFonts w:cs="Arial"/>
        </w:rPr>
      </w:pPr>
    </w:p>
    <w:p w14:paraId="05847C28" w14:textId="087AA9EA" w:rsidR="00127DEA" w:rsidRPr="007A7F24" w:rsidRDefault="00127DEA" w:rsidP="00E64D56">
      <w:pPr>
        <w:spacing w:line="360" w:lineRule="auto"/>
        <w:rPr>
          <w:rFonts w:cs="Arial"/>
          <w:b/>
        </w:rPr>
      </w:pPr>
      <w:r w:rsidRPr="007A7F24">
        <w:rPr>
          <w:rFonts w:cs="Arial"/>
          <w:b/>
        </w:rPr>
        <w:t>Legal requirements</w:t>
      </w:r>
    </w:p>
    <w:p w14:paraId="469BAF3F" w14:textId="5F6919F1" w:rsidR="00127DEA" w:rsidRPr="00625272" w:rsidRDefault="00127DEA" w:rsidP="00E64D56">
      <w:pPr>
        <w:pStyle w:val="ListParagraph"/>
        <w:numPr>
          <w:ilvl w:val="0"/>
          <w:numId w:val="3"/>
        </w:numPr>
        <w:spacing w:line="360" w:lineRule="auto"/>
        <w:rPr>
          <w:rFonts w:cs="Arial"/>
        </w:rPr>
      </w:pPr>
      <w:r w:rsidRPr="00625272">
        <w:rPr>
          <w:rFonts w:cs="Arial"/>
        </w:rPr>
        <w:t xml:space="preserve">All staff must be truthful in all declarations they make and comply with all laws, policies, procedures, rules, regulations, contracts and all lawful and reasonable directions from </w:t>
      </w:r>
      <w:r w:rsidRPr="00E64D56">
        <w:rPr>
          <w:rFonts w:cs="Arial"/>
          <w:b/>
          <w:color w:val="0070C0"/>
        </w:rPr>
        <w:t>[</w:t>
      </w:r>
      <w:r w:rsidR="00E64D56" w:rsidRPr="00E64D56">
        <w:rPr>
          <w:rFonts w:cs="Arial"/>
          <w:b/>
          <w:color w:val="0070C0"/>
        </w:rPr>
        <w:t>o</w:t>
      </w:r>
      <w:r w:rsidRPr="00E64D56">
        <w:rPr>
          <w:rFonts w:cs="Arial"/>
          <w:b/>
          <w:color w:val="0070C0"/>
        </w:rPr>
        <w:t>rganisation]</w:t>
      </w:r>
      <w:r w:rsidRPr="00625272">
        <w:rPr>
          <w:rFonts w:cs="Arial"/>
        </w:rPr>
        <w:t xml:space="preserve">.  </w:t>
      </w:r>
    </w:p>
    <w:p w14:paraId="5D9EDDE0" w14:textId="3C78196E" w:rsidR="00127DEA" w:rsidRPr="00625272" w:rsidRDefault="00127DEA" w:rsidP="00E64D56">
      <w:pPr>
        <w:pStyle w:val="ListParagraph"/>
        <w:numPr>
          <w:ilvl w:val="0"/>
          <w:numId w:val="3"/>
        </w:numPr>
        <w:spacing w:line="360" w:lineRule="auto"/>
        <w:rPr>
          <w:rFonts w:cs="Arial"/>
        </w:rPr>
      </w:pPr>
      <w:r w:rsidRPr="00625272">
        <w:rPr>
          <w:rFonts w:cs="Arial"/>
        </w:rPr>
        <w:t>Any violations of law, ethical princip</w:t>
      </w:r>
      <w:r>
        <w:rPr>
          <w:rFonts w:cs="Arial"/>
        </w:rPr>
        <w:t>les, policies and this Code of c</w:t>
      </w:r>
      <w:r w:rsidRPr="00625272">
        <w:rPr>
          <w:rFonts w:cs="Arial"/>
        </w:rPr>
        <w:t>onduct must be p</w:t>
      </w:r>
      <w:r w:rsidR="00535958">
        <w:rPr>
          <w:rFonts w:cs="Arial"/>
        </w:rPr>
        <w:t xml:space="preserve">romptly reported to </w:t>
      </w:r>
      <w:r w:rsidR="00497F14" w:rsidRPr="00E64D56">
        <w:rPr>
          <w:rFonts w:cs="Arial"/>
          <w:b/>
          <w:color w:val="0070C0"/>
        </w:rPr>
        <w:t>[p</w:t>
      </w:r>
      <w:r w:rsidR="00535958" w:rsidRPr="00E64D56">
        <w:rPr>
          <w:rFonts w:cs="Arial"/>
          <w:b/>
          <w:color w:val="0070C0"/>
        </w:rPr>
        <w:t>osition]</w:t>
      </w:r>
      <w:r w:rsidRPr="00625272">
        <w:rPr>
          <w:rFonts w:cs="Arial"/>
        </w:rPr>
        <w:t xml:space="preserve">. </w:t>
      </w:r>
    </w:p>
    <w:p w14:paraId="32B2B9FC" w14:textId="77777777" w:rsidR="00127DEA" w:rsidRPr="007A7F24" w:rsidRDefault="00127DEA" w:rsidP="00E64D56">
      <w:pPr>
        <w:spacing w:line="360" w:lineRule="auto"/>
        <w:rPr>
          <w:rFonts w:cs="Arial"/>
        </w:rPr>
      </w:pPr>
    </w:p>
    <w:p w14:paraId="0D95C9B3" w14:textId="77777777" w:rsidR="00127DEA" w:rsidRPr="007A7F24" w:rsidRDefault="00127DEA" w:rsidP="00E64D56">
      <w:pPr>
        <w:spacing w:line="360" w:lineRule="auto"/>
        <w:rPr>
          <w:rFonts w:cs="Arial"/>
          <w:b/>
        </w:rPr>
      </w:pPr>
      <w:r w:rsidRPr="007A7F24">
        <w:rPr>
          <w:rFonts w:cs="Arial"/>
          <w:b/>
        </w:rPr>
        <w:t>Breaches</w:t>
      </w:r>
    </w:p>
    <w:p w14:paraId="0BBED84A" w14:textId="77777777" w:rsidR="00127DEA" w:rsidRPr="007A7F24" w:rsidRDefault="00127DEA" w:rsidP="00E64D56">
      <w:pPr>
        <w:spacing w:line="360" w:lineRule="auto"/>
        <w:rPr>
          <w:rFonts w:cs="Arial"/>
        </w:rPr>
      </w:pPr>
      <w:r w:rsidRPr="007A7F24">
        <w:rPr>
          <w:rFonts w:cs="Arial"/>
        </w:rPr>
        <w:t xml:space="preserve">Staff who breach this Code or break the law may be subject to disciplinary action including termination of employment or contract for service. </w:t>
      </w:r>
    </w:p>
    <w:p w14:paraId="73ABE06D" w14:textId="77777777" w:rsidR="00FD480E" w:rsidRDefault="00FD480E" w:rsidP="00E64D56">
      <w:pPr>
        <w:spacing w:line="360" w:lineRule="auto"/>
        <w:rPr>
          <w:rFonts w:cs="Arial"/>
          <w:b/>
        </w:rPr>
      </w:pPr>
    </w:p>
    <w:p w14:paraId="23CDB7AD" w14:textId="7530A164" w:rsidR="00FD480E" w:rsidRDefault="00E64D56" w:rsidP="00E64D56">
      <w:pPr>
        <w:spacing w:line="360" w:lineRule="auto"/>
        <w:rPr>
          <w:rFonts w:cs="Arial"/>
          <w:b/>
        </w:rPr>
      </w:pPr>
      <w:r>
        <w:rPr>
          <w:rFonts w:cs="Arial"/>
          <w:b/>
        </w:rPr>
        <w:t>Note*</w:t>
      </w:r>
    </w:p>
    <w:p w14:paraId="4B841D82" w14:textId="6D2974B7" w:rsidR="00127DEA" w:rsidRPr="007A7F24" w:rsidRDefault="00127DEA" w:rsidP="00E64D56">
      <w:pPr>
        <w:spacing w:line="360" w:lineRule="auto"/>
        <w:rPr>
          <w:rFonts w:cs="Arial"/>
        </w:rPr>
      </w:pPr>
      <w:r w:rsidRPr="007A7F24">
        <w:rPr>
          <w:rFonts w:cs="Arial"/>
        </w:rPr>
        <w:t>Organisations seeking to use this template should seek independent legal advice whether the code of conduct is a condition of contract.</w:t>
      </w:r>
    </w:p>
    <w:p w14:paraId="266CF200" w14:textId="77777777" w:rsidR="00127DEA" w:rsidRPr="007A7F24" w:rsidRDefault="00127DEA" w:rsidP="00E64D56">
      <w:pPr>
        <w:spacing w:line="360" w:lineRule="auto"/>
        <w:rPr>
          <w:rFonts w:cs="Arial"/>
        </w:rPr>
      </w:pPr>
    </w:p>
    <w:p w14:paraId="3C8CA173" w14:textId="77777777" w:rsidR="00127DEA" w:rsidRPr="007A7F24" w:rsidRDefault="00127DEA" w:rsidP="00E64D56">
      <w:pPr>
        <w:spacing w:line="360" w:lineRule="auto"/>
        <w:rPr>
          <w:rFonts w:cs="Arial"/>
          <w:b/>
          <w:szCs w:val="24"/>
        </w:rPr>
      </w:pPr>
      <w:r w:rsidRPr="007A7F24">
        <w:rPr>
          <w:rFonts w:cs="Arial"/>
          <w:b/>
          <w:szCs w:val="24"/>
        </w:rPr>
        <w:t>Approvals</w:t>
      </w:r>
    </w:p>
    <w:p w14:paraId="7A1A7C22" w14:textId="77777777" w:rsidR="00127DEA" w:rsidRPr="007A7F24" w:rsidRDefault="00127DEA" w:rsidP="00E64D56">
      <w:pPr>
        <w:spacing w:line="360" w:lineRule="auto"/>
        <w:rPr>
          <w:rFonts w:cs="Arial"/>
          <w:szCs w:val="24"/>
        </w:rPr>
      </w:pPr>
      <w:r w:rsidRPr="007A7F24">
        <w:rPr>
          <w:rFonts w:cs="Arial"/>
          <w:szCs w:val="24"/>
        </w:rPr>
        <w:t xml:space="preserve">Date of approval: </w:t>
      </w:r>
      <w:r w:rsidRPr="00E64D56">
        <w:rPr>
          <w:rFonts w:cs="Arial"/>
          <w:b/>
          <w:color w:val="0070C0"/>
          <w:szCs w:val="24"/>
        </w:rPr>
        <w:t>[insert date]</w:t>
      </w:r>
      <w:r w:rsidRPr="007A7F24">
        <w:rPr>
          <w:rFonts w:cs="Arial"/>
          <w:szCs w:val="24"/>
        </w:rPr>
        <w:t xml:space="preserve"> </w:t>
      </w:r>
    </w:p>
    <w:p w14:paraId="65192FDE" w14:textId="77777777" w:rsidR="00127DEA" w:rsidRPr="00E64D56" w:rsidRDefault="00127DEA" w:rsidP="00E64D56">
      <w:pPr>
        <w:spacing w:line="360" w:lineRule="auto"/>
        <w:rPr>
          <w:rFonts w:cs="Arial"/>
          <w:b/>
          <w:color w:val="0070C0"/>
          <w:szCs w:val="24"/>
        </w:rPr>
      </w:pPr>
      <w:r w:rsidRPr="007A7F24">
        <w:rPr>
          <w:rFonts w:cs="Arial"/>
          <w:szCs w:val="24"/>
        </w:rPr>
        <w:t xml:space="preserve">Date of review: </w:t>
      </w:r>
      <w:r w:rsidRPr="00E64D56">
        <w:rPr>
          <w:rFonts w:cs="Arial"/>
          <w:b/>
          <w:color w:val="0070C0"/>
          <w:szCs w:val="24"/>
        </w:rPr>
        <w:t>[insert date]</w:t>
      </w:r>
    </w:p>
    <w:p w14:paraId="124E39E2" w14:textId="77777777" w:rsidR="00127DEA" w:rsidRPr="00E64D56" w:rsidRDefault="00127DEA" w:rsidP="00E64D56">
      <w:pPr>
        <w:spacing w:line="360" w:lineRule="auto"/>
        <w:rPr>
          <w:rFonts w:cs="Arial"/>
          <w:color w:val="0070C0"/>
        </w:rPr>
      </w:pPr>
      <w:r w:rsidRPr="007A7F24">
        <w:rPr>
          <w:rFonts w:cs="Arial"/>
          <w:szCs w:val="24"/>
        </w:rPr>
        <w:t xml:space="preserve">Signature of CEO: </w:t>
      </w:r>
      <w:r w:rsidRPr="00E64D56">
        <w:rPr>
          <w:rFonts w:cs="Arial"/>
          <w:b/>
          <w:color w:val="0070C0"/>
          <w:szCs w:val="24"/>
        </w:rPr>
        <w:t>[insert signature]</w:t>
      </w:r>
    </w:p>
    <w:p w14:paraId="5E0F4B99" w14:textId="77777777" w:rsidR="004D05FC" w:rsidRDefault="004D05FC"/>
    <w:sectPr w:rsidR="004D05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F2FCF" w14:textId="77777777" w:rsidR="007F6928" w:rsidRDefault="007F6928" w:rsidP="007F6928">
      <w:r>
        <w:separator/>
      </w:r>
    </w:p>
  </w:endnote>
  <w:endnote w:type="continuationSeparator" w:id="0">
    <w:p w14:paraId="704A38DA" w14:textId="77777777" w:rsidR="007F6928" w:rsidRDefault="007F6928" w:rsidP="007F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68152"/>
      <w:docPartObj>
        <w:docPartGallery w:val="Page Numbers (Bottom of Page)"/>
        <w:docPartUnique/>
      </w:docPartObj>
    </w:sdtPr>
    <w:sdtEndPr/>
    <w:sdtContent>
      <w:sdt>
        <w:sdtPr>
          <w:id w:val="-1669238322"/>
          <w:docPartObj>
            <w:docPartGallery w:val="Page Numbers (Top of Page)"/>
            <w:docPartUnique/>
          </w:docPartObj>
        </w:sdtPr>
        <w:sdtEndPr/>
        <w:sdtContent>
          <w:p w14:paraId="656E2802" w14:textId="33D4885B" w:rsidR="007F6928" w:rsidRDefault="007F6928">
            <w:pPr>
              <w:pStyle w:val="Footer"/>
              <w:jc w:val="center"/>
            </w:pPr>
            <w:r w:rsidRPr="007F6928">
              <w:t xml:space="preserve">Page </w:t>
            </w:r>
            <w:r w:rsidRPr="007F6928">
              <w:rPr>
                <w:bCs/>
                <w:szCs w:val="24"/>
              </w:rPr>
              <w:fldChar w:fldCharType="begin"/>
            </w:r>
            <w:r w:rsidRPr="007F6928">
              <w:rPr>
                <w:bCs/>
              </w:rPr>
              <w:instrText xml:space="preserve"> PAGE </w:instrText>
            </w:r>
            <w:r w:rsidRPr="007F6928">
              <w:rPr>
                <w:bCs/>
                <w:szCs w:val="24"/>
              </w:rPr>
              <w:fldChar w:fldCharType="separate"/>
            </w:r>
            <w:r w:rsidR="005F2AFF">
              <w:rPr>
                <w:bCs/>
                <w:noProof/>
              </w:rPr>
              <w:t>1</w:t>
            </w:r>
            <w:r w:rsidRPr="007F6928">
              <w:rPr>
                <w:bCs/>
                <w:szCs w:val="24"/>
              </w:rPr>
              <w:fldChar w:fldCharType="end"/>
            </w:r>
            <w:r w:rsidRPr="007F6928">
              <w:t xml:space="preserve"> of </w:t>
            </w:r>
            <w:r w:rsidRPr="007F6928">
              <w:rPr>
                <w:bCs/>
                <w:szCs w:val="24"/>
              </w:rPr>
              <w:fldChar w:fldCharType="begin"/>
            </w:r>
            <w:r w:rsidRPr="007F6928">
              <w:rPr>
                <w:bCs/>
              </w:rPr>
              <w:instrText xml:space="preserve"> NUMPAGES  </w:instrText>
            </w:r>
            <w:r w:rsidRPr="007F6928">
              <w:rPr>
                <w:bCs/>
                <w:szCs w:val="24"/>
              </w:rPr>
              <w:fldChar w:fldCharType="separate"/>
            </w:r>
            <w:r w:rsidR="005F2AFF">
              <w:rPr>
                <w:bCs/>
                <w:noProof/>
              </w:rPr>
              <w:t>3</w:t>
            </w:r>
            <w:r w:rsidRPr="007F6928">
              <w:rPr>
                <w:bCs/>
                <w:szCs w:val="24"/>
              </w:rPr>
              <w:fldChar w:fldCharType="end"/>
            </w:r>
          </w:p>
        </w:sdtContent>
      </w:sdt>
    </w:sdtContent>
  </w:sdt>
  <w:p w14:paraId="000158FB" w14:textId="77777777" w:rsidR="007F6928" w:rsidRDefault="007F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A599" w14:textId="77777777" w:rsidR="007F6928" w:rsidRDefault="007F6928" w:rsidP="007F6928">
      <w:r>
        <w:separator/>
      </w:r>
    </w:p>
  </w:footnote>
  <w:footnote w:type="continuationSeparator" w:id="0">
    <w:p w14:paraId="2DD0411A" w14:textId="77777777" w:rsidR="007F6928" w:rsidRDefault="007F6928" w:rsidP="007F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3D88"/>
    <w:multiLevelType w:val="hybridMultilevel"/>
    <w:tmpl w:val="76C4B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F23248"/>
    <w:multiLevelType w:val="hybridMultilevel"/>
    <w:tmpl w:val="79B21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523151"/>
    <w:multiLevelType w:val="hybridMultilevel"/>
    <w:tmpl w:val="42344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B652BA"/>
    <w:multiLevelType w:val="hybridMultilevel"/>
    <w:tmpl w:val="C994C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713006D"/>
    <w:multiLevelType w:val="hybridMultilevel"/>
    <w:tmpl w:val="2CFAE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EA"/>
    <w:rsid w:val="00014027"/>
    <w:rsid w:val="00051BAA"/>
    <w:rsid w:val="00057771"/>
    <w:rsid w:val="000C74D5"/>
    <w:rsid w:val="000D4ECF"/>
    <w:rsid w:val="000E2FDB"/>
    <w:rsid w:val="00127DEA"/>
    <w:rsid w:val="001B2E5C"/>
    <w:rsid w:val="001C2823"/>
    <w:rsid w:val="002C333D"/>
    <w:rsid w:val="00334B0A"/>
    <w:rsid w:val="003F3023"/>
    <w:rsid w:val="00467BE6"/>
    <w:rsid w:val="00497F14"/>
    <w:rsid w:val="004B7519"/>
    <w:rsid w:val="004C1054"/>
    <w:rsid w:val="004D05FC"/>
    <w:rsid w:val="00535958"/>
    <w:rsid w:val="005359F2"/>
    <w:rsid w:val="005F2AFF"/>
    <w:rsid w:val="005F2CA9"/>
    <w:rsid w:val="00684CEA"/>
    <w:rsid w:val="006B117B"/>
    <w:rsid w:val="006B187B"/>
    <w:rsid w:val="0077258C"/>
    <w:rsid w:val="007A6E1D"/>
    <w:rsid w:val="007C4619"/>
    <w:rsid w:val="007D7AAA"/>
    <w:rsid w:val="007F6928"/>
    <w:rsid w:val="008577CC"/>
    <w:rsid w:val="009C1863"/>
    <w:rsid w:val="00A6150F"/>
    <w:rsid w:val="00A6312B"/>
    <w:rsid w:val="00A77712"/>
    <w:rsid w:val="00A92636"/>
    <w:rsid w:val="00B53CDA"/>
    <w:rsid w:val="00B86BEB"/>
    <w:rsid w:val="00BB22A9"/>
    <w:rsid w:val="00CA603F"/>
    <w:rsid w:val="00D30F3B"/>
    <w:rsid w:val="00D635DA"/>
    <w:rsid w:val="00E64804"/>
    <w:rsid w:val="00E64D56"/>
    <w:rsid w:val="00F67A57"/>
    <w:rsid w:val="00F96B69"/>
    <w:rsid w:val="00FD480E"/>
    <w:rsid w:val="00FF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770D"/>
  <w15:docId w15:val="{432E1D49-CD61-4948-BE43-4D690966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EA"/>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127DEA"/>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DEA"/>
    <w:rPr>
      <w:rFonts w:ascii="Arial" w:eastAsiaTheme="majorEastAsia" w:hAnsi="Arial" w:cstheme="majorBidi"/>
      <w:b/>
      <w:sz w:val="36"/>
      <w:szCs w:val="26"/>
      <w:lang w:eastAsia="en-AU"/>
    </w:rPr>
  </w:style>
  <w:style w:type="paragraph" w:styleId="ListParagraph">
    <w:name w:val="List Paragraph"/>
    <w:basedOn w:val="Normal"/>
    <w:uiPriority w:val="34"/>
    <w:qFormat/>
    <w:rsid w:val="00127DEA"/>
    <w:pPr>
      <w:ind w:left="720"/>
      <w:contextualSpacing/>
    </w:pPr>
  </w:style>
  <w:style w:type="character" w:styleId="CommentReference">
    <w:name w:val="annotation reference"/>
    <w:basedOn w:val="DefaultParagraphFont"/>
    <w:uiPriority w:val="99"/>
    <w:semiHidden/>
    <w:unhideWhenUsed/>
    <w:rsid w:val="009C1863"/>
    <w:rPr>
      <w:sz w:val="16"/>
      <w:szCs w:val="16"/>
    </w:rPr>
  </w:style>
  <w:style w:type="paragraph" w:styleId="CommentText">
    <w:name w:val="annotation text"/>
    <w:basedOn w:val="Normal"/>
    <w:link w:val="CommentTextChar"/>
    <w:uiPriority w:val="99"/>
    <w:semiHidden/>
    <w:unhideWhenUsed/>
    <w:rsid w:val="009C1863"/>
    <w:rPr>
      <w:sz w:val="20"/>
      <w:szCs w:val="20"/>
    </w:rPr>
  </w:style>
  <w:style w:type="character" w:customStyle="1" w:styleId="CommentTextChar">
    <w:name w:val="Comment Text Char"/>
    <w:basedOn w:val="DefaultParagraphFont"/>
    <w:link w:val="CommentText"/>
    <w:uiPriority w:val="99"/>
    <w:semiHidden/>
    <w:rsid w:val="009C1863"/>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9C1863"/>
    <w:rPr>
      <w:b/>
      <w:bCs/>
    </w:rPr>
  </w:style>
  <w:style w:type="character" w:customStyle="1" w:styleId="CommentSubjectChar">
    <w:name w:val="Comment Subject Char"/>
    <w:basedOn w:val="CommentTextChar"/>
    <w:link w:val="CommentSubject"/>
    <w:uiPriority w:val="99"/>
    <w:semiHidden/>
    <w:rsid w:val="009C1863"/>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9C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63"/>
    <w:rPr>
      <w:rFonts w:ascii="Segoe UI" w:eastAsiaTheme="minorEastAsia" w:hAnsi="Segoe UI" w:cs="Segoe UI"/>
      <w:sz w:val="18"/>
      <w:szCs w:val="18"/>
      <w:lang w:eastAsia="en-AU"/>
    </w:rPr>
  </w:style>
  <w:style w:type="character" w:styleId="Hyperlink">
    <w:name w:val="Hyperlink"/>
    <w:basedOn w:val="DefaultParagraphFont"/>
    <w:uiPriority w:val="99"/>
    <w:unhideWhenUsed/>
    <w:rsid w:val="00B53CDA"/>
    <w:rPr>
      <w:color w:val="0563C1" w:themeColor="hyperlink"/>
      <w:u w:val="single"/>
    </w:rPr>
  </w:style>
  <w:style w:type="paragraph" w:styleId="Header">
    <w:name w:val="header"/>
    <w:basedOn w:val="Normal"/>
    <w:link w:val="HeaderChar"/>
    <w:uiPriority w:val="99"/>
    <w:unhideWhenUsed/>
    <w:rsid w:val="007F6928"/>
    <w:pPr>
      <w:tabs>
        <w:tab w:val="center" w:pos="4513"/>
        <w:tab w:val="right" w:pos="9026"/>
      </w:tabs>
    </w:pPr>
  </w:style>
  <w:style w:type="character" w:customStyle="1" w:styleId="HeaderChar">
    <w:name w:val="Header Char"/>
    <w:basedOn w:val="DefaultParagraphFont"/>
    <w:link w:val="Header"/>
    <w:uiPriority w:val="99"/>
    <w:rsid w:val="007F6928"/>
    <w:rPr>
      <w:rFonts w:ascii="Arial" w:eastAsiaTheme="minorEastAsia" w:hAnsi="Arial"/>
      <w:sz w:val="24"/>
      <w:lang w:eastAsia="en-AU"/>
    </w:rPr>
  </w:style>
  <w:style w:type="paragraph" w:styleId="Footer">
    <w:name w:val="footer"/>
    <w:basedOn w:val="Normal"/>
    <w:link w:val="FooterChar"/>
    <w:uiPriority w:val="99"/>
    <w:unhideWhenUsed/>
    <w:rsid w:val="007F6928"/>
    <w:pPr>
      <w:tabs>
        <w:tab w:val="center" w:pos="4513"/>
        <w:tab w:val="right" w:pos="9026"/>
      </w:tabs>
    </w:pPr>
  </w:style>
  <w:style w:type="character" w:customStyle="1" w:styleId="FooterChar">
    <w:name w:val="Footer Char"/>
    <w:basedOn w:val="DefaultParagraphFont"/>
    <w:link w:val="Footer"/>
    <w:uiPriority w:val="99"/>
    <w:rsid w:val="007F6928"/>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3F40C79B.dotm</Template>
  <TotalTime>90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47</cp:revision>
  <dcterms:created xsi:type="dcterms:W3CDTF">2017-06-13T06:05:00Z</dcterms:created>
  <dcterms:modified xsi:type="dcterms:W3CDTF">2017-10-12T01:54:00Z</dcterms:modified>
</cp:coreProperties>
</file>