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A8EFC1" w14:textId="1431645A" w:rsidR="003413BD" w:rsidRPr="007E3EDB" w:rsidRDefault="00983882" w:rsidP="0010101B">
      <w:pPr>
        <w:pStyle w:val="Title"/>
        <w:spacing w:before="0"/>
      </w:pPr>
      <w:r>
        <w:t>Disability Employer Resource</w:t>
      </w:r>
      <w:r>
        <w:br/>
      </w:r>
      <w:bookmarkStart w:id="0" w:name="_GoBack"/>
      <w:bookmarkEnd w:id="0"/>
      <w:r w:rsidR="00081B33" w:rsidRPr="00983882">
        <w:rPr>
          <w:b w:val="0"/>
        </w:rPr>
        <w:t xml:space="preserve">Sharing information regarding </w:t>
      </w:r>
      <w:r w:rsidR="003413BD" w:rsidRPr="00983882">
        <w:rPr>
          <w:b w:val="0"/>
        </w:rPr>
        <w:t>disability</w:t>
      </w:r>
    </w:p>
    <w:p w14:paraId="1A026315" w14:textId="501CD991" w:rsidR="003413BD" w:rsidRPr="00A111DA" w:rsidRDefault="003A2550" w:rsidP="00A111DA">
      <w:r w:rsidRPr="00A111DA">
        <w:t xml:space="preserve">Workplaces </w:t>
      </w:r>
      <w:r w:rsidR="00231B5A" w:rsidRPr="00A111DA">
        <w:t xml:space="preserve">confident to employ people with disability create trusted environments where </w:t>
      </w:r>
      <w:r w:rsidRPr="00A111DA">
        <w:t>people with disability</w:t>
      </w:r>
      <w:r w:rsidR="00231B5A" w:rsidRPr="00A111DA">
        <w:t xml:space="preserve"> </w:t>
      </w:r>
      <w:r w:rsidR="003413BD" w:rsidRPr="00A111DA">
        <w:t>feel safe and supported to share information regarding disability.</w:t>
      </w:r>
    </w:p>
    <w:p w14:paraId="689FD74C" w14:textId="34B658C0" w:rsidR="003413BD" w:rsidRPr="00A111DA" w:rsidRDefault="003413BD" w:rsidP="00A111DA">
      <w:r w:rsidRPr="00A111DA">
        <w:t xml:space="preserve">A person with disability is not legally </w:t>
      </w:r>
      <w:r w:rsidR="00231B5A" w:rsidRPr="00A111DA">
        <w:t xml:space="preserve">required </w:t>
      </w:r>
      <w:r w:rsidRPr="00A111DA">
        <w:t>to share information regarding disability unless:</w:t>
      </w:r>
    </w:p>
    <w:p w14:paraId="57136110" w14:textId="77777777" w:rsidR="003413BD" w:rsidRPr="00A111DA" w:rsidRDefault="003413BD" w:rsidP="001D2157">
      <w:pPr>
        <w:pStyle w:val="ListParagraph"/>
        <w:numPr>
          <w:ilvl w:val="0"/>
          <w:numId w:val="31"/>
        </w:numPr>
        <w:spacing w:after="0"/>
        <w:ind w:left="426" w:hanging="426"/>
      </w:pPr>
      <w:r w:rsidRPr="00A111DA">
        <w:t>a workplace adjustment is required to do the inherent requirements of the job</w:t>
      </w:r>
    </w:p>
    <w:p w14:paraId="1D7F9694" w14:textId="77777777" w:rsidR="003413BD" w:rsidRPr="00A111DA" w:rsidRDefault="003413BD" w:rsidP="001D2157">
      <w:pPr>
        <w:pStyle w:val="ListParagraph"/>
        <w:numPr>
          <w:ilvl w:val="0"/>
          <w:numId w:val="31"/>
        </w:numPr>
        <w:spacing w:after="0"/>
        <w:ind w:left="426" w:hanging="426"/>
      </w:pPr>
      <w:proofErr w:type="gramStart"/>
      <w:r w:rsidRPr="00A111DA">
        <w:t>there</w:t>
      </w:r>
      <w:proofErr w:type="gramEnd"/>
      <w:r w:rsidRPr="00A111DA">
        <w:t xml:space="preserve"> is a risk to workplace safety.</w:t>
      </w:r>
    </w:p>
    <w:p w14:paraId="6CB8D529" w14:textId="5EE13427" w:rsidR="003413BD" w:rsidRPr="00A111DA" w:rsidRDefault="003413BD" w:rsidP="00A111DA">
      <w:pPr>
        <w:pStyle w:val="Heading1"/>
      </w:pPr>
      <w:r w:rsidRPr="00A111DA">
        <w:t>Tips:</w:t>
      </w:r>
    </w:p>
    <w:p w14:paraId="46AB2CFB" w14:textId="70ED2C99" w:rsidR="003413BD" w:rsidRPr="00A111DA" w:rsidRDefault="003413BD" w:rsidP="001D2157">
      <w:pPr>
        <w:pStyle w:val="ListParagraph"/>
        <w:numPr>
          <w:ilvl w:val="0"/>
          <w:numId w:val="31"/>
        </w:numPr>
        <w:spacing w:after="0"/>
        <w:ind w:left="426" w:hanging="426"/>
      </w:pPr>
      <w:r w:rsidRPr="00A111DA">
        <w:t>Create opportunities throughout the recruitment process and during employment for people to share</w:t>
      </w:r>
      <w:r w:rsidR="00B26127" w:rsidRPr="00A111DA">
        <w:t xml:space="preserve"> general</w:t>
      </w:r>
      <w:r w:rsidRPr="00A111DA">
        <w:t xml:space="preserve"> information regarding disability</w:t>
      </w:r>
      <w:r w:rsidR="00B26127" w:rsidRPr="00A111DA">
        <w:t xml:space="preserve"> and invite</w:t>
      </w:r>
      <w:r w:rsidR="00544027" w:rsidRPr="00A111DA">
        <w:t xml:space="preserve"> </w:t>
      </w:r>
      <w:r w:rsidR="00B26127" w:rsidRPr="00A111DA">
        <w:t>d</w:t>
      </w:r>
      <w:r w:rsidR="002A7452" w:rsidRPr="00A111DA">
        <w:t>iscuss</w:t>
      </w:r>
      <w:r w:rsidR="00B26127" w:rsidRPr="00A111DA">
        <w:t>ion to determine</w:t>
      </w:r>
      <w:r w:rsidR="002A7452" w:rsidRPr="00A111DA">
        <w:t xml:space="preserve"> if</w:t>
      </w:r>
      <w:r w:rsidR="00544027" w:rsidRPr="00A111DA">
        <w:t xml:space="preserve"> workplace adjustments </w:t>
      </w:r>
      <w:r w:rsidR="002A7452" w:rsidRPr="00A111DA">
        <w:t xml:space="preserve">are </w:t>
      </w:r>
      <w:r w:rsidR="00544027" w:rsidRPr="00A111DA">
        <w:t>required</w:t>
      </w:r>
      <w:r w:rsidRPr="00A111DA">
        <w:t>:</w:t>
      </w:r>
    </w:p>
    <w:p w14:paraId="2FE96DC7" w14:textId="41ABA71A" w:rsidR="003413BD" w:rsidRPr="00A111DA" w:rsidRDefault="00B26127" w:rsidP="00825AD6">
      <w:pPr>
        <w:pStyle w:val="ListParagraph"/>
        <w:numPr>
          <w:ilvl w:val="1"/>
          <w:numId w:val="33"/>
        </w:numPr>
        <w:ind w:left="851" w:hanging="425"/>
      </w:pPr>
      <w:r w:rsidRPr="00A111DA">
        <w:t xml:space="preserve">Application forms – use of an </w:t>
      </w:r>
      <w:r w:rsidR="003413BD" w:rsidRPr="00A111DA">
        <w:t xml:space="preserve">optional </w:t>
      </w:r>
      <w:r w:rsidRPr="00A111DA">
        <w:t>question</w:t>
      </w:r>
      <w:r w:rsidR="00E300D8" w:rsidRPr="00A111DA">
        <w:t xml:space="preserve"> about requirements for workplace adjustments</w:t>
      </w:r>
      <w:r w:rsidR="003413BD" w:rsidRPr="00A111DA">
        <w:t xml:space="preserve"> </w:t>
      </w:r>
      <w:r w:rsidR="00E300D8" w:rsidRPr="00A111DA">
        <w:t xml:space="preserve">if the </w:t>
      </w:r>
      <w:r w:rsidRPr="00A111DA">
        <w:t xml:space="preserve">individual progresses to </w:t>
      </w:r>
      <w:r w:rsidR="003413BD" w:rsidRPr="00A111DA">
        <w:t>interview</w:t>
      </w:r>
    </w:p>
    <w:p w14:paraId="292547E8" w14:textId="77777777" w:rsidR="002A7452" w:rsidRPr="00A111DA" w:rsidRDefault="003413BD" w:rsidP="00825AD6">
      <w:pPr>
        <w:pStyle w:val="ListParagraph"/>
        <w:numPr>
          <w:ilvl w:val="1"/>
          <w:numId w:val="33"/>
        </w:numPr>
        <w:ind w:left="1276" w:hanging="425"/>
      </w:pPr>
      <w:r w:rsidRPr="00A111DA">
        <w:t>Interview</w:t>
      </w:r>
      <w:r w:rsidR="002A7452" w:rsidRPr="00A111DA">
        <w:t xml:space="preserve"> </w:t>
      </w:r>
      <w:r w:rsidRPr="00A111DA">
        <w:t>/</w:t>
      </w:r>
      <w:r w:rsidR="002A7452" w:rsidRPr="00A111DA">
        <w:t xml:space="preserve"> </w:t>
      </w:r>
      <w:r w:rsidRPr="00A111DA">
        <w:t>recruitment</w:t>
      </w:r>
      <w:r w:rsidR="002A7452" w:rsidRPr="00A111DA">
        <w:t xml:space="preserve"> </w:t>
      </w:r>
      <w:r w:rsidRPr="00A111DA">
        <w:t xml:space="preserve">/ job offer </w:t>
      </w:r>
    </w:p>
    <w:p w14:paraId="1644563E" w14:textId="77777777" w:rsidR="002A7452" w:rsidRPr="00A111DA" w:rsidRDefault="002A7452" w:rsidP="00825AD6">
      <w:pPr>
        <w:pStyle w:val="ListParagraph"/>
        <w:numPr>
          <w:ilvl w:val="1"/>
          <w:numId w:val="33"/>
        </w:numPr>
        <w:ind w:left="1276" w:hanging="425"/>
      </w:pPr>
      <w:r w:rsidRPr="00A111DA">
        <w:t>First day and i</w:t>
      </w:r>
      <w:r w:rsidR="003413BD" w:rsidRPr="00A111DA">
        <w:t xml:space="preserve">nduction </w:t>
      </w:r>
    </w:p>
    <w:p w14:paraId="56AD3C86" w14:textId="77777777" w:rsidR="003413BD" w:rsidRPr="00A111DA" w:rsidRDefault="003413BD" w:rsidP="00825AD6">
      <w:pPr>
        <w:pStyle w:val="ListParagraph"/>
        <w:numPr>
          <w:ilvl w:val="1"/>
          <w:numId w:val="33"/>
        </w:numPr>
        <w:ind w:left="1276" w:hanging="425"/>
      </w:pPr>
      <w:r w:rsidRPr="00A111DA">
        <w:t xml:space="preserve">During employment: </w:t>
      </w:r>
    </w:p>
    <w:p w14:paraId="4EF7BCC4" w14:textId="0FA7DA17" w:rsidR="003413BD" w:rsidRPr="00A111DA" w:rsidRDefault="003413BD" w:rsidP="00825AD6">
      <w:pPr>
        <w:pStyle w:val="ListParagraph"/>
        <w:numPr>
          <w:ilvl w:val="2"/>
          <w:numId w:val="33"/>
        </w:numPr>
        <w:ind w:left="1560" w:hanging="284"/>
      </w:pPr>
      <w:r w:rsidRPr="00A111DA">
        <w:t xml:space="preserve">if </w:t>
      </w:r>
      <w:r w:rsidR="00B26127" w:rsidRPr="00A111DA">
        <w:t xml:space="preserve">current </w:t>
      </w:r>
      <w:r w:rsidRPr="00A111DA">
        <w:t xml:space="preserve">adjustments are sufficient or additional </w:t>
      </w:r>
      <w:r w:rsidR="00B26127" w:rsidRPr="00A111DA">
        <w:t xml:space="preserve">adjustments </w:t>
      </w:r>
      <w:r w:rsidRPr="00A111DA">
        <w:t>required</w:t>
      </w:r>
    </w:p>
    <w:p w14:paraId="11118E1D" w14:textId="3543D586" w:rsidR="003413BD" w:rsidRPr="00A111DA" w:rsidRDefault="003413BD" w:rsidP="00825AD6">
      <w:pPr>
        <w:pStyle w:val="ListParagraph"/>
        <w:numPr>
          <w:ilvl w:val="2"/>
          <w:numId w:val="33"/>
        </w:numPr>
        <w:ind w:left="1560" w:hanging="284"/>
      </w:pPr>
      <w:r w:rsidRPr="00A111DA">
        <w:t>General staff surveys – to ascertain</w:t>
      </w:r>
      <w:r w:rsidR="00B26127" w:rsidRPr="00A111DA">
        <w:t xml:space="preserve"> workplace</w:t>
      </w:r>
      <w:r w:rsidRPr="00A111DA">
        <w:t xml:space="preserve"> inclusion and accessibility</w:t>
      </w:r>
      <w:r w:rsidR="00764CA6" w:rsidRPr="00A111DA">
        <w:t>.</w:t>
      </w:r>
      <w:r w:rsidRPr="00A111DA">
        <w:t xml:space="preserve"> </w:t>
      </w:r>
    </w:p>
    <w:p w14:paraId="69859904" w14:textId="319660EA" w:rsidR="00231B5A" w:rsidRPr="00A111DA" w:rsidRDefault="00231B5A" w:rsidP="001D2157">
      <w:pPr>
        <w:pStyle w:val="ListParagraph"/>
        <w:numPr>
          <w:ilvl w:val="0"/>
          <w:numId w:val="31"/>
        </w:numPr>
        <w:spacing w:after="0"/>
        <w:ind w:left="426" w:hanging="426"/>
      </w:pPr>
      <w:r w:rsidRPr="00A111DA">
        <w:t xml:space="preserve">Privacy is often a big concern to a person with disability because the information is personal and often sensitive.  Understand why you are asking </w:t>
      </w:r>
      <w:r w:rsidR="007C6FA4">
        <w:t xml:space="preserve">something </w:t>
      </w:r>
      <w:r w:rsidRPr="00A111DA">
        <w:t xml:space="preserve">and communicate clearly the reason why. </w:t>
      </w:r>
    </w:p>
    <w:p w14:paraId="454C2E48" w14:textId="130F8793" w:rsidR="00231B5A" w:rsidRPr="00A111DA" w:rsidRDefault="00231B5A" w:rsidP="001D2157">
      <w:pPr>
        <w:pStyle w:val="ListParagraph"/>
        <w:numPr>
          <w:ilvl w:val="0"/>
          <w:numId w:val="31"/>
        </w:numPr>
        <w:spacing w:after="0"/>
        <w:ind w:left="426" w:hanging="426"/>
      </w:pPr>
      <w:r w:rsidRPr="00A111DA">
        <w:lastRenderedPageBreak/>
        <w:t xml:space="preserve">Under the </w:t>
      </w:r>
      <w:hyperlink r:id="rId8" w:history="1">
        <w:r w:rsidR="00D5208F">
          <w:rPr>
            <w:rStyle w:val="Hyperlink"/>
          </w:rPr>
          <w:t>Disability Discrimination Act (DDA) 1992</w:t>
        </w:r>
      </w:hyperlink>
      <w:r w:rsidRPr="00A111DA">
        <w:t>, it is illegal for employers to ask someone how they acquired their disability, the type or specific details of the individual’s disability.</w:t>
      </w:r>
    </w:p>
    <w:p w14:paraId="1698555A" w14:textId="77777777" w:rsidR="00231B5A" w:rsidRPr="00A111DA" w:rsidRDefault="00231B5A" w:rsidP="001D2157">
      <w:pPr>
        <w:pStyle w:val="ListParagraph"/>
        <w:numPr>
          <w:ilvl w:val="0"/>
          <w:numId w:val="31"/>
        </w:numPr>
        <w:spacing w:after="0"/>
        <w:ind w:left="426" w:hanging="426"/>
      </w:pPr>
      <w:r w:rsidRPr="00A111DA">
        <w:t xml:space="preserve">The DDA states questions related to disability must be for legitimate and non-discriminatory reasons (not to disadvantage the individual). </w:t>
      </w:r>
    </w:p>
    <w:p w14:paraId="7917D3DD" w14:textId="526C3F70" w:rsidR="003413BD" w:rsidRPr="00A111DA" w:rsidRDefault="003413BD" w:rsidP="001D2157">
      <w:pPr>
        <w:pStyle w:val="ListParagraph"/>
        <w:numPr>
          <w:ilvl w:val="0"/>
          <w:numId w:val="31"/>
        </w:numPr>
        <w:spacing w:after="0"/>
        <w:ind w:left="426" w:hanging="426"/>
      </w:pPr>
      <w:r w:rsidRPr="00A111DA">
        <w:t xml:space="preserve">It may be deemed as discrimination if confidential personal information </w:t>
      </w:r>
      <w:r w:rsidR="00231B5A" w:rsidRPr="00A111DA">
        <w:t xml:space="preserve">about </w:t>
      </w:r>
      <w:r w:rsidRPr="00A111DA">
        <w:t xml:space="preserve">an individual's disability </w:t>
      </w:r>
      <w:r w:rsidR="00231B5A" w:rsidRPr="00A111DA">
        <w:t xml:space="preserve">is not protected and is disclosed </w:t>
      </w:r>
      <w:r w:rsidRPr="00A111DA">
        <w:t>to other employees or to third parties.</w:t>
      </w:r>
    </w:p>
    <w:p w14:paraId="2227C916" w14:textId="3C7BE554" w:rsidR="003413BD" w:rsidRPr="00A111DA" w:rsidRDefault="003413BD" w:rsidP="001D2157">
      <w:pPr>
        <w:pStyle w:val="ListParagraph"/>
        <w:numPr>
          <w:ilvl w:val="0"/>
          <w:numId w:val="31"/>
        </w:numPr>
        <w:spacing w:after="0"/>
        <w:ind w:left="426" w:hanging="426"/>
      </w:pPr>
      <w:r w:rsidRPr="00A111DA">
        <w:t xml:space="preserve">Ultimately it is up to the individual to share regarding their disability, if you ask if workplace adjustments are required and the individual’s response is no, then no further questions can be asked. </w:t>
      </w:r>
    </w:p>
    <w:p w14:paraId="5907395F" w14:textId="55D0BD09" w:rsidR="00A111DA" w:rsidRPr="00A111DA" w:rsidRDefault="00A111DA" w:rsidP="00D5208F">
      <w:pPr>
        <w:pStyle w:val="Heading2"/>
      </w:pPr>
      <w:r w:rsidRPr="00A111DA">
        <w:t xml:space="preserve">There are appropriate ways to ask people about disability. </w:t>
      </w:r>
    </w:p>
    <w:p w14:paraId="0530CB48" w14:textId="77777777" w:rsidR="00A111DA" w:rsidRPr="00D5208F" w:rsidRDefault="00A111DA" w:rsidP="00A111DA">
      <w:pPr>
        <w:rPr>
          <w:b/>
        </w:rPr>
      </w:pPr>
      <w:r w:rsidRPr="00D5208F">
        <w:rPr>
          <w:b/>
        </w:rPr>
        <w:t>Sample questions:</w:t>
      </w:r>
    </w:p>
    <w:p w14:paraId="3BF32D7F" w14:textId="05A74B72" w:rsidR="00A111DA" w:rsidRPr="00D5208F" w:rsidRDefault="00A111DA" w:rsidP="00825AD6">
      <w:pPr>
        <w:pStyle w:val="ListParagraph"/>
        <w:numPr>
          <w:ilvl w:val="0"/>
          <w:numId w:val="36"/>
        </w:numPr>
        <w:ind w:left="426" w:hanging="426"/>
      </w:pPr>
      <w:r w:rsidRPr="00D5208F">
        <w:t>“We’re com</w:t>
      </w:r>
      <w:r w:rsidR="00D5208F" w:rsidRPr="00D5208F">
        <w:t xml:space="preserve">mitted to a diverse workforce. </w:t>
      </w:r>
      <w:r w:rsidRPr="00D5208F">
        <w:t>Are there any workplace adjustments and or supports you would need, to ensure your success at work?”</w:t>
      </w:r>
    </w:p>
    <w:p w14:paraId="24621E25" w14:textId="3FA1837D" w:rsidR="006216C6" w:rsidRDefault="00A111DA" w:rsidP="00825AD6">
      <w:pPr>
        <w:pStyle w:val="ListParagraph"/>
        <w:numPr>
          <w:ilvl w:val="0"/>
          <w:numId w:val="36"/>
        </w:numPr>
        <w:ind w:left="426" w:hanging="426"/>
      </w:pPr>
      <w:r w:rsidRPr="00D5208F">
        <w:t xml:space="preserve">“We have a workplace adjustment policy and are committed to ensuring access </w:t>
      </w:r>
      <w:r w:rsidR="00D5208F" w:rsidRPr="00D5208F">
        <w:t>and inclusion in our workplace.</w:t>
      </w:r>
      <w:r w:rsidRPr="00D5208F">
        <w:t xml:space="preserve"> Do you have any specific access requirements – for example a height adjustable desk; flexible hours?”</w:t>
      </w:r>
    </w:p>
    <w:sectPr w:rsidR="006216C6" w:rsidSect="006216C6">
      <w:footerReference w:type="default" r:id="rId9"/>
      <w:footerReference w:type="first" r:id="rId10"/>
      <w:pgSz w:w="11906" w:h="16838"/>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77B63D" w16cid:durableId="217D3CDD"/>
  <w16cid:commentId w16cid:paraId="77971BD9" w16cid:durableId="217D3CCC"/>
  <w16cid:commentId w16cid:paraId="7B143DED" w16cid:durableId="217D3C53"/>
  <w16cid:commentId w16cid:paraId="5298B517" w16cid:durableId="217D3D69"/>
  <w16cid:commentId w16cid:paraId="47682745" w16cid:durableId="217D3D30"/>
  <w16cid:commentId w16cid:paraId="01B75BD6" w16cid:durableId="217D3E2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94288" w14:textId="77777777" w:rsidR="00CE3935" w:rsidRDefault="00CE3935" w:rsidP="00544027">
      <w:pPr>
        <w:spacing w:after="0" w:line="240" w:lineRule="auto"/>
      </w:pPr>
      <w:r>
        <w:separator/>
      </w:r>
    </w:p>
  </w:endnote>
  <w:endnote w:type="continuationSeparator" w:id="0">
    <w:p w14:paraId="0359C5C7" w14:textId="77777777" w:rsidR="00CE3935" w:rsidRDefault="00CE3935" w:rsidP="00544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0848445"/>
      <w:docPartObj>
        <w:docPartGallery w:val="Page Numbers (Bottom of Page)"/>
        <w:docPartUnique/>
      </w:docPartObj>
    </w:sdtPr>
    <w:sdtEndPr>
      <w:rPr>
        <w:noProof/>
      </w:rPr>
    </w:sdtEndPr>
    <w:sdtContent>
      <w:p w14:paraId="30F27B79" w14:textId="18AB8D6E" w:rsidR="00EB7F64" w:rsidRDefault="00EB7F64">
        <w:pPr>
          <w:pStyle w:val="Footer"/>
          <w:jc w:val="right"/>
        </w:pPr>
        <w:r>
          <w:fldChar w:fldCharType="begin"/>
        </w:r>
        <w:r>
          <w:instrText xml:space="preserve"> PAGE   \* MERGEFORMAT </w:instrText>
        </w:r>
        <w:r>
          <w:fldChar w:fldCharType="separate"/>
        </w:r>
        <w:r w:rsidR="001F160E">
          <w:rPr>
            <w:noProof/>
          </w:rPr>
          <w:t>2</w:t>
        </w:r>
        <w:r>
          <w:rPr>
            <w:noProof/>
          </w:rPr>
          <w:fldChar w:fldCharType="end"/>
        </w:r>
      </w:p>
    </w:sdtContent>
  </w:sdt>
  <w:p w14:paraId="31AF3D9D" w14:textId="77777777" w:rsidR="00EB7F64" w:rsidRDefault="00EB7F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CB530" w14:textId="77777777" w:rsidR="00983882" w:rsidRPr="00F85ABF" w:rsidRDefault="00983882" w:rsidP="00983882">
    <w:pPr>
      <w:pStyle w:val="Footer"/>
      <w:spacing w:before="240"/>
      <w:rPr>
        <w:rFonts w:cs="Arial"/>
        <w:lang w:val="en-SG"/>
      </w:rPr>
    </w:pPr>
    <w:r w:rsidRPr="00F85ABF">
      <w:rPr>
        <w:rFonts w:cs="Arial"/>
        <w:color w:val="000000"/>
        <w:shd w:val="clear" w:color="auto" w:fill="FFFFFF"/>
      </w:rPr>
      <w:t>This project is a NDIS Information, Linkages and Capacity Building (ILC) initiative.</w:t>
    </w:r>
  </w:p>
  <w:p w14:paraId="730FC9BA" w14:textId="77777777" w:rsidR="00983882" w:rsidRDefault="00983882" w:rsidP="00983882">
    <w:pPr>
      <w:pStyle w:val="Footer"/>
      <w:rPr>
        <w:lang w:val="en-SG"/>
      </w:rPr>
    </w:pPr>
  </w:p>
  <w:p w14:paraId="758BFC4D" w14:textId="065659BB" w:rsidR="006216C6" w:rsidRPr="00983882" w:rsidRDefault="00983882" w:rsidP="00983882">
    <w:pPr>
      <w:pStyle w:val="Footer"/>
      <w:tabs>
        <w:tab w:val="clear" w:pos="9026"/>
        <w:tab w:val="right" w:pos="13608"/>
      </w:tabs>
      <w:ind w:right="-46"/>
    </w:pPr>
    <w:r w:rsidRPr="005A5098">
      <w:rPr>
        <w:noProof/>
      </w:rPr>
      <w:drawing>
        <wp:inline distT="0" distB="0" distL="0" distR="0" wp14:anchorId="2F760A18" wp14:editId="5E6E0B44">
          <wp:extent cx="2308828" cy="400197"/>
          <wp:effectExtent l="0" t="0" r="0" b="0"/>
          <wp:docPr id="1" name="Picture 1" descr="Government of Western Australia Department of Communities" title="Department of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jarman\AppData\Local\Microsoft\Windows\INetCache\Content.Outlook\H3ELHNOP\Communities_logo_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3529" cy="541412"/>
                  </a:xfrm>
                  <a:prstGeom prst="rect">
                    <a:avLst/>
                  </a:prstGeom>
                  <a:noFill/>
                  <a:ln>
                    <a:noFill/>
                  </a:ln>
                </pic:spPr>
              </pic:pic>
            </a:graphicData>
          </a:graphic>
        </wp:inline>
      </w:drawing>
    </w:r>
    <w:r>
      <w:rPr>
        <w:lang w:val="en-SG"/>
      </w:rPr>
      <w:tab/>
    </w:r>
    <w:r>
      <w:rPr>
        <w:lang w:val="en-SG"/>
      </w:rPr>
      <w:tab/>
    </w:r>
    <w:r w:rsidRPr="00526D1C">
      <w:rPr>
        <w:noProof/>
      </w:rPr>
      <w:drawing>
        <wp:inline distT="0" distB="0" distL="0" distR="0" wp14:anchorId="3EB313A8" wp14:editId="7705F9B5">
          <wp:extent cx="1504950" cy="392430"/>
          <wp:effectExtent l="0" t="0" r="0" b="7620"/>
          <wp:docPr id="2" name="Picture 2" descr="National Disability Services" title="National Disability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arketing\Logos &amp; Style Guides\8. NDS\NDS Logos\NDS_New_CMY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04950" cy="3924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6DE1A2" w14:textId="77777777" w:rsidR="00CE3935" w:rsidRDefault="00CE3935" w:rsidP="00544027">
      <w:pPr>
        <w:spacing w:after="0" w:line="240" w:lineRule="auto"/>
      </w:pPr>
      <w:r>
        <w:separator/>
      </w:r>
    </w:p>
  </w:footnote>
  <w:footnote w:type="continuationSeparator" w:id="0">
    <w:p w14:paraId="54055B99" w14:textId="77777777" w:rsidR="00CE3935" w:rsidRDefault="00CE3935" w:rsidP="005440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0C88"/>
    <w:multiLevelType w:val="hybridMultilevel"/>
    <w:tmpl w:val="D80E0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C10770"/>
    <w:multiLevelType w:val="hybridMultilevel"/>
    <w:tmpl w:val="122A5D0C"/>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3E445F"/>
    <w:multiLevelType w:val="hybridMultilevel"/>
    <w:tmpl w:val="394A5080"/>
    <w:lvl w:ilvl="0" w:tplc="58B8E510">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AE0EE2"/>
    <w:multiLevelType w:val="hybridMultilevel"/>
    <w:tmpl w:val="38600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970D2F"/>
    <w:multiLevelType w:val="hybridMultilevel"/>
    <w:tmpl w:val="BBE606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70D207C"/>
    <w:multiLevelType w:val="hybridMultilevel"/>
    <w:tmpl w:val="ADFE54EC"/>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7AE50FF"/>
    <w:multiLevelType w:val="hybridMultilevel"/>
    <w:tmpl w:val="CACA2628"/>
    <w:lvl w:ilvl="0" w:tplc="A20C5898">
      <w:numFmt w:val="bullet"/>
      <w:lvlText w:val="-"/>
      <w:lvlJc w:val="left"/>
      <w:pPr>
        <w:ind w:left="360" w:hanging="360"/>
      </w:pPr>
      <w:rPr>
        <w:rFonts w:ascii="Arial" w:eastAsiaTheme="minorHAnsi" w:hAnsi="Arial" w:cs="Arial" w:hint="default"/>
        <w:b/>
      </w:rPr>
    </w:lvl>
    <w:lvl w:ilvl="1" w:tplc="0C090003">
      <w:start w:val="1"/>
      <w:numFmt w:val="bullet"/>
      <w:lvlText w:val="o"/>
      <w:lvlJc w:val="left"/>
      <w:pPr>
        <w:ind w:left="1080" w:hanging="360"/>
      </w:pPr>
      <w:rPr>
        <w:rFonts w:ascii="Courier New" w:hAnsi="Courier New" w:cs="Courier New" w:hint="default"/>
      </w:rPr>
    </w:lvl>
    <w:lvl w:ilvl="2" w:tplc="F8D0F3BE">
      <w:numFmt w:val="bullet"/>
      <w:lvlText w:val="-"/>
      <w:lvlJc w:val="left"/>
      <w:pPr>
        <w:ind w:left="1800" w:hanging="360"/>
      </w:pPr>
      <w:rPr>
        <w:rFonts w:ascii="Arial" w:eastAsia="Times New Roman" w:hAnsi="Arial" w:cs="Arial" w:hint="default"/>
      </w:rPr>
    </w:lvl>
    <w:lvl w:ilvl="3" w:tplc="3C8AF52C">
      <w:numFmt w:val="bullet"/>
      <w:lvlText w:val="–"/>
      <w:lvlJc w:val="left"/>
      <w:pPr>
        <w:ind w:left="2520" w:hanging="360"/>
      </w:pPr>
      <w:rPr>
        <w:rFonts w:ascii="Arial" w:eastAsiaTheme="minorHAnsi" w:hAnsi="Arial" w:cs="Aria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97925FD"/>
    <w:multiLevelType w:val="hybridMultilevel"/>
    <w:tmpl w:val="461AB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A3004F0"/>
    <w:multiLevelType w:val="hybridMultilevel"/>
    <w:tmpl w:val="571A17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F084A2A"/>
    <w:multiLevelType w:val="hybridMultilevel"/>
    <w:tmpl w:val="A8C04D7C"/>
    <w:lvl w:ilvl="0" w:tplc="5B485A4C">
      <w:numFmt w:val="bullet"/>
      <w:lvlText w:val=""/>
      <w:lvlJc w:val="left"/>
      <w:pPr>
        <w:ind w:left="1080" w:hanging="72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03E4336"/>
    <w:multiLevelType w:val="hybridMultilevel"/>
    <w:tmpl w:val="410CE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3525A2F"/>
    <w:multiLevelType w:val="hybridMultilevel"/>
    <w:tmpl w:val="DB2487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41E03E6"/>
    <w:multiLevelType w:val="hybridMultilevel"/>
    <w:tmpl w:val="2CF8AB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6957B44"/>
    <w:multiLevelType w:val="hybridMultilevel"/>
    <w:tmpl w:val="E884929A"/>
    <w:lvl w:ilvl="0" w:tplc="94FE4E36">
      <w:numFmt w:val="bullet"/>
      <w:lvlText w:val=""/>
      <w:lvlJc w:val="left"/>
      <w:pPr>
        <w:ind w:left="1080" w:hanging="72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7C46CC4"/>
    <w:multiLevelType w:val="hybridMultilevel"/>
    <w:tmpl w:val="E102A77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56F4CAB"/>
    <w:multiLevelType w:val="hybridMultilevel"/>
    <w:tmpl w:val="1012EE0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6" w15:restartNumberingAfterBreak="0">
    <w:nsid w:val="26A42B1E"/>
    <w:multiLevelType w:val="hybridMultilevel"/>
    <w:tmpl w:val="C3E6F3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8BD1FEC"/>
    <w:multiLevelType w:val="hybridMultilevel"/>
    <w:tmpl w:val="D0284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A052CCA"/>
    <w:multiLevelType w:val="hybridMultilevel"/>
    <w:tmpl w:val="E174BC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85307C5"/>
    <w:multiLevelType w:val="hybridMultilevel"/>
    <w:tmpl w:val="6D20F256"/>
    <w:lvl w:ilvl="0" w:tplc="00B09EB0">
      <w:numFmt w:val="bullet"/>
      <w:lvlText w:val=""/>
      <w:lvlJc w:val="left"/>
      <w:pPr>
        <w:ind w:left="1080" w:hanging="72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4E1AF1"/>
    <w:multiLevelType w:val="hybridMultilevel"/>
    <w:tmpl w:val="7794D9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5E35F3E"/>
    <w:multiLevelType w:val="hybridMultilevel"/>
    <w:tmpl w:val="547A4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8650A3A"/>
    <w:multiLevelType w:val="hybridMultilevel"/>
    <w:tmpl w:val="F5929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BB23489"/>
    <w:multiLevelType w:val="hybridMultilevel"/>
    <w:tmpl w:val="32B487D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4FA40CC8"/>
    <w:multiLevelType w:val="hybridMultilevel"/>
    <w:tmpl w:val="265E32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13E75FA"/>
    <w:multiLevelType w:val="hybridMultilevel"/>
    <w:tmpl w:val="1A323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1F1564A"/>
    <w:multiLevelType w:val="hybridMultilevel"/>
    <w:tmpl w:val="3E00F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1BE0C51"/>
    <w:multiLevelType w:val="hybridMultilevel"/>
    <w:tmpl w:val="62CCB96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CF303F6"/>
    <w:multiLevelType w:val="hybridMultilevel"/>
    <w:tmpl w:val="2E2A8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D731F3B"/>
    <w:multiLevelType w:val="hybridMultilevel"/>
    <w:tmpl w:val="AEBE5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DCD3100"/>
    <w:multiLevelType w:val="hybridMultilevel"/>
    <w:tmpl w:val="2EF83EF0"/>
    <w:lvl w:ilvl="0" w:tplc="F8D0F3BE">
      <w:numFmt w:val="bullet"/>
      <w:lvlText w:val="-"/>
      <w:lvlJc w:val="left"/>
      <w:pPr>
        <w:ind w:left="1440" w:hanging="360"/>
      </w:pPr>
      <w:rPr>
        <w:rFonts w:ascii="Arial" w:eastAsia="Times New Roman" w:hAnsi="Arial" w:cs="Aria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71784B8B"/>
    <w:multiLevelType w:val="hybridMultilevel"/>
    <w:tmpl w:val="94308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36A79FE"/>
    <w:multiLevelType w:val="hybridMultilevel"/>
    <w:tmpl w:val="8A5C4CDE"/>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69F0836"/>
    <w:multiLevelType w:val="hybridMultilevel"/>
    <w:tmpl w:val="471C7E56"/>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B4C67A0"/>
    <w:multiLevelType w:val="hybridMultilevel"/>
    <w:tmpl w:val="72BE6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E054749"/>
    <w:multiLevelType w:val="hybridMultilevel"/>
    <w:tmpl w:val="FFF29046"/>
    <w:lvl w:ilvl="0" w:tplc="094CECC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23"/>
  </w:num>
  <w:num w:numId="5">
    <w:abstractNumId w:val="30"/>
  </w:num>
  <w:num w:numId="6">
    <w:abstractNumId w:val="29"/>
  </w:num>
  <w:num w:numId="7">
    <w:abstractNumId w:val="2"/>
  </w:num>
  <w:num w:numId="8">
    <w:abstractNumId w:val="10"/>
  </w:num>
  <w:num w:numId="9">
    <w:abstractNumId w:val="7"/>
  </w:num>
  <w:num w:numId="10">
    <w:abstractNumId w:val="9"/>
  </w:num>
  <w:num w:numId="11">
    <w:abstractNumId w:val="3"/>
  </w:num>
  <w:num w:numId="12">
    <w:abstractNumId w:val="8"/>
  </w:num>
  <w:num w:numId="13">
    <w:abstractNumId w:val="19"/>
  </w:num>
  <w:num w:numId="14">
    <w:abstractNumId w:val="1"/>
  </w:num>
  <w:num w:numId="15">
    <w:abstractNumId w:val="26"/>
  </w:num>
  <w:num w:numId="16">
    <w:abstractNumId w:val="17"/>
  </w:num>
  <w:num w:numId="17">
    <w:abstractNumId w:val="13"/>
  </w:num>
  <w:num w:numId="18">
    <w:abstractNumId w:val="33"/>
  </w:num>
  <w:num w:numId="19">
    <w:abstractNumId w:val="28"/>
  </w:num>
  <w:num w:numId="20">
    <w:abstractNumId w:val="20"/>
  </w:num>
  <w:num w:numId="21">
    <w:abstractNumId w:val="12"/>
  </w:num>
  <w:num w:numId="22">
    <w:abstractNumId w:val="0"/>
  </w:num>
  <w:num w:numId="23">
    <w:abstractNumId w:val="25"/>
  </w:num>
  <w:num w:numId="24">
    <w:abstractNumId w:val="16"/>
  </w:num>
  <w:num w:numId="25">
    <w:abstractNumId w:val="15"/>
  </w:num>
  <w:num w:numId="26">
    <w:abstractNumId w:val="34"/>
  </w:num>
  <w:num w:numId="27">
    <w:abstractNumId w:val="18"/>
  </w:num>
  <w:num w:numId="28">
    <w:abstractNumId w:val="11"/>
  </w:num>
  <w:num w:numId="29">
    <w:abstractNumId w:val="31"/>
  </w:num>
  <w:num w:numId="30">
    <w:abstractNumId w:val="22"/>
  </w:num>
  <w:num w:numId="31">
    <w:abstractNumId w:val="21"/>
  </w:num>
  <w:num w:numId="32">
    <w:abstractNumId w:val="24"/>
  </w:num>
  <w:num w:numId="33">
    <w:abstractNumId w:val="32"/>
  </w:num>
  <w:num w:numId="34">
    <w:abstractNumId w:val="27"/>
  </w:num>
  <w:num w:numId="35">
    <w:abstractNumId w:val="3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3BD"/>
    <w:rsid w:val="00081B33"/>
    <w:rsid w:val="000844F5"/>
    <w:rsid w:val="000E5497"/>
    <w:rsid w:val="0010101B"/>
    <w:rsid w:val="00127699"/>
    <w:rsid w:val="0018581B"/>
    <w:rsid w:val="001B026A"/>
    <w:rsid w:val="001D2157"/>
    <w:rsid w:val="001F160E"/>
    <w:rsid w:val="00231B5A"/>
    <w:rsid w:val="002A7452"/>
    <w:rsid w:val="002D4867"/>
    <w:rsid w:val="003413BD"/>
    <w:rsid w:val="003A2550"/>
    <w:rsid w:val="003F26E2"/>
    <w:rsid w:val="00414CFA"/>
    <w:rsid w:val="0044025E"/>
    <w:rsid w:val="004818AF"/>
    <w:rsid w:val="005425ED"/>
    <w:rsid w:val="00544027"/>
    <w:rsid w:val="006023ED"/>
    <w:rsid w:val="006216C6"/>
    <w:rsid w:val="006422C0"/>
    <w:rsid w:val="0065700A"/>
    <w:rsid w:val="00764CA6"/>
    <w:rsid w:val="007C12B1"/>
    <w:rsid w:val="007C6FA4"/>
    <w:rsid w:val="007E3EDB"/>
    <w:rsid w:val="00810D5B"/>
    <w:rsid w:val="00825AD6"/>
    <w:rsid w:val="008D01D1"/>
    <w:rsid w:val="00983882"/>
    <w:rsid w:val="00A037C9"/>
    <w:rsid w:val="00A111DA"/>
    <w:rsid w:val="00A132B9"/>
    <w:rsid w:val="00A231BC"/>
    <w:rsid w:val="00A828E8"/>
    <w:rsid w:val="00AC488F"/>
    <w:rsid w:val="00B26127"/>
    <w:rsid w:val="00B94C49"/>
    <w:rsid w:val="00BA2876"/>
    <w:rsid w:val="00BB2F83"/>
    <w:rsid w:val="00BD2181"/>
    <w:rsid w:val="00CE3935"/>
    <w:rsid w:val="00D26FF8"/>
    <w:rsid w:val="00D5208F"/>
    <w:rsid w:val="00E17118"/>
    <w:rsid w:val="00E300D8"/>
    <w:rsid w:val="00E9514A"/>
    <w:rsid w:val="00EB3A7C"/>
    <w:rsid w:val="00EB7F64"/>
    <w:rsid w:val="00EF104A"/>
    <w:rsid w:val="00F704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DD258"/>
  <w15:chartTrackingRefBased/>
  <w15:docId w15:val="{C432343A-CCBB-45F5-82E7-6386694D4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5" w:qFormat="1"/>
    <w:lsdException w:name="heading 2" w:semiHidden="1" w:uiPriority="6" w:unhideWhenUsed="1" w:qFormat="1"/>
    <w:lsdException w:name="heading 3" w:semiHidden="1" w:uiPriority="7" w:unhideWhenUsed="1" w:qFormat="1"/>
    <w:lsdException w:name="heading 4" w:semiHidden="1" w:uiPriority="8"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4"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1DA"/>
    <w:pPr>
      <w:spacing w:after="240" w:line="288" w:lineRule="auto"/>
    </w:pPr>
    <w:rPr>
      <w:rFonts w:ascii="Arial" w:eastAsia="Times New Roman" w:hAnsi="Arial" w:cs="Times New Roman"/>
      <w:sz w:val="24"/>
      <w:lang w:eastAsia="en-AU"/>
    </w:rPr>
  </w:style>
  <w:style w:type="paragraph" w:styleId="Heading1">
    <w:name w:val="heading 1"/>
    <w:basedOn w:val="Normal"/>
    <w:next w:val="Normal"/>
    <w:link w:val="Heading1Char"/>
    <w:uiPriority w:val="5"/>
    <w:qFormat/>
    <w:rsid w:val="00A111DA"/>
    <w:pPr>
      <w:keepNext/>
      <w:keepLines/>
      <w:spacing w:before="480" w:after="120"/>
      <w:outlineLvl w:val="0"/>
    </w:pPr>
    <w:rPr>
      <w:b/>
      <w:color w:val="000000"/>
      <w:sz w:val="36"/>
      <w:szCs w:val="20"/>
    </w:rPr>
  </w:style>
  <w:style w:type="paragraph" w:styleId="Heading2">
    <w:name w:val="heading 2"/>
    <w:basedOn w:val="Normal"/>
    <w:next w:val="Normal"/>
    <w:link w:val="Heading2Char"/>
    <w:uiPriority w:val="6"/>
    <w:qFormat/>
    <w:rsid w:val="00A111DA"/>
    <w:pPr>
      <w:keepNext/>
      <w:keepLines/>
      <w:spacing w:before="200" w:after="120"/>
      <w:outlineLvl w:val="1"/>
    </w:pPr>
    <w:rPr>
      <w:b/>
      <w:sz w:val="32"/>
      <w:szCs w:val="20"/>
    </w:rPr>
  </w:style>
  <w:style w:type="paragraph" w:styleId="Heading3">
    <w:name w:val="heading 3"/>
    <w:basedOn w:val="Normal"/>
    <w:next w:val="Normal"/>
    <w:link w:val="Heading3Char"/>
    <w:uiPriority w:val="7"/>
    <w:qFormat/>
    <w:rsid w:val="00A111DA"/>
    <w:pPr>
      <w:keepNext/>
      <w:keepLines/>
      <w:spacing w:before="200" w:after="120"/>
      <w:outlineLvl w:val="2"/>
    </w:pPr>
    <w:rPr>
      <w:b/>
      <w:color w:val="000000"/>
      <w:sz w:val="28"/>
      <w:szCs w:val="20"/>
    </w:rPr>
  </w:style>
  <w:style w:type="paragraph" w:styleId="Heading4">
    <w:name w:val="heading 4"/>
    <w:basedOn w:val="Normal"/>
    <w:next w:val="Normal"/>
    <w:link w:val="Heading4Char"/>
    <w:uiPriority w:val="8"/>
    <w:qFormat/>
    <w:rsid w:val="00A111DA"/>
    <w:pPr>
      <w:keepNext/>
      <w:keepLines/>
      <w:spacing w:before="200" w:after="120"/>
      <w:outlineLvl w:val="3"/>
    </w:pPr>
    <w:rPr>
      <w:b/>
      <w:color w:val="000000"/>
      <w:szCs w:val="20"/>
    </w:rPr>
  </w:style>
  <w:style w:type="paragraph" w:styleId="Heading5">
    <w:name w:val="heading 5"/>
    <w:basedOn w:val="Normal"/>
    <w:next w:val="Normal"/>
    <w:link w:val="Heading5Char"/>
    <w:uiPriority w:val="9"/>
    <w:semiHidden/>
    <w:qFormat/>
    <w:rsid w:val="00A111DA"/>
    <w:pPr>
      <w:keepNext/>
      <w:keepLines/>
      <w:spacing w:before="200" w:after="0"/>
      <w:outlineLvl w:val="4"/>
    </w:pPr>
    <w:rPr>
      <w:rFonts w:ascii="Cambria" w:hAnsi="Cambria"/>
      <w:color w:val="243F60"/>
      <w:sz w:val="20"/>
      <w:szCs w:val="20"/>
    </w:rPr>
  </w:style>
  <w:style w:type="paragraph" w:styleId="Heading6">
    <w:name w:val="heading 6"/>
    <w:basedOn w:val="Normal"/>
    <w:next w:val="Normal"/>
    <w:link w:val="Heading6Char"/>
    <w:uiPriority w:val="9"/>
    <w:semiHidden/>
    <w:qFormat/>
    <w:rsid w:val="00A111DA"/>
    <w:pPr>
      <w:keepNext/>
      <w:keepLines/>
      <w:spacing w:before="200" w:after="0"/>
      <w:outlineLvl w:val="5"/>
    </w:pPr>
    <w:rPr>
      <w:rFonts w:ascii="Cambria" w:hAnsi="Cambria"/>
      <w:i/>
      <w:color w:val="243F60"/>
      <w:sz w:val="20"/>
      <w:szCs w:val="20"/>
    </w:rPr>
  </w:style>
  <w:style w:type="paragraph" w:styleId="Heading7">
    <w:name w:val="heading 7"/>
    <w:basedOn w:val="Normal"/>
    <w:next w:val="Normal"/>
    <w:link w:val="Heading7Char"/>
    <w:uiPriority w:val="9"/>
    <w:semiHidden/>
    <w:qFormat/>
    <w:rsid w:val="00A111DA"/>
    <w:pPr>
      <w:keepNext/>
      <w:keepLines/>
      <w:spacing w:before="200" w:after="0"/>
      <w:outlineLvl w:val="6"/>
    </w:pPr>
    <w:rPr>
      <w:rFonts w:ascii="Cambria" w:hAnsi="Cambria"/>
      <w:i/>
      <w:color w:val="404040"/>
      <w:sz w:val="20"/>
      <w:szCs w:val="20"/>
    </w:rPr>
  </w:style>
  <w:style w:type="paragraph" w:styleId="Heading8">
    <w:name w:val="heading 8"/>
    <w:basedOn w:val="Normal"/>
    <w:next w:val="Normal"/>
    <w:link w:val="Heading8Char"/>
    <w:uiPriority w:val="9"/>
    <w:semiHidden/>
    <w:qFormat/>
    <w:rsid w:val="00A111DA"/>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qFormat/>
    <w:rsid w:val="00A111DA"/>
    <w:pPr>
      <w:keepNext/>
      <w:keepLines/>
      <w:spacing w:before="200" w:after="0"/>
      <w:outlineLvl w:val="8"/>
    </w:pPr>
    <w:rPr>
      <w:rFonts w:ascii="Cambria" w:hAnsi="Cambria"/>
      <w: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5ED"/>
    <w:pPr>
      <w:ind w:left="720"/>
    </w:pPr>
  </w:style>
  <w:style w:type="character" w:styleId="Hyperlink">
    <w:name w:val="Hyperlink"/>
    <w:uiPriority w:val="99"/>
    <w:unhideWhenUsed/>
    <w:rsid w:val="00A111DA"/>
    <w:rPr>
      <w:color w:val="0000FF"/>
      <w:u w:val="single"/>
    </w:rPr>
  </w:style>
  <w:style w:type="paragraph" w:styleId="Header">
    <w:name w:val="header"/>
    <w:basedOn w:val="Normal"/>
    <w:link w:val="HeaderChar"/>
    <w:uiPriority w:val="99"/>
    <w:unhideWhenUsed/>
    <w:rsid w:val="00A111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11DA"/>
    <w:rPr>
      <w:rFonts w:ascii="Arial" w:eastAsia="Times New Roman" w:hAnsi="Arial" w:cs="Times New Roman"/>
      <w:sz w:val="24"/>
      <w:lang w:eastAsia="en-AU"/>
    </w:rPr>
  </w:style>
  <w:style w:type="paragraph" w:styleId="Footer">
    <w:name w:val="footer"/>
    <w:basedOn w:val="Normal"/>
    <w:link w:val="FooterChar"/>
    <w:uiPriority w:val="99"/>
    <w:unhideWhenUsed/>
    <w:rsid w:val="00A111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11DA"/>
    <w:rPr>
      <w:rFonts w:ascii="Arial" w:eastAsia="Times New Roman" w:hAnsi="Arial" w:cs="Times New Roman"/>
      <w:sz w:val="24"/>
      <w:lang w:eastAsia="en-AU"/>
    </w:rPr>
  </w:style>
  <w:style w:type="character" w:styleId="CommentReference">
    <w:name w:val="annotation reference"/>
    <w:basedOn w:val="DefaultParagraphFont"/>
    <w:uiPriority w:val="99"/>
    <w:semiHidden/>
    <w:unhideWhenUsed/>
    <w:rsid w:val="00231B5A"/>
    <w:rPr>
      <w:sz w:val="16"/>
      <w:szCs w:val="16"/>
    </w:rPr>
  </w:style>
  <w:style w:type="paragraph" w:styleId="CommentText">
    <w:name w:val="annotation text"/>
    <w:basedOn w:val="Normal"/>
    <w:link w:val="CommentTextChar"/>
    <w:uiPriority w:val="99"/>
    <w:semiHidden/>
    <w:unhideWhenUsed/>
    <w:rsid w:val="00231B5A"/>
    <w:pPr>
      <w:spacing w:line="240" w:lineRule="auto"/>
    </w:pPr>
    <w:rPr>
      <w:sz w:val="20"/>
      <w:szCs w:val="20"/>
    </w:rPr>
  </w:style>
  <w:style w:type="character" w:customStyle="1" w:styleId="CommentTextChar">
    <w:name w:val="Comment Text Char"/>
    <w:basedOn w:val="DefaultParagraphFont"/>
    <w:link w:val="CommentText"/>
    <w:uiPriority w:val="99"/>
    <w:semiHidden/>
    <w:rsid w:val="00231B5A"/>
    <w:rPr>
      <w:sz w:val="20"/>
      <w:szCs w:val="20"/>
    </w:rPr>
  </w:style>
  <w:style w:type="paragraph" w:styleId="CommentSubject">
    <w:name w:val="annotation subject"/>
    <w:basedOn w:val="CommentText"/>
    <w:next w:val="CommentText"/>
    <w:link w:val="CommentSubjectChar"/>
    <w:uiPriority w:val="99"/>
    <w:semiHidden/>
    <w:unhideWhenUsed/>
    <w:rsid w:val="00231B5A"/>
    <w:rPr>
      <w:b/>
      <w:bCs/>
    </w:rPr>
  </w:style>
  <w:style w:type="character" w:customStyle="1" w:styleId="CommentSubjectChar">
    <w:name w:val="Comment Subject Char"/>
    <w:basedOn w:val="CommentTextChar"/>
    <w:link w:val="CommentSubject"/>
    <w:uiPriority w:val="99"/>
    <w:semiHidden/>
    <w:rsid w:val="00231B5A"/>
    <w:rPr>
      <w:b/>
      <w:bCs/>
      <w:sz w:val="20"/>
      <w:szCs w:val="20"/>
    </w:rPr>
  </w:style>
  <w:style w:type="paragraph" w:styleId="BalloonText">
    <w:name w:val="Balloon Text"/>
    <w:basedOn w:val="Normal"/>
    <w:link w:val="BalloonTextChar"/>
    <w:uiPriority w:val="99"/>
    <w:semiHidden/>
    <w:unhideWhenUsed/>
    <w:rsid w:val="00A111DA"/>
    <w:rPr>
      <w:rFonts w:cs="Tahoma"/>
      <w:szCs w:val="16"/>
    </w:rPr>
  </w:style>
  <w:style w:type="character" w:customStyle="1" w:styleId="BalloonTextChar">
    <w:name w:val="Balloon Text Char"/>
    <w:basedOn w:val="DefaultParagraphFont"/>
    <w:link w:val="BalloonText"/>
    <w:uiPriority w:val="99"/>
    <w:semiHidden/>
    <w:rsid w:val="00A111DA"/>
    <w:rPr>
      <w:rFonts w:ascii="Arial" w:eastAsia="Times New Roman" w:hAnsi="Arial" w:cs="Tahoma"/>
      <w:sz w:val="24"/>
      <w:szCs w:val="16"/>
      <w:lang w:eastAsia="en-AU"/>
    </w:rPr>
  </w:style>
  <w:style w:type="character" w:customStyle="1" w:styleId="UnresolvedMention">
    <w:name w:val="Unresolved Mention"/>
    <w:basedOn w:val="DefaultParagraphFont"/>
    <w:uiPriority w:val="99"/>
    <w:semiHidden/>
    <w:unhideWhenUsed/>
    <w:rsid w:val="00231B5A"/>
    <w:rPr>
      <w:color w:val="605E5C"/>
      <w:shd w:val="clear" w:color="auto" w:fill="E1DFDD"/>
    </w:rPr>
  </w:style>
  <w:style w:type="character" w:styleId="FollowedHyperlink">
    <w:name w:val="FollowedHyperlink"/>
    <w:basedOn w:val="DefaultParagraphFont"/>
    <w:uiPriority w:val="99"/>
    <w:semiHidden/>
    <w:unhideWhenUsed/>
    <w:rsid w:val="003A2550"/>
    <w:rPr>
      <w:color w:val="954F72" w:themeColor="followedHyperlink"/>
      <w:u w:val="single"/>
    </w:rPr>
  </w:style>
  <w:style w:type="character" w:customStyle="1" w:styleId="Heading1Char">
    <w:name w:val="Heading 1 Char"/>
    <w:basedOn w:val="DefaultParagraphFont"/>
    <w:link w:val="Heading1"/>
    <w:uiPriority w:val="5"/>
    <w:rsid w:val="00A111DA"/>
    <w:rPr>
      <w:rFonts w:ascii="Arial" w:eastAsia="Times New Roman" w:hAnsi="Arial" w:cs="Times New Roman"/>
      <w:b/>
      <w:color w:val="000000"/>
      <w:sz w:val="36"/>
      <w:szCs w:val="20"/>
      <w:lang w:eastAsia="en-AU"/>
    </w:rPr>
  </w:style>
  <w:style w:type="character" w:customStyle="1" w:styleId="Heading2Char">
    <w:name w:val="Heading 2 Char"/>
    <w:basedOn w:val="DefaultParagraphFont"/>
    <w:link w:val="Heading2"/>
    <w:uiPriority w:val="6"/>
    <w:rsid w:val="00A111DA"/>
    <w:rPr>
      <w:rFonts w:ascii="Arial" w:eastAsia="Times New Roman" w:hAnsi="Arial" w:cs="Times New Roman"/>
      <w:b/>
      <w:sz w:val="32"/>
      <w:szCs w:val="20"/>
      <w:lang w:eastAsia="en-AU"/>
    </w:rPr>
  </w:style>
  <w:style w:type="character" w:customStyle="1" w:styleId="Heading3Char">
    <w:name w:val="Heading 3 Char"/>
    <w:basedOn w:val="DefaultParagraphFont"/>
    <w:link w:val="Heading3"/>
    <w:uiPriority w:val="7"/>
    <w:rsid w:val="00A111DA"/>
    <w:rPr>
      <w:rFonts w:ascii="Arial" w:eastAsia="Times New Roman" w:hAnsi="Arial" w:cs="Times New Roman"/>
      <w:b/>
      <w:color w:val="000000"/>
      <w:sz w:val="28"/>
      <w:szCs w:val="20"/>
      <w:lang w:eastAsia="en-AU"/>
    </w:rPr>
  </w:style>
  <w:style w:type="character" w:customStyle="1" w:styleId="Heading4Char">
    <w:name w:val="Heading 4 Char"/>
    <w:basedOn w:val="DefaultParagraphFont"/>
    <w:link w:val="Heading4"/>
    <w:uiPriority w:val="8"/>
    <w:rsid w:val="00A111DA"/>
    <w:rPr>
      <w:rFonts w:ascii="Arial" w:eastAsia="Times New Roman" w:hAnsi="Arial" w:cs="Times New Roman"/>
      <w:b/>
      <w:color w:val="000000"/>
      <w:sz w:val="24"/>
      <w:szCs w:val="20"/>
      <w:lang w:eastAsia="en-AU"/>
    </w:rPr>
  </w:style>
  <w:style w:type="character" w:customStyle="1" w:styleId="Heading5Char">
    <w:name w:val="Heading 5 Char"/>
    <w:basedOn w:val="DefaultParagraphFont"/>
    <w:link w:val="Heading5"/>
    <w:uiPriority w:val="9"/>
    <w:semiHidden/>
    <w:rsid w:val="00A111DA"/>
    <w:rPr>
      <w:rFonts w:ascii="Cambria" w:eastAsia="Times New Roman" w:hAnsi="Cambria" w:cs="Times New Roman"/>
      <w:color w:val="243F60"/>
      <w:sz w:val="20"/>
      <w:szCs w:val="20"/>
      <w:lang w:eastAsia="en-AU"/>
    </w:rPr>
  </w:style>
  <w:style w:type="character" w:customStyle="1" w:styleId="Heading6Char">
    <w:name w:val="Heading 6 Char"/>
    <w:basedOn w:val="DefaultParagraphFont"/>
    <w:link w:val="Heading6"/>
    <w:uiPriority w:val="9"/>
    <w:semiHidden/>
    <w:rsid w:val="00A111DA"/>
    <w:rPr>
      <w:rFonts w:ascii="Cambria" w:eastAsia="Times New Roman" w:hAnsi="Cambria" w:cs="Times New Roman"/>
      <w:i/>
      <w:color w:val="243F60"/>
      <w:sz w:val="20"/>
      <w:szCs w:val="20"/>
      <w:lang w:eastAsia="en-AU"/>
    </w:rPr>
  </w:style>
  <w:style w:type="character" w:customStyle="1" w:styleId="Heading7Char">
    <w:name w:val="Heading 7 Char"/>
    <w:basedOn w:val="DefaultParagraphFont"/>
    <w:link w:val="Heading7"/>
    <w:uiPriority w:val="9"/>
    <w:semiHidden/>
    <w:rsid w:val="00A111DA"/>
    <w:rPr>
      <w:rFonts w:ascii="Cambria" w:eastAsia="Times New Roman" w:hAnsi="Cambria" w:cs="Times New Roman"/>
      <w:i/>
      <w:color w:val="404040"/>
      <w:sz w:val="20"/>
      <w:szCs w:val="20"/>
      <w:lang w:eastAsia="en-AU"/>
    </w:rPr>
  </w:style>
  <w:style w:type="character" w:customStyle="1" w:styleId="Heading8Char">
    <w:name w:val="Heading 8 Char"/>
    <w:basedOn w:val="DefaultParagraphFont"/>
    <w:link w:val="Heading8"/>
    <w:uiPriority w:val="9"/>
    <w:semiHidden/>
    <w:rsid w:val="00A111DA"/>
    <w:rPr>
      <w:rFonts w:ascii="Cambria" w:eastAsia="Times New Roman" w:hAnsi="Cambria" w:cs="Times New Roman"/>
      <w:color w:val="4F81BD"/>
      <w:sz w:val="20"/>
      <w:szCs w:val="20"/>
      <w:lang w:eastAsia="en-AU"/>
    </w:rPr>
  </w:style>
  <w:style w:type="character" w:customStyle="1" w:styleId="Heading9Char">
    <w:name w:val="Heading 9 Char"/>
    <w:basedOn w:val="DefaultParagraphFont"/>
    <w:link w:val="Heading9"/>
    <w:uiPriority w:val="9"/>
    <w:semiHidden/>
    <w:rsid w:val="00A111DA"/>
    <w:rPr>
      <w:rFonts w:ascii="Cambria" w:eastAsia="Times New Roman" w:hAnsi="Cambria" w:cs="Times New Roman"/>
      <w:i/>
      <w:color w:val="404040"/>
      <w:sz w:val="20"/>
      <w:szCs w:val="20"/>
      <w:lang w:eastAsia="en-AU"/>
    </w:rPr>
  </w:style>
  <w:style w:type="paragraph" w:styleId="Caption">
    <w:name w:val="caption"/>
    <w:basedOn w:val="Normal"/>
    <w:next w:val="Normal"/>
    <w:uiPriority w:val="35"/>
    <w:semiHidden/>
    <w:qFormat/>
    <w:rsid w:val="00A111DA"/>
    <w:pPr>
      <w:spacing w:line="240" w:lineRule="auto"/>
    </w:pPr>
    <w:rPr>
      <w:b/>
      <w:bCs/>
      <w:color w:val="4F81BD"/>
      <w:sz w:val="18"/>
      <w:szCs w:val="18"/>
    </w:rPr>
  </w:style>
  <w:style w:type="paragraph" w:styleId="Title">
    <w:name w:val="Title"/>
    <w:basedOn w:val="Heading1"/>
    <w:next w:val="Normal"/>
    <w:link w:val="TitleChar"/>
    <w:autoRedefine/>
    <w:uiPriority w:val="2"/>
    <w:qFormat/>
    <w:rsid w:val="007E3EDB"/>
    <w:pPr>
      <w:spacing w:before="240" w:after="360" w:line="240" w:lineRule="auto"/>
      <w:contextualSpacing/>
    </w:pPr>
    <w:rPr>
      <w:rFonts w:cs="Calibri"/>
      <w:spacing w:val="5"/>
      <w:kern w:val="28"/>
      <w:sz w:val="56"/>
    </w:rPr>
  </w:style>
  <w:style w:type="character" w:customStyle="1" w:styleId="TitleChar">
    <w:name w:val="Title Char"/>
    <w:basedOn w:val="DefaultParagraphFont"/>
    <w:link w:val="Title"/>
    <w:uiPriority w:val="2"/>
    <w:rsid w:val="007E3EDB"/>
    <w:rPr>
      <w:rFonts w:ascii="Arial" w:eastAsia="Times New Roman" w:hAnsi="Arial" w:cs="Calibri"/>
      <w:b/>
      <w:color w:val="000000"/>
      <w:spacing w:val="5"/>
      <w:kern w:val="28"/>
      <w:sz w:val="56"/>
      <w:szCs w:val="20"/>
      <w:lang w:eastAsia="en-AU"/>
    </w:rPr>
  </w:style>
  <w:style w:type="paragraph" w:styleId="Subtitle">
    <w:name w:val="Subtitle"/>
    <w:basedOn w:val="Normal"/>
    <w:next w:val="Normal"/>
    <w:link w:val="SubtitleChar"/>
    <w:uiPriority w:val="3"/>
    <w:qFormat/>
    <w:rsid w:val="00A111DA"/>
    <w:pPr>
      <w:numPr>
        <w:ilvl w:val="1"/>
      </w:numPr>
      <w:spacing w:before="200"/>
      <w:jc w:val="center"/>
    </w:pPr>
    <w:rPr>
      <w:spacing w:val="15"/>
      <w:szCs w:val="20"/>
    </w:rPr>
  </w:style>
  <w:style w:type="character" w:customStyle="1" w:styleId="SubtitleChar">
    <w:name w:val="Subtitle Char"/>
    <w:basedOn w:val="DefaultParagraphFont"/>
    <w:link w:val="Subtitle"/>
    <w:uiPriority w:val="3"/>
    <w:rsid w:val="00A111DA"/>
    <w:rPr>
      <w:rFonts w:ascii="Arial" w:eastAsia="Times New Roman" w:hAnsi="Arial" w:cs="Times New Roman"/>
      <w:spacing w:val="15"/>
      <w:sz w:val="24"/>
      <w:szCs w:val="20"/>
      <w:lang w:eastAsia="en-AU"/>
    </w:rPr>
  </w:style>
  <w:style w:type="character" w:styleId="Strong">
    <w:name w:val="Strong"/>
    <w:basedOn w:val="DefaultParagraphFont"/>
    <w:uiPriority w:val="22"/>
    <w:qFormat/>
    <w:rsid w:val="00A111DA"/>
    <w:rPr>
      <w:rFonts w:cs="Times New Roman"/>
      <w:b/>
    </w:rPr>
  </w:style>
  <w:style w:type="character" w:styleId="Emphasis">
    <w:name w:val="Emphasis"/>
    <w:basedOn w:val="DefaultParagraphFont"/>
    <w:uiPriority w:val="20"/>
    <w:qFormat/>
    <w:rsid w:val="00A111DA"/>
    <w:rPr>
      <w:rFonts w:cs="Times New Roman"/>
      <w:i/>
    </w:rPr>
  </w:style>
  <w:style w:type="paragraph" w:styleId="NoSpacing">
    <w:name w:val="No Spacing"/>
    <w:aliases w:val="Edit Mode"/>
    <w:uiPriority w:val="1"/>
    <w:qFormat/>
    <w:rsid w:val="00A111DA"/>
    <w:pPr>
      <w:spacing w:after="0" w:line="240" w:lineRule="auto"/>
    </w:pPr>
    <w:rPr>
      <w:rFonts w:ascii="Arial" w:eastAsia="Times New Roman" w:hAnsi="Arial" w:cs="Times New Roman"/>
      <w:lang w:eastAsia="en-AU"/>
    </w:rPr>
  </w:style>
  <w:style w:type="paragraph" w:styleId="Quote">
    <w:name w:val="Quote"/>
    <w:basedOn w:val="Normal"/>
    <w:next w:val="Normal"/>
    <w:link w:val="QuoteChar"/>
    <w:uiPriority w:val="9"/>
    <w:qFormat/>
    <w:rsid w:val="00A111DA"/>
    <w:pPr>
      <w:spacing w:after="360" w:line="240" w:lineRule="auto"/>
      <w:ind w:left="680" w:right="680"/>
      <w:mirrorIndents/>
      <w:jc w:val="center"/>
    </w:pPr>
    <w:rPr>
      <w:color w:val="000000"/>
      <w:sz w:val="20"/>
      <w:szCs w:val="20"/>
    </w:rPr>
  </w:style>
  <w:style w:type="character" w:customStyle="1" w:styleId="QuoteChar">
    <w:name w:val="Quote Char"/>
    <w:basedOn w:val="DefaultParagraphFont"/>
    <w:link w:val="Quote"/>
    <w:uiPriority w:val="9"/>
    <w:rsid w:val="00A111DA"/>
    <w:rPr>
      <w:rFonts w:ascii="Arial" w:eastAsia="Times New Roman" w:hAnsi="Arial" w:cs="Times New Roman"/>
      <w:color w:val="000000"/>
      <w:sz w:val="20"/>
      <w:szCs w:val="20"/>
      <w:lang w:eastAsia="en-AU"/>
    </w:rPr>
  </w:style>
  <w:style w:type="paragraph" w:styleId="IntenseQuote">
    <w:name w:val="Intense Quote"/>
    <w:basedOn w:val="Normal"/>
    <w:next w:val="Normal"/>
    <w:link w:val="IntenseQuoteChar"/>
    <w:uiPriority w:val="30"/>
    <w:qFormat/>
    <w:rsid w:val="00A111DA"/>
    <w:pPr>
      <w:pBdr>
        <w:bottom w:val="single" w:sz="4" w:space="4" w:color="4F81BD"/>
      </w:pBdr>
      <w:spacing w:before="200" w:after="280"/>
      <w:ind w:left="936" w:right="936"/>
    </w:pPr>
    <w:rPr>
      <w:rFonts w:ascii="Calibri" w:hAnsi="Calibri"/>
      <w:b/>
      <w:i/>
      <w:color w:val="4F81BD"/>
      <w:sz w:val="20"/>
      <w:szCs w:val="20"/>
    </w:rPr>
  </w:style>
  <w:style w:type="character" w:customStyle="1" w:styleId="IntenseQuoteChar">
    <w:name w:val="Intense Quote Char"/>
    <w:basedOn w:val="DefaultParagraphFont"/>
    <w:link w:val="IntenseQuote"/>
    <w:uiPriority w:val="30"/>
    <w:rsid w:val="00A111DA"/>
    <w:rPr>
      <w:rFonts w:ascii="Calibri" w:eastAsia="Times New Roman" w:hAnsi="Calibri" w:cs="Times New Roman"/>
      <w:b/>
      <w:i/>
      <w:color w:val="4F81BD"/>
      <w:sz w:val="20"/>
      <w:szCs w:val="20"/>
      <w:lang w:eastAsia="en-AU"/>
    </w:rPr>
  </w:style>
  <w:style w:type="character" w:styleId="SubtleEmphasis">
    <w:name w:val="Subtle Emphasis"/>
    <w:basedOn w:val="DefaultParagraphFont"/>
    <w:uiPriority w:val="19"/>
    <w:qFormat/>
    <w:rsid w:val="00A111DA"/>
    <w:rPr>
      <w:rFonts w:cs="Times New Roman"/>
      <w:i/>
      <w:color w:val="808080"/>
    </w:rPr>
  </w:style>
  <w:style w:type="character" w:styleId="IntenseEmphasis">
    <w:name w:val="Intense Emphasis"/>
    <w:basedOn w:val="DefaultParagraphFont"/>
    <w:uiPriority w:val="4"/>
    <w:qFormat/>
    <w:rsid w:val="00A111DA"/>
    <w:rPr>
      <w:rFonts w:ascii="Arial" w:hAnsi="Arial" w:cs="Times New Roman"/>
      <w:i w:val="0"/>
      <w:color w:val="000000"/>
      <w:sz w:val="24"/>
    </w:rPr>
  </w:style>
  <w:style w:type="character" w:styleId="SubtleReference">
    <w:name w:val="Subtle Reference"/>
    <w:basedOn w:val="DefaultParagraphFont"/>
    <w:uiPriority w:val="31"/>
    <w:qFormat/>
    <w:rsid w:val="00A111DA"/>
    <w:rPr>
      <w:rFonts w:cs="Times New Roman"/>
      <w:smallCaps/>
      <w:color w:val="C0504D"/>
      <w:u w:val="single"/>
    </w:rPr>
  </w:style>
  <w:style w:type="character" w:styleId="IntenseReference">
    <w:name w:val="Intense Reference"/>
    <w:basedOn w:val="DefaultParagraphFont"/>
    <w:uiPriority w:val="32"/>
    <w:qFormat/>
    <w:rsid w:val="00A111DA"/>
    <w:rPr>
      <w:rFonts w:cs="Times New Roman"/>
      <w:b/>
      <w:smallCaps/>
      <w:color w:val="C0504D"/>
      <w:spacing w:val="5"/>
      <w:u w:val="single"/>
    </w:rPr>
  </w:style>
  <w:style w:type="character" w:styleId="BookTitle">
    <w:name w:val="Book Title"/>
    <w:basedOn w:val="DefaultParagraphFont"/>
    <w:uiPriority w:val="33"/>
    <w:qFormat/>
    <w:rsid w:val="00A111DA"/>
    <w:rPr>
      <w:rFonts w:cs="Times New Roman"/>
      <w:b/>
      <w:smallCaps/>
      <w:spacing w:val="5"/>
    </w:rPr>
  </w:style>
  <w:style w:type="paragraph" w:styleId="TOCHeading">
    <w:name w:val="TOC Heading"/>
    <w:basedOn w:val="Heading1"/>
    <w:next w:val="Normal"/>
    <w:uiPriority w:val="39"/>
    <w:semiHidden/>
    <w:qFormat/>
    <w:rsid w:val="00A111DA"/>
    <w:pPr>
      <w:outlineLvl w:val="9"/>
    </w:pPr>
    <w:rPr>
      <w:bCs/>
      <w:sz w:val="40"/>
      <w:szCs w:val="28"/>
    </w:rPr>
  </w:style>
  <w:style w:type="table" w:styleId="TableGrid">
    <w:name w:val="Table Grid"/>
    <w:basedOn w:val="TableNormal"/>
    <w:uiPriority w:val="59"/>
    <w:rsid w:val="00A111DA"/>
    <w:pPr>
      <w:spacing w:after="0" w:line="240" w:lineRule="auto"/>
    </w:pPr>
    <w:rPr>
      <w:rFonts w:ascii="Calibri" w:eastAsia="Times New Roman" w:hAnsi="Calibri" w:cs="Calibri"/>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111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manrights.gov.au/our-work/employers/disability-discrimin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J:\Library%20&amp;%20Information%20Services\Common%20Area\Accessible%20Word%20templates\20190222Accessible_StandardWord_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04BC2-E4E0-4584-905A-C8EE5DDB1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20190222Accessible_StandardWord_Template.dotm</Template>
  <TotalTime>7</TotalTime>
  <Pages>2</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Factsheet: Sharing information regarding disability</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 Sharing information regarding disability</dc:title>
  <dc:subject/>
  <dc:creator>NDS</dc:creator>
  <cp:keywords>FactSheet; Disability; Employment; Work; Accessible</cp:keywords>
  <dc:description/>
  <cp:lastModifiedBy>Suzanne George</cp:lastModifiedBy>
  <cp:revision>13</cp:revision>
  <cp:lastPrinted>2020-06-03T06:31:00Z</cp:lastPrinted>
  <dcterms:created xsi:type="dcterms:W3CDTF">2020-09-01T02:23:00Z</dcterms:created>
  <dcterms:modified xsi:type="dcterms:W3CDTF">2020-09-11T03:46:00Z</dcterms:modified>
</cp:coreProperties>
</file>