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E7DB" w14:textId="31D35776" w:rsidR="77AA693F" w:rsidRDefault="77AA693F" w:rsidP="2AD5705C">
      <w:pPr>
        <w:pStyle w:val="Title"/>
        <w:rPr>
          <w:rFonts w:eastAsia="Arial"/>
          <w:b w:val="0"/>
          <w:bCs w:val="0"/>
        </w:rPr>
      </w:pPr>
      <w:r w:rsidRPr="2AD5705C">
        <w:rPr>
          <w:rFonts w:eastAsia="Arial"/>
        </w:rPr>
        <w:t>For disability providers in the Northern Territory</w:t>
      </w:r>
    </w:p>
    <w:p w14:paraId="77F8E612" w14:textId="1FC665BB" w:rsidR="77AA693F" w:rsidRDefault="77AA693F" w:rsidP="2AD5705C">
      <w:pPr>
        <w:pStyle w:val="Heading1"/>
        <w:rPr>
          <w:rFonts w:eastAsia="Arial"/>
          <w:bCs/>
          <w:sz w:val="44"/>
          <w:szCs w:val="44"/>
        </w:rPr>
      </w:pPr>
      <w:r w:rsidRPr="2AD5705C">
        <w:rPr>
          <w:rFonts w:eastAsia="Arial"/>
          <w:bCs/>
          <w:sz w:val="44"/>
          <w:szCs w:val="44"/>
        </w:rPr>
        <w:t xml:space="preserve">First 24 hours: Steps to take in response to a positive COVID-19 diagnosis </w:t>
      </w:r>
    </w:p>
    <w:p w14:paraId="2F3D1B61" w14:textId="7D088F31" w:rsidR="77AA693F" w:rsidRDefault="00EA57D0" w:rsidP="0030429D">
      <w:pPr>
        <w:pStyle w:val="BodyText"/>
      </w:pPr>
      <w:r w:rsidRPr="00E32B61">
        <w:t>19 January</w:t>
      </w:r>
      <w:r w:rsidR="77AA693F" w:rsidRPr="00E32B61">
        <w:t xml:space="preserve"> 202</w:t>
      </w:r>
      <w:r w:rsidRPr="00E32B61">
        <w:t>2</w:t>
      </w:r>
    </w:p>
    <w:p w14:paraId="4A3F79AA" w14:textId="512FC2A3" w:rsidR="77AA693F" w:rsidRPr="00EA05D6" w:rsidRDefault="77AA693F" w:rsidP="00EA05D6">
      <w:r w:rsidRPr="00EA05D6">
        <w:t>Note: This document was developed by SCOPE Australia</w:t>
      </w:r>
      <w:r w:rsidR="000A48EF" w:rsidRPr="00EA05D6">
        <w:rPr>
          <w:rStyle w:val="normaltextrun"/>
        </w:rPr>
        <w:t>. </w:t>
      </w:r>
      <w:r w:rsidR="00EA57D0" w:rsidRPr="00EA05D6">
        <w:t xml:space="preserve">It was </w:t>
      </w:r>
      <w:r w:rsidRPr="00EA05D6">
        <w:t>reviewed</w:t>
      </w:r>
      <w:r w:rsidR="00EA57D0" w:rsidRPr="00EA05D6">
        <w:t xml:space="preserve"> and adapted </w:t>
      </w:r>
      <w:r w:rsidRPr="00EA05D6">
        <w:t xml:space="preserve">by </w:t>
      </w:r>
      <w:r w:rsidR="00EA57D0" w:rsidRPr="00EA05D6">
        <w:t xml:space="preserve">Victorian Government and service </w:t>
      </w:r>
      <w:r w:rsidRPr="00EA05D6">
        <w:t xml:space="preserve">providers. </w:t>
      </w:r>
    </w:p>
    <w:p w14:paraId="0DCCF6AF" w14:textId="456CD9A0" w:rsidR="77AA693F" w:rsidRPr="00EA05D6" w:rsidRDefault="77AA693F" w:rsidP="00EA05D6">
      <w:r w:rsidRPr="00EA05D6">
        <w:t>NDS wishes to acknowledge and thank SCOPE for making this publicly available.</w:t>
      </w:r>
    </w:p>
    <w:p w14:paraId="0CAFEB14" w14:textId="126B597D" w:rsidR="77AA693F" w:rsidRPr="00EA05D6" w:rsidRDefault="77AA693F" w:rsidP="00EA05D6">
      <w:r w:rsidRPr="00EA05D6">
        <w:t xml:space="preserve">NDS has updated the document with </w:t>
      </w:r>
      <w:r w:rsidR="000A48EF" w:rsidRPr="00EA05D6">
        <w:t xml:space="preserve">input from NT providers and </w:t>
      </w:r>
      <w:r w:rsidR="007D5673" w:rsidRPr="00EA05D6">
        <w:t xml:space="preserve">key stakeholders and includes </w:t>
      </w:r>
      <w:r w:rsidRPr="00EA05D6">
        <w:t>the latest links and requirements for providers in the NT.</w:t>
      </w:r>
    </w:p>
    <w:p w14:paraId="76B6F6DF" w14:textId="182CA0B1" w:rsidR="77AA693F" w:rsidRPr="00EA05D6" w:rsidRDefault="77AA693F" w:rsidP="00EA05D6">
      <w:r w:rsidRPr="00EA05D6">
        <w:t xml:space="preserve">Information and links are accurate as of </w:t>
      </w:r>
      <w:r w:rsidR="00EA57D0" w:rsidRPr="00EA05D6">
        <w:t>19 January 2022.</w:t>
      </w:r>
      <w:r w:rsidRPr="00EA05D6">
        <w:t xml:space="preserve"> NDS welcomes any information or recommendations from providers to include in this document.</w:t>
      </w:r>
    </w:p>
    <w:p w14:paraId="25A5667D" w14:textId="4813DEA7" w:rsidR="77AA693F" w:rsidRPr="00EA05D6" w:rsidRDefault="77AA693F" w:rsidP="00EA05D6">
      <w:r w:rsidRPr="00EA05D6">
        <w:t xml:space="preserve">Providers are also encouraged to regularly review updates on the Northern Territory Government website. </w:t>
      </w:r>
    </w:p>
    <w:p w14:paraId="79CE870D" w14:textId="5747DA94" w:rsidR="77AA693F" w:rsidRPr="00DB3E38" w:rsidRDefault="77AA693F" w:rsidP="00DB3E38">
      <w:pPr>
        <w:pStyle w:val="Heading2"/>
      </w:pPr>
      <w:r w:rsidRPr="00DB3E38">
        <w:rPr>
          <w:rStyle w:val="Heading2Char"/>
          <w:b/>
        </w:rPr>
        <w:t>0-30 minutes</w:t>
      </w:r>
    </w:p>
    <w:tbl>
      <w:tblPr>
        <w:tblStyle w:val="TableGrid"/>
        <w:tblW w:w="0" w:type="auto"/>
        <w:tblLayout w:type="fixed"/>
        <w:tblLook w:val="04A0" w:firstRow="1" w:lastRow="0" w:firstColumn="1" w:lastColumn="0" w:noHBand="0" w:noVBand="1"/>
      </w:tblPr>
      <w:tblGrid>
        <w:gridCol w:w="5940"/>
        <w:gridCol w:w="1980"/>
        <w:gridCol w:w="1080"/>
      </w:tblGrid>
      <w:tr w:rsidR="2AD5705C" w14:paraId="7D0EC753" w14:textId="77777777" w:rsidTr="590E1ACB">
        <w:tc>
          <w:tcPr>
            <w:tcW w:w="5940" w:type="dxa"/>
          </w:tcPr>
          <w:p w14:paraId="73903E51" w14:textId="35A91D43" w:rsidR="2AD5705C" w:rsidRDefault="2AD5705C" w:rsidP="2AD5705C">
            <w:pPr>
              <w:pStyle w:val="Heading3"/>
              <w:spacing w:line="259" w:lineRule="auto"/>
              <w:outlineLvl w:val="2"/>
              <w:rPr>
                <w:rFonts w:eastAsia="Arial" w:cs="Arial"/>
                <w:b w:val="0"/>
                <w:color w:val="1F3763"/>
              </w:rPr>
            </w:pPr>
            <w:r w:rsidRPr="2AD5705C">
              <w:rPr>
                <w:rFonts w:eastAsia="Arial" w:cs="Arial"/>
                <w:bCs/>
                <w:color w:val="1F3763"/>
              </w:rPr>
              <w:t xml:space="preserve">Actions </w:t>
            </w:r>
          </w:p>
        </w:tc>
        <w:tc>
          <w:tcPr>
            <w:tcW w:w="1980" w:type="dxa"/>
          </w:tcPr>
          <w:p w14:paraId="6374AB14" w14:textId="29473BB7" w:rsidR="2AD5705C" w:rsidRDefault="2AD5705C" w:rsidP="2AD5705C">
            <w:pPr>
              <w:pStyle w:val="Heading3"/>
              <w:spacing w:line="259" w:lineRule="auto"/>
              <w:outlineLvl w:val="2"/>
              <w:rPr>
                <w:rFonts w:eastAsia="Arial" w:cs="Arial"/>
                <w:b w:val="0"/>
                <w:color w:val="1F3763"/>
              </w:rPr>
            </w:pPr>
            <w:r w:rsidRPr="2AD5705C">
              <w:rPr>
                <w:rFonts w:eastAsia="Arial" w:cs="Arial"/>
                <w:bCs/>
                <w:color w:val="1F3763"/>
              </w:rPr>
              <w:t>Responsibility</w:t>
            </w:r>
          </w:p>
        </w:tc>
        <w:tc>
          <w:tcPr>
            <w:tcW w:w="1080" w:type="dxa"/>
          </w:tcPr>
          <w:p w14:paraId="0FF7E0D2" w14:textId="3D11FA55" w:rsidR="2AD5705C" w:rsidRDefault="2AD5705C" w:rsidP="2AD5705C">
            <w:pPr>
              <w:pStyle w:val="Heading3"/>
              <w:spacing w:line="259" w:lineRule="auto"/>
              <w:outlineLvl w:val="2"/>
              <w:rPr>
                <w:rFonts w:eastAsia="Arial" w:cs="Arial"/>
                <w:b w:val="0"/>
                <w:color w:val="1F3763"/>
              </w:rPr>
            </w:pPr>
            <w:r w:rsidRPr="2AD5705C">
              <w:rPr>
                <w:rFonts w:eastAsia="Arial" w:cs="Arial"/>
                <w:bCs/>
                <w:color w:val="1F3763"/>
              </w:rPr>
              <w:t>Time</w:t>
            </w:r>
          </w:p>
        </w:tc>
      </w:tr>
      <w:tr w:rsidR="2AD5705C" w14:paraId="627EFB90" w14:textId="77777777" w:rsidTr="590E1ACB">
        <w:tc>
          <w:tcPr>
            <w:tcW w:w="5940" w:type="dxa"/>
          </w:tcPr>
          <w:p w14:paraId="32F93769" w14:textId="7149058C" w:rsidR="2AD5705C" w:rsidRDefault="2AD5705C" w:rsidP="2AD5705C">
            <w:pPr>
              <w:spacing w:before="40" w:after="40" w:line="259" w:lineRule="auto"/>
              <w:rPr>
                <w:rFonts w:eastAsia="Arial" w:cs="Arial"/>
                <w:color w:val="222222"/>
              </w:rPr>
            </w:pPr>
            <w:r w:rsidRPr="2AD5705C">
              <w:rPr>
                <w:rFonts w:eastAsia="Arial" w:cs="Arial"/>
                <w:b/>
                <w:bCs/>
                <w:color w:val="222222"/>
              </w:rPr>
              <w:t>Internal escalation</w:t>
            </w:r>
          </w:p>
          <w:p w14:paraId="4B1EE8EA" w14:textId="75CFD2A4" w:rsidR="2AD5705C" w:rsidRDefault="2AD5705C" w:rsidP="00D91D9B">
            <w:pPr>
              <w:pStyle w:val="ListParagraph"/>
              <w:numPr>
                <w:ilvl w:val="0"/>
                <w:numId w:val="21"/>
              </w:numPr>
              <w:spacing w:after="40" w:line="259" w:lineRule="auto"/>
              <w:rPr>
                <w:rFonts w:eastAsiaTheme="minorEastAsia"/>
                <w:color w:val="222222"/>
              </w:rPr>
            </w:pPr>
            <w:r w:rsidRPr="2AD5705C">
              <w:rPr>
                <w:rFonts w:eastAsia="Arial" w:cs="Arial"/>
                <w:color w:val="222222"/>
              </w:rPr>
              <w:t>Escalate to senior management as required.</w:t>
            </w:r>
          </w:p>
        </w:tc>
        <w:tc>
          <w:tcPr>
            <w:tcW w:w="1980" w:type="dxa"/>
          </w:tcPr>
          <w:p w14:paraId="2FCF3720" w14:textId="69D5257C" w:rsidR="2AD5705C" w:rsidRDefault="2AD5705C" w:rsidP="2AD5705C">
            <w:pPr>
              <w:spacing w:line="259" w:lineRule="auto"/>
              <w:rPr>
                <w:rFonts w:eastAsia="Arial" w:cs="Arial"/>
              </w:rPr>
            </w:pPr>
          </w:p>
        </w:tc>
        <w:tc>
          <w:tcPr>
            <w:tcW w:w="1080" w:type="dxa"/>
          </w:tcPr>
          <w:p w14:paraId="6D4A289E" w14:textId="56ADA504" w:rsidR="2AD5705C" w:rsidRDefault="2AD5705C" w:rsidP="2AD5705C">
            <w:pPr>
              <w:spacing w:line="259" w:lineRule="auto"/>
              <w:rPr>
                <w:rFonts w:eastAsia="Arial" w:cs="Arial"/>
              </w:rPr>
            </w:pPr>
          </w:p>
        </w:tc>
      </w:tr>
      <w:tr w:rsidR="2AD5705C" w14:paraId="66ECB0F3" w14:textId="77777777" w:rsidTr="590E1ACB">
        <w:tc>
          <w:tcPr>
            <w:tcW w:w="5940" w:type="dxa"/>
          </w:tcPr>
          <w:p w14:paraId="6B73D41D" w14:textId="4C35B185" w:rsidR="2AD5705C" w:rsidRPr="00792B36" w:rsidRDefault="2AD5705C" w:rsidP="00792B36">
            <w:pPr>
              <w:spacing w:before="40" w:after="40"/>
              <w:rPr>
                <w:rFonts w:eastAsia="Arial" w:cs="Arial"/>
                <w:color w:val="222222"/>
              </w:rPr>
            </w:pPr>
            <w:r w:rsidRPr="00792B36">
              <w:rPr>
                <w:rFonts w:eastAsia="Arial" w:cs="Arial"/>
                <w:b/>
                <w:bCs/>
                <w:color w:val="222222"/>
              </w:rPr>
              <w:t>Contact NT Health</w:t>
            </w:r>
          </w:p>
          <w:p w14:paraId="05C0C1BB" w14:textId="0329E9C8" w:rsidR="2AD5705C" w:rsidRPr="00D0725A" w:rsidRDefault="2AD5705C" w:rsidP="00EA05D6">
            <w:pPr>
              <w:pStyle w:val="BulletedNormal"/>
              <w:rPr>
                <w:rFonts w:eastAsiaTheme="minorEastAsia"/>
              </w:rPr>
            </w:pPr>
            <w:r w:rsidRPr="00D0725A">
              <w:rPr>
                <w:rStyle w:val="normaltextrun"/>
                <w:rFonts w:eastAsia="Arial" w:cs="Arial"/>
                <w:color w:val="000000" w:themeColor="text1"/>
              </w:rPr>
              <w:t xml:space="preserve">Confirm the case with </w:t>
            </w:r>
            <w:hyperlink r:id="rId11">
              <w:r w:rsidRPr="00D0725A">
                <w:rPr>
                  <w:rStyle w:val="Hyperlink"/>
                  <w:rFonts w:eastAsia="Arial" w:cs="Arial"/>
                </w:rPr>
                <w:t>NT Health</w:t>
              </w:r>
            </w:hyperlink>
            <w:r w:rsidRPr="00D0725A">
              <w:rPr>
                <w:rStyle w:val="normaltextrun"/>
                <w:rFonts w:eastAsia="Arial" w:cs="Arial"/>
                <w:color w:val="000000" w:themeColor="text1"/>
              </w:rPr>
              <w:t xml:space="preserve"> They would normally notify the facility/ service provider directly of a confirmed COVID-19 case.</w:t>
            </w:r>
          </w:p>
          <w:p w14:paraId="546ACCE1" w14:textId="51AEDB41" w:rsidR="00361AB7" w:rsidRPr="00DB3E38" w:rsidRDefault="2AD5705C" w:rsidP="00EA05D6">
            <w:pPr>
              <w:pStyle w:val="BulletedNormal"/>
              <w:rPr>
                <w:rFonts w:eastAsiaTheme="minorEastAsia"/>
              </w:rPr>
            </w:pPr>
            <w:r w:rsidRPr="00D0725A">
              <w:rPr>
                <w:rStyle w:val="normaltextrun"/>
                <w:rFonts w:eastAsia="Arial" w:cs="Arial"/>
                <w:color w:val="000000" w:themeColor="text1"/>
              </w:rPr>
              <w:t xml:space="preserve">If you are concerned that a resident or staff member/visitor has been diagnosed with COVID-19 and the facility has not been notified, contact the </w:t>
            </w:r>
            <w:hyperlink r:id="rId12">
              <w:r w:rsidRPr="00D0725A">
                <w:rPr>
                  <w:rStyle w:val="Hyperlink"/>
                  <w:rFonts w:eastAsia="Arial" w:cs="Arial"/>
                </w:rPr>
                <w:t>NT Coronavirus COVID 19 Hotline</w:t>
              </w:r>
            </w:hyperlink>
            <w:r w:rsidRPr="00D0725A">
              <w:rPr>
                <w:color w:val="222222"/>
              </w:rPr>
              <w:t xml:space="preserve"> on 1800 490 484</w:t>
            </w:r>
          </w:p>
        </w:tc>
        <w:tc>
          <w:tcPr>
            <w:tcW w:w="1980" w:type="dxa"/>
          </w:tcPr>
          <w:p w14:paraId="176C08C4" w14:textId="079870BD" w:rsidR="2AD5705C" w:rsidRDefault="2AD5705C" w:rsidP="2AD5705C">
            <w:pPr>
              <w:spacing w:line="259" w:lineRule="auto"/>
              <w:rPr>
                <w:rFonts w:eastAsia="Arial" w:cs="Arial"/>
              </w:rPr>
            </w:pPr>
          </w:p>
        </w:tc>
        <w:tc>
          <w:tcPr>
            <w:tcW w:w="1080" w:type="dxa"/>
          </w:tcPr>
          <w:p w14:paraId="36FE7FA1" w14:textId="76C3FC6D" w:rsidR="2AD5705C" w:rsidRDefault="2AD5705C" w:rsidP="2AD5705C">
            <w:pPr>
              <w:spacing w:line="259" w:lineRule="auto"/>
              <w:rPr>
                <w:rFonts w:eastAsia="Arial" w:cs="Arial"/>
              </w:rPr>
            </w:pPr>
          </w:p>
        </w:tc>
      </w:tr>
      <w:tr w:rsidR="2AD5705C" w14:paraId="1541C324" w14:textId="77777777" w:rsidTr="590E1ACB">
        <w:tc>
          <w:tcPr>
            <w:tcW w:w="5940" w:type="dxa"/>
          </w:tcPr>
          <w:p w14:paraId="5D75C9E8" w14:textId="704B70EB" w:rsidR="2AD5705C" w:rsidRPr="007B784D" w:rsidRDefault="007B784D" w:rsidP="007B784D">
            <w:pPr>
              <w:pStyle w:val="BulletedNormal"/>
              <w:numPr>
                <w:ilvl w:val="0"/>
                <w:numId w:val="0"/>
              </w:numPr>
              <w:ind w:left="714"/>
              <w:rPr>
                <w:b/>
                <w:bCs/>
              </w:rPr>
            </w:pPr>
            <w:r w:rsidRPr="007B784D">
              <w:rPr>
                <w:b/>
                <w:bCs/>
              </w:rPr>
              <w:t>D</w:t>
            </w:r>
            <w:r w:rsidR="2AD5705C" w:rsidRPr="007B784D">
              <w:rPr>
                <w:b/>
                <w:bCs/>
              </w:rPr>
              <w:t>isability Accommodation Service Providers</w:t>
            </w:r>
          </w:p>
          <w:p w14:paraId="0481822D" w14:textId="4673DF2B" w:rsidR="00B06691" w:rsidRPr="00B06691" w:rsidRDefault="2AD5705C" w:rsidP="00B06691">
            <w:pPr>
              <w:pStyle w:val="BulletedNormal"/>
              <w:rPr>
                <w:rFonts w:eastAsiaTheme="minorEastAsia"/>
              </w:rPr>
            </w:pPr>
            <w:r w:rsidRPr="00D0725A">
              <w:t xml:space="preserve">Enact your </w:t>
            </w:r>
            <w:r w:rsidRPr="00E32B61">
              <w:t>COVID-19 response plan</w:t>
            </w:r>
            <w:r w:rsidR="00050DB8" w:rsidRPr="00E32B61">
              <w:t>.</w:t>
            </w:r>
          </w:p>
          <w:p w14:paraId="2F35AF37" w14:textId="539E8627" w:rsidR="00B9522A" w:rsidRPr="00D0725A" w:rsidRDefault="00B7533D" w:rsidP="00B06691">
            <w:pPr>
              <w:pStyle w:val="BulletedNormal"/>
              <w:numPr>
                <w:ilvl w:val="0"/>
                <w:numId w:val="0"/>
              </w:numPr>
              <w:ind w:left="720"/>
              <w:rPr>
                <w:rFonts w:eastAsiaTheme="minorEastAsia"/>
                <w:highlight w:val="yellow"/>
              </w:rPr>
            </w:pPr>
            <w:r w:rsidRPr="00B06691">
              <w:rPr>
                <w:b/>
                <w:bCs/>
              </w:rPr>
              <w:lastRenderedPageBreak/>
              <w:t>Note</w:t>
            </w:r>
            <w:r w:rsidRPr="00E32B61">
              <w:t xml:space="preserve">: </w:t>
            </w:r>
            <w:r w:rsidR="00050DB8" w:rsidRPr="00E32B61">
              <w:t>COVID-19 response plans need to include</w:t>
            </w:r>
            <w:r w:rsidR="00D91D9B" w:rsidRPr="00E32B61">
              <w:t xml:space="preserve"> hard copy and digital</w:t>
            </w:r>
            <w:r w:rsidR="00050DB8" w:rsidRPr="00E32B61">
              <w:t xml:space="preserve"> details of individual resident’s needs</w:t>
            </w:r>
            <w:r w:rsidR="00894E23" w:rsidRPr="00E32B61">
              <w:t xml:space="preserve"> if</w:t>
            </w:r>
            <w:r w:rsidR="00050DB8" w:rsidRPr="00E32B61">
              <w:t xml:space="preserve"> emergency isolation </w:t>
            </w:r>
            <w:r w:rsidR="00894E23" w:rsidRPr="00E32B61">
              <w:t xml:space="preserve">is required </w:t>
            </w:r>
            <w:r w:rsidR="00050DB8" w:rsidRPr="00E32B61">
              <w:t>and the contact details of key family or supports persons, authorised medical decision makers</w:t>
            </w:r>
            <w:r w:rsidR="005A4CFB" w:rsidRPr="00E32B61">
              <w:t xml:space="preserve"> and </w:t>
            </w:r>
            <w:r w:rsidR="00050DB8" w:rsidRPr="00E32B61">
              <w:t xml:space="preserve">guardianship </w:t>
            </w:r>
            <w:r w:rsidR="005A4CFB" w:rsidRPr="00E32B61">
              <w:t>contacts and details where applicable</w:t>
            </w:r>
            <w:r w:rsidR="00050DB8" w:rsidRPr="00E32B61">
              <w:t>.</w:t>
            </w:r>
            <w:r w:rsidR="005A4CFB" w:rsidRPr="00E32B61">
              <w:t xml:space="preserve"> </w:t>
            </w:r>
            <w:r w:rsidR="00D91D9B" w:rsidRPr="00E32B61">
              <w:t>These</w:t>
            </w:r>
            <w:r w:rsidR="005A4CFB" w:rsidRPr="00E32B61">
              <w:t xml:space="preserve"> plans</w:t>
            </w:r>
            <w:r w:rsidR="00894E23" w:rsidRPr="00E32B61">
              <w:t xml:space="preserve"> </w:t>
            </w:r>
            <w:r w:rsidR="00D91D9B" w:rsidRPr="00E32B61">
              <w:t xml:space="preserve">should be developed in advance of use to support </w:t>
            </w:r>
            <w:r w:rsidR="005A4CFB" w:rsidRPr="00E32B61">
              <w:t>discuss</w:t>
            </w:r>
            <w:r w:rsidR="00D91D9B" w:rsidRPr="00E32B61">
              <w:t>ion</w:t>
            </w:r>
            <w:r w:rsidR="005A4CFB" w:rsidRPr="00E32B61">
              <w:t xml:space="preserve"> with the resident</w:t>
            </w:r>
            <w:r w:rsidR="00D91D9B" w:rsidRPr="00E32B61">
              <w:t>/their supports</w:t>
            </w:r>
            <w:r w:rsidR="005A4CFB" w:rsidRPr="00E32B61">
              <w:t xml:space="preserve"> regarding what is likely to happen and any specific individual preferences or needs that will make this time easier for them</w:t>
            </w:r>
            <w:r w:rsidR="00D91D9B" w:rsidRPr="00E32B61">
              <w:t xml:space="preserve">.  </w:t>
            </w:r>
            <w:r w:rsidR="005A4CFB" w:rsidRPr="00E32B61">
              <w:t xml:space="preserve"> </w:t>
            </w:r>
          </w:p>
          <w:p w14:paraId="1FC3DD39" w14:textId="76D39CDD" w:rsidR="2AD5705C" w:rsidRPr="00D0725A" w:rsidRDefault="2AD5705C" w:rsidP="00D36C89">
            <w:pPr>
              <w:pStyle w:val="BulletedNormal"/>
              <w:rPr>
                <w:rFonts w:eastAsiaTheme="minorEastAsia"/>
              </w:rPr>
            </w:pPr>
            <w:r w:rsidRPr="00D0725A">
              <w:t>Isolate positive COVID-19 case and any residents who have symptoms of COVID-19 in single rooms (with own bathroom</w:t>
            </w:r>
            <w:r w:rsidR="00C107C4" w:rsidRPr="00D0725A">
              <w:t>, where possible</w:t>
            </w:r>
            <w:r w:rsidRPr="00D0725A">
              <w:t>) that have been designated for isolation in your plan.</w:t>
            </w:r>
            <w:r w:rsidR="00C107C4" w:rsidRPr="00D0725A">
              <w:br/>
            </w:r>
            <w:r w:rsidRPr="00D0725A">
              <w:t xml:space="preserve">Contact the NT COVID-19 hotline on 1800 490 484 if you need advice or assistance. </w:t>
            </w:r>
          </w:p>
          <w:p w14:paraId="53737F93" w14:textId="77777777" w:rsidR="00E32B61" w:rsidRPr="00E32B61" w:rsidRDefault="00C107C4" w:rsidP="00D36C89">
            <w:pPr>
              <w:pStyle w:val="BulletedNormal"/>
              <w:rPr>
                <w:rFonts w:asciiTheme="minorHAnsi" w:eastAsiaTheme="minorEastAsia" w:hAnsiTheme="minorHAnsi"/>
              </w:rPr>
            </w:pPr>
            <w:r w:rsidRPr="00E32B61">
              <w:t>If single rooms are not available</w:t>
            </w:r>
            <w:r w:rsidR="0079780D" w:rsidRPr="00E32B61">
              <w:t xml:space="preserve"> IPC cleaning protocol after use needs to be </w:t>
            </w:r>
            <w:r w:rsidRPr="00E32B61">
              <w:t>implement</w:t>
            </w:r>
            <w:r w:rsidR="0079780D" w:rsidRPr="00E32B61">
              <w:t>ed.</w:t>
            </w:r>
            <w:r w:rsidRPr="00E32B61">
              <w:t xml:space="preserve"> </w:t>
            </w:r>
            <w:r w:rsidR="0079780D" w:rsidRPr="00E32B61">
              <w:t xml:space="preserve">cleaning protocol for surfaces and high tough contact areas between COVID-19 + contact after each use </w:t>
            </w:r>
          </w:p>
          <w:p w14:paraId="038B8F40" w14:textId="709306A9" w:rsidR="2AD5705C" w:rsidRPr="00E32B61" w:rsidRDefault="2AD5705C" w:rsidP="00D36C89">
            <w:pPr>
              <w:pStyle w:val="BulletedNormal"/>
              <w:rPr>
                <w:rFonts w:eastAsiaTheme="minorEastAsia"/>
              </w:rPr>
            </w:pPr>
            <w:r w:rsidRPr="00E32B61">
              <w:t xml:space="preserve">Evaluate relocation of a COVID-19 </w:t>
            </w:r>
            <w:r w:rsidR="4DFEA7E2" w:rsidRPr="00E32B61">
              <w:t>positive</w:t>
            </w:r>
            <w:r w:rsidR="3793E4A1" w:rsidRPr="00E32B61">
              <w:t xml:space="preserve"> </w:t>
            </w:r>
            <w:r w:rsidRPr="00E32B61">
              <w:t>case subject to:</w:t>
            </w:r>
          </w:p>
          <w:p w14:paraId="0FD5CE80" w14:textId="77777777" w:rsidR="007B784D" w:rsidRDefault="2AD5705C" w:rsidP="007B784D">
            <w:pPr>
              <w:pStyle w:val="BulletedNormal"/>
              <w:numPr>
                <w:ilvl w:val="1"/>
                <w:numId w:val="42"/>
              </w:numPr>
              <w:rPr>
                <w:rFonts w:eastAsiaTheme="minorEastAsia"/>
              </w:rPr>
            </w:pPr>
            <w:r w:rsidRPr="2AD5705C">
              <w:t>discussion with person responsible for health and accommodation decisions,</w:t>
            </w:r>
            <w:r w:rsidR="00EA05D6">
              <w:rPr>
                <w:rFonts w:eastAsiaTheme="minorEastAsia"/>
              </w:rPr>
              <w:t xml:space="preserve"> </w:t>
            </w:r>
          </w:p>
          <w:p w14:paraId="1C3B28D0" w14:textId="1937E195" w:rsidR="2AD5705C" w:rsidRPr="00EA05D6" w:rsidRDefault="2AD5705C" w:rsidP="007B784D">
            <w:pPr>
              <w:pStyle w:val="BulletedNormal"/>
              <w:numPr>
                <w:ilvl w:val="1"/>
                <w:numId w:val="42"/>
              </w:numPr>
              <w:rPr>
                <w:rFonts w:eastAsiaTheme="minorEastAsia"/>
              </w:rPr>
            </w:pPr>
            <w:r w:rsidRPr="2AD5705C">
              <w:t>service user and accommodation options</w:t>
            </w:r>
          </w:p>
          <w:p w14:paraId="30FCD49D" w14:textId="77777777" w:rsidR="00D0725A" w:rsidRPr="00D36C89" w:rsidRDefault="00D0725A" w:rsidP="007B784D">
            <w:pPr>
              <w:pStyle w:val="BulletedNormal"/>
              <w:numPr>
                <w:ilvl w:val="1"/>
                <w:numId w:val="42"/>
              </w:numPr>
              <w:rPr>
                <w:rFonts w:eastAsiaTheme="minorEastAsia"/>
              </w:rPr>
            </w:pPr>
            <w:r w:rsidRPr="2AD5705C">
              <w:t>Organisation’s guidelines and risk management procedure.</w:t>
            </w:r>
          </w:p>
          <w:p w14:paraId="5817C54D" w14:textId="42BD3F8D" w:rsidR="2AD5705C" w:rsidRPr="00D36C89" w:rsidRDefault="2AD5705C" w:rsidP="00D36C89">
            <w:pPr>
              <w:pStyle w:val="BulletedNormal"/>
              <w:rPr>
                <w:rFonts w:eastAsiaTheme="minorEastAsia"/>
              </w:rPr>
            </w:pPr>
            <w:r w:rsidRPr="00D0725A">
              <w:t xml:space="preserve">Consider equipment and support needs </w:t>
            </w:r>
            <w:proofErr w:type="spellStart"/>
            <w:proofErr w:type="gramStart"/>
            <w:r w:rsidRPr="00D0725A">
              <w:t>eg</w:t>
            </w:r>
            <w:proofErr w:type="spellEnd"/>
            <w:proofErr w:type="gramEnd"/>
            <w:r w:rsidRPr="00D0725A">
              <w:t xml:space="preserve"> manual handling, medication, behaviours of concern, therapy.</w:t>
            </w:r>
          </w:p>
          <w:p w14:paraId="3126838D" w14:textId="7E795CBF" w:rsidR="00B9522A" w:rsidRPr="00D36C89" w:rsidRDefault="2AD5705C" w:rsidP="00D36C89">
            <w:pPr>
              <w:pStyle w:val="BulletedNormal"/>
              <w:rPr>
                <w:rFonts w:eastAsiaTheme="minorEastAsia"/>
              </w:rPr>
            </w:pPr>
            <w:r w:rsidRPr="00D0725A">
              <w:t>Determine what information is required for relocation if needed. (Hard copy customer files, computer access)</w:t>
            </w:r>
            <w:r w:rsidR="00B9522A" w:rsidRPr="00D0725A">
              <w:t>.</w:t>
            </w:r>
          </w:p>
          <w:p w14:paraId="0BB113EE" w14:textId="235652BA" w:rsidR="00D0725A" w:rsidRPr="00D0725A" w:rsidRDefault="2AD5705C" w:rsidP="00D36C89">
            <w:pPr>
              <w:pStyle w:val="BulletedNormal"/>
            </w:pPr>
            <w:r w:rsidRPr="00D0725A">
              <w:t>Inform staff with positive COVID-19 diagnosis and staff who are close contacts</w:t>
            </w:r>
            <w:r w:rsidR="00D0725A" w:rsidRPr="00D36C89">
              <w:rPr>
                <w:rFonts w:eastAsia="Times New Roman"/>
                <w:strike/>
                <w:color w:val="000000" w:themeColor="text1"/>
              </w:rPr>
              <w:t xml:space="preserve"> </w:t>
            </w:r>
            <w:r w:rsidR="00B9522A" w:rsidRPr="00D0725A">
              <w:t>have the current requirement links or information, refer below.</w:t>
            </w:r>
          </w:p>
          <w:p w14:paraId="49B89C63" w14:textId="6D8AFDDD" w:rsidR="00106BA8" w:rsidRPr="00B06691" w:rsidRDefault="2AD5705C" w:rsidP="00B06691">
            <w:pPr>
              <w:pStyle w:val="BulletedNormal"/>
              <w:rPr>
                <w:rFonts w:eastAsiaTheme="minorEastAsia"/>
              </w:rPr>
            </w:pPr>
            <w:r w:rsidRPr="00D0725A">
              <w:t>Ensure staff who are at work go directly home, preferably by private car. If a private car is not available, the person should wear a surgical mask and practice hand hygiene.</w:t>
            </w:r>
          </w:p>
        </w:tc>
        <w:tc>
          <w:tcPr>
            <w:tcW w:w="1980" w:type="dxa"/>
          </w:tcPr>
          <w:p w14:paraId="2D3EC617" w14:textId="432F62D8" w:rsidR="2AD5705C" w:rsidRDefault="2AD5705C" w:rsidP="2AD5705C">
            <w:pPr>
              <w:spacing w:line="259" w:lineRule="auto"/>
              <w:rPr>
                <w:rFonts w:eastAsia="Arial" w:cs="Arial"/>
              </w:rPr>
            </w:pPr>
          </w:p>
        </w:tc>
        <w:tc>
          <w:tcPr>
            <w:tcW w:w="1080" w:type="dxa"/>
          </w:tcPr>
          <w:p w14:paraId="06A84900" w14:textId="42C08493" w:rsidR="2AD5705C" w:rsidRDefault="2AD5705C" w:rsidP="2AD5705C">
            <w:pPr>
              <w:spacing w:line="259" w:lineRule="auto"/>
              <w:rPr>
                <w:rFonts w:eastAsia="Arial" w:cs="Arial"/>
              </w:rPr>
            </w:pPr>
          </w:p>
        </w:tc>
      </w:tr>
      <w:tr w:rsidR="2AD5705C" w14:paraId="6D2EBB3D" w14:textId="77777777" w:rsidTr="590E1ACB">
        <w:tc>
          <w:tcPr>
            <w:tcW w:w="5940" w:type="dxa"/>
          </w:tcPr>
          <w:p w14:paraId="18154A89" w14:textId="1003B79D" w:rsidR="2AD5705C" w:rsidRPr="0030429D" w:rsidRDefault="2AD5705C" w:rsidP="0030429D">
            <w:pPr>
              <w:pStyle w:val="BulletedNormal"/>
              <w:numPr>
                <w:ilvl w:val="0"/>
                <w:numId w:val="0"/>
              </w:numPr>
              <w:ind w:left="714" w:hanging="357"/>
              <w:rPr>
                <w:b/>
                <w:bCs/>
              </w:rPr>
            </w:pPr>
            <w:r w:rsidRPr="0030429D">
              <w:rPr>
                <w:b/>
                <w:bCs/>
              </w:rPr>
              <w:lastRenderedPageBreak/>
              <w:t xml:space="preserve">Implement infection control measures </w:t>
            </w:r>
          </w:p>
          <w:p w14:paraId="295A43BA" w14:textId="456357C4" w:rsidR="2AD5705C" w:rsidRPr="00D36C89" w:rsidRDefault="00E35CA5" w:rsidP="00DB3E38">
            <w:pPr>
              <w:pStyle w:val="BulletedNormal"/>
              <w:rPr>
                <w:rFonts w:eastAsiaTheme="minorEastAsia"/>
                <w:color w:val="0563C1"/>
              </w:rPr>
            </w:pPr>
            <w:hyperlink r:id="rId13">
              <w:r w:rsidR="2AD5705C" w:rsidRPr="00D36C89">
                <w:rPr>
                  <w:rStyle w:val="Hyperlink"/>
                  <w:rFonts w:eastAsia="Arial" w:cs="Arial"/>
                </w:rPr>
                <w:t>Use Personal Protective Equipment (PPE)</w:t>
              </w:r>
            </w:hyperlink>
            <w:r w:rsidR="2AD5705C" w:rsidRPr="2AD5705C">
              <w:t xml:space="preserve"> for all interactions with positive cases and close contacts. </w:t>
            </w:r>
          </w:p>
          <w:p w14:paraId="15836A60" w14:textId="2303A1B5" w:rsidR="2AD5705C" w:rsidRPr="00D36C89" w:rsidRDefault="2AD5705C" w:rsidP="00DB3E38">
            <w:pPr>
              <w:pStyle w:val="BulletedNormal"/>
              <w:rPr>
                <w:rFonts w:eastAsiaTheme="minorEastAsia"/>
              </w:rPr>
            </w:pPr>
            <w:r w:rsidRPr="2AD5705C">
              <w:t xml:space="preserve">Ensure that staff understand the risks involved when they </w:t>
            </w:r>
            <w:hyperlink r:id="rId14">
              <w:r w:rsidRPr="00D36C89">
                <w:rPr>
                  <w:rStyle w:val="Hyperlink"/>
                  <w:rFonts w:eastAsia="Arial" w:cs="Arial"/>
                </w:rPr>
                <w:t>don and doff PPE.</w:t>
              </w:r>
            </w:hyperlink>
          </w:p>
          <w:p w14:paraId="71A70FB0" w14:textId="345F0B57" w:rsidR="2AD5705C" w:rsidRPr="00D36C89" w:rsidRDefault="2AD5705C" w:rsidP="00DB3E38">
            <w:pPr>
              <w:pStyle w:val="BulletedNormal"/>
              <w:rPr>
                <w:rFonts w:eastAsiaTheme="minorEastAsia"/>
              </w:rPr>
            </w:pPr>
            <w:r w:rsidRPr="2AD5705C">
              <w:t>Reinforce the need to maintain standard precautions including hand hygiene, cough etiquette and staying 1.5m away from other people throughout the facility.</w:t>
            </w:r>
          </w:p>
          <w:p w14:paraId="2C7F3199" w14:textId="538B2823" w:rsidR="2AD5705C" w:rsidRPr="00D36C89" w:rsidRDefault="2AD5705C" w:rsidP="00DB3E38">
            <w:pPr>
              <w:pStyle w:val="BulletedNormal"/>
              <w:rPr>
                <w:rFonts w:eastAsiaTheme="minorEastAsia"/>
              </w:rPr>
            </w:pPr>
            <w:r w:rsidRPr="2AD5705C">
              <w:t>Organise lockdown of the facility. Place warning signs at the entrance to the home and outside rooms where people are isolating.</w:t>
            </w:r>
          </w:p>
          <w:p w14:paraId="3B7080C8" w14:textId="6EF231B2" w:rsidR="2AD5705C" w:rsidRPr="00D36C89" w:rsidRDefault="2AD5705C" w:rsidP="00DB3E38">
            <w:pPr>
              <w:pStyle w:val="BulletedNormal"/>
              <w:rPr>
                <w:rFonts w:eastAsiaTheme="minorEastAsia"/>
              </w:rPr>
            </w:pPr>
            <w:r w:rsidRPr="2AD5705C">
              <w:t>Seek assistance if you are unable to deliver services safely and cannot provide alternative accommodation for residents to isolate.</w:t>
            </w:r>
          </w:p>
          <w:p w14:paraId="299BAC56" w14:textId="361AD89A" w:rsidR="2AD5705C" w:rsidRPr="00D36C89" w:rsidRDefault="2AD5705C" w:rsidP="00DB3E38">
            <w:pPr>
              <w:pStyle w:val="BulletedNormal"/>
              <w:rPr>
                <w:rFonts w:eastAsiaTheme="minorEastAsia"/>
              </w:rPr>
            </w:pPr>
            <w:r w:rsidRPr="2AD5705C">
              <w:t xml:space="preserve">Several infection prevention control resources are available at  </w:t>
            </w:r>
            <w:hyperlink r:id="rId15">
              <w:r w:rsidRPr="00D36C89">
                <w:rPr>
                  <w:rStyle w:val="Hyperlink"/>
                  <w:rFonts w:eastAsia="Arial" w:cs="Arial"/>
                </w:rPr>
                <w:t>NT COVID 19 Resources</w:t>
              </w:r>
            </w:hyperlink>
          </w:p>
        </w:tc>
        <w:tc>
          <w:tcPr>
            <w:tcW w:w="1980" w:type="dxa"/>
          </w:tcPr>
          <w:p w14:paraId="0A6376DF" w14:textId="1E9740CB" w:rsidR="2AD5705C" w:rsidRDefault="2AD5705C" w:rsidP="2AD5705C">
            <w:pPr>
              <w:spacing w:line="259" w:lineRule="auto"/>
              <w:rPr>
                <w:rFonts w:eastAsia="Arial" w:cs="Arial"/>
              </w:rPr>
            </w:pPr>
          </w:p>
        </w:tc>
        <w:tc>
          <w:tcPr>
            <w:tcW w:w="1080" w:type="dxa"/>
          </w:tcPr>
          <w:p w14:paraId="1B17D224" w14:textId="062B4C06" w:rsidR="2AD5705C" w:rsidRDefault="2AD5705C" w:rsidP="2AD5705C">
            <w:pPr>
              <w:spacing w:line="259" w:lineRule="auto"/>
              <w:rPr>
                <w:rFonts w:eastAsia="Arial" w:cs="Arial"/>
              </w:rPr>
            </w:pPr>
          </w:p>
        </w:tc>
      </w:tr>
      <w:tr w:rsidR="2AD5705C" w14:paraId="0CB2C4EA" w14:textId="77777777" w:rsidTr="590E1ACB">
        <w:tc>
          <w:tcPr>
            <w:tcW w:w="5940" w:type="dxa"/>
          </w:tcPr>
          <w:p w14:paraId="109817F3" w14:textId="06C633CE" w:rsidR="00426AFE" w:rsidRDefault="00426AFE" w:rsidP="00426AFE">
            <w:pPr>
              <w:spacing w:before="40" w:after="40" w:line="259" w:lineRule="auto"/>
              <w:rPr>
                <w:rFonts w:eastAsia="Arial" w:cs="Arial"/>
              </w:rPr>
            </w:pPr>
            <w:r w:rsidRPr="00AF5968">
              <w:rPr>
                <w:rFonts w:eastAsia="Arial" w:cs="Arial"/>
                <w:b/>
                <w:bCs/>
              </w:rPr>
              <w:t>Non-residential services</w:t>
            </w:r>
          </w:p>
          <w:p w14:paraId="3EB3FC88" w14:textId="77777777" w:rsidR="00426AFE" w:rsidRPr="00D36C89" w:rsidRDefault="00426AFE" w:rsidP="00DB3E38">
            <w:pPr>
              <w:pStyle w:val="BulletedNormal"/>
              <w:rPr>
                <w:rFonts w:eastAsiaTheme="minorEastAsia"/>
              </w:rPr>
            </w:pPr>
            <w:r w:rsidRPr="2AD5705C">
              <w:t>In non-housing settings, (e.g., day service) if service users are at the site, arrange for their transport home at the earliest opportunity. Send staff home to wait for further advice.</w:t>
            </w:r>
          </w:p>
          <w:p w14:paraId="18A6C75E" w14:textId="6F57230E" w:rsidR="2AD5705C" w:rsidRPr="00D36C89" w:rsidRDefault="00426AFE" w:rsidP="00DB3E38">
            <w:pPr>
              <w:pStyle w:val="BulletedNormal"/>
              <w:rPr>
                <w:rFonts w:eastAsiaTheme="minorEastAsia"/>
              </w:rPr>
            </w:pPr>
            <w:r w:rsidRPr="1FF2E364">
              <w:t>Close the site and place a Notice of Closure at the entrance.</w:t>
            </w:r>
          </w:p>
        </w:tc>
        <w:tc>
          <w:tcPr>
            <w:tcW w:w="1980" w:type="dxa"/>
          </w:tcPr>
          <w:p w14:paraId="0F71AA76" w14:textId="033520DD" w:rsidR="2AD5705C" w:rsidRDefault="2AD5705C" w:rsidP="2AD5705C">
            <w:pPr>
              <w:spacing w:line="259" w:lineRule="auto"/>
              <w:rPr>
                <w:rFonts w:eastAsia="Arial" w:cs="Arial"/>
              </w:rPr>
            </w:pPr>
          </w:p>
        </w:tc>
        <w:tc>
          <w:tcPr>
            <w:tcW w:w="1080" w:type="dxa"/>
          </w:tcPr>
          <w:p w14:paraId="6F6BB516" w14:textId="2D93561A" w:rsidR="2AD5705C" w:rsidRDefault="2AD5705C" w:rsidP="2AD5705C">
            <w:pPr>
              <w:spacing w:line="259" w:lineRule="auto"/>
              <w:rPr>
                <w:rFonts w:eastAsia="Arial" w:cs="Arial"/>
              </w:rPr>
            </w:pPr>
          </w:p>
        </w:tc>
      </w:tr>
      <w:tr w:rsidR="2AD5705C" w14:paraId="67E8A00D" w14:textId="77777777" w:rsidTr="590E1ACB">
        <w:tc>
          <w:tcPr>
            <w:tcW w:w="5940" w:type="dxa"/>
          </w:tcPr>
          <w:p w14:paraId="22885139" w14:textId="0FF1CF8C" w:rsidR="2AD5705C" w:rsidRPr="00AF5968" w:rsidRDefault="2AD5705C" w:rsidP="1FF2E364">
            <w:pPr>
              <w:spacing w:before="40" w:after="40" w:line="259" w:lineRule="auto"/>
              <w:rPr>
                <w:rFonts w:eastAsia="Arial" w:cs="Arial"/>
              </w:rPr>
            </w:pPr>
            <w:r w:rsidRPr="1FF2E364">
              <w:rPr>
                <w:rFonts w:eastAsia="Arial" w:cs="Arial"/>
                <w:b/>
                <w:bCs/>
              </w:rPr>
              <w:t xml:space="preserve">Identify close </w:t>
            </w:r>
            <w:r w:rsidRPr="00AF5968">
              <w:rPr>
                <w:rFonts w:eastAsia="Arial" w:cs="Arial"/>
                <w:b/>
                <w:bCs/>
              </w:rPr>
              <w:t>contacts</w:t>
            </w:r>
            <w:r w:rsidR="00B7533D" w:rsidRPr="00AF5968">
              <w:rPr>
                <w:rFonts w:eastAsia="Arial" w:cs="Arial"/>
                <w:b/>
                <w:bCs/>
              </w:rPr>
              <w:t xml:space="preserve"> and testing requirements </w:t>
            </w:r>
          </w:p>
          <w:p w14:paraId="6765C541" w14:textId="0839FA61" w:rsidR="00806D3E" w:rsidRPr="00D36C89" w:rsidRDefault="2AD5705C" w:rsidP="00DB3E38">
            <w:pPr>
              <w:pStyle w:val="BulletedNormal"/>
              <w:rPr>
                <w:rFonts w:eastAsiaTheme="minorEastAsia"/>
              </w:rPr>
            </w:pPr>
            <w:r w:rsidRPr="00AF5968">
              <w:t>Begin identifying and listing</w:t>
            </w:r>
            <w:r w:rsidR="00361AB7" w:rsidRPr="00AF5968">
              <w:t xml:space="preserve"> details of all</w:t>
            </w:r>
            <w:r w:rsidR="001341FB" w:rsidRPr="00AF5968">
              <w:t xml:space="preserve"> </w:t>
            </w:r>
            <w:hyperlink r:id="rId16">
              <w:r w:rsidR="001341FB" w:rsidRPr="00D36C89">
                <w:rPr>
                  <w:rStyle w:val="Hyperlink"/>
                  <w:rFonts w:cs="Arial"/>
                </w:rPr>
                <w:t xml:space="preserve">close contacts </w:t>
              </w:r>
            </w:hyperlink>
            <w:r w:rsidR="3ABDC5F7" w:rsidRPr="00AF5968">
              <w:t xml:space="preserve"> </w:t>
            </w:r>
            <w:r w:rsidR="00106BA8" w:rsidRPr="00AF5968">
              <w:t xml:space="preserve">and advise to follow the requirements </w:t>
            </w:r>
            <w:r w:rsidR="001341FB" w:rsidRPr="00AF5968">
              <w:t>regarding accessing a testing site or reporting RAT results</w:t>
            </w:r>
          </w:p>
          <w:p w14:paraId="2562B7F0" w14:textId="24AC2556" w:rsidR="00B7533D" w:rsidRPr="00B06691" w:rsidRDefault="00806D3E" w:rsidP="00B06691">
            <w:pPr>
              <w:pStyle w:val="BulletedNormal"/>
              <w:rPr>
                <w:rFonts w:eastAsiaTheme="minorEastAsia"/>
              </w:rPr>
            </w:pPr>
            <w:r w:rsidRPr="00AF5968">
              <w:t>E</w:t>
            </w:r>
            <w:r w:rsidR="00737874" w:rsidRPr="00AF5968">
              <w:t>nsure</w:t>
            </w:r>
            <w:r w:rsidRPr="00AF5968">
              <w:t xml:space="preserve"> all contacts </w:t>
            </w:r>
            <w:r w:rsidR="00737874" w:rsidRPr="00AF5968">
              <w:t xml:space="preserve">have </w:t>
            </w:r>
            <w:r w:rsidRPr="00AF5968">
              <w:t xml:space="preserve">the </w:t>
            </w:r>
            <w:r w:rsidR="00737874" w:rsidRPr="00AF5968">
              <w:t>link</w:t>
            </w:r>
            <w:r w:rsidRPr="00AF5968">
              <w:t>s</w:t>
            </w:r>
            <w:r w:rsidR="00737874" w:rsidRPr="00AF5968">
              <w:t xml:space="preserve"> or information </w:t>
            </w:r>
            <w:r w:rsidR="00F826EE" w:rsidRPr="00AF5968">
              <w:t xml:space="preserve">requirements for </w:t>
            </w:r>
            <w:r w:rsidRPr="00AF5968">
              <w:t>COVID</w:t>
            </w:r>
            <w:r w:rsidR="00F826EE" w:rsidRPr="00AF5968">
              <w:t>-19</w:t>
            </w:r>
            <w:r w:rsidRPr="00AF5968">
              <w:t xml:space="preserve"> testing</w:t>
            </w:r>
            <w:r w:rsidR="00F826EE" w:rsidRPr="00AF5968">
              <w:t xml:space="preserve">, </w:t>
            </w:r>
            <w:r w:rsidRPr="00AF5968">
              <w:t xml:space="preserve">asymptomatic </w:t>
            </w:r>
            <w:hyperlink r:id="rId17" w:anchor="essential">
              <w:r w:rsidRPr="00D36C89">
                <w:rPr>
                  <w:rStyle w:val="Hyperlink"/>
                  <w:rFonts w:cs="Arial"/>
                </w:rPr>
                <w:t>essential workers close contact</w:t>
              </w:r>
            </w:hyperlink>
            <w:r w:rsidR="00F826EE" w:rsidRPr="00AF5968">
              <w:t xml:space="preserve"> and </w:t>
            </w:r>
            <w:hyperlink r:id="rId18">
              <w:r w:rsidR="00F826EE" w:rsidRPr="00D36C89">
                <w:rPr>
                  <w:rStyle w:val="Hyperlink"/>
                  <w:rFonts w:cs="Arial"/>
                </w:rPr>
                <w:t xml:space="preserve">positive COVID-19 result </w:t>
              </w:r>
            </w:hyperlink>
          </w:p>
          <w:p w14:paraId="7ED700F0" w14:textId="77777777" w:rsidR="00B7533D" w:rsidRPr="00AF5968" w:rsidRDefault="00B7533D" w:rsidP="1FF2E364">
            <w:pPr>
              <w:spacing w:before="40" w:after="40"/>
              <w:rPr>
                <w:rFonts w:eastAsia="Arial" w:cs="Arial"/>
                <w:b/>
                <w:bCs/>
                <w:color w:val="222222"/>
              </w:rPr>
            </w:pPr>
            <w:r w:rsidRPr="00AF5968">
              <w:rPr>
                <w:rFonts w:eastAsia="Arial" w:cs="Arial"/>
                <w:b/>
                <w:bCs/>
                <w:color w:val="222222"/>
              </w:rPr>
              <w:t xml:space="preserve">Rapid Antigen Test (RAT) use and results </w:t>
            </w:r>
          </w:p>
          <w:p w14:paraId="194BE70F" w14:textId="77777777" w:rsidR="00B7533D" w:rsidRPr="00AF5968" w:rsidRDefault="00B7533D" w:rsidP="00DB3E38">
            <w:pPr>
              <w:pStyle w:val="BulletedNormal"/>
              <w:rPr>
                <w:rFonts w:eastAsiaTheme="minorEastAsia"/>
              </w:rPr>
            </w:pPr>
            <w:r w:rsidRPr="00AF5968">
              <w:rPr>
                <w:rFonts w:eastAsia="Arial"/>
              </w:rPr>
              <w:t xml:space="preserve">Self-administered RA tests can be used if available and appropriate for disability residents with the required consent from the individual, their authorised guardian or are approved by the Public Guardian as applicable. Contact </w:t>
            </w:r>
            <w:r w:rsidRPr="00AF5968">
              <w:rPr>
                <w:color w:val="000000"/>
                <w:shd w:val="clear" w:color="auto" w:fill="FFFFFF"/>
              </w:rPr>
              <w:t>1800 810 979 or via email at </w:t>
            </w:r>
            <w:hyperlink r:id="rId19" w:history="1">
              <w:r w:rsidRPr="00AF5968">
                <w:rPr>
                  <w:rStyle w:val="Hyperlink"/>
                  <w:rFonts w:cs="Arial"/>
                  <w:color w:val="163359"/>
                  <w:shd w:val="clear" w:color="auto" w:fill="FFFFFF"/>
                </w:rPr>
                <w:t>public.guardian@nt.gov.au</w:t>
              </w:r>
            </w:hyperlink>
            <w:r w:rsidRPr="00AF5968">
              <w:rPr>
                <w:color w:val="000000"/>
                <w:shd w:val="clear" w:color="auto" w:fill="FFFFFF"/>
              </w:rPr>
              <w:t>.</w:t>
            </w:r>
            <w:r w:rsidRPr="00AF5968">
              <w:rPr>
                <w:rFonts w:ascii="Open Sans" w:hAnsi="Open Sans" w:cs="Open Sans"/>
                <w:color w:val="000000"/>
                <w:sz w:val="26"/>
                <w:szCs w:val="26"/>
                <w:shd w:val="clear" w:color="auto" w:fill="FFFFFF"/>
              </w:rPr>
              <w:t> </w:t>
            </w:r>
          </w:p>
          <w:p w14:paraId="0FEBE545" w14:textId="77777777" w:rsidR="00B7533D" w:rsidRPr="00AF5968" w:rsidRDefault="00B7533D" w:rsidP="00DB3E38">
            <w:pPr>
              <w:pStyle w:val="BulletedNormal"/>
              <w:rPr>
                <w:rFonts w:eastAsiaTheme="minorEastAsia"/>
              </w:rPr>
            </w:pPr>
            <w:r w:rsidRPr="00AF5968">
              <w:rPr>
                <w:rFonts w:eastAsia="Arial"/>
              </w:rPr>
              <w:t xml:space="preserve">All positive results from a RAT must reported using the </w:t>
            </w:r>
            <w:hyperlink r:id="rId20">
              <w:r w:rsidRPr="00AF5968">
                <w:rPr>
                  <w:rStyle w:val="Hyperlink"/>
                  <w:rFonts w:eastAsia="Arial" w:cs="Arial"/>
                </w:rPr>
                <w:t xml:space="preserve">NT Rapid Antigen Test declaration </w:t>
              </w:r>
              <w:r w:rsidRPr="00AF5968">
                <w:rPr>
                  <w:rStyle w:val="Hyperlink"/>
                  <w:rFonts w:eastAsia="Arial" w:cs="Arial"/>
                </w:rPr>
                <w:lastRenderedPageBreak/>
                <w:t>form</w:t>
              </w:r>
              <w:r w:rsidRPr="00AF5968">
                <w:br/>
              </w:r>
            </w:hyperlink>
          </w:p>
          <w:p w14:paraId="64A54E3D" w14:textId="7AB97233" w:rsidR="00B7533D" w:rsidRPr="00DB3E38" w:rsidRDefault="00B7533D" w:rsidP="00DB3E38">
            <w:pPr>
              <w:pStyle w:val="BulletedNormal"/>
              <w:rPr>
                <w:rFonts w:eastAsiaTheme="minorEastAsia"/>
              </w:rPr>
            </w:pPr>
            <w:r w:rsidRPr="00AF5968">
              <w:rPr>
                <w:rFonts w:eastAsia="Arial"/>
              </w:rPr>
              <w:t xml:space="preserve">RAT distribution sites for personal use are located across the NT regions and can be identified at: </w:t>
            </w:r>
            <w:hyperlink r:id="rId21" w:anchor="/katherine">
              <w:r w:rsidRPr="00AF5968">
                <w:rPr>
                  <w:rStyle w:val="Hyperlink"/>
                  <w:rFonts w:cs="Arial"/>
                </w:rPr>
                <w:t>RA testing and distribution points</w:t>
              </w:r>
            </w:hyperlink>
          </w:p>
          <w:p w14:paraId="34B76D1A" w14:textId="5978657B" w:rsidR="00B7533D" w:rsidRPr="00AF5968" w:rsidRDefault="00B7533D" w:rsidP="1FF2E364">
            <w:pPr>
              <w:spacing w:before="40" w:after="40"/>
              <w:rPr>
                <w:rFonts w:eastAsia="Arial" w:cs="Arial"/>
                <w:b/>
                <w:bCs/>
                <w:color w:val="222222"/>
              </w:rPr>
            </w:pPr>
            <w:r w:rsidRPr="00AF5968">
              <w:rPr>
                <w:rFonts w:eastAsia="Arial" w:cs="Arial"/>
                <w:b/>
                <w:bCs/>
                <w:color w:val="222222"/>
              </w:rPr>
              <w:t xml:space="preserve">PCR testing </w:t>
            </w:r>
          </w:p>
          <w:p w14:paraId="7BE14A58" w14:textId="77777777" w:rsidR="00B7533D" w:rsidRPr="00AF5968" w:rsidRDefault="00E35CA5" w:rsidP="00DB3E38">
            <w:pPr>
              <w:pStyle w:val="BulletedNormal"/>
              <w:rPr>
                <w:rFonts w:eastAsiaTheme="minorEastAsia"/>
                <w:color w:val="0563C1"/>
              </w:rPr>
            </w:pPr>
            <w:hyperlink r:id="rId22" w:anchor="/katherine">
              <w:r w:rsidR="00B7533D" w:rsidRPr="00AF5968">
                <w:rPr>
                  <w:rStyle w:val="Hyperlink"/>
                  <w:rFonts w:cs="Arial"/>
                </w:rPr>
                <w:t>PCR testing locations</w:t>
              </w:r>
            </w:hyperlink>
            <w:r w:rsidR="00B7533D" w:rsidRPr="00AF5968">
              <w:t xml:space="preserve"> may need to be accessed by workers or disability residents if RAT option is not available or appropriate.</w:t>
            </w:r>
          </w:p>
          <w:p w14:paraId="6150F674" w14:textId="7A20B4A6" w:rsidR="1FF2E364" w:rsidRPr="00BB215A" w:rsidRDefault="00B7533D" w:rsidP="00BB215A">
            <w:pPr>
              <w:pStyle w:val="BulletedNormal"/>
              <w:rPr>
                <w:rFonts w:eastAsiaTheme="minorEastAsia"/>
                <w:color w:val="222222"/>
              </w:rPr>
            </w:pPr>
            <w:r w:rsidRPr="00AF5968">
              <w:rPr>
                <w:rFonts w:eastAsia="Arial"/>
                <w:color w:val="222222"/>
              </w:rPr>
              <w:t xml:space="preserve">All workers identified as contact must </w:t>
            </w:r>
            <w:hyperlink r:id="rId23" w:anchor="arrange-testing">
              <w:r w:rsidRPr="00AF5968">
                <w:rPr>
                  <w:rStyle w:val="Hyperlink"/>
                  <w:rFonts w:eastAsia="Arial" w:cs="Arial"/>
                </w:rPr>
                <w:t>get tested</w:t>
              </w:r>
            </w:hyperlink>
            <w:r w:rsidRPr="00AF5968">
              <w:rPr>
                <w:rFonts w:eastAsia="Arial"/>
                <w:color w:val="222222"/>
              </w:rPr>
              <w:t xml:space="preserve"> and inform tester they work in disability accommodation</w:t>
            </w:r>
          </w:p>
          <w:p w14:paraId="00665046" w14:textId="32D0F0B1" w:rsidR="0031509F" w:rsidRPr="00AF5968" w:rsidRDefault="0031509F" w:rsidP="1FF2E364">
            <w:pPr>
              <w:spacing w:after="40"/>
              <w:rPr>
                <w:rFonts w:eastAsia="Arial" w:cs="Arial"/>
                <w:b/>
                <w:bCs/>
                <w:color w:val="222222"/>
              </w:rPr>
            </w:pPr>
            <w:r w:rsidRPr="00AF5968">
              <w:rPr>
                <w:rFonts w:eastAsia="Arial" w:cs="Arial"/>
                <w:b/>
                <w:bCs/>
                <w:color w:val="222222"/>
              </w:rPr>
              <w:t>Documentation</w:t>
            </w:r>
          </w:p>
          <w:p w14:paraId="091DD4CD" w14:textId="352EDCD1" w:rsidR="0031509F" w:rsidRPr="00AF5968" w:rsidRDefault="001341FB" w:rsidP="00DB3E38">
            <w:pPr>
              <w:pStyle w:val="BulletedNormal"/>
              <w:rPr>
                <w:rFonts w:eastAsiaTheme="minorEastAsia"/>
              </w:rPr>
            </w:pPr>
            <w:r w:rsidRPr="00AF5968">
              <w:t>Maintain an organisational list of your contacts</w:t>
            </w:r>
            <w:r w:rsidR="0031509F" w:rsidRPr="00AF5968">
              <w:t xml:space="preserve"> and notifications of any participant COVID-19 positive results.</w:t>
            </w:r>
          </w:p>
          <w:p w14:paraId="4E2336B6" w14:textId="3184F8AC" w:rsidR="0031509F" w:rsidRPr="00BB215A" w:rsidRDefault="0031509F" w:rsidP="00BB215A">
            <w:pPr>
              <w:pStyle w:val="BulletedNormal"/>
              <w:rPr>
                <w:rFonts w:eastAsiaTheme="minorEastAsia"/>
              </w:rPr>
            </w:pPr>
            <w:r w:rsidRPr="00AF5968">
              <w:t xml:space="preserve">Remind workers of the need to provide </w:t>
            </w:r>
            <w:r w:rsidR="005424DF" w:rsidRPr="00AF5968">
              <w:t xml:space="preserve">your organisation with a </w:t>
            </w:r>
            <w:r w:rsidRPr="00AF5968">
              <w:t xml:space="preserve">copy </w:t>
            </w:r>
            <w:r w:rsidR="005424DF" w:rsidRPr="00AF5968">
              <w:t>of all</w:t>
            </w:r>
            <w:r w:rsidRPr="00AF5968">
              <w:t xml:space="preserve"> PCR and RAT test results to </w:t>
            </w:r>
            <w:r w:rsidR="005424DF" w:rsidRPr="00AF5968">
              <w:t xml:space="preserve">understanding their needs and </w:t>
            </w:r>
            <w:r w:rsidRPr="00AF5968">
              <w:t>rostering decisions</w:t>
            </w:r>
            <w:r w:rsidR="005424DF" w:rsidRPr="00AF5968">
              <w:t xml:space="preserve"> with the we</w:t>
            </w:r>
            <w:r w:rsidR="00B9522A" w:rsidRPr="00AF5968">
              <w:t>l</w:t>
            </w:r>
            <w:r w:rsidR="005424DF" w:rsidRPr="00AF5968">
              <w:t>lb</w:t>
            </w:r>
            <w:r w:rsidR="00B9522A" w:rsidRPr="00AF5968">
              <w:t>e</w:t>
            </w:r>
            <w:r w:rsidR="005424DF" w:rsidRPr="00AF5968">
              <w:t>ing of all</w:t>
            </w:r>
            <w:r w:rsidR="00B9522A" w:rsidRPr="00AF5968">
              <w:t xml:space="preserve"> workers, people with disabilities, immediate </w:t>
            </w:r>
            <w:proofErr w:type="gramStart"/>
            <w:r w:rsidR="00B9522A" w:rsidRPr="00AF5968">
              <w:t>families</w:t>
            </w:r>
            <w:proofErr w:type="gramEnd"/>
            <w:r w:rsidR="00B9522A" w:rsidRPr="00AF5968">
              <w:t xml:space="preserve"> and communities as your priority</w:t>
            </w:r>
            <w:r w:rsidRPr="00AF5968">
              <w:t xml:space="preserve">. </w:t>
            </w:r>
          </w:p>
        </w:tc>
        <w:tc>
          <w:tcPr>
            <w:tcW w:w="1980" w:type="dxa"/>
          </w:tcPr>
          <w:p w14:paraId="6B779C27" w14:textId="5C3D455B" w:rsidR="2AD5705C" w:rsidRDefault="2AD5705C" w:rsidP="2AD5705C">
            <w:pPr>
              <w:spacing w:line="259" w:lineRule="auto"/>
              <w:rPr>
                <w:rFonts w:eastAsia="Arial" w:cs="Arial"/>
              </w:rPr>
            </w:pPr>
          </w:p>
        </w:tc>
        <w:tc>
          <w:tcPr>
            <w:tcW w:w="1080" w:type="dxa"/>
          </w:tcPr>
          <w:p w14:paraId="5725BC30" w14:textId="02CB782E" w:rsidR="2AD5705C" w:rsidRDefault="2AD5705C" w:rsidP="2AD5705C">
            <w:pPr>
              <w:spacing w:line="259" w:lineRule="auto"/>
              <w:rPr>
                <w:rFonts w:eastAsia="Arial" w:cs="Arial"/>
              </w:rPr>
            </w:pPr>
          </w:p>
        </w:tc>
      </w:tr>
    </w:tbl>
    <w:p w14:paraId="4029136C" w14:textId="77777777" w:rsidR="00426AFE" w:rsidRDefault="00426AFE">
      <w:pPr>
        <w:rPr>
          <w:rFonts w:eastAsia="Arial" w:cs="Arial"/>
          <w:b/>
          <w:bCs/>
          <w:color w:val="C00000"/>
          <w:sz w:val="26"/>
          <w:szCs w:val="26"/>
        </w:rPr>
      </w:pPr>
      <w:r>
        <w:rPr>
          <w:rFonts w:eastAsia="Arial" w:cs="Arial"/>
          <w:bCs/>
          <w:sz w:val="26"/>
        </w:rPr>
        <w:br w:type="page"/>
      </w:r>
    </w:p>
    <w:p w14:paraId="76CEB27E" w14:textId="42D35322" w:rsidR="77AA693F" w:rsidRPr="00D36C89" w:rsidRDefault="77AA693F" w:rsidP="00D36C89">
      <w:pPr>
        <w:pStyle w:val="Heading2"/>
      </w:pPr>
      <w:r w:rsidRPr="00D36C89">
        <w:lastRenderedPageBreak/>
        <w:t>30-60 minutes</w:t>
      </w:r>
    </w:p>
    <w:tbl>
      <w:tblPr>
        <w:tblStyle w:val="TableGrid"/>
        <w:tblW w:w="0" w:type="auto"/>
        <w:tblLayout w:type="fixed"/>
        <w:tblLook w:val="04A0" w:firstRow="1" w:lastRow="0" w:firstColumn="1" w:lastColumn="0" w:noHBand="0" w:noVBand="1"/>
      </w:tblPr>
      <w:tblGrid>
        <w:gridCol w:w="5370"/>
        <w:gridCol w:w="2550"/>
        <w:gridCol w:w="1080"/>
      </w:tblGrid>
      <w:tr w:rsidR="2AD5705C" w14:paraId="59095102" w14:textId="77777777" w:rsidTr="1FF2E364">
        <w:tc>
          <w:tcPr>
            <w:tcW w:w="5370" w:type="dxa"/>
          </w:tcPr>
          <w:p w14:paraId="73EEC236" w14:textId="0627EA25" w:rsidR="2AD5705C" w:rsidRDefault="2AD5705C" w:rsidP="2AD5705C">
            <w:pPr>
              <w:spacing w:before="40" w:after="40" w:line="259" w:lineRule="auto"/>
              <w:rPr>
                <w:rFonts w:eastAsia="Arial" w:cs="Arial"/>
                <w:szCs w:val="24"/>
              </w:rPr>
            </w:pPr>
            <w:r w:rsidRPr="2AD5705C">
              <w:rPr>
                <w:rFonts w:eastAsia="Arial" w:cs="Arial"/>
                <w:b/>
                <w:bCs/>
                <w:szCs w:val="24"/>
              </w:rPr>
              <w:t xml:space="preserve">Actions </w:t>
            </w:r>
          </w:p>
        </w:tc>
        <w:tc>
          <w:tcPr>
            <w:tcW w:w="2550" w:type="dxa"/>
          </w:tcPr>
          <w:p w14:paraId="718951D4" w14:textId="3490D921" w:rsidR="2AD5705C" w:rsidRDefault="2AD5705C" w:rsidP="2AD5705C">
            <w:pPr>
              <w:spacing w:before="40" w:after="40" w:line="259" w:lineRule="auto"/>
              <w:rPr>
                <w:rFonts w:eastAsia="Arial" w:cs="Arial"/>
                <w:szCs w:val="24"/>
              </w:rPr>
            </w:pPr>
            <w:r w:rsidRPr="2AD5705C">
              <w:rPr>
                <w:rFonts w:eastAsia="Arial" w:cs="Arial"/>
                <w:b/>
                <w:bCs/>
                <w:szCs w:val="24"/>
              </w:rPr>
              <w:t xml:space="preserve">Responsibility </w:t>
            </w:r>
          </w:p>
        </w:tc>
        <w:tc>
          <w:tcPr>
            <w:tcW w:w="1080" w:type="dxa"/>
          </w:tcPr>
          <w:p w14:paraId="06D2FBC6" w14:textId="11422603" w:rsidR="2AD5705C" w:rsidRDefault="2AD5705C" w:rsidP="2AD5705C">
            <w:pPr>
              <w:spacing w:before="40" w:after="40" w:line="259" w:lineRule="auto"/>
              <w:rPr>
                <w:rFonts w:eastAsia="Arial" w:cs="Arial"/>
                <w:szCs w:val="24"/>
              </w:rPr>
            </w:pPr>
            <w:r w:rsidRPr="2AD5705C">
              <w:rPr>
                <w:rFonts w:eastAsia="Arial" w:cs="Arial"/>
                <w:b/>
                <w:bCs/>
                <w:szCs w:val="24"/>
              </w:rPr>
              <w:t>Time</w:t>
            </w:r>
          </w:p>
        </w:tc>
      </w:tr>
      <w:tr w:rsidR="2AD5705C" w14:paraId="4519C61F" w14:textId="77777777" w:rsidTr="1FF2E364">
        <w:tc>
          <w:tcPr>
            <w:tcW w:w="5370" w:type="dxa"/>
          </w:tcPr>
          <w:p w14:paraId="44AFF329" w14:textId="7AB4858D" w:rsidR="2AD5705C" w:rsidRDefault="2AD5705C" w:rsidP="2AD5705C">
            <w:pPr>
              <w:spacing w:before="40" w:after="40" w:line="259" w:lineRule="auto"/>
              <w:rPr>
                <w:rFonts w:eastAsia="Arial" w:cs="Arial"/>
              </w:rPr>
            </w:pPr>
            <w:r w:rsidRPr="2AD5705C">
              <w:rPr>
                <w:rFonts w:eastAsia="Arial" w:cs="Arial"/>
                <w:b/>
                <w:bCs/>
              </w:rPr>
              <w:t xml:space="preserve">Convene the Outbreak Management Team </w:t>
            </w:r>
          </w:p>
          <w:p w14:paraId="1BEC2068" w14:textId="2ACE5F33" w:rsidR="2AD5705C" w:rsidRDefault="2AD5705C" w:rsidP="00BB215A">
            <w:pPr>
              <w:pStyle w:val="BulletedNormal"/>
              <w:rPr>
                <w:rFonts w:eastAsiaTheme="minorEastAsia"/>
              </w:rPr>
            </w:pPr>
            <w:r w:rsidRPr="2AD5705C">
              <w:t>Roles should include responsibility for service management, HR, OHS, communications, logistics and quality and safeguarding. Staff may need to perform multiple roles.</w:t>
            </w:r>
          </w:p>
          <w:p w14:paraId="39D39521" w14:textId="1ECB36C9" w:rsidR="2AD5705C" w:rsidRDefault="2AD5705C" w:rsidP="00BB215A">
            <w:pPr>
              <w:pStyle w:val="BulletedNormal"/>
              <w:rPr>
                <w:rFonts w:eastAsiaTheme="minorEastAsia"/>
              </w:rPr>
            </w:pPr>
            <w:r w:rsidRPr="2AD5705C">
              <w:t xml:space="preserve">Nominate key internal contact(s) to liaise with NT Health and other </w:t>
            </w:r>
            <w:r w:rsidR="00FA2C4B">
              <w:t xml:space="preserve">government or </w:t>
            </w:r>
            <w:r w:rsidRPr="2AD5705C">
              <w:t xml:space="preserve">public health officials. </w:t>
            </w:r>
          </w:p>
          <w:p w14:paraId="761D5FB9" w14:textId="75078267" w:rsidR="2AD5705C" w:rsidRDefault="2AD5705C" w:rsidP="00BB215A">
            <w:pPr>
              <w:pStyle w:val="BulletedNormal"/>
              <w:rPr>
                <w:rFonts w:eastAsiaTheme="minorEastAsia"/>
              </w:rPr>
            </w:pPr>
            <w:r w:rsidRPr="2AD5705C">
              <w:t>Nominate key contact(s) for the site(s) affected.</w:t>
            </w:r>
          </w:p>
          <w:p w14:paraId="6645263A" w14:textId="2D07474D" w:rsidR="2AD5705C" w:rsidRDefault="2AD5705C" w:rsidP="00BB215A">
            <w:pPr>
              <w:pStyle w:val="BulletedNormal"/>
              <w:rPr>
                <w:rFonts w:eastAsiaTheme="minorEastAsia"/>
              </w:rPr>
            </w:pPr>
            <w:r w:rsidRPr="2AD5705C">
              <w:t xml:space="preserve">Depending on the size of the organisation appoint a frontline team. </w:t>
            </w:r>
          </w:p>
          <w:p w14:paraId="0856EBEF" w14:textId="1EBAEBD9" w:rsidR="2AD5705C" w:rsidRDefault="2AD5705C" w:rsidP="00BB215A">
            <w:pPr>
              <w:pStyle w:val="BulletedNormal"/>
              <w:rPr>
                <w:rFonts w:eastAsiaTheme="minorEastAsia"/>
              </w:rPr>
            </w:pPr>
            <w:r w:rsidRPr="2AD5705C">
              <w:t>Ensure that the most senior member of the frontline team is also part of the Outbreak Management Team.</w:t>
            </w:r>
          </w:p>
        </w:tc>
        <w:tc>
          <w:tcPr>
            <w:tcW w:w="2550" w:type="dxa"/>
          </w:tcPr>
          <w:p w14:paraId="3D1EAB8A" w14:textId="71707486" w:rsidR="2AD5705C" w:rsidRDefault="2AD5705C" w:rsidP="2AD5705C">
            <w:pPr>
              <w:spacing w:line="259" w:lineRule="auto"/>
              <w:rPr>
                <w:rFonts w:eastAsia="Arial" w:cs="Arial"/>
              </w:rPr>
            </w:pPr>
          </w:p>
        </w:tc>
        <w:tc>
          <w:tcPr>
            <w:tcW w:w="1080" w:type="dxa"/>
          </w:tcPr>
          <w:p w14:paraId="5FEB47C2" w14:textId="7746915E" w:rsidR="2AD5705C" w:rsidRDefault="2AD5705C" w:rsidP="2AD5705C">
            <w:pPr>
              <w:spacing w:line="259" w:lineRule="auto"/>
              <w:rPr>
                <w:rFonts w:eastAsia="Arial" w:cs="Arial"/>
              </w:rPr>
            </w:pPr>
          </w:p>
        </w:tc>
      </w:tr>
      <w:tr w:rsidR="2AD5705C" w14:paraId="5BB73F8F" w14:textId="77777777" w:rsidTr="1FF2E364">
        <w:tc>
          <w:tcPr>
            <w:tcW w:w="5370" w:type="dxa"/>
          </w:tcPr>
          <w:p w14:paraId="6622808C" w14:textId="73355D07" w:rsidR="2AD5705C" w:rsidRDefault="2AD5705C" w:rsidP="2AD5705C">
            <w:pPr>
              <w:spacing w:before="40" w:after="40" w:line="259" w:lineRule="auto"/>
              <w:rPr>
                <w:rFonts w:eastAsia="Arial" w:cs="Arial"/>
              </w:rPr>
            </w:pPr>
            <w:r w:rsidRPr="2AD5705C">
              <w:rPr>
                <w:rFonts w:eastAsia="Arial" w:cs="Arial"/>
                <w:b/>
                <w:bCs/>
              </w:rPr>
              <w:t>Activate outbreak management plan</w:t>
            </w:r>
          </w:p>
          <w:p w14:paraId="2AB53267" w14:textId="55ED4C37" w:rsidR="2AD5705C" w:rsidRDefault="2AD5705C" w:rsidP="00BB215A">
            <w:pPr>
              <w:pStyle w:val="BulletedNormal"/>
              <w:rPr>
                <w:rFonts w:eastAsiaTheme="minorEastAsia"/>
              </w:rPr>
            </w:pPr>
            <w:r w:rsidRPr="2AD5705C">
              <w:t xml:space="preserve">Revisit the plan and make any updates required. </w:t>
            </w:r>
          </w:p>
          <w:p w14:paraId="6EF31FD7" w14:textId="303FA9A9" w:rsidR="2AD5705C" w:rsidRDefault="2AD5705C" w:rsidP="00BB215A">
            <w:pPr>
              <w:pStyle w:val="BulletedNormal"/>
              <w:rPr>
                <w:rFonts w:eastAsiaTheme="minorEastAsia"/>
              </w:rPr>
            </w:pPr>
            <w:r w:rsidRPr="2AD5705C">
              <w:t>Provide copies of the updated plan and any other relevant information to all members of the Outbreak Management team.</w:t>
            </w:r>
            <w:r w:rsidRPr="2AD5705C">
              <w:rPr>
                <w:b/>
                <w:bCs/>
              </w:rPr>
              <w:t xml:space="preserve">  </w:t>
            </w:r>
          </w:p>
        </w:tc>
        <w:tc>
          <w:tcPr>
            <w:tcW w:w="2550" w:type="dxa"/>
          </w:tcPr>
          <w:p w14:paraId="64C81EAF" w14:textId="255276B7" w:rsidR="2AD5705C" w:rsidRDefault="2AD5705C" w:rsidP="2AD5705C">
            <w:pPr>
              <w:spacing w:line="259" w:lineRule="auto"/>
              <w:rPr>
                <w:rFonts w:eastAsia="Arial" w:cs="Arial"/>
              </w:rPr>
            </w:pPr>
          </w:p>
        </w:tc>
        <w:tc>
          <w:tcPr>
            <w:tcW w:w="1080" w:type="dxa"/>
          </w:tcPr>
          <w:p w14:paraId="5A60A0F1" w14:textId="2F0AE046" w:rsidR="2AD5705C" w:rsidRDefault="2AD5705C" w:rsidP="2AD5705C">
            <w:pPr>
              <w:spacing w:line="259" w:lineRule="auto"/>
              <w:rPr>
                <w:rFonts w:eastAsia="Arial" w:cs="Arial"/>
              </w:rPr>
            </w:pPr>
          </w:p>
        </w:tc>
      </w:tr>
      <w:tr w:rsidR="2AD5705C" w14:paraId="29A4A96E" w14:textId="77777777" w:rsidTr="1FF2E364">
        <w:tc>
          <w:tcPr>
            <w:tcW w:w="5370" w:type="dxa"/>
          </w:tcPr>
          <w:p w14:paraId="7F1E8653" w14:textId="305E693A" w:rsidR="2AD5705C" w:rsidRDefault="2AD5705C" w:rsidP="2AD5705C">
            <w:pPr>
              <w:spacing w:before="40" w:after="40" w:line="259" w:lineRule="auto"/>
              <w:rPr>
                <w:rFonts w:eastAsia="Arial" w:cs="Arial"/>
              </w:rPr>
            </w:pPr>
            <w:r w:rsidRPr="2AD5705C">
              <w:rPr>
                <w:rFonts w:eastAsia="Arial" w:cs="Arial"/>
                <w:b/>
                <w:bCs/>
              </w:rPr>
              <w:t>Document all preventative and response measures</w:t>
            </w:r>
          </w:p>
          <w:p w14:paraId="582B45A4" w14:textId="1F94D6AE" w:rsidR="2AD5705C" w:rsidRDefault="2AD5705C" w:rsidP="00BB215A">
            <w:pPr>
              <w:pStyle w:val="BulletedNormal"/>
              <w:rPr>
                <w:rFonts w:eastAsiaTheme="minorEastAsia"/>
              </w:rPr>
            </w:pPr>
            <w:r w:rsidRPr="1FF2E364">
              <w:t>Maintain event logs to document any phone calls with the NT government, the NDIS Commission, the NDIA</w:t>
            </w:r>
            <w:r w:rsidR="00B7533D" w:rsidRPr="00D36C89">
              <w:t xml:space="preserve">, Public </w:t>
            </w:r>
            <w:r w:rsidR="345E5FF1" w:rsidRPr="00D36C89">
              <w:t>Guardian</w:t>
            </w:r>
            <w:r w:rsidRPr="00D36C89">
              <w:t xml:space="preserve"> or other </w:t>
            </w:r>
            <w:r w:rsidR="00D91D9B" w:rsidRPr="00D36C89">
              <w:t>advisors’</w:t>
            </w:r>
            <w:r w:rsidR="005424DF" w:rsidRPr="00D36C89">
              <w:t xml:space="preserve"> family members, authorised decision makers</w:t>
            </w:r>
            <w:r w:rsidRPr="00D36C89">
              <w:t>, internal discussions, issues, phone</w:t>
            </w:r>
            <w:r w:rsidRPr="1FF2E364">
              <w:t xml:space="preserve"> calls, emails etc. Ensure that all measures already in place are also documented.</w:t>
            </w:r>
          </w:p>
        </w:tc>
        <w:tc>
          <w:tcPr>
            <w:tcW w:w="2550" w:type="dxa"/>
          </w:tcPr>
          <w:p w14:paraId="0BAE2EDC" w14:textId="7A707593" w:rsidR="2AD5705C" w:rsidRDefault="2AD5705C" w:rsidP="2AD5705C">
            <w:pPr>
              <w:spacing w:line="259" w:lineRule="auto"/>
              <w:rPr>
                <w:rFonts w:eastAsia="Arial" w:cs="Arial"/>
              </w:rPr>
            </w:pPr>
          </w:p>
        </w:tc>
        <w:tc>
          <w:tcPr>
            <w:tcW w:w="1080" w:type="dxa"/>
          </w:tcPr>
          <w:p w14:paraId="504D2467" w14:textId="3C186762" w:rsidR="2AD5705C" w:rsidRDefault="2AD5705C" w:rsidP="2AD5705C">
            <w:pPr>
              <w:spacing w:line="259" w:lineRule="auto"/>
              <w:rPr>
                <w:rFonts w:eastAsia="Arial" w:cs="Arial"/>
              </w:rPr>
            </w:pPr>
          </w:p>
        </w:tc>
      </w:tr>
      <w:tr w:rsidR="2AD5705C" w14:paraId="228D3DB6" w14:textId="77777777" w:rsidTr="1FF2E364">
        <w:tc>
          <w:tcPr>
            <w:tcW w:w="5370" w:type="dxa"/>
          </w:tcPr>
          <w:p w14:paraId="3445C4C5" w14:textId="73FB3A93" w:rsidR="2AD5705C" w:rsidRDefault="2AD5705C" w:rsidP="2AD5705C">
            <w:pPr>
              <w:spacing w:before="40" w:after="40" w:line="259" w:lineRule="auto"/>
              <w:rPr>
                <w:rFonts w:eastAsia="Arial" w:cs="Arial"/>
              </w:rPr>
            </w:pPr>
            <w:r w:rsidRPr="2AD5705C">
              <w:rPr>
                <w:rFonts w:eastAsia="Arial" w:cs="Arial"/>
                <w:b/>
                <w:bCs/>
              </w:rPr>
              <w:t>Confirm screening protocols</w:t>
            </w:r>
          </w:p>
          <w:p w14:paraId="50306C4C" w14:textId="38AF173B" w:rsidR="2AD5705C" w:rsidRDefault="2AD5705C" w:rsidP="00BB215A">
            <w:pPr>
              <w:pStyle w:val="BulletedNormal"/>
              <w:rPr>
                <w:rFonts w:eastAsiaTheme="minorEastAsia"/>
              </w:rPr>
            </w:pPr>
            <w:r w:rsidRPr="2AD5705C">
              <w:rPr>
                <w:rFonts w:eastAsia="Arial" w:cs="Arial"/>
              </w:rPr>
              <w:t xml:space="preserve">Review visitor protocol to your facility following  </w:t>
            </w:r>
            <w:hyperlink r:id="rId24" w:anchor="/what_if_i_live_with_other_people">
              <w:r w:rsidRPr="2AD5705C">
                <w:rPr>
                  <w:rStyle w:val="Hyperlink"/>
                  <w:rFonts w:eastAsia="Arial" w:cs="Arial"/>
                </w:rPr>
                <w:t>NT COVID 19 close contacts guidelines re visitors and household members</w:t>
              </w:r>
            </w:hyperlink>
            <w:r w:rsidRPr="2AD5705C">
              <w:rPr>
                <w:rFonts w:eastAsia="Arial" w:cs="Arial"/>
              </w:rPr>
              <w:t>.</w:t>
            </w:r>
          </w:p>
          <w:p w14:paraId="31D36FFB" w14:textId="08B082A9" w:rsidR="2AD5705C" w:rsidRDefault="2AD5705C" w:rsidP="00BB215A">
            <w:pPr>
              <w:pStyle w:val="BulletedNormal"/>
              <w:rPr>
                <w:rFonts w:eastAsiaTheme="minorEastAsia"/>
              </w:rPr>
            </w:pPr>
            <w:r w:rsidRPr="2AD5705C">
              <w:t xml:space="preserve">Ensure that only essential staff have contact with the positive COVID-19 case. </w:t>
            </w:r>
          </w:p>
          <w:p w14:paraId="2BB67443" w14:textId="5E0E277C" w:rsidR="2AD5705C" w:rsidRDefault="2AD5705C" w:rsidP="00BB215A">
            <w:pPr>
              <w:pStyle w:val="BulletedNormal"/>
              <w:rPr>
                <w:rFonts w:eastAsiaTheme="minorEastAsia"/>
              </w:rPr>
            </w:pPr>
            <w:r w:rsidRPr="2AD5705C">
              <w:lastRenderedPageBreak/>
              <w:t xml:space="preserve">Ensure QR code check-in requirements are completed for everyone entering the facility. </w:t>
            </w:r>
          </w:p>
        </w:tc>
        <w:tc>
          <w:tcPr>
            <w:tcW w:w="2550" w:type="dxa"/>
          </w:tcPr>
          <w:p w14:paraId="5381A915" w14:textId="4C9124AA" w:rsidR="2AD5705C" w:rsidRDefault="2AD5705C" w:rsidP="2AD5705C">
            <w:pPr>
              <w:spacing w:line="259" w:lineRule="auto"/>
              <w:rPr>
                <w:rFonts w:eastAsia="Arial" w:cs="Arial"/>
              </w:rPr>
            </w:pPr>
          </w:p>
        </w:tc>
        <w:tc>
          <w:tcPr>
            <w:tcW w:w="1080" w:type="dxa"/>
          </w:tcPr>
          <w:p w14:paraId="68DC8E25" w14:textId="1C0AE726" w:rsidR="2AD5705C" w:rsidRDefault="2AD5705C" w:rsidP="2AD5705C">
            <w:pPr>
              <w:spacing w:line="259" w:lineRule="auto"/>
              <w:rPr>
                <w:rFonts w:eastAsia="Arial" w:cs="Arial"/>
              </w:rPr>
            </w:pPr>
          </w:p>
        </w:tc>
      </w:tr>
    </w:tbl>
    <w:p w14:paraId="2313A7C4" w14:textId="77777777" w:rsidR="00426AFE" w:rsidRDefault="00426AFE">
      <w:r>
        <w:br w:type="page"/>
      </w:r>
    </w:p>
    <w:tbl>
      <w:tblPr>
        <w:tblStyle w:val="TableGrid"/>
        <w:tblW w:w="0" w:type="auto"/>
        <w:tblLayout w:type="fixed"/>
        <w:tblLook w:val="04A0" w:firstRow="1" w:lastRow="0" w:firstColumn="1" w:lastColumn="0" w:noHBand="0" w:noVBand="1"/>
      </w:tblPr>
      <w:tblGrid>
        <w:gridCol w:w="5370"/>
        <w:gridCol w:w="2550"/>
        <w:gridCol w:w="1080"/>
      </w:tblGrid>
      <w:tr w:rsidR="2AD5705C" w14:paraId="4A618020" w14:textId="77777777" w:rsidTr="1FF2E364">
        <w:tc>
          <w:tcPr>
            <w:tcW w:w="5370" w:type="dxa"/>
          </w:tcPr>
          <w:p w14:paraId="6A7FDB27" w14:textId="02DAE86F" w:rsidR="2AD5705C" w:rsidRDefault="2AD5705C" w:rsidP="2AD5705C">
            <w:pPr>
              <w:spacing w:before="40" w:after="40" w:line="259" w:lineRule="auto"/>
              <w:rPr>
                <w:rFonts w:eastAsia="Arial" w:cs="Arial"/>
                <w:b/>
                <w:bCs/>
                <w:color w:val="222222"/>
              </w:rPr>
            </w:pPr>
            <w:r w:rsidRPr="2AD5705C">
              <w:rPr>
                <w:rFonts w:eastAsia="Arial" w:cs="Arial"/>
                <w:b/>
                <w:bCs/>
                <w:color w:val="222222"/>
              </w:rPr>
              <w:lastRenderedPageBreak/>
              <w:t>Complete external notifications</w:t>
            </w:r>
          </w:p>
          <w:p w14:paraId="5C8A64C0" w14:textId="4B9D5831" w:rsidR="00FA2C4B" w:rsidRPr="00EB0AA7" w:rsidRDefault="00EB0AA7" w:rsidP="00FA2C4B">
            <w:pPr>
              <w:spacing w:after="40"/>
              <w:rPr>
                <w:rFonts w:eastAsiaTheme="minorEastAsia"/>
                <w:b/>
                <w:bCs/>
                <w:color w:val="222222"/>
              </w:rPr>
            </w:pPr>
            <w:r w:rsidRPr="00EB0AA7">
              <w:rPr>
                <w:rFonts w:eastAsia="Arial" w:cs="Arial"/>
                <w:b/>
                <w:bCs/>
                <w:color w:val="222222"/>
              </w:rPr>
              <w:t xml:space="preserve">NDIS Quality and Safeguards Commission </w:t>
            </w:r>
          </w:p>
          <w:p w14:paraId="39246E12" w14:textId="4DF1AD97" w:rsidR="00FA2C4B" w:rsidRPr="00DB3E38" w:rsidRDefault="72A6B7A9" w:rsidP="00F006BA">
            <w:pPr>
              <w:pStyle w:val="BulletedNormal"/>
              <w:rPr>
                <w:rFonts w:eastAsiaTheme="minorEastAsia"/>
              </w:rPr>
            </w:pPr>
            <w:r w:rsidRPr="00DB3E38">
              <w:t>Registered NDIS providers must report</w:t>
            </w:r>
            <w:r w:rsidR="2AD5705C" w:rsidRPr="00DB3E38">
              <w:t xml:space="preserve"> via completion of </w:t>
            </w:r>
            <w:hyperlink r:id="rId25">
              <w:r w:rsidR="345E5FF1" w:rsidRPr="00DB3E38">
                <w:rPr>
                  <w:rStyle w:val="Hyperlink"/>
                  <w:rFonts w:eastAsia="Arial" w:cs="Arial"/>
                </w:rPr>
                <w:t>13A notification of event form</w:t>
              </w:r>
            </w:hyperlink>
            <w:r w:rsidR="2AD5705C" w:rsidRPr="00DB3E38">
              <w:t xml:space="preserve">. This form is used to notify any changes and events related to COVID-19. </w:t>
            </w:r>
          </w:p>
          <w:p w14:paraId="32BFE125" w14:textId="0A45CD04" w:rsidR="00FA2C4B" w:rsidRPr="00DB3E38" w:rsidRDefault="345E5FF1" w:rsidP="00F006BA">
            <w:pPr>
              <w:pStyle w:val="BulletedNormal"/>
              <w:rPr>
                <w:rFonts w:eastAsiaTheme="minorEastAsia"/>
              </w:rPr>
            </w:pPr>
            <w:r w:rsidRPr="00DB3E38">
              <w:t xml:space="preserve">Information to include: </w:t>
            </w:r>
            <w:r w:rsidR="2AD5705C" w:rsidRPr="00DB3E38">
              <w:t xml:space="preserve">NDIS Commission Registration ID, numbers of participants and staff affected, locations of service outlets and arrangements to ensure continuity of any critical supports. </w:t>
            </w:r>
          </w:p>
          <w:p w14:paraId="382B94EB" w14:textId="75F607D5" w:rsidR="00FA2C4B" w:rsidRPr="00B06691" w:rsidRDefault="2AD5705C" w:rsidP="00B06691">
            <w:pPr>
              <w:pStyle w:val="BulletedNormal"/>
              <w:rPr>
                <w:rFonts w:eastAsiaTheme="minorEastAsia"/>
              </w:rPr>
            </w:pPr>
            <w:r w:rsidRPr="00DB3E38">
              <w:t>Complete this form within 48 hours.</w:t>
            </w:r>
          </w:p>
          <w:p w14:paraId="2AB6A9D7" w14:textId="50BDEAFA" w:rsidR="00FA2C4B" w:rsidRPr="00DB3E38" w:rsidRDefault="345E5FF1" w:rsidP="1FF2E364">
            <w:pPr>
              <w:spacing w:after="40"/>
              <w:rPr>
                <w:rFonts w:eastAsiaTheme="minorEastAsia" w:cs="Arial"/>
                <w:i/>
                <w:iCs/>
                <w:color w:val="222222"/>
              </w:rPr>
            </w:pPr>
            <w:r w:rsidRPr="00DB3E38">
              <w:rPr>
                <w:rFonts w:eastAsiaTheme="minorEastAsia" w:cs="Arial"/>
                <w:b/>
                <w:bCs/>
                <w:color w:val="222222"/>
              </w:rPr>
              <w:t xml:space="preserve">Office of Public Guardian </w:t>
            </w:r>
            <w:r w:rsidR="72A6B7A9" w:rsidRPr="00DB3E38">
              <w:rPr>
                <w:rFonts w:eastAsiaTheme="minorEastAsia" w:cs="Arial"/>
                <w:i/>
                <w:iCs/>
                <w:color w:val="222222"/>
              </w:rPr>
              <w:t>(if this hasn’t occurred)</w:t>
            </w:r>
          </w:p>
          <w:p w14:paraId="279E92E0" w14:textId="282544B1" w:rsidR="00EB0AA7" w:rsidRPr="00F006BA" w:rsidRDefault="345E5FF1" w:rsidP="00F006BA">
            <w:pPr>
              <w:pStyle w:val="BulletedNormal"/>
              <w:rPr>
                <w:rFonts w:eastAsiaTheme="minorEastAsia"/>
              </w:rPr>
            </w:pPr>
            <w:r w:rsidRPr="00DB3E38">
              <w:t xml:space="preserve">Any individual who is a COVID-19 confirmed case and under the care of </w:t>
            </w:r>
            <w:proofErr w:type="spellStart"/>
            <w:r w:rsidRPr="00DB3E38">
              <w:t>a</w:t>
            </w:r>
            <w:proofErr w:type="spellEnd"/>
            <w:r w:rsidRPr="00DB3E38">
              <w:t xml:space="preserve"> </w:t>
            </w:r>
            <w:hyperlink r:id="rId26">
              <w:r w:rsidRPr="00DB3E38">
                <w:rPr>
                  <w:rStyle w:val="Hyperlink"/>
                  <w:rFonts w:cs="Arial"/>
                </w:rPr>
                <w:t>Office of the Public Guardian</w:t>
              </w:r>
            </w:hyperlink>
            <w:r w:rsidRPr="00DB3E38">
              <w:t xml:space="preserve"> must be notified as soon as possible and they will advise any additional specific actions needed by them</w:t>
            </w:r>
            <w:r w:rsidR="00F006BA">
              <w:t>.</w:t>
            </w:r>
          </w:p>
          <w:p w14:paraId="0D3E0DAF" w14:textId="7E9C0890" w:rsidR="00FA2C4B" w:rsidRPr="00FA2C4B" w:rsidRDefault="00FA2C4B" w:rsidP="00FA2C4B">
            <w:pPr>
              <w:spacing w:after="40"/>
              <w:rPr>
                <w:rFonts w:eastAsiaTheme="minorEastAsia" w:cs="Arial"/>
                <w:b/>
                <w:bCs/>
                <w:color w:val="222222"/>
              </w:rPr>
            </w:pPr>
            <w:r w:rsidRPr="00FA2C4B">
              <w:rPr>
                <w:rFonts w:eastAsiaTheme="minorEastAsia" w:cs="Arial"/>
                <w:b/>
                <w:bCs/>
                <w:color w:val="222222"/>
              </w:rPr>
              <w:t xml:space="preserve">NT </w:t>
            </w:r>
            <w:proofErr w:type="spellStart"/>
            <w:r w:rsidRPr="00FA2C4B">
              <w:rPr>
                <w:rFonts w:eastAsiaTheme="minorEastAsia" w:cs="Arial"/>
                <w:b/>
                <w:bCs/>
                <w:color w:val="222222"/>
              </w:rPr>
              <w:t>Worksafe</w:t>
            </w:r>
            <w:proofErr w:type="spellEnd"/>
            <w:r w:rsidRPr="00FA2C4B">
              <w:rPr>
                <w:rFonts w:eastAsiaTheme="minorEastAsia" w:cs="Arial"/>
                <w:b/>
                <w:bCs/>
                <w:color w:val="222222"/>
              </w:rPr>
              <w:t xml:space="preserve"> </w:t>
            </w:r>
          </w:p>
          <w:p w14:paraId="2EBE8F4C" w14:textId="3E6CFD33" w:rsidR="2AD5705C" w:rsidRDefault="2AD5705C" w:rsidP="00F006BA">
            <w:pPr>
              <w:pStyle w:val="BulletedNormal"/>
              <w:rPr>
                <w:rFonts w:eastAsiaTheme="minorEastAsia"/>
                <w:color w:val="222222"/>
              </w:rPr>
            </w:pPr>
            <w:r w:rsidRPr="1FF2E364">
              <w:rPr>
                <w:color w:val="222222"/>
              </w:rPr>
              <w:t xml:space="preserve">You must notify </w:t>
            </w:r>
            <w:hyperlink r:id="rId27">
              <w:r w:rsidRPr="1FF2E364">
                <w:rPr>
                  <w:rStyle w:val="Hyperlink"/>
                  <w:rFonts w:eastAsia="Arial" w:cs="Arial"/>
                </w:rPr>
                <w:t>NT WorkSafe</w:t>
              </w:r>
            </w:hyperlink>
            <w:r w:rsidRPr="1FF2E364">
              <w:t> if an employee contracts COVID-19 which can be reliably attributed to a workplace exposure</w:t>
            </w:r>
            <w:r w:rsidR="345E5FF1" w:rsidRPr="1FF2E364">
              <w:t xml:space="preserve"> and</w:t>
            </w:r>
            <w:r w:rsidR="00F006BA">
              <w:t>:</w:t>
            </w:r>
          </w:p>
          <w:p w14:paraId="244A7297" w14:textId="20C12532" w:rsidR="2AD5705C" w:rsidRDefault="2AD5705C" w:rsidP="00F006BA">
            <w:pPr>
              <w:pStyle w:val="BulletedNormal"/>
              <w:numPr>
                <w:ilvl w:val="1"/>
                <w:numId w:val="42"/>
              </w:numPr>
              <w:rPr>
                <w:rFonts w:eastAsiaTheme="minorEastAsia"/>
              </w:rPr>
            </w:pPr>
            <w:r w:rsidRPr="2AD5705C">
              <w:t>the person is required to have treatment as an in-patient in hospital, or</w:t>
            </w:r>
          </w:p>
          <w:p w14:paraId="63FC14C3" w14:textId="631E8A2C" w:rsidR="2AD5705C" w:rsidRDefault="2AD5705C" w:rsidP="00F006BA">
            <w:pPr>
              <w:pStyle w:val="BulletedNormal"/>
              <w:numPr>
                <w:ilvl w:val="1"/>
                <w:numId w:val="42"/>
              </w:numPr>
              <w:rPr>
                <w:rFonts w:eastAsiaTheme="minorEastAsia"/>
                <w:color w:val="222222"/>
              </w:rPr>
            </w:pPr>
            <w:r w:rsidRPr="1FF2E364">
              <w:rPr>
                <w:color w:val="222222"/>
              </w:rPr>
              <w:t>has died.</w:t>
            </w:r>
          </w:p>
          <w:p w14:paraId="0663AB7C" w14:textId="355F364C" w:rsidR="2AD5705C" w:rsidRPr="0030429D" w:rsidRDefault="46A32A68" w:rsidP="0030429D">
            <w:pPr>
              <w:pStyle w:val="BodyText"/>
              <w:rPr>
                <w:color w:val="FF0000"/>
              </w:rPr>
            </w:pPr>
            <w:r w:rsidRPr="0030429D">
              <w:t xml:space="preserve">Note communication section that did follow as next line </w:t>
            </w:r>
            <w:r w:rsidR="78FF14F3" w:rsidRPr="0030429D">
              <w:t xml:space="preserve">in this timeframe </w:t>
            </w:r>
            <w:r w:rsidRPr="0030429D">
              <w:t xml:space="preserve">has been removed as captured in contacts and testing </w:t>
            </w:r>
          </w:p>
        </w:tc>
        <w:tc>
          <w:tcPr>
            <w:tcW w:w="2550" w:type="dxa"/>
          </w:tcPr>
          <w:p w14:paraId="3E5353D9" w14:textId="2E274A6E" w:rsidR="2AD5705C" w:rsidRDefault="2AD5705C" w:rsidP="2AD5705C">
            <w:pPr>
              <w:spacing w:line="259" w:lineRule="auto"/>
              <w:rPr>
                <w:rFonts w:eastAsia="Arial" w:cs="Arial"/>
              </w:rPr>
            </w:pPr>
          </w:p>
        </w:tc>
        <w:tc>
          <w:tcPr>
            <w:tcW w:w="1080" w:type="dxa"/>
          </w:tcPr>
          <w:p w14:paraId="2A8E9F56" w14:textId="0EA8A919" w:rsidR="2AD5705C" w:rsidRDefault="2AD5705C" w:rsidP="2AD5705C">
            <w:pPr>
              <w:spacing w:line="259" w:lineRule="auto"/>
              <w:rPr>
                <w:rFonts w:eastAsia="Arial" w:cs="Arial"/>
              </w:rPr>
            </w:pPr>
          </w:p>
        </w:tc>
      </w:tr>
    </w:tbl>
    <w:p w14:paraId="44F97888" w14:textId="77777777" w:rsidR="00F75C85" w:rsidRDefault="00F75C85" w:rsidP="2AD5705C">
      <w:pPr>
        <w:pStyle w:val="Heading2"/>
        <w:spacing w:before="400"/>
        <w:rPr>
          <w:rFonts w:eastAsia="Arial" w:cs="Arial"/>
          <w:bCs/>
          <w:sz w:val="26"/>
        </w:rPr>
      </w:pPr>
    </w:p>
    <w:p w14:paraId="417BF3E8" w14:textId="77777777" w:rsidR="00F75C85" w:rsidRDefault="00F75C85">
      <w:pPr>
        <w:rPr>
          <w:rFonts w:eastAsia="Arial" w:cs="Arial"/>
          <w:b/>
          <w:bCs/>
          <w:color w:val="C00000"/>
          <w:sz w:val="26"/>
          <w:szCs w:val="26"/>
        </w:rPr>
      </w:pPr>
      <w:r>
        <w:rPr>
          <w:rFonts w:eastAsia="Arial" w:cs="Arial"/>
          <w:bCs/>
          <w:sz w:val="26"/>
        </w:rPr>
        <w:br w:type="page"/>
      </w:r>
    </w:p>
    <w:p w14:paraId="41BC62A0" w14:textId="3191CD41" w:rsidR="77AA693F" w:rsidRPr="00B06691" w:rsidRDefault="77AA693F" w:rsidP="00B06691">
      <w:pPr>
        <w:pStyle w:val="Heading2"/>
      </w:pPr>
      <w:r w:rsidRPr="00B06691">
        <w:lastRenderedPageBreak/>
        <w:t>1-3 hours</w:t>
      </w:r>
    </w:p>
    <w:tbl>
      <w:tblPr>
        <w:tblStyle w:val="TableGrid"/>
        <w:tblW w:w="0" w:type="auto"/>
        <w:tblLayout w:type="fixed"/>
        <w:tblLook w:val="04A0" w:firstRow="1" w:lastRow="0" w:firstColumn="1" w:lastColumn="0" w:noHBand="0" w:noVBand="1"/>
      </w:tblPr>
      <w:tblGrid>
        <w:gridCol w:w="5370"/>
        <w:gridCol w:w="2550"/>
        <w:gridCol w:w="1080"/>
      </w:tblGrid>
      <w:tr w:rsidR="2AD5705C" w14:paraId="6F2ED1C4" w14:textId="77777777" w:rsidTr="1FF2E364">
        <w:tc>
          <w:tcPr>
            <w:tcW w:w="5370" w:type="dxa"/>
          </w:tcPr>
          <w:p w14:paraId="7E6F2297" w14:textId="2D428A3A" w:rsidR="2AD5705C" w:rsidRDefault="2AD5705C" w:rsidP="2AD5705C">
            <w:pPr>
              <w:spacing w:before="40" w:after="40" w:line="259" w:lineRule="auto"/>
              <w:rPr>
                <w:rFonts w:eastAsia="Arial" w:cs="Arial"/>
                <w:szCs w:val="24"/>
              </w:rPr>
            </w:pPr>
            <w:r w:rsidRPr="2AD5705C">
              <w:rPr>
                <w:rFonts w:eastAsia="Arial" w:cs="Arial"/>
                <w:b/>
                <w:bCs/>
                <w:szCs w:val="24"/>
              </w:rPr>
              <w:t xml:space="preserve">Actions </w:t>
            </w:r>
          </w:p>
        </w:tc>
        <w:tc>
          <w:tcPr>
            <w:tcW w:w="2550" w:type="dxa"/>
          </w:tcPr>
          <w:p w14:paraId="6752A5A8" w14:textId="1CBC2DBB" w:rsidR="2AD5705C" w:rsidRDefault="2AD5705C" w:rsidP="2AD5705C">
            <w:pPr>
              <w:spacing w:line="259" w:lineRule="auto"/>
              <w:rPr>
                <w:rFonts w:eastAsia="Arial" w:cs="Arial"/>
                <w:szCs w:val="24"/>
              </w:rPr>
            </w:pPr>
            <w:r w:rsidRPr="2AD5705C">
              <w:rPr>
                <w:rFonts w:eastAsia="Arial" w:cs="Arial"/>
                <w:b/>
                <w:bCs/>
                <w:szCs w:val="24"/>
              </w:rPr>
              <w:t xml:space="preserve">Responsibility </w:t>
            </w:r>
          </w:p>
        </w:tc>
        <w:tc>
          <w:tcPr>
            <w:tcW w:w="1080" w:type="dxa"/>
          </w:tcPr>
          <w:p w14:paraId="6A54BFEF" w14:textId="49B348DE" w:rsidR="2AD5705C" w:rsidRDefault="2AD5705C" w:rsidP="2AD5705C">
            <w:pPr>
              <w:spacing w:line="259" w:lineRule="auto"/>
              <w:rPr>
                <w:rFonts w:eastAsia="Arial" w:cs="Arial"/>
                <w:szCs w:val="24"/>
              </w:rPr>
            </w:pPr>
            <w:r w:rsidRPr="2AD5705C">
              <w:rPr>
                <w:rFonts w:eastAsia="Arial" w:cs="Arial"/>
                <w:b/>
                <w:bCs/>
                <w:szCs w:val="24"/>
              </w:rPr>
              <w:t>Time</w:t>
            </w:r>
          </w:p>
        </w:tc>
      </w:tr>
      <w:tr w:rsidR="2AD5705C" w14:paraId="0503658B" w14:textId="77777777" w:rsidTr="1FF2E364">
        <w:tc>
          <w:tcPr>
            <w:tcW w:w="5370" w:type="dxa"/>
          </w:tcPr>
          <w:p w14:paraId="653F50CF" w14:textId="2A49EC95" w:rsidR="2AD5705C" w:rsidRDefault="2AD5705C" w:rsidP="2AD5705C">
            <w:pPr>
              <w:spacing w:before="40" w:after="40" w:line="259" w:lineRule="auto"/>
              <w:rPr>
                <w:rFonts w:eastAsia="Arial" w:cs="Arial"/>
                <w:color w:val="222222"/>
              </w:rPr>
            </w:pPr>
            <w:r w:rsidRPr="2AD5705C">
              <w:rPr>
                <w:rFonts w:eastAsia="Arial" w:cs="Arial"/>
                <w:b/>
                <w:bCs/>
                <w:color w:val="222222"/>
              </w:rPr>
              <w:t xml:space="preserve">Communication </w:t>
            </w:r>
          </w:p>
          <w:p w14:paraId="1B16EB2D" w14:textId="7E124214" w:rsidR="2AD5705C" w:rsidRDefault="2AD5705C" w:rsidP="2AD5705C">
            <w:pPr>
              <w:pStyle w:val="ListParagraph"/>
              <w:numPr>
                <w:ilvl w:val="0"/>
                <w:numId w:val="12"/>
              </w:numPr>
              <w:spacing w:after="40" w:line="259" w:lineRule="auto"/>
              <w:rPr>
                <w:rFonts w:eastAsiaTheme="minorEastAsia"/>
                <w:color w:val="222222"/>
              </w:rPr>
            </w:pPr>
            <w:r w:rsidRPr="2AD5705C">
              <w:rPr>
                <w:rFonts w:eastAsia="Arial" w:cs="Arial"/>
                <w:color w:val="222222"/>
              </w:rPr>
              <w:t>Release an initial communication once affected service users</w:t>
            </w:r>
            <w:r w:rsidR="005424DF">
              <w:rPr>
                <w:rFonts w:eastAsia="Arial" w:cs="Arial"/>
                <w:color w:val="222222"/>
              </w:rPr>
              <w:t>, their identified contacts</w:t>
            </w:r>
            <w:r w:rsidRPr="2AD5705C">
              <w:rPr>
                <w:rFonts w:eastAsia="Arial" w:cs="Arial"/>
                <w:color w:val="222222"/>
              </w:rPr>
              <w:t xml:space="preserve"> and staff have all been notified (or have had messages left for them). Use a communication template that has been prepared earlier as part of the development of your outbreak management plan.</w:t>
            </w:r>
          </w:p>
          <w:p w14:paraId="6A1C5198" w14:textId="1472186D" w:rsidR="2AD5705C" w:rsidRDefault="2AD5705C" w:rsidP="2AD5705C">
            <w:pPr>
              <w:pStyle w:val="ListParagraph"/>
              <w:numPr>
                <w:ilvl w:val="0"/>
                <w:numId w:val="12"/>
              </w:numPr>
              <w:spacing w:after="40" w:line="259" w:lineRule="auto"/>
              <w:rPr>
                <w:rFonts w:eastAsiaTheme="minorEastAsia"/>
                <w:color w:val="222222"/>
              </w:rPr>
            </w:pPr>
            <w:r w:rsidRPr="2AD5705C">
              <w:rPr>
                <w:rFonts w:eastAsia="Arial" w:cs="Arial"/>
                <w:color w:val="222222"/>
              </w:rPr>
              <w:t xml:space="preserve">Ensure that the communication lists the status of the sites i.e., closed, operating or restricted. </w:t>
            </w:r>
          </w:p>
          <w:p w14:paraId="0671CC75" w14:textId="72CC5FA4" w:rsidR="2AD5705C" w:rsidRDefault="2AD5705C" w:rsidP="2AD5705C">
            <w:pPr>
              <w:pStyle w:val="ListParagraph"/>
              <w:numPr>
                <w:ilvl w:val="0"/>
                <w:numId w:val="12"/>
              </w:numPr>
              <w:spacing w:after="40" w:line="259" w:lineRule="auto"/>
              <w:rPr>
                <w:rFonts w:eastAsiaTheme="minorEastAsia"/>
                <w:color w:val="222222"/>
              </w:rPr>
            </w:pPr>
            <w:r w:rsidRPr="2AD5705C">
              <w:rPr>
                <w:rFonts w:eastAsia="Arial" w:cs="Arial"/>
                <w:color w:val="222222"/>
              </w:rPr>
              <w:t xml:space="preserve">Facilitate broader communication with staff, service users, families, and other stakeholders. This should include a communications methods suited to the service (website, socials, release, text message, phone calls etc). </w:t>
            </w:r>
          </w:p>
          <w:p w14:paraId="573E0938" w14:textId="7AA3EDF0" w:rsidR="2AD5705C" w:rsidRDefault="2AD5705C" w:rsidP="2AD5705C">
            <w:pPr>
              <w:pStyle w:val="ListParagraph"/>
              <w:numPr>
                <w:ilvl w:val="0"/>
                <w:numId w:val="12"/>
              </w:numPr>
              <w:spacing w:after="160" w:line="259" w:lineRule="auto"/>
              <w:rPr>
                <w:rFonts w:eastAsiaTheme="minorEastAsia"/>
                <w:color w:val="222222"/>
              </w:rPr>
            </w:pPr>
            <w:r w:rsidRPr="2AD5705C">
              <w:rPr>
                <w:rFonts w:eastAsia="Arial" w:cs="Arial"/>
                <w:color w:val="222222"/>
              </w:rPr>
              <w:t xml:space="preserve">Establish a single point of contact for all media inquiries. </w:t>
            </w:r>
          </w:p>
          <w:p w14:paraId="79ECB5E1" w14:textId="33173D24" w:rsidR="2AD5705C" w:rsidRPr="00B06691" w:rsidRDefault="2AD5705C" w:rsidP="1FF2E364">
            <w:pPr>
              <w:pStyle w:val="ListParagraph"/>
              <w:numPr>
                <w:ilvl w:val="0"/>
                <w:numId w:val="12"/>
              </w:numPr>
              <w:spacing w:after="40" w:line="259" w:lineRule="auto"/>
              <w:rPr>
                <w:rFonts w:eastAsiaTheme="minorEastAsia"/>
              </w:rPr>
            </w:pPr>
            <w:r w:rsidRPr="00B06691">
              <w:rPr>
                <w:rFonts w:eastAsia="Arial" w:cs="Arial"/>
              </w:rPr>
              <w:t>Appoint staff to take all incoming calls.</w:t>
            </w:r>
            <w:r w:rsidR="00426AFE" w:rsidRPr="00B06691">
              <w:rPr>
                <w:rFonts w:eastAsia="Arial" w:cs="Arial"/>
              </w:rPr>
              <w:t xml:space="preserve">     </w:t>
            </w:r>
            <w:r w:rsidRPr="00B06691">
              <w:rPr>
                <w:rFonts w:eastAsia="Arial" w:cs="Arial"/>
              </w:rPr>
              <w:t xml:space="preserve">This should </w:t>
            </w:r>
            <w:r w:rsidRPr="00B06691">
              <w:rPr>
                <w:rFonts w:eastAsia="Arial" w:cs="Arial"/>
                <w:b/>
                <w:bCs/>
              </w:rPr>
              <w:t>NOT</w:t>
            </w:r>
            <w:r w:rsidRPr="00B06691">
              <w:rPr>
                <w:rFonts w:eastAsia="Arial" w:cs="Arial"/>
              </w:rPr>
              <w:t xml:space="preserve"> be a person on the frontline.</w:t>
            </w:r>
          </w:p>
          <w:p w14:paraId="732E7DC4" w14:textId="1E8D5B84" w:rsidR="2AD5705C" w:rsidRDefault="00426AFE" w:rsidP="1FF2E364">
            <w:pPr>
              <w:pStyle w:val="ListParagraph"/>
              <w:numPr>
                <w:ilvl w:val="0"/>
                <w:numId w:val="12"/>
              </w:numPr>
              <w:spacing w:after="40" w:line="259" w:lineRule="auto"/>
              <w:rPr>
                <w:rFonts w:eastAsiaTheme="minorEastAsia"/>
                <w:color w:val="222222"/>
              </w:rPr>
            </w:pPr>
            <w:r w:rsidRPr="00DB3E38">
              <w:rPr>
                <w:rFonts w:eastAsia="Arial" w:cs="Arial"/>
                <w:color w:val="222222"/>
              </w:rPr>
              <w:t>Identify pre prepared or</w:t>
            </w:r>
            <w:r w:rsidRPr="1FF2E364">
              <w:rPr>
                <w:rFonts w:eastAsia="Arial" w:cs="Arial"/>
                <w:color w:val="222222"/>
              </w:rPr>
              <w:t xml:space="preserve"> develop </w:t>
            </w:r>
            <w:r w:rsidR="2AD5705C" w:rsidRPr="1FF2E364">
              <w:rPr>
                <w:rFonts w:eastAsia="Arial" w:cs="Arial"/>
                <w:color w:val="222222"/>
              </w:rPr>
              <w:t>key messages to assist those taking calls.</w:t>
            </w:r>
          </w:p>
        </w:tc>
        <w:tc>
          <w:tcPr>
            <w:tcW w:w="2550" w:type="dxa"/>
          </w:tcPr>
          <w:p w14:paraId="1897DCA1" w14:textId="62F503D3" w:rsidR="2AD5705C" w:rsidRDefault="2AD5705C" w:rsidP="2AD5705C">
            <w:pPr>
              <w:spacing w:line="259" w:lineRule="auto"/>
              <w:rPr>
                <w:rFonts w:eastAsia="Arial" w:cs="Arial"/>
              </w:rPr>
            </w:pPr>
          </w:p>
        </w:tc>
        <w:tc>
          <w:tcPr>
            <w:tcW w:w="1080" w:type="dxa"/>
          </w:tcPr>
          <w:p w14:paraId="161735DE" w14:textId="04921B48" w:rsidR="2AD5705C" w:rsidRDefault="2AD5705C" w:rsidP="2AD5705C">
            <w:pPr>
              <w:spacing w:line="259" w:lineRule="auto"/>
              <w:rPr>
                <w:rFonts w:eastAsia="Arial" w:cs="Arial"/>
              </w:rPr>
            </w:pPr>
          </w:p>
        </w:tc>
      </w:tr>
      <w:tr w:rsidR="2AD5705C" w14:paraId="7F4E762A" w14:textId="77777777" w:rsidTr="1FF2E364">
        <w:tc>
          <w:tcPr>
            <w:tcW w:w="5370" w:type="dxa"/>
          </w:tcPr>
          <w:p w14:paraId="01E9B4C3" w14:textId="5604E732" w:rsidR="2AD5705C" w:rsidRDefault="2AD5705C" w:rsidP="1FF2E364">
            <w:pPr>
              <w:pStyle w:val="DHHSbody"/>
              <w:rPr>
                <w:rFonts w:eastAsia="Arial" w:cs="Arial"/>
                <w:color w:val="222222"/>
                <w:sz w:val="22"/>
                <w:szCs w:val="22"/>
              </w:rPr>
            </w:pPr>
            <w:r w:rsidRPr="1FF2E364">
              <w:rPr>
                <w:rFonts w:eastAsia="Arial" w:cs="Arial"/>
                <w:b/>
                <w:bCs/>
                <w:color w:val="222222"/>
                <w:sz w:val="22"/>
                <w:szCs w:val="22"/>
              </w:rPr>
              <w:t>Complete stocktake of essential supplies</w:t>
            </w:r>
          </w:p>
          <w:p w14:paraId="5070B34C" w14:textId="282E1C51" w:rsidR="00134F42" w:rsidRPr="00B06691" w:rsidRDefault="2AD5705C" w:rsidP="00EA716E">
            <w:pPr>
              <w:pStyle w:val="BulletedNormal"/>
              <w:rPr>
                <w:rFonts w:eastAsiaTheme="minorEastAsia"/>
              </w:rPr>
            </w:pPr>
            <w:r w:rsidRPr="1FF2E364">
              <w:rPr>
                <w:color w:val="222222"/>
              </w:rPr>
              <w:t xml:space="preserve">Establish current </w:t>
            </w:r>
            <w:r w:rsidRPr="00B06691">
              <w:t xml:space="preserve">stock levels </w:t>
            </w:r>
            <w:proofErr w:type="gramStart"/>
            <w:r w:rsidRPr="00B06691">
              <w:t>of</w:t>
            </w:r>
            <w:r w:rsidR="6B011896" w:rsidRPr="00B06691">
              <w:t>:</w:t>
            </w:r>
            <w:proofErr w:type="gramEnd"/>
            <w:r w:rsidR="10C0D583" w:rsidRPr="00B06691">
              <w:t xml:space="preserve"> note new format</w:t>
            </w:r>
          </w:p>
          <w:p w14:paraId="04449AAA" w14:textId="40432E57" w:rsidR="00134F42" w:rsidRPr="004D54D9" w:rsidRDefault="6B011896" w:rsidP="00EA716E">
            <w:pPr>
              <w:pStyle w:val="BulletedNormal"/>
              <w:rPr>
                <w:rFonts w:eastAsiaTheme="minorEastAsia"/>
                <w:color w:val="222222"/>
              </w:rPr>
            </w:pPr>
            <w:r w:rsidRPr="00B06691">
              <w:t xml:space="preserve">RA Tests for </w:t>
            </w:r>
            <w:r w:rsidRPr="004D54D9">
              <w:rPr>
                <w:color w:val="222222"/>
              </w:rPr>
              <w:t>workers and disability residents to meet testing requirements</w:t>
            </w:r>
          </w:p>
          <w:p w14:paraId="33766F99" w14:textId="2BCDF038" w:rsidR="00DE243F" w:rsidRPr="00EB0AA7" w:rsidRDefault="2AD5705C" w:rsidP="00EA716E">
            <w:pPr>
              <w:pStyle w:val="BulletedNormal"/>
              <w:rPr>
                <w:rFonts w:eastAsiaTheme="minorEastAsia"/>
                <w:color w:val="222222"/>
              </w:rPr>
            </w:pPr>
            <w:r w:rsidRPr="1FF2E364">
              <w:rPr>
                <w:color w:val="222222"/>
              </w:rPr>
              <w:t>PPE and hand sanitiser to meet ongoing requirements for a minimum of 14 days</w:t>
            </w:r>
          </w:p>
          <w:p w14:paraId="310DF5E7" w14:textId="0A0E39EE" w:rsidR="00134F42" w:rsidRPr="00EA716E" w:rsidRDefault="3E0A9089" w:rsidP="00EA716E">
            <w:pPr>
              <w:pStyle w:val="BulletedNormal"/>
              <w:rPr>
                <w:rStyle w:val="Hyperlink"/>
                <w:rFonts w:eastAsiaTheme="minorEastAsia"/>
                <w:color w:val="000000" w:themeColor="text1"/>
                <w:u w:val="none"/>
              </w:rPr>
            </w:pPr>
            <w:r w:rsidRPr="1FF2E364">
              <w:rPr>
                <w:color w:val="000000" w:themeColor="text1"/>
              </w:rPr>
              <w:t>I</w:t>
            </w:r>
            <w:r w:rsidR="6B011896" w:rsidRPr="1FF2E364">
              <w:rPr>
                <w:color w:val="000000" w:themeColor="text1"/>
              </w:rPr>
              <w:t xml:space="preserve">nfection control cleaning </w:t>
            </w:r>
            <w:r w:rsidR="2AD5705C" w:rsidRPr="1FF2E364">
              <w:rPr>
                <w:color w:val="000000" w:themeColor="text1"/>
              </w:rPr>
              <w:t xml:space="preserve">supplies and waste disposal needs. </w:t>
            </w:r>
          </w:p>
          <w:p w14:paraId="7CF0044A" w14:textId="4B39824C" w:rsidR="00F75C85" w:rsidRPr="00EB0AA7" w:rsidRDefault="00F75C85" w:rsidP="00EA716E">
            <w:pPr>
              <w:pStyle w:val="BulletedNormal"/>
              <w:rPr>
                <w:rFonts w:eastAsiaTheme="minorEastAsia"/>
              </w:rPr>
            </w:pPr>
            <w:r w:rsidRPr="00EA716E">
              <w:rPr>
                <w:rStyle w:val="Hyperlink"/>
                <w:rFonts w:eastAsia="Arial" w:cs="Arial"/>
                <w:b/>
                <w:bCs/>
                <w:color w:val="auto"/>
              </w:rPr>
              <w:t>Note</w:t>
            </w:r>
            <w:r w:rsidRPr="004D54D9">
              <w:rPr>
                <w:rStyle w:val="Hyperlink"/>
                <w:rFonts w:eastAsia="Arial" w:cs="Arial"/>
                <w:color w:val="auto"/>
                <w:u w:val="none"/>
              </w:rPr>
              <w:t xml:space="preserve"> In residential settings with COVID-19+ and suspected cases</w:t>
            </w:r>
            <w:r w:rsidR="00426AFE" w:rsidRPr="004D54D9">
              <w:rPr>
                <w:rStyle w:val="Hyperlink"/>
                <w:rFonts w:eastAsia="Arial" w:cs="Arial"/>
                <w:color w:val="auto"/>
                <w:u w:val="none"/>
              </w:rPr>
              <w:t xml:space="preserve">. </w:t>
            </w:r>
            <w:r w:rsidRPr="004D54D9">
              <w:t xml:space="preserve">If single rooms are not available attention to infection control cleaning protocols need to be implemented with sufficient supplies to manage this. Bathroom/Toilet to be cleaned after every use by COVID+ case </w:t>
            </w:r>
            <w:r w:rsidRPr="004D54D9">
              <w:lastRenderedPageBreak/>
              <w:t>for all contact surfaces and high touch contact areas. Hand sanitiser to be available immediately before exiting.</w:t>
            </w:r>
          </w:p>
          <w:p w14:paraId="2DD962C6" w14:textId="3DECB40C" w:rsidR="0079780D" w:rsidRPr="00F75C85" w:rsidRDefault="2AD5705C" w:rsidP="00EA716E">
            <w:pPr>
              <w:pStyle w:val="BulletedNormal"/>
              <w:rPr>
                <w:rFonts w:eastAsiaTheme="minorEastAsia"/>
                <w:color w:val="000000" w:themeColor="text1"/>
              </w:rPr>
            </w:pPr>
            <w:r w:rsidRPr="1FF2E364">
              <w:rPr>
                <w:color w:val="000000" w:themeColor="text1"/>
              </w:rPr>
              <w:t xml:space="preserve">Refer to infection control including cleaning and waste information at: </w:t>
            </w:r>
            <w:r>
              <w:br/>
            </w:r>
            <w:hyperlink r:id="rId28">
              <w:r w:rsidRPr="1FF2E364">
                <w:rPr>
                  <w:rStyle w:val="Hyperlink"/>
                  <w:rFonts w:eastAsia="Arial" w:cs="Arial"/>
                </w:rPr>
                <w:t xml:space="preserve">NT COVID 19 Resources </w:t>
              </w:r>
              <w:r>
                <w:br/>
              </w:r>
            </w:hyperlink>
            <w:hyperlink r:id="rId29">
              <w:r w:rsidRPr="1FF2E364">
                <w:rPr>
                  <w:rStyle w:val="Hyperlink"/>
                  <w:rFonts w:eastAsia="Arial" w:cs="Arial"/>
                </w:rPr>
                <w:t xml:space="preserve">Australian DOH COVID-19 guidelines for infection prevention and control in residential care facilities </w:t>
              </w:r>
              <w:r>
                <w:br/>
              </w:r>
            </w:hyperlink>
            <w:hyperlink r:id="rId30">
              <w:r w:rsidRPr="1FF2E364">
                <w:rPr>
                  <w:rStyle w:val="Hyperlink"/>
                  <w:rFonts w:eastAsia="Arial" w:cs="Arial"/>
                </w:rPr>
                <w:t>Australian DOH COVID-19 Environmental cleaning and disinfection principles for health and residential care facilities</w:t>
              </w:r>
            </w:hyperlink>
          </w:p>
          <w:p w14:paraId="077ED8A3" w14:textId="03B48CB3" w:rsidR="2AD5705C" w:rsidRPr="004D54D9" w:rsidRDefault="2AD5705C" w:rsidP="1FF2E364">
            <w:pPr>
              <w:spacing w:after="40" w:line="259" w:lineRule="auto"/>
              <w:rPr>
                <w:rFonts w:eastAsia="Arial" w:cs="Arial"/>
                <w:b/>
                <w:bCs/>
                <w:color w:val="000000" w:themeColor="text1"/>
              </w:rPr>
            </w:pPr>
            <w:r w:rsidRPr="1FF2E364">
              <w:rPr>
                <w:rFonts w:eastAsia="Arial" w:cs="Arial"/>
                <w:b/>
                <w:bCs/>
                <w:color w:val="000000" w:themeColor="text1"/>
              </w:rPr>
              <w:t xml:space="preserve">Source suppliers of </w:t>
            </w:r>
            <w:r w:rsidRPr="004D54D9">
              <w:rPr>
                <w:rFonts w:eastAsia="Arial" w:cs="Arial"/>
                <w:b/>
                <w:bCs/>
                <w:color w:val="000000" w:themeColor="text1"/>
              </w:rPr>
              <w:t>PPE</w:t>
            </w:r>
            <w:r w:rsidR="3E0A9089" w:rsidRPr="004D54D9">
              <w:rPr>
                <w:rFonts w:eastAsia="Arial" w:cs="Arial"/>
                <w:b/>
                <w:bCs/>
                <w:color w:val="000000" w:themeColor="text1"/>
              </w:rPr>
              <w:t xml:space="preserve"> and RA tests</w:t>
            </w:r>
            <w:r w:rsidRPr="004D54D9">
              <w:rPr>
                <w:rFonts w:eastAsia="Arial" w:cs="Arial"/>
                <w:b/>
                <w:bCs/>
                <w:color w:val="000000" w:themeColor="text1"/>
              </w:rPr>
              <w:t>:</w:t>
            </w:r>
          </w:p>
          <w:p w14:paraId="21F2B3A3" w14:textId="73F91041" w:rsidR="2AD5705C" w:rsidRPr="004D54D9" w:rsidRDefault="2AD5705C" w:rsidP="004D54D9">
            <w:pPr>
              <w:pStyle w:val="BulletedNormal"/>
              <w:rPr>
                <w:rFonts w:eastAsiaTheme="minorEastAsia"/>
              </w:rPr>
            </w:pPr>
            <w:r w:rsidRPr="004D54D9">
              <w:t xml:space="preserve">Seek advice from </w:t>
            </w:r>
            <w:hyperlink r:id="rId31">
              <w:r w:rsidRPr="004D54D9">
                <w:rPr>
                  <w:rStyle w:val="Hyperlink"/>
                  <w:rFonts w:eastAsia="Arial" w:cs="Arial"/>
                </w:rPr>
                <w:t>NT Health COVID-19 hotline</w:t>
              </w:r>
            </w:hyperlink>
            <w:r w:rsidRPr="004D54D9">
              <w:t xml:space="preserve"> on 1800 490 484 if you do not have sufficient supply of PPE</w:t>
            </w:r>
            <w:r w:rsidR="3E0A9089" w:rsidRPr="004D54D9">
              <w:t xml:space="preserve"> or RA tests</w:t>
            </w:r>
            <w:r w:rsidRPr="004D54D9">
              <w:t xml:space="preserve">. </w:t>
            </w:r>
          </w:p>
          <w:p w14:paraId="11C1A9EE" w14:textId="5B256FD6" w:rsidR="2AD5705C" w:rsidRPr="00A245AF" w:rsidRDefault="2AD5705C" w:rsidP="004D54D9">
            <w:pPr>
              <w:pStyle w:val="BulletedNormal"/>
              <w:rPr>
                <w:rFonts w:eastAsiaTheme="minorEastAsia"/>
              </w:rPr>
            </w:pPr>
            <w:r w:rsidRPr="004D54D9">
              <w:t>Disability providers and self-managed NDIS participants, where they</w:t>
            </w:r>
            <w:r w:rsidRPr="1FF2E364">
              <w:t xml:space="preserve"> cannot acquire the equipment they need through their usual channels, can request access to PPE from the National Medical Stockpile by</w:t>
            </w:r>
            <w:r w:rsidR="00211446">
              <w:t xml:space="preserve"> </w:t>
            </w:r>
            <w:r w:rsidRPr="1FF2E364">
              <w:t>contacting </w:t>
            </w:r>
            <w:hyperlink r:id="rId32">
              <w:r w:rsidRPr="1FF2E364">
                <w:rPr>
                  <w:rStyle w:val="Hyperlink"/>
                  <w:rFonts w:eastAsia="Arial" w:cs="Arial"/>
                </w:rPr>
                <w:t>NDISCOVIDPPE@health.gov.au</w:t>
              </w:r>
            </w:hyperlink>
            <w:r w:rsidRPr="1FF2E364">
              <w:t>. </w:t>
            </w:r>
          </w:p>
          <w:p w14:paraId="000E6ED3" w14:textId="77777777" w:rsidR="00426AFE" w:rsidRPr="004D54D9" w:rsidRDefault="00426AFE" w:rsidP="1FF2E364">
            <w:pPr>
              <w:rPr>
                <w:rFonts w:eastAsia="Arial" w:cs="Arial"/>
                <w:color w:val="222222"/>
              </w:rPr>
            </w:pPr>
            <w:r w:rsidRPr="004D54D9">
              <w:rPr>
                <w:rFonts w:eastAsia="Arial" w:cs="Arial"/>
                <w:b/>
                <w:bCs/>
                <w:color w:val="222222"/>
              </w:rPr>
              <w:t xml:space="preserve">NDIS funding support </w:t>
            </w:r>
          </w:p>
          <w:p w14:paraId="331000DA" w14:textId="1341C8C5" w:rsidR="00426AFE" w:rsidRPr="004D54D9" w:rsidRDefault="00426AFE" w:rsidP="004D54D9">
            <w:pPr>
              <w:pStyle w:val="BulletedNormal"/>
              <w:rPr>
                <w:rFonts w:eastAsiaTheme="minorEastAsia"/>
              </w:rPr>
            </w:pPr>
            <w:r w:rsidRPr="004D54D9">
              <w:t>During COVID-19 outbreaks and community transmission providers</w:t>
            </w:r>
            <w:r w:rsidR="7648DF56" w:rsidRPr="004D54D9">
              <w:t xml:space="preserve"> and people with disabilities</w:t>
            </w:r>
            <w:r w:rsidRPr="004D54D9">
              <w:t xml:space="preserve"> may be able to claim CO</w:t>
            </w:r>
            <w:r w:rsidR="7648DF56" w:rsidRPr="004D54D9">
              <w:t xml:space="preserve">VID-19 </w:t>
            </w:r>
            <w:r w:rsidRPr="004D54D9">
              <w:t>support payments. These vary in availability as outbreaks occur</w:t>
            </w:r>
            <w:r w:rsidR="7648DF56" w:rsidRPr="004D54D9">
              <w:t xml:space="preserve"> and are included as a % of a participants plan or direct invoicing</w:t>
            </w:r>
            <w:r w:rsidRPr="004D54D9">
              <w:t>.</w:t>
            </w:r>
          </w:p>
          <w:p w14:paraId="5EFD8B49" w14:textId="63EB4D54" w:rsidR="00426AFE" w:rsidRDefault="00426AFE" w:rsidP="004D54D9">
            <w:pPr>
              <w:pStyle w:val="BulletedNormal"/>
              <w:rPr>
                <w:rFonts w:eastAsiaTheme="minorEastAsia"/>
              </w:rPr>
            </w:pPr>
            <w:r w:rsidRPr="004D54D9">
              <w:t>Refer to:</w:t>
            </w:r>
            <w:r w:rsidR="7648DF56" w:rsidRPr="004D54D9">
              <w:t xml:space="preserve"> </w:t>
            </w:r>
            <w:hyperlink r:id="rId33" w:anchor="ppe-for-support-workers">
              <w:r w:rsidR="7648DF56" w:rsidRPr="004D54D9">
                <w:rPr>
                  <w:rStyle w:val="Hyperlink"/>
                  <w:rFonts w:cs="Arial"/>
                </w:rPr>
                <w:t>Providers COVID-19 supports</w:t>
              </w:r>
            </w:hyperlink>
            <w:r w:rsidR="7648DF56" w:rsidRPr="004D54D9">
              <w:t xml:space="preserve"> and the </w:t>
            </w:r>
            <w:hyperlink r:id="rId34">
              <w:r w:rsidR="57B803B6" w:rsidRPr="004D54D9">
                <w:rPr>
                  <w:rStyle w:val="Hyperlink"/>
                  <w:rFonts w:cs="Arial"/>
                </w:rPr>
                <w:t>payments and billing</w:t>
              </w:r>
            </w:hyperlink>
            <w:r w:rsidR="57B803B6" w:rsidRPr="004D54D9">
              <w:t xml:space="preserve"> pages for current options.</w:t>
            </w:r>
            <w:r w:rsidR="57B803B6">
              <w:t xml:space="preserve"> </w:t>
            </w:r>
          </w:p>
        </w:tc>
        <w:tc>
          <w:tcPr>
            <w:tcW w:w="2550" w:type="dxa"/>
          </w:tcPr>
          <w:p w14:paraId="2C9979CF" w14:textId="64949DC0" w:rsidR="2AD5705C" w:rsidRDefault="2AD5705C" w:rsidP="2AD5705C">
            <w:pPr>
              <w:spacing w:line="259" w:lineRule="auto"/>
              <w:rPr>
                <w:rFonts w:eastAsia="Arial" w:cs="Arial"/>
              </w:rPr>
            </w:pPr>
          </w:p>
        </w:tc>
        <w:tc>
          <w:tcPr>
            <w:tcW w:w="1080" w:type="dxa"/>
          </w:tcPr>
          <w:p w14:paraId="50B2B6B0" w14:textId="646A40D8" w:rsidR="2AD5705C" w:rsidRDefault="2AD5705C" w:rsidP="2AD5705C">
            <w:pPr>
              <w:spacing w:line="259" w:lineRule="auto"/>
              <w:rPr>
                <w:rFonts w:eastAsia="Arial" w:cs="Arial"/>
              </w:rPr>
            </w:pPr>
          </w:p>
        </w:tc>
      </w:tr>
    </w:tbl>
    <w:p w14:paraId="4814667E" w14:textId="77777777" w:rsidR="00F75C85" w:rsidRDefault="00F75C85" w:rsidP="2AD5705C">
      <w:pPr>
        <w:pStyle w:val="Heading2"/>
        <w:spacing w:before="400"/>
        <w:rPr>
          <w:rFonts w:eastAsia="Arial" w:cs="Arial"/>
          <w:bCs/>
          <w:szCs w:val="28"/>
        </w:rPr>
      </w:pPr>
    </w:p>
    <w:p w14:paraId="6E602AF4" w14:textId="77777777" w:rsidR="00F75C85" w:rsidRDefault="00F75C85">
      <w:pPr>
        <w:rPr>
          <w:rFonts w:eastAsia="Arial" w:cs="Arial"/>
          <w:b/>
          <w:bCs/>
          <w:color w:val="C00000"/>
          <w:sz w:val="28"/>
          <w:szCs w:val="28"/>
        </w:rPr>
      </w:pPr>
      <w:r>
        <w:rPr>
          <w:rFonts w:eastAsia="Arial" w:cs="Arial"/>
          <w:bCs/>
          <w:szCs w:val="28"/>
        </w:rPr>
        <w:br w:type="page"/>
      </w:r>
    </w:p>
    <w:p w14:paraId="5376F808" w14:textId="51ACD47A" w:rsidR="77AA693F" w:rsidRDefault="77AA693F" w:rsidP="2AD5705C">
      <w:pPr>
        <w:pStyle w:val="Heading2"/>
        <w:spacing w:before="400"/>
        <w:rPr>
          <w:rFonts w:eastAsia="Arial" w:cs="Arial"/>
          <w:b w:val="0"/>
          <w:szCs w:val="28"/>
        </w:rPr>
      </w:pPr>
      <w:r w:rsidRPr="2AD5705C">
        <w:rPr>
          <w:rFonts w:eastAsia="Arial" w:cs="Arial"/>
          <w:bCs/>
          <w:szCs w:val="28"/>
        </w:rPr>
        <w:lastRenderedPageBreak/>
        <w:t>3-6 hours</w:t>
      </w:r>
    </w:p>
    <w:tbl>
      <w:tblPr>
        <w:tblStyle w:val="TableGrid"/>
        <w:tblW w:w="0" w:type="auto"/>
        <w:tblLayout w:type="fixed"/>
        <w:tblLook w:val="04A0" w:firstRow="1" w:lastRow="0" w:firstColumn="1" w:lastColumn="0" w:noHBand="0" w:noVBand="1"/>
      </w:tblPr>
      <w:tblGrid>
        <w:gridCol w:w="5370"/>
        <w:gridCol w:w="2550"/>
        <w:gridCol w:w="1080"/>
      </w:tblGrid>
      <w:tr w:rsidR="2AD5705C" w14:paraId="001231C2" w14:textId="77777777" w:rsidTr="1FF2E364">
        <w:tc>
          <w:tcPr>
            <w:tcW w:w="5370" w:type="dxa"/>
          </w:tcPr>
          <w:p w14:paraId="0885F923" w14:textId="5481A7F9" w:rsidR="2AD5705C" w:rsidRDefault="2AD5705C" w:rsidP="2AD5705C">
            <w:pPr>
              <w:spacing w:before="40" w:after="40" w:line="259" w:lineRule="auto"/>
              <w:rPr>
                <w:rFonts w:eastAsia="Arial" w:cs="Arial"/>
                <w:szCs w:val="24"/>
              </w:rPr>
            </w:pPr>
            <w:r w:rsidRPr="2AD5705C">
              <w:rPr>
                <w:rFonts w:eastAsia="Arial" w:cs="Arial"/>
                <w:b/>
                <w:bCs/>
                <w:szCs w:val="24"/>
              </w:rPr>
              <w:t xml:space="preserve">Actions </w:t>
            </w:r>
          </w:p>
        </w:tc>
        <w:tc>
          <w:tcPr>
            <w:tcW w:w="2550" w:type="dxa"/>
          </w:tcPr>
          <w:p w14:paraId="1EF31219" w14:textId="490EB58F" w:rsidR="2AD5705C" w:rsidRDefault="2AD5705C" w:rsidP="2AD5705C">
            <w:pPr>
              <w:spacing w:line="259" w:lineRule="auto"/>
              <w:rPr>
                <w:rFonts w:eastAsia="Arial" w:cs="Arial"/>
                <w:szCs w:val="24"/>
              </w:rPr>
            </w:pPr>
            <w:r w:rsidRPr="2AD5705C">
              <w:rPr>
                <w:rFonts w:eastAsia="Arial" w:cs="Arial"/>
                <w:b/>
                <w:bCs/>
                <w:szCs w:val="24"/>
              </w:rPr>
              <w:t xml:space="preserve">Responsibility </w:t>
            </w:r>
          </w:p>
        </w:tc>
        <w:tc>
          <w:tcPr>
            <w:tcW w:w="1080" w:type="dxa"/>
          </w:tcPr>
          <w:p w14:paraId="68214C2A" w14:textId="5B14FE02" w:rsidR="2AD5705C" w:rsidRDefault="2AD5705C" w:rsidP="2AD5705C">
            <w:pPr>
              <w:spacing w:line="259" w:lineRule="auto"/>
              <w:rPr>
                <w:rFonts w:eastAsia="Arial" w:cs="Arial"/>
                <w:szCs w:val="24"/>
              </w:rPr>
            </w:pPr>
            <w:r w:rsidRPr="2AD5705C">
              <w:rPr>
                <w:rFonts w:eastAsia="Arial" w:cs="Arial"/>
                <w:b/>
                <w:bCs/>
                <w:szCs w:val="24"/>
              </w:rPr>
              <w:t>Time</w:t>
            </w:r>
          </w:p>
        </w:tc>
      </w:tr>
      <w:tr w:rsidR="2AD5705C" w14:paraId="18D31B8F" w14:textId="77777777" w:rsidTr="1FF2E364">
        <w:tc>
          <w:tcPr>
            <w:tcW w:w="5370" w:type="dxa"/>
          </w:tcPr>
          <w:p w14:paraId="1791D64E" w14:textId="55919BC1" w:rsidR="2AD5705C" w:rsidRDefault="2AD5705C" w:rsidP="2AD5705C">
            <w:pPr>
              <w:spacing w:before="40" w:after="40" w:line="259" w:lineRule="auto"/>
              <w:rPr>
                <w:rFonts w:eastAsia="Arial" w:cs="Arial"/>
                <w:color w:val="222222"/>
              </w:rPr>
            </w:pPr>
            <w:r w:rsidRPr="2AD5705C">
              <w:rPr>
                <w:rFonts w:eastAsia="Arial" w:cs="Arial"/>
                <w:b/>
                <w:bCs/>
                <w:color w:val="222222"/>
              </w:rPr>
              <w:t>Redeploy staff if required</w:t>
            </w:r>
          </w:p>
          <w:p w14:paraId="13825C85" w14:textId="29E45250" w:rsidR="2AD5705C" w:rsidRDefault="2AD5705C" w:rsidP="004D54D9">
            <w:pPr>
              <w:pStyle w:val="BulletedNormal"/>
              <w:rPr>
                <w:rFonts w:eastAsiaTheme="minorEastAsia"/>
              </w:rPr>
            </w:pPr>
            <w:r w:rsidRPr="2AD5705C">
              <w:t xml:space="preserve">Ensure there are sufficient staff numbers at sites affected to cover absences. Note that rostered staff may need to isolate or be unavailable. </w:t>
            </w:r>
          </w:p>
          <w:p w14:paraId="790D2FE8" w14:textId="222FA423" w:rsidR="2AD5705C" w:rsidRDefault="2AD5705C" w:rsidP="004D54D9">
            <w:pPr>
              <w:pStyle w:val="BulletedNormal"/>
              <w:rPr>
                <w:rFonts w:eastAsiaTheme="minorEastAsia"/>
              </w:rPr>
            </w:pPr>
            <w:r w:rsidRPr="2AD5705C">
              <w:t>Minimise staff movement across facilities.</w:t>
            </w:r>
          </w:p>
        </w:tc>
        <w:tc>
          <w:tcPr>
            <w:tcW w:w="2550" w:type="dxa"/>
          </w:tcPr>
          <w:p w14:paraId="38F12F98" w14:textId="417C988E" w:rsidR="2AD5705C" w:rsidRDefault="2AD5705C" w:rsidP="2AD5705C">
            <w:pPr>
              <w:spacing w:line="259" w:lineRule="auto"/>
              <w:rPr>
                <w:rFonts w:eastAsia="Arial" w:cs="Arial"/>
              </w:rPr>
            </w:pPr>
          </w:p>
        </w:tc>
        <w:tc>
          <w:tcPr>
            <w:tcW w:w="1080" w:type="dxa"/>
          </w:tcPr>
          <w:p w14:paraId="31C6A562" w14:textId="377A1F5B" w:rsidR="2AD5705C" w:rsidRDefault="2AD5705C" w:rsidP="2AD5705C">
            <w:pPr>
              <w:spacing w:line="259" w:lineRule="auto"/>
              <w:rPr>
                <w:rFonts w:eastAsia="Arial" w:cs="Arial"/>
              </w:rPr>
            </w:pPr>
          </w:p>
        </w:tc>
      </w:tr>
      <w:tr w:rsidR="2AD5705C" w14:paraId="64C0DEF8" w14:textId="77777777" w:rsidTr="1FF2E364">
        <w:tc>
          <w:tcPr>
            <w:tcW w:w="5370" w:type="dxa"/>
          </w:tcPr>
          <w:p w14:paraId="2985C520" w14:textId="354F87A7" w:rsidR="2AD5705C" w:rsidRDefault="2AD5705C" w:rsidP="2AD5705C">
            <w:pPr>
              <w:spacing w:before="40" w:after="40" w:line="259" w:lineRule="auto"/>
              <w:rPr>
                <w:rFonts w:eastAsia="Arial" w:cs="Arial"/>
                <w:color w:val="222222"/>
              </w:rPr>
            </w:pPr>
            <w:r w:rsidRPr="2AD5705C">
              <w:rPr>
                <w:rFonts w:eastAsia="Arial" w:cs="Arial"/>
                <w:b/>
                <w:bCs/>
                <w:color w:val="222222"/>
              </w:rPr>
              <w:t>Evacuate temporary residents</w:t>
            </w:r>
          </w:p>
          <w:p w14:paraId="56E20206" w14:textId="77777777" w:rsidR="2AD5705C" w:rsidRPr="004D54D9" w:rsidRDefault="2AD5705C" w:rsidP="004D54D9">
            <w:pPr>
              <w:pStyle w:val="BulletedNormal"/>
              <w:rPr>
                <w:rFonts w:eastAsiaTheme="minorEastAsia"/>
              </w:rPr>
            </w:pPr>
            <w:r w:rsidRPr="004D54D9">
              <w:t>Support the safe transfer of temporary disability accommodation residents to their usual home in collaboration with family members.</w:t>
            </w:r>
          </w:p>
          <w:p w14:paraId="3DBA3432" w14:textId="77777777" w:rsidR="00D91D9B" w:rsidRPr="004D54D9" w:rsidRDefault="57B803B6" w:rsidP="004D54D9">
            <w:pPr>
              <w:pStyle w:val="BulletedNormal"/>
              <w:rPr>
                <w:rFonts w:eastAsiaTheme="minorEastAsia"/>
              </w:rPr>
            </w:pPr>
            <w:r w:rsidRPr="004D54D9">
              <w:t>Note: These arrangements should be</w:t>
            </w:r>
            <w:r w:rsidR="000C3035" w:rsidRPr="004D54D9">
              <w:t xml:space="preserve"> documented </w:t>
            </w:r>
            <w:r w:rsidRPr="004D54D9">
              <w:t xml:space="preserve">as previously agreed with resident and any family or authorised supports </w:t>
            </w:r>
          </w:p>
          <w:p w14:paraId="4D1E80BD" w14:textId="33F083D7" w:rsidR="00A245AF" w:rsidRPr="00EA716E" w:rsidRDefault="00D91D9B" w:rsidP="00EA716E">
            <w:pPr>
              <w:pStyle w:val="BulletedNormal"/>
              <w:rPr>
                <w:rFonts w:eastAsiaTheme="minorEastAsia"/>
              </w:rPr>
            </w:pPr>
            <w:r w:rsidRPr="004D54D9">
              <w:t xml:space="preserve">A copy of each </w:t>
            </w:r>
            <w:r w:rsidR="57B803B6" w:rsidRPr="004D54D9">
              <w:t>resident’s individual COVID-19 emergency management plan</w:t>
            </w:r>
            <w:r w:rsidRPr="004D54D9">
              <w:t xml:space="preserve"> needs to be included in your site COVID-19 response plan. Always ensure you have hard copy as well as digital. </w:t>
            </w:r>
          </w:p>
        </w:tc>
        <w:tc>
          <w:tcPr>
            <w:tcW w:w="2550" w:type="dxa"/>
          </w:tcPr>
          <w:p w14:paraId="6AE2CC95" w14:textId="3BC583E1" w:rsidR="2AD5705C" w:rsidRDefault="2AD5705C" w:rsidP="2AD5705C">
            <w:pPr>
              <w:spacing w:line="259" w:lineRule="auto"/>
              <w:rPr>
                <w:rFonts w:eastAsia="Arial" w:cs="Arial"/>
              </w:rPr>
            </w:pPr>
          </w:p>
        </w:tc>
        <w:tc>
          <w:tcPr>
            <w:tcW w:w="1080" w:type="dxa"/>
          </w:tcPr>
          <w:p w14:paraId="07E86E58" w14:textId="2CDE8E88" w:rsidR="2AD5705C" w:rsidRDefault="2AD5705C" w:rsidP="2AD5705C">
            <w:pPr>
              <w:spacing w:line="259" w:lineRule="auto"/>
              <w:rPr>
                <w:rFonts w:eastAsia="Arial" w:cs="Arial"/>
              </w:rPr>
            </w:pPr>
          </w:p>
        </w:tc>
      </w:tr>
      <w:tr w:rsidR="2AD5705C" w14:paraId="672C3736" w14:textId="77777777" w:rsidTr="1FF2E364">
        <w:tc>
          <w:tcPr>
            <w:tcW w:w="5370" w:type="dxa"/>
          </w:tcPr>
          <w:p w14:paraId="7C190CA6" w14:textId="36DEAEED" w:rsidR="2AD5705C" w:rsidRDefault="2AD5705C" w:rsidP="2AD5705C">
            <w:pPr>
              <w:spacing w:before="40" w:after="40" w:line="259" w:lineRule="auto"/>
              <w:rPr>
                <w:rFonts w:eastAsia="Arial" w:cs="Arial"/>
                <w:color w:val="222222"/>
              </w:rPr>
            </w:pPr>
            <w:r w:rsidRPr="2AD5705C">
              <w:rPr>
                <w:rFonts w:eastAsia="Arial" w:cs="Arial"/>
                <w:b/>
                <w:bCs/>
                <w:color w:val="222222"/>
              </w:rPr>
              <w:t>SIL and disability accommodation</w:t>
            </w:r>
          </w:p>
          <w:p w14:paraId="69F4EDEC" w14:textId="2CFE9949" w:rsidR="2AD5705C" w:rsidRDefault="2AD5705C" w:rsidP="004D54D9">
            <w:pPr>
              <w:pStyle w:val="BulletedNormal"/>
              <w:rPr>
                <w:rFonts w:eastAsiaTheme="minorEastAsia"/>
              </w:rPr>
            </w:pPr>
            <w:r w:rsidRPr="2AD5705C">
              <w:t>Use staff familiar to residents wherever possible</w:t>
            </w:r>
          </w:p>
          <w:p w14:paraId="0FCAE21A" w14:textId="6B9369BB" w:rsidR="2AD5705C" w:rsidRDefault="2AD5705C" w:rsidP="004D54D9">
            <w:pPr>
              <w:pStyle w:val="BulletedNormal"/>
              <w:rPr>
                <w:rFonts w:eastAsiaTheme="minorEastAsia"/>
              </w:rPr>
            </w:pPr>
            <w:r w:rsidRPr="2AD5705C">
              <w:t>Consider redeployment of staff from services other than residential and accommodation setters if available</w:t>
            </w:r>
          </w:p>
          <w:p w14:paraId="384551B6" w14:textId="114C1DF4" w:rsidR="2AD5705C" w:rsidRDefault="2AD5705C" w:rsidP="004D54D9">
            <w:pPr>
              <w:pStyle w:val="BulletedNormal"/>
              <w:rPr>
                <w:rFonts w:eastAsiaTheme="minorEastAsia"/>
              </w:rPr>
            </w:pPr>
            <w:r w:rsidRPr="2AD5705C">
              <w:t xml:space="preserve">Contact </w:t>
            </w:r>
            <w:hyperlink r:id="rId35">
              <w:r w:rsidRPr="2AD5705C">
                <w:rPr>
                  <w:rStyle w:val="Hyperlink"/>
                  <w:rFonts w:eastAsia="Arial" w:cs="Arial"/>
                </w:rPr>
                <w:t>NT Health COVID-19 hotline</w:t>
              </w:r>
            </w:hyperlink>
            <w:r w:rsidRPr="2AD5705C">
              <w:t xml:space="preserve"> on 1800 490 484 if you are concerned that you do not have adequate workforce to provide continuity of supports  </w:t>
            </w:r>
          </w:p>
          <w:p w14:paraId="43B516BF" w14:textId="50B61A32" w:rsidR="2AD5705C" w:rsidRPr="005B765C" w:rsidRDefault="2AD5705C" w:rsidP="004D54D9">
            <w:pPr>
              <w:pStyle w:val="BulletedNormal"/>
              <w:rPr>
                <w:rFonts w:eastAsiaTheme="minorEastAsia"/>
                <w:color w:val="000000" w:themeColor="text1"/>
              </w:rPr>
            </w:pPr>
            <w:r w:rsidRPr="00EB0AA7">
              <w:t>The NDIA can also assist</w:t>
            </w:r>
            <w:r w:rsidR="76CD1178" w:rsidRPr="00EB0AA7">
              <w:t xml:space="preserve"> </w:t>
            </w:r>
            <w:hyperlink r:id="rId36">
              <w:r w:rsidR="00F75C85" w:rsidRPr="00EB0AA7">
                <w:rPr>
                  <w:rStyle w:val="Hyperlink"/>
                  <w:rFonts w:eastAsia="Arial" w:cs="Arial"/>
                </w:rPr>
                <w:t xml:space="preserve">clinical first response service </w:t>
              </w:r>
            </w:hyperlink>
            <w:r w:rsidRPr="00EB0AA7">
              <w:t xml:space="preserve"> </w:t>
            </w:r>
            <w:r w:rsidR="00F75C85" w:rsidRPr="004D54D9">
              <w:t>(SIL providers only)</w:t>
            </w:r>
            <w:r w:rsidR="00F75C85" w:rsidRPr="00EB0AA7">
              <w:t xml:space="preserve"> </w:t>
            </w:r>
            <w:r w:rsidRPr="00EB0AA7">
              <w:t>when all other avenues have been exhausted. This may include nursing assistance. Contact on</w:t>
            </w:r>
            <w:r w:rsidRPr="00EB0AA7">
              <w:rPr>
                <w:color w:val="000000" w:themeColor="text1"/>
              </w:rPr>
              <w:t xml:space="preserve"> 1800 </w:t>
            </w:r>
            <w:r w:rsidR="581A25F8" w:rsidRPr="00EB0AA7">
              <w:rPr>
                <w:color w:val="000000" w:themeColor="text1"/>
              </w:rPr>
              <w:t>800 110</w:t>
            </w:r>
            <w:r w:rsidRPr="00EB0AA7">
              <w:rPr>
                <w:color w:val="000000" w:themeColor="text1"/>
              </w:rPr>
              <w:t xml:space="preserve"> or by email</w:t>
            </w:r>
            <w:r w:rsidR="00EA716E">
              <w:rPr>
                <w:color w:val="000000" w:themeColor="text1"/>
              </w:rPr>
              <w:t xml:space="preserve">: </w:t>
            </w:r>
            <w:hyperlink r:id="rId37" w:history="1">
              <w:r w:rsidR="00EA716E" w:rsidRPr="00093D8A">
                <w:rPr>
                  <w:rStyle w:val="Hyperlink"/>
                  <w:rFonts w:cs="Arial"/>
                  <w:sz w:val="23"/>
                  <w:szCs w:val="23"/>
                  <w:shd w:val="clear" w:color="auto" w:fill="FFFFFF"/>
                </w:rPr>
                <w:t>provider.support@ndis.gov.au</w:t>
              </w:r>
            </w:hyperlink>
            <w:r w:rsidR="581A25F8" w:rsidRPr="004D54D9">
              <w:rPr>
                <w:sz w:val="23"/>
                <w:szCs w:val="23"/>
                <w:shd w:val="clear" w:color="auto" w:fill="FFFFFF"/>
              </w:rPr>
              <w:t>.</w:t>
            </w:r>
          </w:p>
        </w:tc>
        <w:tc>
          <w:tcPr>
            <w:tcW w:w="2550" w:type="dxa"/>
          </w:tcPr>
          <w:p w14:paraId="1B050519" w14:textId="491C43DD" w:rsidR="2AD5705C" w:rsidRDefault="2AD5705C" w:rsidP="2AD5705C">
            <w:pPr>
              <w:spacing w:line="259" w:lineRule="auto"/>
              <w:rPr>
                <w:rFonts w:eastAsia="Arial" w:cs="Arial"/>
              </w:rPr>
            </w:pPr>
          </w:p>
        </w:tc>
        <w:tc>
          <w:tcPr>
            <w:tcW w:w="1080" w:type="dxa"/>
          </w:tcPr>
          <w:p w14:paraId="18C96CF1" w14:textId="4955D386" w:rsidR="2AD5705C" w:rsidRDefault="2AD5705C" w:rsidP="2AD5705C">
            <w:pPr>
              <w:spacing w:line="259" w:lineRule="auto"/>
              <w:rPr>
                <w:rFonts w:eastAsia="Arial" w:cs="Arial"/>
              </w:rPr>
            </w:pPr>
          </w:p>
        </w:tc>
      </w:tr>
      <w:tr w:rsidR="2AD5705C" w14:paraId="18929237" w14:textId="77777777" w:rsidTr="1FF2E364">
        <w:tc>
          <w:tcPr>
            <w:tcW w:w="5370" w:type="dxa"/>
          </w:tcPr>
          <w:p w14:paraId="634D9B20" w14:textId="36E33AE8" w:rsidR="2AD5705C" w:rsidRDefault="2AD5705C" w:rsidP="1FF2E364">
            <w:pPr>
              <w:spacing w:before="40" w:after="40" w:line="259" w:lineRule="auto"/>
              <w:rPr>
                <w:rFonts w:eastAsia="Arial" w:cs="Arial"/>
                <w:color w:val="222222"/>
              </w:rPr>
            </w:pPr>
            <w:r w:rsidRPr="1FF2E364">
              <w:rPr>
                <w:rFonts w:eastAsia="Arial" w:cs="Arial"/>
                <w:b/>
                <w:bCs/>
                <w:color w:val="222222"/>
              </w:rPr>
              <w:t>Monitor the health of disability residents</w:t>
            </w:r>
          </w:p>
          <w:p w14:paraId="0B42A09F" w14:textId="254DD611" w:rsidR="2AD5705C" w:rsidRDefault="2AD5705C" w:rsidP="004D54D9">
            <w:pPr>
              <w:pStyle w:val="BulletedNormal"/>
              <w:rPr>
                <w:rFonts w:eastAsiaTheme="minorEastAsia"/>
              </w:rPr>
            </w:pPr>
            <w:r w:rsidRPr="1FF2E364">
              <w:t>If a resident shows any deterioration in health or symptoms of an infection immediately organise testing and follow the advice of NT Health.</w:t>
            </w:r>
          </w:p>
          <w:p w14:paraId="6EC176EE" w14:textId="505E74FC" w:rsidR="2AD5705C" w:rsidRDefault="2AD5705C" w:rsidP="004D54D9">
            <w:pPr>
              <w:pStyle w:val="BulletedNormal"/>
              <w:rPr>
                <w:rFonts w:eastAsiaTheme="minorEastAsia"/>
              </w:rPr>
            </w:pPr>
            <w:r w:rsidRPr="1FF2E364">
              <w:lastRenderedPageBreak/>
              <w:t xml:space="preserve">If the person deteriorates to the extent that they require transfer to hospital call 000 for an ambulance or regional </w:t>
            </w:r>
            <w:hyperlink r:id="rId38">
              <w:r w:rsidRPr="1FF2E364">
                <w:rPr>
                  <w:rStyle w:val="Hyperlink"/>
                  <w:rFonts w:eastAsia="Arial" w:cs="Arial"/>
                </w:rPr>
                <w:t xml:space="preserve">NT Emergency Service  </w:t>
              </w:r>
            </w:hyperlink>
            <w:r w:rsidRPr="1FF2E364">
              <w:t>Advise that the resident has a positive COVID-19 diagnosis.</w:t>
            </w:r>
          </w:p>
          <w:p w14:paraId="04BD0914" w14:textId="1A05AB6C" w:rsidR="00134F42" w:rsidRPr="00EA716E" w:rsidRDefault="2AD5705C" w:rsidP="00EA716E">
            <w:pPr>
              <w:pStyle w:val="BulletedNormal"/>
              <w:rPr>
                <w:rFonts w:eastAsiaTheme="minorEastAsia"/>
              </w:rPr>
            </w:pPr>
            <w:r w:rsidRPr="1FF2E364">
              <w:t xml:space="preserve">Contact the </w:t>
            </w:r>
            <w:hyperlink r:id="rId39">
              <w:r w:rsidRPr="1FF2E364">
                <w:rPr>
                  <w:rStyle w:val="Hyperlink"/>
                  <w:rFonts w:eastAsia="Arial" w:cs="Arial"/>
                </w:rPr>
                <w:t>NT Health COVID-19 hotline</w:t>
              </w:r>
            </w:hyperlink>
            <w:r w:rsidRPr="1FF2E364">
              <w:t xml:space="preserve"> on 1800 490 484 if you need advice/assistance. </w:t>
            </w:r>
          </w:p>
        </w:tc>
        <w:tc>
          <w:tcPr>
            <w:tcW w:w="2550" w:type="dxa"/>
          </w:tcPr>
          <w:p w14:paraId="033A12E5" w14:textId="6F243A81" w:rsidR="2AD5705C" w:rsidRDefault="2AD5705C" w:rsidP="2AD5705C">
            <w:pPr>
              <w:spacing w:line="259" w:lineRule="auto"/>
              <w:rPr>
                <w:rFonts w:eastAsia="Arial" w:cs="Arial"/>
              </w:rPr>
            </w:pPr>
          </w:p>
        </w:tc>
        <w:tc>
          <w:tcPr>
            <w:tcW w:w="1080" w:type="dxa"/>
          </w:tcPr>
          <w:p w14:paraId="3D0AFBD6" w14:textId="3151F890" w:rsidR="2AD5705C" w:rsidRDefault="2AD5705C" w:rsidP="2AD5705C">
            <w:pPr>
              <w:spacing w:line="259" w:lineRule="auto"/>
              <w:rPr>
                <w:rFonts w:eastAsia="Arial" w:cs="Arial"/>
              </w:rPr>
            </w:pPr>
          </w:p>
        </w:tc>
      </w:tr>
      <w:tr w:rsidR="2AD5705C" w14:paraId="2E22C8A3" w14:textId="77777777" w:rsidTr="1FF2E364">
        <w:tc>
          <w:tcPr>
            <w:tcW w:w="5370" w:type="dxa"/>
          </w:tcPr>
          <w:p w14:paraId="4223DC0C" w14:textId="03907A79" w:rsidR="1FF2E364" w:rsidRPr="004D54D9" w:rsidRDefault="2AD5705C" w:rsidP="004D54D9">
            <w:pPr>
              <w:spacing w:before="40" w:after="40" w:line="259" w:lineRule="auto"/>
              <w:rPr>
                <w:rFonts w:eastAsia="Arial" w:cs="Arial"/>
                <w:i/>
                <w:iCs/>
                <w:color w:val="222222"/>
              </w:rPr>
            </w:pPr>
            <w:r w:rsidRPr="1FF2E364">
              <w:rPr>
                <w:rFonts w:eastAsia="Arial" w:cs="Arial"/>
                <w:b/>
                <w:bCs/>
                <w:color w:val="222222"/>
              </w:rPr>
              <w:t>Arrange for testing of disability residents</w:t>
            </w:r>
            <w:r>
              <w:br/>
            </w:r>
            <w:r w:rsidR="000C3035" w:rsidRPr="004D54D9">
              <w:rPr>
                <w:rFonts w:eastAsia="Arial" w:cs="Arial"/>
                <w:i/>
                <w:iCs/>
                <w:color w:val="222222"/>
              </w:rPr>
              <w:t>(where this hasn’t already occurred)</w:t>
            </w:r>
          </w:p>
          <w:p w14:paraId="596D4825" w14:textId="169E88AF" w:rsidR="000C3035" w:rsidRPr="00F006BA" w:rsidRDefault="2AD5705C" w:rsidP="00F006BA">
            <w:pPr>
              <w:pStyle w:val="BulletedNormal"/>
              <w:rPr>
                <w:rFonts w:eastAsiaTheme="minorEastAsia"/>
              </w:rPr>
            </w:pPr>
            <w:r w:rsidRPr="1FF2E364">
              <w:t xml:space="preserve">Seek advice from the NT COVID-19 hotline 1800 490 484 for advice on in-house testing options if needed. </w:t>
            </w:r>
          </w:p>
          <w:p w14:paraId="03E8EE59" w14:textId="77777777" w:rsidR="000C3035" w:rsidRPr="004D54D9" w:rsidRDefault="000C3035" w:rsidP="1FF2E364">
            <w:pPr>
              <w:spacing w:before="40" w:after="40"/>
              <w:rPr>
                <w:rFonts w:eastAsia="Arial" w:cs="Arial"/>
                <w:b/>
                <w:bCs/>
                <w:color w:val="222222"/>
              </w:rPr>
            </w:pPr>
            <w:r w:rsidRPr="004D54D9">
              <w:rPr>
                <w:rFonts w:eastAsia="Arial" w:cs="Arial"/>
                <w:b/>
                <w:bCs/>
                <w:color w:val="222222"/>
              </w:rPr>
              <w:t xml:space="preserve">Rapid Antigen Test (RAT) use and results </w:t>
            </w:r>
          </w:p>
          <w:p w14:paraId="1A0C8C2C" w14:textId="77777777" w:rsidR="000C3035" w:rsidRPr="004D54D9" w:rsidRDefault="000C3035" w:rsidP="00211446">
            <w:pPr>
              <w:pStyle w:val="BulletedNormal"/>
              <w:rPr>
                <w:rFonts w:eastAsiaTheme="minorEastAsia"/>
              </w:rPr>
            </w:pPr>
            <w:r w:rsidRPr="004D54D9">
              <w:t xml:space="preserve">Self-administered RA tests can be used if available and appropriate for disability residents with the required consent in place. </w:t>
            </w:r>
            <w:r w:rsidRPr="004D54D9">
              <w:br/>
              <w:t xml:space="preserve">All positive results from a RAT must reported using the </w:t>
            </w:r>
            <w:hyperlink r:id="rId40">
              <w:r w:rsidRPr="004D54D9">
                <w:rPr>
                  <w:rStyle w:val="Hyperlink"/>
                  <w:rFonts w:eastAsia="Arial" w:cs="Arial"/>
                </w:rPr>
                <w:t>NT Rapid Antigen Test declaration form</w:t>
              </w:r>
              <w:r w:rsidRPr="004D54D9">
                <w:br/>
              </w:r>
            </w:hyperlink>
          </w:p>
          <w:p w14:paraId="7DD3F95B" w14:textId="281C7A01" w:rsidR="000C3035" w:rsidRPr="00F006BA" w:rsidRDefault="000C3035" w:rsidP="00211446">
            <w:pPr>
              <w:pStyle w:val="BulletedNormal"/>
              <w:rPr>
                <w:rFonts w:eastAsiaTheme="minorEastAsia"/>
              </w:rPr>
            </w:pPr>
            <w:r w:rsidRPr="004D54D9">
              <w:t xml:space="preserve">RAT distribution sites for personal use are located across the NT regions and can be identified at: </w:t>
            </w:r>
            <w:hyperlink r:id="rId41" w:anchor="/katherine">
              <w:r w:rsidRPr="004D54D9">
                <w:rPr>
                  <w:rStyle w:val="Hyperlink"/>
                  <w:rFonts w:cs="Arial"/>
                </w:rPr>
                <w:t>RA testing and distribution points</w:t>
              </w:r>
            </w:hyperlink>
          </w:p>
          <w:p w14:paraId="48122440" w14:textId="77777777" w:rsidR="000C3035" w:rsidRPr="004D54D9" w:rsidRDefault="000C3035" w:rsidP="1FF2E364">
            <w:pPr>
              <w:spacing w:before="40" w:after="40"/>
              <w:rPr>
                <w:rFonts w:eastAsia="Arial" w:cs="Arial"/>
                <w:b/>
                <w:bCs/>
                <w:color w:val="222222"/>
              </w:rPr>
            </w:pPr>
            <w:r w:rsidRPr="004D54D9">
              <w:rPr>
                <w:rFonts w:eastAsia="Arial" w:cs="Arial"/>
                <w:b/>
                <w:bCs/>
                <w:color w:val="222222"/>
              </w:rPr>
              <w:t xml:space="preserve">PCR testing </w:t>
            </w:r>
          </w:p>
          <w:p w14:paraId="7B057F64" w14:textId="77777777" w:rsidR="000C3035" w:rsidRPr="004D54D9" w:rsidRDefault="00E35CA5" w:rsidP="00211446">
            <w:pPr>
              <w:pStyle w:val="BulletedNormal"/>
              <w:rPr>
                <w:rFonts w:eastAsiaTheme="minorEastAsia"/>
                <w:color w:val="0563C1"/>
              </w:rPr>
            </w:pPr>
            <w:hyperlink r:id="rId42" w:anchor="/katherine">
              <w:r w:rsidR="000C3035" w:rsidRPr="004D54D9">
                <w:rPr>
                  <w:rStyle w:val="Hyperlink"/>
                  <w:rFonts w:cs="Arial"/>
                </w:rPr>
                <w:t>PCR testing locations</w:t>
              </w:r>
            </w:hyperlink>
            <w:r w:rsidR="000C3035" w:rsidRPr="004D54D9">
              <w:t xml:space="preserve"> may need to be accessed by workers or disability residents if RAT option is not available or appropriate.</w:t>
            </w:r>
          </w:p>
          <w:p w14:paraId="58B0AE6A" w14:textId="23C0F256" w:rsidR="000C3035" w:rsidRPr="000C3035" w:rsidRDefault="000C3035" w:rsidP="000C3035">
            <w:pPr>
              <w:spacing w:after="40"/>
              <w:rPr>
                <w:rFonts w:eastAsiaTheme="minorEastAsia"/>
                <w:color w:val="222222"/>
              </w:rPr>
            </w:pPr>
          </w:p>
        </w:tc>
        <w:tc>
          <w:tcPr>
            <w:tcW w:w="2550" w:type="dxa"/>
          </w:tcPr>
          <w:p w14:paraId="74EB6793" w14:textId="4ED2EF56" w:rsidR="2AD5705C" w:rsidRDefault="2AD5705C" w:rsidP="2AD5705C">
            <w:pPr>
              <w:spacing w:line="259" w:lineRule="auto"/>
              <w:rPr>
                <w:rFonts w:eastAsia="Arial" w:cs="Arial"/>
              </w:rPr>
            </w:pPr>
          </w:p>
        </w:tc>
        <w:tc>
          <w:tcPr>
            <w:tcW w:w="1080" w:type="dxa"/>
          </w:tcPr>
          <w:p w14:paraId="496D9BCE" w14:textId="71242E40" w:rsidR="2AD5705C" w:rsidRDefault="2AD5705C" w:rsidP="2AD5705C">
            <w:pPr>
              <w:spacing w:line="259" w:lineRule="auto"/>
              <w:rPr>
                <w:rFonts w:eastAsia="Arial" w:cs="Arial"/>
              </w:rPr>
            </w:pPr>
          </w:p>
        </w:tc>
      </w:tr>
    </w:tbl>
    <w:p w14:paraId="4C9C6815" w14:textId="77777777" w:rsidR="000C3035" w:rsidRDefault="000C3035" w:rsidP="2AD5705C">
      <w:pPr>
        <w:pStyle w:val="Heading2"/>
        <w:spacing w:before="400"/>
        <w:rPr>
          <w:rFonts w:eastAsia="Arial" w:cs="Arial"/>
          <w:bCs/>
          <w:szCs w:val="28"/>
        </w:rPr>
      </w:pPr>
    </w:p>
    <w:p w14:paraId="0655A42B" w14:textId="77777777" w:rsidR="000C3035" w:rsidRDefault="000C3035">
      <w:pPr>
        <w:rPr>
          <w:rFonts w:eastAsia="Arial" w:cs="Arial"/>
          <w:b/>
          <w:bCs/>
          <w:color w:val="C00000"/>
          <w:sz w:val="28"/>
          <w:szCs w:val="28"/>
        </w:rPr>
      </w:pPr>
      <w:r>
        <w:rPr>
          <w:rFonts w:eastAsia="Arial" w:cs="Arial"/>
          <w:bCs/>
          <w:szCs w:val="28"/>
        </w:rPr>
        <w:br w:type="page"/>
      </w:r>
    </w:p>
    <w:p w14:paraId="45AF6B7A" w14:textId="2751C094" w:rsidR="77AA693F" w:rsidRPr="004D54D9" w:rsidRDefault="77AA693F" w:rsidP="004D54D9">
      <w:pPr>
        <w:pStyle w:val="Heading2"/>
      </w:pPr>
      <w:r w:rsidRPr="004D54D9">
        <w:lastRenderedPageBreak/>
        <w:t>6-12 hours</w:t>
      </w:r>
    </w:p>
    <w:tbl>
      <w:tblPr>
        <w:tblStyle w:val="TableGrid"/>
        <w:tblW w:w="0" w:type="auto"/>
        <w:tblLayout w:type="fixed"/>
        <w:tblLook w:val="04A0" w:firstRow="1" w:lastRow="0" w:firstColumn="1" w:lastColumn="0" w:noHBand="0" w:noVBand="1"/>
      </w:tblPr>
      <w:tblGrid>
        <w:gridCol w:w="5370"/>
        <w:gridCol w:w="2550"/>
        <w:gridCol w:w="1080"/>
      </w:tblGrid>
      <w:tr w:rsidR="2AD5705C" w14:paraId="6D6AD076" w14:textId="77777777" w:rsidTr="2AD5705C">
        <w:tc>
          <w:tcPr>
            <w:tcW w:w="5370" w:type="dxa"/>
          </w:tcPr>
          <w:p w14:paraId="258E0D5E" w14:textId="18C437A6" w:rsidR="2AD5705C" w:rsidRDefault="2AD5705C" w:rsidP="2AD5705C">
            <w:pPr>
              <w:spacing w:before="40" w:after="40" w:line="259" w:lineRule="auto"/>
              <w:rPr>
                <w:rFonts w:eastAsia="Arial" w:cs="Arial"/>
                <w:szCs w:val="24"/>
              </w:rPr>
            </w:pPr>
            <w:r w:rsidRPr="2AD5705C">
              <w:rPr>
                <w:rFonts w:eastAsia="Arial" w:cs="Arial"/>
                <w:b/>
                <w:bCs/>
                <w:szCs w:val="24"/>
              </w:rPr>
              <w:t xml:space="preserve">Actions </w:t>
            </w:r>
          </w:p>
        </w:tc>
        <w:tc>
          <w:tcPr>
            <w:tcW w:w="2550" w:type="dxa"/>
          </w:tcPr>
          <w:p w14:paraId="10679316" w14:textId="16368E99" w:rsidR="2AD5705C" w:rsidRDefault="2AD5705C" w:rsidP="2AD5705C">
            <w:pPr>
              <w:spacing w:before="40" w:after="40" w:line="259" w:lineRule="auto"/>
              <w:rPr>
                <w:rFonts w:eastAsia="Arial" w:cs="Arial"/>
                <w:szCs w:val="24"/>
              </w:rPr>
            </w:pPr>
            <w:r w:rsidRPr="2AD5705C">
              <w:rPr>
                <w:rFonts w:eastAsia="Arial" w:cs="Arial"/>
                <w:b/>
                <w:bCs/>
                <w:szCs w:val="24"/>
              </w:rPr>
              <w:t xml:space="preserve">Responsibility </w:t>
            </w:r>
          </w:p>
        </w:tc>
        <w:tc>
          <w:tcPr>
            <w:tcW w:w="1080" w:type="dxa"/>
          </w:tcPr>
          <w:p w14:paraId="7C1371F1" w14:textId="495926AF" w:rsidR="2AD5705C" w:rsidRDefault="2AD5705C" w:rsidP="2AD5705C">
            <w:pPr>
              <w:spacing w:before="40" w:after="40" w:line="259" w:lineRule="auto"/>
              <w:rPr>
                <w:rFonts w:eastAsia="Arial" w:cs="Arial"/>
                <w:szCs w:val="24"/>
              </w:rPr>
            </w:pPr>
            <w:r w:rsidRPr="2AD5705C">
              <w:rPr>
                <w:rFonts w:eastAsia="Arial" w:cs="Arial"/>
                <w:b/>
                <w:bCs/>
                <w:szCs w:val="24"/>
              </w:rPr>
              <w:t>Time</w:t>
            </w:r>
          </w:p>
        </w:tc>
      </w:tr>
      <w:tr w:rsidR="2AD5705C" w14:paraId="4292A0E6" w14:textId="77777777" w:rsidTr="2AD5705C">
        <w:tc>
          <w:tcPr>
            <w:tcW w:w="5370" w:type="dxa"/>
          </w:tcPr>
          <w:p w14:paraId="4946534C" w14:textId="7B76CF67" w:rsidR="2AD5705C" w:rsidRDefault="2AD5705C" w:rsidP="2AD5705C">
            <w:pPr>
              <w:spacing w:after="40" w:line="259" w:lineRule="auto"/>
              <w:rPr>
                <w:rFonts w:eastAsia="Arial" w:cs="Arial"/>
                <w:color w:val="222222"/>
              </w:rPr>
            </w:pPr>
            <w:r w:rsidRPr="2AD5705C">
              <w:rPr>
                <w:rFonts w:eastAsia="Arial" w:cs="Arial"/>
                <w:b/>
                <w:bCs/>
                <w:color w:val="222222"/>
              </w:rPr>
              <w:t>Perform safe handovers</w:t>
            </w:r>
          </w:p>
          <w:p w14:paraId="5B690D6F" w14:textId="7D073718" w:rsidR="2AD5705C" w:rsidRDefault="2AD5705C" w:rsidP="004D54D9">
            <w:pPr>
              <w:pStyle w:val="BulletedNormal"/>
              <w:rPr>
                <w:rFonts w:eastAsiaTheme="minorEastAsia"/>
              </w:rPr>
            </w:pPr>
            <w:r w:rsidRPr="2AD5705C">
              <w:t xml:space="preserve">Identify staff members on each shift with responsibility for site induction and frontline infection control. </w:t>
            </w:r>
          </w:p>
          <w:p w14:paraId="0735919F" w14:textId="35386D21" w:rsidR="2AD5705C" w:rsidRDefault="2AD5705C" w:rsidP="004D54D9">
            <w:pPr>
              <w:pStyle w:val="BulletedNormal"/>
              <w:rPr>
                <w:rFonts w:eastAsiaTheme="minorEastAsia"/>
              </w:rPr>
            </w:pPr>
            <w:r w:rsidRPr="2AD5705C">
              <w:t xml:space="preserve">Ensure all handovers include updates on clinical and care needs. </w:t>
            </w:r>
          </w:p>
          <w:p w14:paraId="7470D28D" w14:textId="434E49D2" w:rsidR="2AD5705C" w:rsidRDefault="2AD5705C" w:rsidP="004D54D9">
            <w:pPr>
              <w:pStyle w:val="BulletedNormal"/>
              <w:rPr>
                <w:rFonts w:eastAsiaTheme="minorEastAsia"/>
              </w:rPr>
            </w:pPr>
            <w:r w:rsidRPr="2AD5705C">
              <w:t>Ensure that all new agency and surge workforce staff working at the site for the first time receive a thorough site induction as well as the briefing and orientation about how to support the person with a positive COVID-19 diagnosis.</w:t>
            </w:r>
          </w:p>
        </w:tc>
        <w:tc>
          <w:tcPr>
            <w:tcW w:w="2550" w:type="dxa"/>
          </w:tcPr>
          <w:p w14:paraId="4324AAA4" w14:textId="1A006972" w:rsidR="2AD5705C" w:rsidRDefault="2AD5705C" w:rsidP="2AD5705C">
            <w:pPr>
              <w:spacing w:line="259" w:lineRule="auto"/>
              <w:rPr>
                <w:rFonts w:eastAsia="Arial" w:cs="Arial"/>
              </w:rPr>
            </w:pPr>
          </w:p>
        </w:tc>
        <w:tc>
          <w:tcPr>
            <w:tcW w:w="1080" w:type="dxa"/>
          </w:tcPr>
          <w:p w14:paraId="2ADFF2BE" w14:textId="6C3E1843" w:rsidR="2AD5705C" w:rsidRDefault="2AD5705C" w:rsidP="2AD5705C">
            <w:pPr>
              <w:spacing w:line="259" w:lineRule="auto"/>
              <w:rPr>
                <w:rFonts w:eastAsia="Arial" w:cs="Arial"/>
              </w:rPr>
            </w:pPr>
          </w:p>
        </w:tc>
      </w:tr>
      <w:tr w:rsidR="2AD5705C" w14:paraId="093DE74E" w14:textId="77777777" w:rsidTr="2AD5705C">
        <w:trPr>
          <w:trHeight w:val="4545"/>
        </w:trPr>
        <w:tc>
          <w:tcPr>
            <w:tcW w:w="5370" w:type="dxa"/>
          </w:tcPr>
          <w:p w14:paraId="5020EDAC" w14:textId="5742648A" w:rsidR="2AD5705C" w:rsidRDefault="2AD5705C" w:rsidP="2AD5705C">
            <w:pPr>
              <w:spacing w:before="40" w:after="40" w:line="259" w:lineRule="auto"/>
              <w:rPr>
                <w:rFonts w:eastAsia="Arial" w:cs="Arial"/>
                <w:color w:val="222222"/>
              </w:rPr>
            </w:pPr>
            <w:r w:rsidRPr="2AD5705C">
              <w:rPr>
                <w:rFonts w:eastAsia="Arial" w:cs="Arial"/>
                <w:b/>
                <w:bCs/>
                <w:color w:val="222222"/>
              </w:rPr>
              <w:t xml:space="preserve">Infection control </w:t>
            </w:r>
          </w:p>
          <w:p w14:paraId="6D72D41D" w14:textId="7B780F84" w:rsidR="2AD5705C" w:rsidRDefault="2AD5705C" w:rsidP="004D54D9">
            <w:pPr>
              <w:pStyle w:val="BulletedNormal"/>
              <w:rPr>
                <w:rFonts w:eastAsiaTheme="minorEastAsia"/>
              </w:rPr>
            </w:pPr>
            <w:r w:rsidRPr="2AD5705C">
              <w:t>Confirm that all staff have current infection control training</w:t>
            </w:r>
            <w:r w:rsidR="00EB0AA7">
              <w:t>.</w:t>
            </w:r>
          </w:p>
          <w:p w14:paraId="32B4FE99" w14:textId="0615E0B7" w:rsidR="2AD5705C" w:rsidRDefault="2AD5705C" w:rsidP="004D54D9">
            <w:pPr>
              <w:pStyle w:val="BulletedNormal"/>
              <w:rPr>
                <w:rFonts w:eastAsiaTheme="minorEastAsia"/>
              </w:rPr>
            </w:pPr>
            <w:r w:rsidRPr="2AD5705C">
              <w:t xml:space="preserve">Ensure disability workers and other essential workers, use Personal Protective Equipment (PPE) for all interactions with residents. </w:t>
            </w:r>
          </w:p>
          <w:p w14:paraId="30250795" w14:textId="5119F127" w:rsidR="2AD5705C" w:rsidRDefault="2AD5705C" w:rsidP="004D54D9">
            <w:pPr>
              <w:pStyle w:val="BulletedNormal"/>
              <w:rPr>
                <w:rFonts w:eastAsiaTheme="minorEastAsia"/>
              </w:rPr>
            </w:pPr>
            <w:r w:rsidRPr="2AD5705C">
              <w:t>Ensure outbreak coordinator</w:t>
            </w:r>
            <w:r w:rsidR="00EB0AA7">
              <w:t xml:space="preserve">, with </w:t>
            </w:r>
            <w:r w:rsidRPr="2AD5705C">
              <w:t>knowledge and experience in infection control meets with staff at the beginning of each shift.</w:t>
            </w:r>
          </w:p>
          <w:p w14:paraId="4463465B" w14:textId="6573739B" w:rsidR="2AD5705C" w:rsidRDefault="2AD5705C" w:rsidP="004D54D9">
            <w:pPr>
              <w:pStyle w:val="BulletedNormal"/>
              <w:rPr>
                <w:rFonts w:eastAsiaTheme="minorEastAsia"/>
              </w:rPr>
            </w:pPr>
            <w:r w:rsidRPr="2AD5705C">
              <w:t xml:space="preserve">Ensure that all staff starting their shift receive a thorough briefing and orientation about how to support the person with a positive COVID-19 diagnosis. This </w:t>
            </w:r>
            <w:r w:rsidRPr="2AD5705C">
              <w:rPr>
                <w:b/>
                <w:bCs/>
              </w:rPr>
              <w:t>MUST</w:t>
            </w:r>
            <w:r w:rsidRPr="2AD5705C">
              <w:t xml:space="preserve"> include training on safe PPE usage and disposal (prior to shift starting).</w:t>
            </w:r>
          </w:p>
          <w:p w14:paraId="67A608EA" w14:textId="127F3FA3" w:rsidR="2AD5705C" w:rsidRDefault="00E35CA5" w:rsidP="004D54D9">
            <w:pPr>
              <w:pStyle w:val="BulletedNormal"/>
              <w:rPr>
                <w:rFonts w:eastAsiaTheme="minorEastAsia"/>
                <w:color w:val="0563C1"/>
              </w:rPr>
            </w:pPr>
            <w:hyperlink r:id="rId43">
              <w:r w:rsidR="2AD5705C" w:rsidRPr="2AD5705C">
                <w:rPr>
                  <w:rStyle w:val="Hyperlink"/>
                  <w:rFonts w:eastAsia="Arial" w:cs="Arial"/>
                </w:rPr>
                <w:t xml:space="preserve">NT COVID 19 Resources </w:t>
              </w:r>
              <w:r w:rsidR="2AD5705C">
                <w:br/>
              </w:r>
            </w:hyperlink>
            <w:hyperlink r:id="rId44">
              <w:r w:rsidR="2AD5705C" w:rsidRPr="2AD5705C">
                <w:rPr>
                  <w:rStyle w:val="Hyperlink"/>
                  <w:rFonts w:eastAsia="Arial" w:cs="Arial"/>
                </w:rPr>
                <w:t xml:space="preserve">Australian DOH COVID-19 guidelines for infection prevention and control in residential care facilities </w:t>
              </w:r>
              <w:r w:rsidR="2AD5705C">
                <w:br/>
              </w:r>
            </w:hyperlink>
            <w:hyperlink r:id="rId45">
              <w:r w:rsidR="2AD5705C" w:rsidRPr="2AD5705C">
                <w:rPr>
                  <w:rStyle w:val="Hyperlink"/>
                  <w:rFonts w:eastAsia="Arial" w:cs="Arial"/>
                </w:rPr>
                <w:t>Australian DOH COVID-19 Environmental cleaning and disinfection principles for health and residential care facilities</w:t>
              </w:r>
            </w:hyperlink>
          </w:p>
        </w:tc>
        <w:tc>
          <w:tcPr>
            <w:tcW w:w="2550" w:type="dxa"/>
          </w:tcPr>
          <w:p w14:paraId="78DD2704" w14:textId="34E0AECD" w:rsidR="2AD5705C" w:rsidRDefault="2AD5705C" w:rsidP="2AD5705C">
            <w:pPr>
              <w:spacing w:line="259" w:lineRule="auto"/>
              <w:rPr>
                <w:rFonts w:eastAsia="Arial" w:cs="Arial"/>
              </w:rPr>
            </w:pPr>
          </w:p>
        </w:tc>
        <w:tc>
          <w:tcPr>
            <w:tcW w:w="1080" w:type="dxa"/>
          </w:tcPr>
          <w:p w14:paraId="19A0C5B0" w14:textId="323C2A24" w:rsidR="2AD5705C" w:rsidRDefault="2AD5705C" w:rsidP="2AD5705C">
            <w:pPr>
              <w:spacing w:line="259" w:lineRule="auto"/>
              <w:rPr>
                <w:rFonts w:eastAsia="Arial" w:cs="Arial"/>
              </w:rPr>
            </w:pPr>
          </w:p>
        </w:tc>
      </w:tr>
    </w:tbl>
    <w:p w14:paraId="57170E4A" w14:textId="77777777" w:rsidR="000C3035" w:rsidRDefault="000C3035">
      <w:r>
        <w:br w:type="page"/>
      </w:r>
    </w:p>
    <w:tbl>
      <w:tblPr>
        <w:tblStyle w:val="TableGrid"/>
        <w:tblW w:w="0" w:type="auto"/>
        <w:tblLayout w:type="fixed"/>
        <w:tblLook w:val="04A0" w:firstRow="1" w:lastRow="0" w:firstColumn="1" w:lastColumn="0" w:noHBand="0" w:noVBand="1"/>
      </w:tblPr>
      <w:tblGrid>
        <w:gridCol w:w="5370"/>
        <w:gridCol w:w="2550"/>
        <w:gridCol w:w="1080"/>
      </w:tblGrid>
      <w:tr w:rsidR="2AD5705C" w14:paraId="47B7F518" w14:textId="77777777" w:rsidTr="2AD5705C">
        <w:tc>
          <w:tcPr>
            <w:tcW w:w="5370" w:type="dxa"/>
          </w:tcPr>
          <w:p w14:paraId="40229A86" w14:textId="1E87B427" w:rsidR="2AD5705C" w:rsidRDefault="2AD5705C" w:rsidP="2AD5705C">
            <w:pPr>
              <w:spacing w:line="259" w:lineRule="auto"/>
              <w:rPr>
                <w:rFonts w:eastAsia="Arial" w:cs="Arial"/>
                <w:color w:val="222222"/>
              </w:rPr>
            </w:pPr>
            <w:r w:rsidRPr="2AD5705C">
              <w:rPr>
                <w:rFonts w:eastAsia="Arial" w:cs="Arial"/>
                <w:b/>
                <w:bCs/>
                <w:color w:val="222222"/>
              </w:rPr>
              <w:lastRenderedPageBreak/>
              <w:t>Cleaning</w:t>
            </w:r>
          </w:p>
          <w:p w14:paraId="52B0DBA2" w14:textId="6A86A9F6" w:rsidR="2AD5705C" w:rsidRDefault="2AD5705C" w:rsidP="004D54D9">
            <w:pPr>
              <w:pStyle w:val="BulletedNormal"/>
              <w:rPr>
                <w:rFonts w:eastAsiaTheme="minorEastAsia"/>
                <w:color w:val="222222"/>
              </w:rPr>
            </w:pPr>
            <w:r w:rsidRPr="2AD5705C">
              <w:rPr>
                <w:color w:val="222222"/>
              </w:rPr>
              <w:t xml:space="preserve">Seek guidance from NT </w:t>
            </w:r>
            <w:r w:rsidRPr="2AD5705C">
              <w:rPr>
                <w:color w:val="454347"/>
              </w:rPr>
              <w:t xml:space="preserve">COVID-19 Hotline </w:t>
            </w:r>
            <w:hyperlink r:id="rId46">
              <w:r w:rsidRPr="2AD5705C">
                <w:rPr>
                  <w:rStyle w:val="Hyperlink"/>
                  <w:rFonts w:eastAsia="Arial" w:cs="Arial"/>
                  <w:szCs w:val="24"/>
                </w:rPr>
                <w:t>1800 490 484</w:t>
              </w:r>
            </w:hyperlink>
            <w:r w:rsidRPr="2AD5705C">
              <w:t xml:space="preserve"> on whether deep cleaning is needed. </w:t>
            </w:r>
          </w:p>
          <w:p w14:paraId="34A4BE9A" w14:textId="203A1562" w:rsidR="2AD5705C" w:rsidRDefault="2AD5705C" w:rsidP="004D54D9">
            <w:pPr>
              <w:pStyle w:val="BulletedNormal"/>
              <w:rPr>
                <w:rFonts w:eastAsiaTheme="minorEastAsia"/>
                <w:color w:val="222222"/>
              </w:rPr>
            </w:pPr>
            <w:r w:rsidRPr="2AD5705C">
              <w:rPr>
                <w:color w:val="222222"/>
              </w:rPr>
              <w:t>Your organisation may be eligible to claim up to $300 per participant for </w:t>
            </w:r>
            <w:hyperlink r:id="rId47">
              <w:r w:rsidRPr="2AD5705C">
                <w:rPr>
                  <w:rStyle w:val="Hyperlink"/>
                  <w:rFonts w:eastAsia="Arial" w:cs="Arial"/>
                </w:rPr>
                <w:t>deep cleaning through the NDIS</w:t>
              </w:r>
            </w:hyperlink>
            <w:r w:rsidRPr="2AD5705C">
              <w:rPr>
                <w:color w:val="222222"/>
              </w:rPr>
              <w:t>.  </w:t>
            </w:r>
          </w:p>
          <w:p w14:paraId="49C1658A" w14:textId="70A67E87" w:rsidR="2AD5705C" w:rsidRPr="000C3035" w:rsidRDefault="2AD5705C" w:rsidP="004D54D9">
            <w:pPr>
              <w:pStyle w:val="BulletedNormal"/>
              <w:rPr>
                <w:rFonts w:eastAsiaTheme="minorEastAsia"/>
                <w:color w:val="000000" w:themeColor="text1"/>
              </w:rPr>
            </w:pPr>
            <w:r w:rsidRPr="2AD5705C">
              <w:rPr>
                <w:color w:val="222222"/>
              </w:rPr>
              <w:t>Commence enhanced cleaning twice daily at a minimum. Clean frequently touched surfaces (including bedrails, bedside tables, light switches, handrails) more often. </w:t>
            </w:r>
            <w:r w:rsidRPr="2AD5705C">
              <w:rPr>
                <w:color w:val="000000" w:themeColor="text1"/>
              </w:rPr>
              <w:t xml:space="preserve"> </w:t>
            </w:r>
            <w:hyperlink r:id="rId48">
              <w:r w:rsidRPr="2AD5705C">
                <w:rPr>
                  <w:rStyle w:val="Hyperlink"/>
                  <w:rFonts w:eastAsia="Arial" w:cs="Arial"/>
                </w:rPr>
                <w:t>Australian DOH COVID-19 Environmental cleaning and disinfection principles for health and residential care facilities</w:t>
              </w:r>
            </w:hyperlink>
          </w:p>
        </w:tc>
        <w:tc>
          <w:tcPr>
            <w:tcW w:w="2550" w:type="dxa"/>
          </w:tcPr>
          <w:p w14:paraId="7099CD43" w14:textId="5E81F570" w:rsidR="2AD5705C" w:rsidRDefault="2AD5705C" w:rsidP="2AD5705C">
            <w:pPr>
              <w:spacing w:line="259" w:lineRule="auto"/>
              <w:rPr>
                <w:rFonts w:eastAsia="Arial" w:cs="Arial"/>
              </w:rPr>
            </w:pPr>
          </w:p>
        </w:tc>
        <w:tc>
          <w:tcPr>
            <w:tcW w:w="1080" w:type="dxa"/>
          </w:tcPr>
          <w:p w14:paraId="1AA09961" w14:textId="7CD56B9C" w:rsidR="2AD5705C" w:rsidRDefault="2AD5705C" w:rsidP="2AD5705C">
            <w:pPr>
              <w:spacing w:line="259" w:lineRule="auto"/>
              <w:rPr>
                <w:rFonts w:eastAsia="Arial" w:cs="Arial"/>
              </w:rPr>
            </w:pPr>
          </w:p>
        </w:tc>
      </w:tr>
      <w:tr w:rsidR="2AD5705C" w14:paraId="1D9FBCA6" w14:textId="77777777" w:rsidTr="2AD5705C">
        <w:tc>
          <w:tcPr>
            <w:tcW w:w="5370" w:type="dxa"/>
          </w:tcPr>
          <w:p w14:paraId="37B83FC2" w14:textId="065B9E35" w:rsidR="2AD5705C" w:rsidRDefault="2AD5705C" w:rsidP="2AD5705C">
            <w:pPr>
              <w:spacing w:line="259" w:lineRule="auto"/>
              <w:rPr>
                <w:rFonts w:eastAsia="Arial" w:cs="Arial"/>
                <w:color w:val="222222"/>
              </w:rPr>
            </w:pPr>
            <w:r w:rsidRPr="2AD5705C">
              <w:rPr>
                <w:rFonts w:eastAsia="Arial" w:cs="Arial"/>
                <w:b/>
                <w:bCs/>
                <w:color w:val="222222"/>
              </w:rPr>
              <w:t xml:space="preserve">Review </w:t>
            </w:r>
          </w:p>
          <w:p w14:paraId="41A40321" w14:textId="0321642C" w:rsidR="2AD5705C" w:rsidRDefault="2AD5705C" w:rsidP="004D54D9">
            <w:pPr>
              <w:pStyle w:val="BulletedNormal"/>
              <w:rPr>
                <w:rFonts w:eastAsiaTheme="minorEastAsia"/>
              </w:rPr>
            </w:pPr>
            <w:r w:rsidRPr="2AD5705C">
              <w:t>Arrange an Outbreak Management Team (OMT) briefing for the end of day.</w:t>
            </w:r>
          </w:p>
          <w:p w14:paraId="1CE96495" w14:textId="5D4A6CB3" w:rsidR="2AD5705C" w:rsidRDefault="2AD5705C" w:rsidP="004D54D9">
            <w:pPr>
              <w:pStyle w:val="BulletedNormal"/>
              <w:rPr>
                <w:rFonts w:eastAsiaTheme="minorEastAsia"/>
              </w:rPr>
            </w:pPr>
            <w:r w:rsidRPr="2AD5705C">
              <w:t>Review event logs and ensure all actions have been documented.</w:t>
            </w:r>
          </w:p>
          <w:p w14:paraId="4EFA3B4B" w14:textId="4DCA9A99" w:rsidR="2AD5705C" w:rsidRDefault="2AD5705C" w:rsidP="004D54D9">
            <w:pPr>
              <w:pStyle w:val="BulletedNormal"/>
              <w:rPr>
                <w:rFonts w:eastAsiaTheme="minorEastAsia"/>
              </w:rPr>
            </w:pPr>
            <w:r w:rsidRPr="2AD5705C">
              <w:t>Document any key issues and actions that require attention.</w:t>
            </w:r>
          </w:p>
          <w:p w14:paraId="32027BB0" w14:textId="4ECAF006" w:rsidR="2AD5705C" w:rsidRDefault="2AD5705C" w:rsidP="004D54D9">
            <w:pPr>
              <w:pStyle w:val="BulletedNormal"/>
              <w:rPr>
                <w:rFonts w:eastAsiaTheme="minorEastAsia"/>
              </w:rPr>
            </w:pPr>
            <w:r w:rsidRPr="2AD5705C">
              <w:t>Provide summary of Day 1 activities to senior managers and Board (if required).</w:t>
            </w:r>
          </w:p>
          <w:p w14:paraId="3545E281" w14:textId="4AC9740A" w:rsidR="2AD5705C" w:rsidRDefault="2AD5705C" w:rsidP="004D54D9">
            <w:pPr>
              <w:pStyle w:val="BulletedNormal"/>
              <w:rPr>
                <w:rFonts w:eastAsiaTheme="minorEastAsia"/>
              </w:rPr>
            </w:pPr>
            <w:r w:rsidRPr="2AD5705C">
              <w:t xml:space="preserve">Document key issues, actions required Day 2 and any learnings. </w:t>
            </w:r>
          </w:p>
          <w:p w14:paraId="0C02BD65" w14:textId="14F8C0C3" w:rsidR="2AD5705C" w:rsidRPr="00EA716E" w:rsidRDefault="2AD5705C" w:rsidP="004D54D9">
            <w:pPr>
              <w:pStyle w:val="BulletedNormal"/>
              <w:rPr>
                <w:rFonts w:eastAsiaTheme="minorEastAsia"/>
                <w:b/>
                <w:bCs/>
                <w:color w:val="C00000"/>
              </w:rPr>
            </w:pPr>
            <w:r w:rsidRPr="00EA716E">
              <w:rPr>
                <w:b/>
                <w:bCs/>
              </w:rPr>
              <w:t>Ensure 24hour OMT have a backup and contact details are available to all required.</w:t>
            </w:r>
          </w:p>
        </w:tc>
        <w:tc>
          <w:tcPr>
            <w:tcW w:w="2550" w:type="dxa"/>
          </w:tcPr>
          <w:p w14:paraId="6E493A24" w14:textId="454CA742" w:rsidR="2AD5705C" w:rsidRDefault="2AD5705C" w:rsidP="2AD5705C">
            <w:pPr>
              <w:spacing w:line="259" w:lineRule="auto"/>
              <w:rPr>
                <w:rFonts w:eastAsia="Arial" w:cs="Arial"/>
              </w:rPr>
            </w:pPr>
          </w:p>
        </w:tc>
        <w:tc>
          <w:tcPr>
            <w:tcW w:w="1080" w:type="dxa"/>
          </w:tcPr>
          <w:p w14:paraId="566471F3" w14:textId="2315FEE3" w:rsidR="2AD5705C" w:rsidRDefault="2AD5705C" w:rsidP="2AD5705C">
            <w:pPr>
              <w:spacing w:line="259" w:lineRule="auto"/>
              <w:rPr>
                <w:rFonts w:eastAsia="Arial" w:cs="Arial"/>
              </w:rPr>
            </w:pPr>
          </w:p>
        </w:tc>
      </w:tr>
    </w:tbl>
    <w:p w14:paraId="4572D695" w14:textId="77777777" w:rsidR="000C3035" w:rsidRDefault="000C3035" w:rsidP="2AD5705C">
      <w:pPr>
        <w:pStyle w:val="Heading2"/>
        <w:spacing w:before="400"/>
        <w:rPr>
          <w:rFonts w:eastAsia="Arial" w:cs="Arial"/>
          <w:bCs/>
          <w:szCs w:val="28"/>
        </w:rPr>
      </w:pPr>
    </w:p>
    <w:p w14:paraId="26CCD1EB" w14:textId="77777777" w:rsidR="000C3035" w:rsidRDefault="000C3035">
      <w:pPr>
        <w:rPr>
          <w:rFonts w:eastAsia="Arial" w:cs="Arial"/>
          <w:b/>
          <w:bCs/>
          <w:color w:val="C00000"/>
          <w:sz w:val="28"/>
          <w:szCs w:val="28"/>
        </w:rPr>
      </w:pPr>
      <w:r>
        <w:rPr>
          <w:rFonts w:eastAsia="Arial" w:cs="Arial"/>
          <w:bCs/>
          <w:szCs w:val="28"/>
        </w:rPr>
        <w:br w:type="page"/>
      </w:r>
    </w:p>
    <w:p w14:paraId="69817FE0" w14:textId="619EDE8E" w:rsidR="77AA693F" w:rsidRDefault="77AA693F" w:rsidP="2AD5705C">
      <w:pPr>
        <w:pStyle w:val="Heading2"/>
        <w:spacing w:before="400"/>
        <w:rPr>
          <w:rFonts w:eastAsia="Arial" w:cs="Arial"/>
          <w:b w:val="0"/>
          <w:szCs w:val="28"/>
        </w:rPr>
      </w:pPr>
      <w:r w:rsidRPr="2AD5705C">
        <w:rPr>
          <w:rFonts w:eastAsia="Arial" w:cs="Arial"/>
          <w:bCs/>
          <w:szCs w:val="28"/>
        </w:rPr>
        <w:lastRenderedPageBreak/>
        <w:t>12-24 hours</w:t>
      </w:r>
    </w:p>
    <w:tbl>
      <w:tblPr>
        <w:tblStyle w:val="TableGrid"/>
        <w:tblW w:w="0" w:type="auto"/>
        <w:tblLayout w:type="fixed"/>
        <w:tblLook w:val="04A0" w:firstRow="1" w:lastRow="0" w:firstColumn="1" w:lastColumn="0" w:noHBand="0" w:noVBand="1"/>
      </w:tblPr>
      <w:tblGrid>
        <w:gridCol w:w="5370"/>
        <w:gridCol w:w="2550"/>
        <w:gridCol w:w="1080"/>
      </w:tblGrid>
      <w:tr w:rsidR="2AD5705C" w14:paraId="562B514B" w14:textId="77777777" w:rsidTr="1FF2E364">
        <w:tc>
          <w:tcPr>
            <w:tcW w:w="5370" w:type="dxa"/>
          </w:tcPr>
          <w:p w14:paraId="03385710" w14:textId="3D093170" w:rsidR="2AD5705C" w:rsidRDefault="2AD5705C" w:rsidP="2AD5705C">
            <w:pPr>
              <w:spacing w:before="40" w:after="40" w:line="259" w:lineRule="auto"/>
              <w:rPr>
                <w:rFonts w:eastAsia="Arial" w:cs="Arial"/>
                <w:szCs w:val="24"/>
              </w:rPr>
            </w:pPr>
            <w:r w:rsidRPr="2AD5705C">
              <w:rPr>
                <w:rFonts w:eastAsia="Arial" w:cs="Arial"/>
                <w:b/>
                <w:bCs/>
                <w:szCs w:val="24"/>
              </w:rPr>
              <w:t xml:space="preserve">Actions </w:t>
            </w:r>
          </w:p>
        </w:tc>
        <w:tc>
          <w:tcPr>
            <w:tcW w:w="2550" w:type="dxa"/>
          </w:tcPr>
          <w:p w14:paraId="7FECE40D" w14:textId="7F966246" w:rsidR="2AD5705C" w:rsidRDefault="2AD5705C" w:rsidP="2AD5705C">
            <w:pPr>
              <w:spacing w:before="40" w:after="40" w:line="259" w:lineRule="auto"/>
              <w:rPr>
                <w:rFonts w:eastAsia="Arial" w:cs="Arial"/>
                <w:szCs w:val="24"/>
              </w:rPr>
            </w:pPr>
            <w:r w:rsidRPr="2AD5705C">
              <w:rPr>
                <w:rFonts w:eastAsia="Arial" w:cs="Arial"/>
                <w:b/>
                <w:bCs/>
                <w:szCs w:val="24"/>
              </w:rPr>
              <w:t xml:space="preserve">Responsibility </w:t>
            </w:r>
          </w:p>
        </w:tc>
        <w:tc>
          <w:tcPr>
            <w:tcW w:w="1080" w:type="dxa"/>
          </w:tcPr>
          <w:p w14:paraId="6E4596F5" w14:textId="14F6F16A" w:rsidR="2AD5705C" w:rsidRDefault="2AD5705C" w:rsidP="2AD5705C">
            <w:pPr>
              <w:spacing w:before="40" w:after="40" w:line="259" w:lineRule="auto"/>
              <w:rPr>
                <w:rFonts w:eastAsia="Arial" w:cs="Arial"/>
                <w:szCs w:val="24"/>
              </w:rPr>
            </w:pPr>
            <w:r w:rsidRPr="2AD5705C">
              <w:rPr>
                <w:rFonts w:eastAsia="Arial" w:cs="Arial"/>
                <w:b/>
                <w:bCs/>
                <w:szCs w:val="24"/>
              </w:rPr>
              <w:t>Time</w:t>
            </w:r>
          </w:p>
        </w:tc>
      </w:tr>
      <w:tr w:rsidR="2AD5705C" w14:paraId="6E5A3D47" w14:textId="77777777" w:rsidTr="1FF2E364">
        <w:tc>
          <w:tcPr>
            <w:tcW w:w="5370" w:type="dxa"/>
          </w:tcPr>
          <w:p w14:paraId="1BD22655" w14:textId="63A4F2B9" w:rsidR="2AD5705C" w:rsidRDefault="2AD5705C" w:rsidP="2AD5705C">
            <w:pPr>
              <w:spacing w:before="40" w:after="40" w:line="259" w:lineRule="auto"/>
              <w:rPr>
                <w:rFonts w:eastAsia="Arial" w:cs="Arial"/>
                <w:color w:val="222222"/>
              </w:rPr>
            </w:pPr>
            <w:r w:rsidRPr="2AD5705C">
              <w:rPr>
                <w:rFonts w:eastAsia="Arial" w:cs="Arial"/>
                <w:b/>
                <w:bCs/>
                <w:color w:val="222222"/>
              </w:rPr>
              <w:t xml:space="preserve">Follow up communications </w:t>
            </w:r>
          </w:p>
          <w:p w14:paraId="330D39F2" w14:textId="7E144D72" w:rsidR="2AD5705C" w:rsidRDefault="2AD5705C" w:rsidP="009722AB">
            <w:pPr>
              <w:pStyle w:val="BulletedNormal"/>
              <w:rPr>
                <w:rFonts w:eastAsiaTheme="minorEastAsia"/>
              </w:rPr>
            </w:pPr>
            <w:r w:rsidRPr="2AD5705C">
              <w:t xml:space="preserve">Review existing communications templates and adapt to update all external and internal communications. </w:t>
            </w:r>
          </w:p>
          <w:p w14:paraId="3395D4A8" w14:textId="6C95B7CA" w:rsidR="2AD5705C" w:rsidRDefault="2AD5705C" w:rsidP="009722AB">
            <w:pPr>
              <w:pStyle w:val="BulletedNormal"/>
              <w:rPr>
                <w:rFonts w:eastAsiaTheme="minorEastAsia"/>
              </w:rPr>
            </w:pPr>
            <w:r w:rsidRPr="2AD5705C">
              <w:t>Communicate with staff to advise them of all measures put in place to manage the outbreak.</w:t>
            </w:r>
          </w:p>
          <w:p w14:paraId="4B5E9F8C" w14:textId="1313F114" w:rsidR="2AD5705C" w:rsidRPr="009722AB" w:rsidRDefault="2AD5705C" w:rsidP="009722AB">
            <w:pPr>
              <w:pStyle w:val="BulletedNormal"/>
              <w:rPr>
                <w:rFonts w:eastAsiaTheme="minorEastAsia"/>
              </w:rPr>
            </w:pPr>
            <w:r w:rsidRPr="1FF2E364">
              <w:t>Communicate regularly with residents and their families and consider any specific support services that may be needed</w:t>
            </w:r>
            <w:r w:rsidR="72A6B7A9" w:rsidRPr="1FF2E364">
              <w:t xml:space="preserve"> and </w:t>
            </w:r>
            <w:r w:rsidR="005424DF" w:rsidRPr="1FF2E364">
              <w:t>existing</w:t>
            </w:r>
            <w:r w:rsidR="72A6B7A9" w:rsidRPr="1FF2E364">
              <w:t xml:space="preserve"> or changes to </w:t>
            </w:r>
            <w:r w:rsidR="005424DF" w:rsidRPr="1FF2E364">
              <w:t>visiting requirements.</w:t>
            </w:r>
            <w:r w:rsidRPr="1FF2E364">
              <w:t xml:space="preserve"> </w:t>
            </w:r>
          </w:p>
        </w:tc>
        <w:tc>
          <w:tcPr>
            <w:tcW w:w="2550" w:type="dxa"/>
          </w:tcPr>
          <w:p w14:paraId="358F0684" w14:textId="03AAB602" w:rsidR="2AD5705C" w:rsidRDefault="2AD5705C" w:rsidP="2AD5705C">
            <w:pPr>
              <w:spacing w:line="259" w:lineRule="auto"/>
              <w:rPr>
                <w:rFonts w:eastAsia="Arial" w:cs="Arial"/>
              </w:rPr>
            </w:pPr>
          </w:p>
        </w:tc>
        <w:tc>
          <w:tcPr>
            <w:tcW w:w="1080" w:type="dxa"/>
          </w:tcPr>
          <w:p w14:paraId="53988B38" w14:textId="3BE0537A" w:rsidR="2AD5705C" w:rsidRDefault="2AD5705C" w:rsidP="2AD5705C">
            <w:pPr>
              <w:spacing w:line="259" w:lineRule="auto"/>
              <w:rPr>
                <w:rFonts w:eastAsia="Arial" w:cs="Arial"/>
              </w:rPr>
            </w:pPr>
          </w:p>
        </w:tc>
      </w:tr>
      <w:tr w:rsidR="2AD5705C" w14:paraId="1286AD56" w14:textId="77777777" w:rsidTr="1FF2E364">
        <w:tc>
          <w:tcPr>
            <w:tcW w:w="5370" w:type="dxa"/>
          </w:tcPr>
          <w:p w14:paraId="6E5E7C56" w14:textId="46B33CC7" w:rsidR="2AD5705C" w:rsidRDefault="2AD5705C" w:rsidP="2AD5705C">
            <w:pPr>
              <w:spacing w:before="40" w:after="40" w:line="259" w:lineRule="auto"/>
              <w:rPr>
                <w:rFonts w:eastAsia="Arial" w:cs="Arial"/>
                <w:color w:val="222222"/>
              </w:rPr>
            </w:pPr>
            <w:r w:rsidRPr="2AD5705C">
              <w:rPr>
                <w:rFonts w:eastAsia="Arial" w:cs="Arial"/>
                <w:b/>
                <w:bCs/>
                <w:color w:val="222222"/>
              </w:rPr>
              <w:t>Support your staff</w:t>
            </w:r>
          </w:p>
          <w:p w14:paraId="56686A25" w14:textId="59190295" w:rsidR="2AD5705C" w:rsidRDefault="2AD5705C" w:rsidP="009722AB">
            <w:pPr>
              <w:pStyle w:val="BulletedNormal"/>
              <w:rPr>
                <w:rFonts w:eastAsiaTheme="minorEastAsia"/>
              </w:rPr>
            </w:pPr>
            <w:r w:rsidRPr="2AD5705C">
              <w:t xml:space="preserve">Ensure that staff have easy access to information regarding their Employee Assistance Program (EAP). </w:t>
            </w:r>
          </w:p>
          <w:p w14:paraId="26E548B9" w14:textId="3324DE94" w:rsidR="2AD5705C" w:rsidRDefault="2AD5705C" w:rsidP="009722AB">
            <w:pPr>
              <w:pStyle w:val="BulletedNormal"/>
              <w:rPr>
                <w:rFonts w:eastAsiaTheme="minorEastAsia"/>
              </w:rPr>
            </w:pPr>
            <w:r w:rsidRPr="2AD5705C">
              <w:t>Implement a staff monitoring process to identify risks of fatigue etc.</w:t>
            </w:r>
          </w:p>
          <w:p w14:paraId="3BFEC45E" w14:textId="2DAB5C20" w:rsidR="2AD5705C" w:rsidRDefault="2AD5705C" w:rsidP="009722AB">
            <w:pPr>
              <w:pStyle w:val="BulletedNormal"/>
              <w:rPr>
                <w:rFonts w:eastAsiaTheme="minorEastAsia"/>
              </w:rPr>
            </w:pPr>
            <w:r w:rsidRPr="2AD5705C">
              <w:t xml:space="preserve">Maintain a roster of contact with staff who are isolating or quarantining. </w:t>
            </w:r>
          </w:p>
          <w:p w14:paraId="31EB4734" w14:textId="09133B6E" w:rsidR="2AD5705C" w:rsidRPr="009722AB" w:rsidRDefault="2AD5705C" w:rsidP="009722AB">
            <w:pPr>
              <w:pStyle w:val="BulletedNormal"/>
              <w:rPr>
                <w:rFonts w:eastAsiaTheme="minorEastAsia"/>
              </w:rPr>
            </w:pPr>
            <w:r w:rsidRPr="2AD5705C">
              <w:t xml:space="preserve">Investigate if there is </w:t>
            </w:r>
            <w:hyperlink r:id="rId49" w:anchor=":~:text=The%20Pandemic%20Leave%20Disaster%20Payment%20is%20a%20lump%20sum%20payment,attend%20work%20and%20earn%20income.">
              <w:r w:rsidRPr="2AD5705C">
                <w:rPr>
                  <w:rStyle w:val="Hyperlink"/>
                  <w:rFonts w:eastAsia="Arial" w:cs="Arial"/>
                </w:rPr>
                <w:t>government financial support</w:t>
              </w:r>
            </w:hyperlink>
            <w:r w:rsidRPr="2AD5705C">
              <w:t xml:space="preserve"> for workers who have been instructed to self-isolate or to quarantine at home.</w:t>
            </w:r>
          </w:p>
        </w:tc>
        <w:tc>
          <w:tcPr>
            <w:tcW w:w="2550" w:type="dxa"/>
          </w:tcPr>
          <w:p w14:paraId="7F3E4971" w14:textId="58B42943" w:rsidR="2AD5705C" w:rsidRDefault="2AD5705C" w:rsidP="2AD5705C">
            <w:pPr>
              <w:spacing w:line="259" w:lineRule="auto"/>
              <w:rPr>
                <w:rFonts w:eastAsia="Arial" w:cs="Arial"/>
              </w:rPr>
            </w:pPr>
          </w:p>
        </w:tc>
        <w:tc>
          <w:tcPr>
            <w:tcW w:w="1080" w:type="dxa"/>
          </w:tcPr>
          <w:p w14:paraId="151F27FD" w14:textId="7A200311" w:rsidR="2AD5705C" w:rsidRDefault="2AD5705C" w:rsidP="2AD5705C">
            <w:pPr>
              <w:spacing w:line="259" w:lineRule="auto"/>
              <w:rPr>
                <w:rFonts w:eastAsia="Arial" w:cs="Arial"/>
              </w:rPr>
            </w:pPr>
          </w:p>
        </w:tc>
      </w:tr>
      <w:tr w:rsidR="2AD5705C" w14:paraId="46A26F75" w14:textId="77777777" w:rsidTr="1FF2E364">
        <w:tc>
          <w:tcPr>
            <w:tcW w:w="5370" w:type="dxa"/>
          </w:tcPr>
          <w:p w14:paraId="4F017191" w14:textId="5FC64034" w:rsidR="2AD5705C" w:rsidRDefault="2AD5705C" w:rsidP="2AD5705C">
            <w:pPr>
              <w:spacing w:before="40" w:after="40" w:line="259" w:lineRule="auto"/>
              <w:rPr>
                <w:rFonts w:eastAsia="Arial" w:cs="Arial"/>
                <w:color w:val="222222"/>
              </w:rPr>
            </w:pPr>
            <w:r w:rsidRPr="2AD5705C">
              <w:rPr>
                <w:rFonts w:eastAsia="Arial" w:cs="Arial"/>
                <w:b/>
                <w:bCs/>
                <w:color w:val="222222"/>
              </w:rPr>
              <w:t>Support resident/client mental health and wellbeing</w:t>
            </w:r>
          </w:p>
          <w:p w14:paraId="005F8BCE" w14:textId="54AF29C0" w:rsidR="2AD5705C" w:rsidRDefault="2AD5705C" w:rsidP="009722AB">
            <w:pPr>
              <w:pStyle w:val="BulletedNormal"/>
              <w:rPr>
                <w:rFonts w:eastAsiaTheme="minorEastAsia"/>
              </w:rPr>
            </w:pPr>
            <w:r w:rsidRPr="2AD5705C">
              <w:t xml:space="preserve">Implement a system for regular monitoring of mental health of residents/clients.  </w:t>
            </w:r>
          </w:p>
          <w:p w14:paraId="5A0F249F" w14:textId="117C16D4" w:rsidR="2AD5705C" w:rsidRDefault="2AD5705C" w:rsidP="009722AB">
            <w:pPr>
              <w:pStyle w:val="BulletedNormal"/>
              <w:rPr>
                <w:rFonts w:eastAsiaTheme="minorEastAsia"/>
              </w:rPr>
            </w:pPr>
            <w:r w:rsidRPr="2AD5705C">
              <w:t xml:space="preserve">Facilitate access to psychological services and resources for residents. </w:t>
            </w:r>
          </w:p>
          <w:p w14:paraId="7B06019D" w14:textId="2D0BE6C8" w:rsidR="2AD5705C" w:rsidRDefault="2AD5705C" w:rsidP="009722AB">
            <w:pPr>
              <w:pStyle w:val="BulletedNormal"/>
              <w:rPr>
                <w:rFonts w:eastAsiaTheme="minorEastAsia"/>
              </w:rPr>
            </w:pPr>
            <w:r w:rsidRPr="2AD5705C">
              <w:t xml:space="preserve">Ensure residents can talk to their caregivers or family over video or phone </w:t>
            </w:r>
            <w:r w:rsidR="005424DF">
              <w:t>as often as needed, where this is possible</w:t>
            </w:r>
            <w:r w:rsidRPr="2AD5705C">
              <w:t>.</w:t>
            </w:r>
          </w:p>
        </w:tc>
        <w:tc>
          <w:tcPr>
            <w:tcW w:w="2550" w:type="dxa"/>
          </w:tcPr>
          <w:p w14:paraId="001149C2" w14:textId="3FDFA444" w:rsidR="2AD5705C" w:rsidRDefault="2AD5705C" w:rsidP="2AD5705C">
            <w:pPr>
              <w:spacing w:line="259" w:lineRule="auto"/>
              <w:rPr>
                <w:rFonts w:eastAsia="Arial" w:cs="Arial"/>
              </w:rPr>
            </w:pPr>
          </w:p>
        </w:tc>
        <w:tc>
          <w:tcPr>
            <w:tcW w:w="1080" w:type="dxa"/>
          </w:tcPr>
          <w:p w14:paraId="6FD49861" w14:textId="14DC7093" w:rsidR="2AD5705C" w:rsidRDefault="2AD5705C" w:rsidP="2AD5705C">
            <w:pPr>
              <w:spacing w:line="259" w:lineRule="auto"/>
              <w:rPr>
                <w:rFonts w:eastAsia="Arial" w:cs="Arial"/>
              </w:rPr>
            </w:pPr>
          </w:p>
        </w:tc>
      </w:tr>
    </w:tbl>
    <w:p w14:paraId="09A3F2DE" w14:textId="50BE70EC" w:rsidR="2AD5705C" w:rsidRDefault="2AD5705C" w:rsidP="2AD5705C">
      <w:pPr>
        <w:rPr>
          <w:rFonts w:ascii="Calibri" w:eastAsia="Calibri" w:hAnsi="Calibri" w:cs="Calibri"/>
          <w:color w:val="000000" w:themeColor="text1"/>
        </w:rPr>
      </w:pPr>
    </w:p>
    <w:p w14:paraId="301C1113" w14:textId="2E51869A" w:rsidR="2AD5705C" w:rsidRDefault="2AD5705C" w:rsidP="2AD5705C">
      <w:pPr>
        <w:rPr>
          <w:rFonts w:ascii="Segoe UI" w:eastAsia="Segoe UI" w:hAnsi="Segoe UI" w:cs="Segoe UI"/>
          <w:color w:val="201F1E"/>
        </w:rPr>
      </w:pPr>
    </w:p>
    <w:sectPr w:rsidR="2AD5705C">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D3FD" w14:textId="77777777" w:rsidR="00E35CA5" w:rsidRDefault="00E35CA5" w:rsidP="000B1BCA">
      <w:pPr>
        <w:spacing w:after="0" w:line="240" w:lineRule="auto"/>
      </w:pPr>
      <w:r>
        <w:separator/>
      </w:r>
    </w:p>
  </w:endnote>
  <w:endnote w:type="continuationSeparator" w:id="0">
    <w:p w14:paraId="7DDA6108" w14:textId="77777777" w:rsidR="00E35CA5" w:rsidRDefault="00E35CA5" w:rsidP="000B1BCA">
      <w:pPr>
        <w:spacing w:after="0" w:line="240" w:lineRule="auto"/>
      </w:pPr>
      <w:r>
        <w:continuationSeparator/>
      </w:r>
    </w:p>
  </w:endnote>
  <w:endnote w:type="continuationNotice" w:id="1">
    <w:p w14:paraId="74BEE9D4" w14:textId="77777777" w:rsidR="00E35CA5" w:rsidRDefault="00E3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81B9" w14:textId="6597BBDC" w:rsidR="009F3675" w:rsidRPr="009F3675" w:rsidRDefault="009F3675" w:rsidP="009F3675">
    <w:pPr>
      <w:pStyle w:val="Footer"/>
      <w:jc w:val="center"/>
      <w:rPr>
        <w:lang w:val="en-US"/>
      </w:rPr>
    </w:pPr>
    <w:r>
      <w:rPr>
        <w:lang w:val="en-US"/>
      </w:rPr>
      <w:t xml:space="preserve">Page </w:t>
    </w:r>
    <w:r>
      <w:rPr>
        <w:lang w:val="en-US"/>
      </w:rPr>
      <w:fldChar w:fldCharType="begin"/>
    </w:r>
    <w:r>
      <w:rPr>
        <w:lang w:val="en-US"/>
      </w:rPr>
      <w:instrText xml:space="preserve"> PAGE  \* Arabic  \* MERGEFORMAT </w:instrText>
    </w:r>
    <w:r>
      <w:rPr>
        <w:lang w:val="en-US"/>
      </w:rPr>
      <w:fldChar w:fldCharType="separate"/>
    </w:r>
    <w:r w:rsidR="00D2282D">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Arabic  \* MERGEFORMAT </w:instrText>
    </w:r>
    <w:r>
      <w:rPr>
        <w:lang w:val="en-US"/>
      </w:rPr>
      <w:fldChar w:fldCharType="separate"/>
    </w:r>
    <w:r w:rsidR="00D2282D">
      <w:rPr>
        <w:noProof/>
        <w:lang w:val="en-US"/>
      </w:rPr>
      <w:t>8</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92F1" w14:textId="77777777" w:rsidR="00E35CA5" w:rsidRDefault="00E35CA5" w:rsidP="000B1BCA">
      <w:pPr>
        <w:spacing w:after="0" w:line="240" w:lineRule="auto"/>
      </w:pPr>
      <w:r>
        <w:separator/>
      </w:r>
    </w:p>
  </w:footnote>
  <w:footnote w:type="continuationSeparator" w:id="0">
    <w:p w14:paraId="54C9AFB6" w14:textId="77777777" w:rsidR="00E35CA5" w:rsidRDefault="00E35CA5" w:rsidP="000B1BCA">
      <w:pPr>
        <w:spacing w:after="0" w:line="240" w:lineRule="auto"/>
      </w:pPr>
      <w:r>
        <w:continuationSeparator/>
      </w:r>
    </w:p>
  </w:footnote>
  <w:footnote w:type="continuationNotice" w:id="1">
    <w:p w14:paraId="78C67D55" w14:textId="77777777" w:rsidR="00E35CA5" w:rsidRDefault="00E35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65CC2BE2" w:rsidR="009960D6" w:rsidRPr="005253C9" w:rsidRDefault="188FBCD5" w:rsidP="005253C9">
    <w:pPr>
      <w:pStyle w:val="Header"/>
    </w:pPr>
    <w:r>
      <w:rPr>
        <w:noProof/>
      </w:rPr>
      <w:drawing>
        <wp:inline distT="0" distB="0" distL="0" distR="0" wp14:anchorId="338A104C" wp14:editId="7F93EC8F">
          <wp:extent cx="1685183" cy="866693"/>
          <wp:effectExtent l="0" t="0" r="0" b="0"/>
          <wp:docPr id="1" name="Picture 1"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5183" cy="866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EDC"/>
    <w:multiLevelType w:val="hybridMultilevel"/>
    <w:tmpl w:val="883AB202"/>
    <w:lvl w:ilvl="0" w:tplc="6FBC0542">
      <w:start w:val="1"/>
      <w:numFmt w:val="bullet"/>
      <w:lvlText w:val=""/>
      <w:lvlJc w:val="left"/>
      <w:pPr>
        <w:ind w:left="720" w:hanging="360"/>
      </w:pPr>
      <w:rPr>
        <w:rFonts w:ascii="Symbol" w:hAnsi="Symbol" w:hint="default"/>
      </w:rPr>
    </w:lvl>
    <w:lvl w:ilvl="1" w:tplc="12C6ACE8">
      <w:start w:val="1"/>
      <w:numFmt w:val="bullet"/>
      <w:lvlText w:val="o"/>
      <w:lvlJc w:val="left"/>
      <w:pPr>
        <w:ind w:left="1440" w:hanging="360"/>
      </w:pPr>
      <w:rPr>
        <w:rFonts w:ascii="Courier New" w:hAnsi="Courier New" w:hint="default"/>
      </w:rPr>
    </w:lvl>
    <w:lvl w:ilvl="2" w:tplc="D5FC9EB0">
      <w:start w:val="1"/>
      <w:numFmt w:val="bullet"/>
      <w:lvlText w:val=""/>
      <w:lvlJc w:val="left"/>
      <w:pPr>
        <w:ind w:left="2160" w:hanging="360"/>
      </w:pPr>
      <w:rPr>
        <w:rFonts w:ascii="Wingdings" w:hAnsi="Wingdings" w:hint="default"/>
      </w:rPr>
    </w:lvl>
    <w:lvl w:ilvl="3" w:tplc="464E844E">
      <w:start w:val="1"/>
      <w:numFmt w:val="bullet"/>
      <w:lvlText w:val=""/>
      <w:lvlJc w:val="left"/>
      <w:pPr>
        <w:ind w:left="2880" w:hanging="360"/>
      </w:pPr>
      <w:rPr>
        <w:rFonts w:ascii="Symbol" w:hAnsi="Symbol" w:hint="default"/>
      </w:rPr>
    </w:lvl>
    <w:lvl w:ilvl="4" w:tplc="1206BE60">
      <w:start w:val="1"/>
      <w:numFmt w:val="bullet"/>
      <w:lvlText w:val="o"/>
      <w:lvlJc w:val="left"/>
      <w:pPr>
        <w:ind w:left="3600" w:hanging="360"/>
      </w:pPr>
      <w:rPr>
        <w:rFonts w:ascii="Courier New" w:hAnsi="Courier New" w:hint="default"/>
      </w:rPr>
    </w:lvl>
    <w:lvl w:ilvl="5" w:tplc="E1447298">
      <w:start w:val="1"/>
      <w:numFmt w:val="bullet"/>
      <w:lvlText w:val=""/>
      <w:lvlJc w:val="left"/>
      <w:pPr>
        <w:ind w:left="4320" w:hanging="360"/>
      </w:pPr>
      <w:rPr>
        <w:rFonts w:ascii="Wingdings" w:hAnsi="Wingdings" w:hint="default"/>
      </w:rPr>
    </w:lvl>
    <w:lvl w:ilvl="6" w:tplc="A266B8CA">
      <w:start w:val="1"/>
      <w:numFmt w:val="bullet"/>
      <w:lvlText w:val=""/>
      <w:lvlJc w:val="left"/>
      <w:pPr>
        <w:ind w:left="5040" w:hanging="360"/>
      </w:pPr>
      <w:rPr>
        <w:rFonts w:ascii="Symbol" w:hAnsi="Symbol" w:hint="default"/>
      </w:rPr>
    </w:lvl>
    <w:lvl w:ilvl="7" w:tplc="9F0ACF62">
      <w:start w:val="1"/>
      <w:numFmt w:val="bullet"/>
      <w:lvlText w:val="o"/>
      <w:lvlJc w:val="left"/>
      <w:pPr>
        <w:ind w:left="5760" w:hanging="360"/>
      </w:pPr>
      <w:rPr>
        <w:rFonts w:ascii="Courier New" w:hAnsi="Courier New" w:hint="default"/>
      </w:rPr>
    </w:lvl>
    <w:lvl w:ilvl="8" w:tplc="57108912">
      <w:start w:val="1"/>
      <w:numFmt w:val="bullet"/>
      <w:lvlText w:val=""/>
      <w:lvlJc w:val="left"/>
      <w:pPr>
        <w:ind w:left="6480" w:hanging="360"/>
      </w:pPr>
      <w:rPr>
        <w:rFonts w:ascii="Wingdings" w:hAnsi="Wingdings" w:hint="default"/>
      </w:rPr>
    </w:lvl>
  </w:abstractNum>
  <w:abstractNum w:abstractNumId="1" w15:restartNumberingAfterBreak="0">
    <w:nsid w:val="0D193C08"/>
    <w:multiLevelType w:val="hybridMultilevel"/>
    <w:tmpl w:val="6C7A00F6"/>
    <w:lvl w:ilvl="0" w:tplc="226CF9FE">
      <w:start w:val="1"/>
      <w:numFmt w:val="bullet"/>
      <w:lvlText w:val=""/>
      <w:lvlJc w:val="left"/>
      <w:pPr>
        <w:ind w:left="720" w:hanging="360"/>
      </w:pPr>
      <w:rPr>
        <w:rFonts w:ascii="Symbol" w:hAnsi="Symbol" w:hint="default"/>
      </w:rPr>
    </w:lvl>
    <w:lvl w:ilvl="1" w:tplc="4A505BB4">
      <w:start w:val="1"/>
      <w:numFmt w:val="bullet"/>
      <w:lvlText w:val="o"/>
      <w:lvlJc w:val="left"/>
      <w:pPr>
        <w:ind w:left="1440" w:hanging="360"/>
      </w:pPr>
      <w:rPr>
        <w:rFonts w:ascii="Courier New" w:hAnsi="Courier New" w:hint="default"/>
      </w:rPr>
    </w:lvl>
    <w:lvl w:ilvl="2" w:tplc="5D70E6DA">
      <w:start w:val="1"/>
      <w:numFmt w:val="bullet"/>
      <w:lvlText w:val=""/>
      <w:lvlJc w:val="left"/>
      <w:pPr>
        <w:ind w:left="2160" w:hanging="360"/>
      </w:pPr>
      <w:rPr>
        <w:rFonts w:ascii="Wingdings" w:hAnsi="Wingdings" w:hint="default"/>
      </w:rPr>
    </w:lvl>
    <w:lvl w:ilvl="3" w:tplc="D884BE0C">
      <w:start w:val="1"/>
      <w:numFmt w:val="bullet"/>
      <w:lvlText w:val=""/>
      <w:lvlJc w:val="left"/>
      <w:pPr>
        <w:ind w:left="2880" w:hanging="360"/>
      </w:pPr>
      <w:rPr>
        <w:rFonts w:ascii="Symbol" w:hAnsi="Symbol" w:hint="default"/>
      </w:rPr>
    </w:lvl>
    <w:lvl w:ilvl="4" w:tplc="61B6E410">
      <w:start w:val="1"/>
      <w:numFmt w:val="bullet"/>
      <w:lvlText w:val="o"/>
      <w:lvlJc w:val="left"/>
      <w:pPr>
        <w:ind w:left="3600" w:hanging="360"/>
      </w:pPr>
      <w:rPr>
        <w:rFonts w:ascii="Courier New" w:hAnsi="Courier New" w:hint="default"/>
      </w:rPr>
    </w:lvl>
    <w:lvl w:ilvl="5" w:tplc="D9AAD19E">
      <w:start w:val="1"/>
      <w:numFmt w:val="bullet"/>
      <w:lvlText w:val=""/>
      <w:lvlJc w:val="left"/>
      <w:pPr>
        <w:ind w:left="4320" w:hanging="360"/>
      </w:pPr>
      <w:rPr>
        <w:rFonts w:ascii="Wingdings" w:hAnsi="Wingdings" w:hint="default"/>
      </w:rPr>
    </w:lvl>
    <w:lvl w:ilvl="6" w:tplc="221CF216">
      <w:start w:val="1"/>
      <w:numFmt w:val="bullet"/>
      <w:lvlText w:val=""/>
      <w:lvlJc w:val="left"/>
      <w:pPr>
        <w:ind w:left="5040" w:hanging="360"/>
      </w:pPr>
      <w:rPr>
        <w:rFonts w:ascii="Symbol" w:hAnsi="Symbol" w:hint="default"/>
      </w:rPr>
    </w:lvl>
    <w:lvl w:ilvl="7" w:tplc="BBE27E10">
      <w:start w:val="1"/>
      <w:numFmt w:val="bullet"/>
      <w:lvlText w:val="o"/>
      <w:lvlJc w:val="left"/>
      <w:pPr>
        <w:ind w:left="5760" w:hanging="360"/>
      </w:pPr>
      <w:rPr>
        <w:rFonts w:ascii="Courier New" w:hAnsi="Courier New" w:hint="default"/>
      </w:rPr>
    </w:lvl>
    <w:lvl w:ilvl="8" w:tplc="C2827340">
      <w:start w:val="1"/>
      <w:numFmt w:val="bullet"/>
      <w:lvlText w:val=""/>
      <w:lvlJc w:val="left"/>
      <w:pPr>
        <w:ind w:left="6480" w:hanging="360"/>
      </w:pPr>
      <w:rPr>
        <w:rFonts w:ascii="Wingdings" w:hAnsi="Wingdings" w:hint="default"/>
      </w:rPr>
    </w:lvl>
  </w:abstractNum>
  <w:abstractNum w:abstractNumId="2" w15:restartNumberingAfterBreak="0">
    <w:nsid w:val="0DF0590E"/>
    <w:multiLevelType w:val="hybridMultilevel"/>
    <w:tmpl w:val="6DA01CA6"/>
    <w:lvl w:ilvl="0" w:tplc="1A42A200">
      <w:start w:val="1"/>
      <w:numFmt w:val="bullet"/>
      <w:lvlText w:val=""/>
      <w:lvlJc w:val="left"/>
      <w:pPr>
        <w:ind w:left="1440" w:hanging="360"/>
      </w:pPr>
      <w:rPr>
        <w:rFonts w:ascii="Symbol" w:hAnsi="Symbol" w:hint="default"/>
        <w:b w:val="0"/>
        <w:i w:val="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5D3EFE"/>
    <w:multiLevelType w:val="hybridMultilevel"/>
    <w:tmpl w:val="B714FF5A"/>
    <w:lvl w:ilvl="0" w:tplc="D2CEE444">
      <w:start w:val="1"/>
      <w:numFmt w:val="bullet"/>
      <w:lvlText w:val=""/>
      <w:lvlJc w:val="left"/>
      <w:pPr>
        <w:ind w:left="720" w:hanging="360"/>
      </w:pPr>
      <w:rPr>
        <w:rFonts w:ascii="Symbol" w:hAnsi="Symbol" w:hint="default"/>
      </w:rPr>
    </w:lvl>
    <w:lvl w:ilvl="1" w:tplc="A1689330">
      <w:start w:val="1"/>
      <w:numFmt w:val="bullet"/>
      <w:lvlText w:val="o"/>
      <w:lvlJc w:val="left"/>
      <w:pPr>
        <w:ind w:left="1440" w:hanging="360"/>
      </w:pPr>
      <w:rPr>
        <w:rFonts w:ascii="Courier New" w:hAnsi="Courier New" w:hint="default"/>
      </w:rPr>
    </w:lvl>
    <w:lvl w:ilvl="2" w:tplc="47029794">
      <w:start w:val="1"/>
      <w:numFmt w:val="bullet"/>
      <w:lvlText w:val=""/>
      <w:lvlJc w:val="left"/>
      <w:pPr>
        <w:ind w:left="2160" w:hanging="360"/>
      </w:pPr>
      <w:rPr>
        <w:rFonts w:ascii="Wingdings" w:hAnsi="Wingdings" w:hint="default"/>
      </w:rPr>
    </w:lvl>
    <w:lvl w:ilvl="3" w:tplc="76F28E24">
      <w:start w:val="1"/>
      <w:numFmt w:val="bullet"/>
      <w:lvlText w:val=""/>
      <w:lvlJc w:val="left"/>
      <w:pPr>
        <w:ind w:left="2880" w:hanging="360"/>
      </w:pPr>
      <w:rPr>
        <w:rFonts w:ascii="Symbol" w:hAnsi="Symbol" w:hint="default"/>
      </w:rPr>
    </w:lvl>
    <w:lvl w:ilvl="4" w:tplc="5D5CE900">
      <w:start w:val="1"/>
      <w:numFmt w:val="bullet"/>
      <w:lvlText w:val="o"/>
      <w:lvlJc w:val="left"/>
      <w:pPr>
        <w:ind w:left="3600" w:hanging="360"/>
      </w:pPr>
      <w:rPr>
        <w:rFonts w:ascii="Courier New" w:hAnsi="Courier New" w:hint="default"/>
      </w:rPr>
    </w:lvl>
    <w:lvl w:ilvl="5" w:tplc="4E745262">
      <w:start w:val="1"/>
      <w:numFmt w:val="bullet"/>
      <w:lvlText w:val=""/>
      <w:lvlJc w:val="left"/>
      <w:pPr>
        <w:ind w:left="4320" w:hanging="360"/>
      </w:pPr>
      <w:rPr>
        <w:rFonts w:ascii="Wingdings" w:hAnsi="Wingdings" w:hint="default"/>
      </w:rPr>
    </w:lvl>
    <w:lvl w:ilvl="6" w:tplc="F5D6A6FC">
      <w:start w:val="1"/>
      <w:numFmt w:val="bullet"/>
      <w:lvlText w:val=""/>
      <w:lvlJc w:val="left"/>
      <w:pPr>
        <w:ind w:left="5040" w:hanging="360"/>
      </w:pPr>
      <w:rPr>
        <w:rFonts w:ascii="Symbol" w:hAnsi="Symbol" w:hint="default"/>
      </w:rPr>
    </w:lvl>
    <w:lvl w:ilvl="7" w:tplc="89A272AE">
      <w:start w:val="1"/>
      <w:numFmt w:val="bullet"/>
      <w:lvlText w:val="o"/>
      <w:lvlJc w:val="left"/>
      <w:pPr>
        <w:ind w:left="5760" w:hanging="360"/>
      </w:pPr>
      <w:rPr>
        <w:rFonts w:ascii="Courier New" w:hAnsi="Courier New" w:hint="default"/>
      </w:rPr>
    </w:lvl>
    <w:lvl w:ilvl="8" w:tplc="00D09840">
      <w:start w:val="1"/>
      <w:numFmt w:val="bullet"/>
      <w:lvlText w:val=""/>
      <w:lvlJc w:val="left"/>
      <w:pPr>
        <w:ind w:left="6480" w:hanging="360"/>
      </w:pPr>
      <w:rPr>
        <w:rFonts w:ascii="Wingdings" w:hAnsi="Wingdings" w:hint="default"/>
      </w:rPr>
    </w:lvl>
  </w:abstractNum>
  <w:abstractNum w:abstractNumId="4" w15:restartNumberingAfterBreak="0">
    <w:nsid w:val="13A436EB"/>
    <w:multiLevelType w:val="hybridMultilevel"/>
    <w:tmpl w:val="103C330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256A56"/>
    <w:multiLevelType w:val="hybridMultilevel"/>
    <w:tmpl w:val="60A625BA"/>
    <w:lvl w:ilvl="0" w:tplc="E4400F8A">
      <w:start w:val="1"/>
      <w:numFmt w:val="bullet"/>
      <w:lvlText w:val=""/>
      <w:lvlJc w:val="left"/>
      <w:pPr>
        <w:ind w:left="1443" w:hanging="363"/>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7759A"/>
    <w:multiLevelType w:val="hybridMultilevel"/>
    <w:tmpl w:val="E082741C"/>
    <w:lvl w:ilvl="0" w:tplc="1A42A200">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46587"/>
    <w:multiLevelType w:val="hybridMultilevel"/>
    <w:tmpl w:val="4CB0935C"/>
    <w:lvl w:ilvl="0" w:tplc="9D101AD8">
      <w:start w:val="1"/>
      <w:numFmt w:val="bullet"/>
      <w:lvlText w:val=""/>
      <w:lvlJc w:val="left"/>
      <w:pPr>
        <w:ind w:left="720" w:hanging="360"/>
      </w:pPr>
      <w:rPr>
        <w:rFonts w:ascii="Symbol" w:hAnsi="Symbol" w:hint="default"/>
      </w:rPr>
    </w:lvl>
    <w:lvl w:ilvl="1" w:tplc="42EA8C5E">
      <w:start w:val="1"/>
      <w:numFmt w:val="bullet"/>
      <w:lvlText w:val="o"/>
      <w:lvlJc w:val="left"/>
      <w:pPr>
        <w:ind w:left="1440" w:hanging="360"/>
      </w:pPr>
      <w:rPr>
        <w:rFonts w:ascii="Courier New" w:hAnsi="Courier New" w:hint="default"/>
      </w:rPr>
    </w:lvl>
    <w:lvl w:ilvl="2" w:tplc="7B42F7B0">
      <w:start w:val="1"/>
      <w:numFmt w:val="bullet"/>
      <w:lvlText w:val=""/>
      <w:lvlJc w:val="left"/>
      <w:pPr>
        <w:ind w:left="2160" w:hanging="360"/>
      </w:pPr>
      <w:rPr>
        <w:rFonts w:ascii="Wingdings" w:hAnsi="Wingdings" w:hint="default"/>
      </w:rPr>
    </w:lvl>
    <w:lvl w:ilvl="3" w:tplc="B9AED260">
      <w:start w:val="1"/>
      <w:numFmt w:val="bullet"/>
      <w:lvlText w:val=""/>
      <w:lvlJc w:val="left"/>
      <w:pPr>
        <w:ind w:left="2880" w:hanging="360"/>
      </w:pPr>
      <w:rPr>
        <w:rFonts w:ascii="Symbol" w:hAnsi="Symbol" w:hint="default"/>
      </w:rPr>
    </w:lvl>
    <w:lvl w:ilvl="4" w:tplc="2EFCF804">
      <w:start w:val="1"/>
      <w:numFmt w:val="bullet"/>
      <w:lvlText w:val="o"/>
      <w:lvlJc w:val="left"/>
      <w:pPr>
        <w:ind w:left="3600" w:hanging="360"/>
      </w:pPr>
      <w:rPr>
        <w:rFonts w:ascii="Courier New" w:hAnsi="Courier New" w:hint="default"/>
      </w:rPr>
    </w:lvl>
    <w:lvl w:ilvl="5" w:tplc="3FE255A8">
      <w:start w:val="1"/>
      <w:numFmt w:val="bullet"/>
      <w:lvlText w:val=""/>
      <w:lvlJc w:val="left"/>
      <w:pPr>
        <w:ind w:left="4320" w:hanging="360"/>
      </w:pPr>
      <w:rPr>
        <w:rFonts w:ascii="Wingdings" w:hAnsi="Wingdings" w:hint="default"/>
      </w:rPr>
    </w:lvl>
    <w:lvl w:ilvl="6" w:tplc="6B4EE7D2">
      <w:start w:val="1"/>
      <w:numFmt w:val="bullet"/>
      <w:lvlText w:val=""/>
      <w:lvlJc w:val="left"/>
      <w:pPr>
        <w:ind w:left="5040" w:hanging="360"/>
      </w:pPr>
      <w:rPr>
        <w:rFonts w:ascii="Symbol" w:hAnsi="Symbol" w:hint="default"/>
      </w:rPr>
    </w:lvl>
    <w:lvl w:ilvl="7" w:tplc="FEF00AA8">
      <w:start w:val="1"/>
      <w:numFmt w:val="bullet"/>
      <w:lvlText w:val="o"/>
      <w:lvlJc w:val="left"/>
      <w:pPr>
        <w:ind w:left="5760" w:hanging="360"/>
      </w:pPr>
      <w:rPr>
        <w:rFonts w:ascii="Courier New" w:hAnsi="Courier New" w:hint="default"/>
      </w:rPr>
    </w:lvl>
    <w:lvl w:ilvl="8" w:tplc="0C78CA34">
      <w:start w:val="1"/>
      <w:numFmt w:val="bullet"/>
      <w:lvlText w:val=""/>
      <w:lvlJc w:val="left"/>
      <w:pPr>
        <w:ind w:left="6480" w:hanging="360"/>
      </w:pPr>
      <w:rPr>
        <w:rFonts w:ascii="Wingdings" w:hAnsi="Wingdings" w:hint="default"/>
      </w:rPr>
    </w:lvl>
  </w:abstractNum>
  <w:abstractNum w:abstractNumId="8" w15:restartNumberingAfterBreak="0">
    <w:nsid w:val="27360B41"/>
    <w:multiLevelType w:val="hybridMultilevel"/>
    <w:tmpl w:val="F846206C"/>
    <w:lvl w:ilvl="0" w:tplc="1570DFE6">
      <w:start w:val="1"/>
      <w:numFmt w:val="bullet"/>
      <w:lvlText w:val=""/>
      <w:lvlJc w:val="left"/>
      <w:pPr>
        <w:ind w:left="720" w:hanging="360"/>
      </w:pPr>
      <w:rPr>
        <w:rFonts w:ascii="Symbol" w:hAnsi="Symbol" w:hint="default"/>
      </w:rPr>
    </w:lvl>
    <w:lvl w:ilvl="1" w:tplc="2ECCAEBE">
      <w:start w:val="1"/>
      <w:numFmt w:val="bullet"/>
      <w:lvlText w:val="o"/>
      <w:lvlJc w:val="left"/>
      <w:pPr>
        <w:ind w:left="1440" w:hanging="360"/>
      </w:pPr>
      <w:rPr>
        <w:rFonts w:ascii="Courier New" w:hAnsi="Courier New" w:hint="default"/>
      </w:rPr>
    </w:lvl>
    <w:lvl w:ilvl="2" w:tplc="3996A542">
      <w:start w:val="1"/>
      <w:numFmt w:val="bullet"/>
      <w:lvlText w:val=""/>
      <w:lvlJc w:val="left"/>
      <w:pPr>
        <w:ind w:left="2160" w:hanging="360"/>
      </w:pPr>
      <w:rPr>
        <w:rFonts w:ascii="Wingdings" w:hAnsi="Wingdings" w:hint="default"/>
      </w:rPr>
    </w:lvl>
    <w:lvl w:ilvl="3" w:tplc="5D304DAE">
      <w:start w:val="1"/>
      <w:numFmt w:val="bullet"/>
      <w:lvlText w:val=""/>
      <w:lvlJc w:val="left"/>
      <w:pPr>
        <w:ind w:left="2880" w:hanging="360"/>
      </w:pPr>
      <w:rPr>
        <w:rFonts w:ascii="Symbol" w:hAnsi="Symbol" w:hint="default"/>
      </w:rPr>
    </w:lvl>
    <w:lvl w:ilvl="4" w:tplc="9858FB44">
      <w:start w:val="1"/>
      <w:numFmt w:val="bullet"/>
      <w:lvlText w:val="o"/>
      <w:lvlJc w:val="left"/>
      <w:pPr>
        <w:ind w:left="3600" w:hanging="360"/>
      </w:pPr>
      <w:rPr>
        <w:rFonts w:ascii="Courier New" w:hAnsi="Courier New" w:hint="default"/>
      </w:rPr>
    </w:lvl>
    <w:lvl w:ilvl="5" w:tplc="2DC43E92">
      <w:start w:val="1"/>
      <w:numFmt w:val="bullet"/>
      <w:lvlText w:val=""/>
      <w:lvlJc w:val="left"/>
      <w:pPr>
        <w:ind w:left="4320" w:hanging="360"/>
      </w:pPr>
      <w:rPr>
        <w:rFonts w:ascii="Wingdings" w:hAnsi="Wingdings" w:hint="default"/>
      </w:rPr>
    </w:lvl>
    <w:lvl w:ilvl="6" w:tplc="B7C80108">
      <w:start w:val="1"/>
      <w:numFmt w:val="bullet"/>
      <w:lvlText w:val=""/>
      <w:lvlJc w:val="left"/>
      <w:pPr>
        <w:ind w:left="5040" w:hanging="360"/>
      </w:pPr>
      <w:rPr>
        <w:rFonts w:ascii="Symbol" w:hAnsi="Symbol" w:hint="default"/>
      </w:rPr>
    </w:lvl>
    <w:lvl w:ilvl="7" w:tplc="F6605194">
      <w:start w:val="1"/>
      <w:numFmt w:val="bullet"/>
      <w:lvlText w:val="o"/>
      <w:lvlJc w:val="left"/>
      <w:pPr>
        <w:ind w:left="5760" w:hanging="360"/>
      </w:pPr>
      <w:rPr>
        <w:rFonts w:ascii="Courier New" w:hAnsi="Courier New" w:hint="default"/>
      </w:rPr>
    </w:lvl>
    <w:lvl w:ilvl="8" w:tplc="3592806C">
      <w:start w:val="1"/>
      <w:numFmt w:val="bullet"/>
      <w:lvlText w:val=""/>
      <w:lvlJc w:val="left"/>
      <w:pPr>
        <w:ind w:left="6480" w:hanging="360"/>
      </w:pPr>
      <w:rPr>
        <w:rFonts w:ascii="Wingdings" w:hAnsi="Wingdings" w:hint="default"/>
      </w:rPr>
    </w:lvl>
  </w:abstractNum>
  <w:abstractNum w:abstractNumId="9" w15:restartNumberingAfterBreak="0">
    <w:nsid w:val="277D1005"/>
    <w:multiLevelType w:val="hybridMultilevel"/>
    <w:tmpl w:val="7FDC9E2A"/>
    <w:lvl w:ilvl="0" w:tplc="5F166A1C">
      <w:start w:val="1"/>
      <w:numFmt w:val="bullet"/>
      <w:lvlText w:val=""/>
      <w:lvlJc w:val="left"/>
      <w:pPr>
        <w:ind w:left="720" w:hanging="360"/>
      </w:pPr>
      <w:rPr>
        <w:rFonts w:ascii="Symbol" w:hAnsi="Symbol" w:hint="default"/>
      </w:rPr>
    </w:lvl>
    <w:lvl w:ilvl="1" w:tplc="0DBC3400">
      <w:start w:val="1"/>
      <w:numFmt w:val="bullet"/>
      <w:lvlText w:val="o"/>
      <w:lvlJc w:val="left"/>
      <w:pPr>
        <w:ind w:left="1440" w:hanging="360"/>
      </w:pPr>
      <w:rPr>
        <w:rFonts w:ascii="Courier New" w:hAnsi="Courier New" w:hint="default"/>
      </w:rPr>
    </w:lvl>
    <w:lvl w:ilvl="2" w:tplc="41BC4748">
      <w:start w:val="1"/>
      <w:numFmt w:val="bullet"/>
      <w:lvlText w:val=""/>
      <w:lvlJc w:val="left"/>
      <w:pPr>
        <w:ind w:left="2160" w:hanging="360"/>
      </w:pPr>
      <w:rPr>
        <w:rFonts w:ascii="Wingdings" w:hAnsi="Wingdings" w:hint="default"/>
      </w:rPr>
    </w:lvl>
    <w:lvl w:ilvl="3" w:tplc="F344F70E">
      <w:start w:val="1"/>
      <w:numFmt w:val="bullet"/>
      <w:lvlText w:val=""/>
      <w:lvlJc w:val="left"/>
      <w:pPr>
        <w:ind w:left="2880" w:hanging="360"/>
      </w:pPr>
      <w:rPr>
        <w:rFonts w:ascii="Symbol" w:hAnsi="Symbol" w:hint="default"/>
      </w:rPr>
    </w:lvl>
    <w:lvl w:ilvl="4" w:tplc="750CDBD2">
      <w:start w:val="1"/>
      <w:numFmt w:val="bullet"/>
      <w:lvlText w:val="o"/>
      <w:lvlJc w:val="left"/>
      <w:pPr>
        <w:ind w:left="3600" w:hanging="360"/>
      </w:pPr>
      <w:rPr>
        <w:rFonts w:ascii="Courier New" w:hAnsi="Courier New" w:hint="default"/>
      </w:rPr>
    </w:lvl>
    <w:lvl w:ilvl="5" w:tplc="AD80B71A">
      <w:start w:val="1"/>
      <w:numFmt w:val="bullet"/>
      <w:lvlText w:val=""/>
      <w:lvlJc w:val="left"/>
      <w:pPr>
        <w:ind w:left="4320" w:hanging="360"/>
      </w:pPr>
      <w:rPr>
        <w:rFonts w:ascii="Wingdings" w:hAnsi="Wingdings" w:hint="default"/>
      </w:rPr>
    </w:lvl>
    <w:lvl w:ilvl="6" w:tplc="E124B880">
      <w:start w:val="1"/>
      <w:numFmt w:val="bullet"/>
      <w:lvlText w:val=""/>
      <w:lvlJc w:val="left"/>
      <w:pPr>
        <w:ind w:left="5040" w:hanging="360"/>
      </w:pPr>
      <w:rPr>
        <w:rFonts w:ascii="Symbol" w:hAnsi="Symbol" w:hint="default"/>
      </w:rPr>
    </w:lvl>
    <w:lvl w:ilvl="7" w:tplc="9DDA5418">
      <w:start w:val="1"/>
      <w:numFmt w:val="bullet"/>
      <w:lvlText w:val="o"/>
      <w:lvlJc w:val="left"/>
      <w:pPr>
        <w:ind w:left="5760" w:hanging="360"/>
      </w:pPr>
      <w:rPr>
        <w:rFonts w:ascii="Courier New" w:hAnsi="Courier New" w:hint="default"/>
      </w:rPr>
    </w:lvl>
    <w:lvl w:ilvl="8" w:tplc="B60679C6">
      <w:start w:val="1"/>
      <w:numFmt w:val="bullet"/>
      <w:lvlText w:val=""/>
      <w:lvlJc w:val="left"/>
      <w:pPr>
        <w:ind w:left="6480" w:hanging="360"/>
      </w:pPr>
      <w:rPr>
        <w:rFonts w:ascii="Wingdings" w:hAnsi="Wingdings" w:hint="default"/>
      </w:rPr>
    </w:lvl>
  </w:abstractNum>
  <w:abstractNum w:abstractNumId="10" w15:restartNumberingAfterBreak="0">
    <w:nsid w:val="28161313"/>
    <w:multiLevelType w:val="hybridMultilevel"/>
    <w:tmpl w:val="F82A22CC"/>
    <w:lvl w:ilvl="0" w:tplc="FFFFFFFF">
      <w:start w:val="1"/>
      <w:numFmt w:val="bullet"/>
      <w:lvlText w:val=""/>
      <w:lvlJc w:val="left"/>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1A42A200">
      <w:start w:val="1"/>
      <w:numFmt w:val="bullet"/>
      <w:lvlText w:val=""/>
      <w:lvlJc w:val="left"/>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67529A"/>
    <w:multiLevelType w:val="hybridMultilevel"/>
    <w:tmpl w:val="3A7AD3AA"/>
    <w:lvl w:ilvl="0" w:tplc="FFFFFFFF">
      <w:start w:val="1"/>
      <w:numFmt w:val="bullet"/>
      <w:lvlText w:val=""/>
      <w:lvlJc w:val="left"/>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FA2C32FC">
      <w:start w:val="1"/>
      <w:numFmt w:val="bullet"/>
      <w:lvlText w:val=""/>
      <w:lvlJc w:val="left"/>
      <w:pPr>
        <w:ind w:left="680" w:firstLine="397"/>
      </w:pPr>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8C3EF1"/>
    <w:multiLevelType w:val="hybridMultilevel"/>
    <w:tmpl w:val="BC9082D8"/>
    <w:lvl w:ilvl="0" w:tplc="1A42A200">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53781"/>
    <w:multiLevelType w:val="hybridMultilevel"/>
    <w:tmpl w:val="FBAA648A"/>
    <w:lvl w:ilvl="0" w:tplc="A09627A0">
      <w:start w:val="1"/>
      <w:numFmt w:val="bullet"/>
      <w:lvlText w:val=""/>
      <w:lvlJc w:val="left"/>
      <w:pPr>
        <w:ind w:left="720" w:hanging="360"/>
      </w:pPr>
      <w:rPr>
        <w:rFonts w:ascii="Symbol" w:hAnsi="Symbol" w:hint="default"/>
      </w:rPr>
    </w:lvl>
    <w:lvl w:ilvl="1" w:tplc="AAAADA6A">
      <w:start w:val="1"/>
      <w:numFmt w:val="bullet"/>
      <w:lvlText w:val="o"/>
      <w:lvlJc w:val="left"/>
      <w:pPr>
        <w:ind w:left="1440" w:hanging="360"/>
      </w:pPr>
      <w:rPr>
        <w:rFonts w:ascii="Courier New" w:hAnsi="Courier New" w:hint="default"/>
      </w:rPr>
    </w:lvl>
    <w:lvl w:ilvl="2" w:tplc="C49C50E0">
      <w:start w:val="1"/>
      <w:numFmt w:val="bullet"/>
      <w:lvlText w:val=""/>
      <w:lvlJc w:val="left"/>
      <w:pPr>
        <w:ind w:left="2160" w:hanging="360"/>
      </w:pPr>
      <w:rPr>
        <w:rFonts w:ascii="Wingdings" w:hAnsi="Wingdings" w:hint="default"/>
      </w:rPr>
    </w:lvl>
    <w:lvl w:ilvl="3" w:tplc="FA44B520">
      <w:start w:val="1"/>
      <w:numFmt w:val="bullet"/>
      <w:lvlText w:val=""/>
      <w:lvlJc w:val="left"/>
      <w:pPr>
        <w:ind w:left="2880" w:hanging="360"/>
      </w:pPr>
      <w:rPr>
        <w:rFonts w:ascii="Symbol" w:hAnsi="Symbol" w:hint="default"/>
      </w:rPr>
    </w:lvl>
    <w:lvl w:ilvl="4" w:tplc="15E4137C">
      <w:start w:val="1"/>
      <w:numFmt w:val="bullet"/>
      <w:lvlText w:val="o"/>
      <w:lvlJc w:val="left"/>
      <w:pPr>
        <w:ind w:left="3600" w:hanging="360"/>
      </w:pPr>
      <w:rPr>
        <w:rFonts w:ascii="Courier New" w:hAnsi="Courier New" w:hint="default"/>
      </w:rPr>
    </w:lvl>
    <w:lvl w:ilvl="5" w:tplc="EB827AA6">
      <w:start w:val="1"/>
      <w:numFmt w:val="bullet"/>
      <w:lvlText w:val=""/>
      <w:lvlJc w:val="left"/>
      <w:pPr>
        <w:ind w:left="4320" w:hanging="360"/>
      </w:pPr>
      <w:rPr>
        <w:rFonts w:ascii="Wingdings" w:hAnsi="Wingdings" w:hint="default"/>
      </w:rPr>
    </w:lvl>
    <w:lvl w:ilvl="6" w:tplc="D8ACCC3E">
      <w:start w:val="1"/>
      <w:numFmt w:val="bullet"/>
      <w:lvlText w:val=""/>
      <w:lvlJc w:val="left"/>
      <w:pPr>
        <w:ind w:left="5040" w:hanging="360"/>
      </w:pPr>
      <w:rPr>
        <w:rFonts w:ascii="Symbol" w:hAnsi="Symbol" w:hint="default"/>
      </w:rPr>
    </w:lvl>
    <w:lvl w:ilvl="7" w:tplc="F01ACD6E">
      <w:start w:val="1"/>
      <w:numFmt w:val="bullet"/>
      <w:lvlText w:val="o"/>
      <w:lvlJc w:val="left"/>
      <w:pPr>
        <w:ind w:left="5760" w:hanging="360"/>
      </w:pPr>
      <w:rPr>
        <w:rFonts w:ascii="Courier New" w:hAnsi="Courier New" w:hint="default"/>
      </w:rPr>
    </w:lvl>
    <w:lvl w:ilvl="8" w:tplc="727EA51E">
      <w:start w:val="1"/>
      <w:numFmt w:val="bullet"/>
      <w:lvlText w:val=""/>
      <w:lvlJc w:val="left"/>
      <w:pPr>
        <w:ind w:left="6480" w:hanging="360"/>
      </w:pPr>
      <w:rPr>
        <w:rFonts w:ascii="Wingdings" w:hAnsi="Wingdings" w:hint="default"/>
      </w:rPr>
    </w:lvl>
  </w:abstractNum>
  <w:abstractNum w:abstractNumId="14" w15:restartNumberingAfterBreak="0">
    <w:nsid w:val="2EC91D12"/>
    <w:multiLevelType w:val="hybridMultilevel"/>
    <w:tmpl w:val="D0A4DDEE"/>
    <w:lvl w:ilvl="0" w:tplc="B71ADBFA">
      <w:start w:val="1"/>
      <w:numFmt w:val="bullet"/>
      <w:lvlText w:val=""/>
      <w:lvlJc w:val="left"/>
      <w:pPr>
        <w:ind w:left="720" w:hanging="360"/>
      </w:pPr>
      <w:rPr>
        <w:rFonts w:ascii="Symbol" w:hAnsi="Symbol" w:hint="default"/>
      </w:rPr>
    </w:lvl>
    <w:lvl w:ilvl="1" w:tplc="AAB43A66">
      <w:start w:val="1"/>
      <w:numFmt w:val="bullet"/>
      <w:lvlText w:val="o"/>
      <w:lvlJc w:val="left"/>
      <w:pPr>
        <w:ind w:left="1440" w:hanging="360"/>
      </w:pPr>
      <w:rPr>
        <w:rFonts w:ascii="Courier New" w:hAnsi="Courier New" w:hint="default"/>
      </w:rPr>
    </w:lvl>
    <w:lvl w:ilvl="2" w:tplc="C97AC534">
      <w:start w:val="1"/>
      <w:numFmt w:val="bullet"/>
      <w:lvlText w:val=""/>
      <w:lvlJc w:val="left"/>
      <w:pPr>
        <w:ind w:left="2160" w:hanging="360"/>
      </w:pPr>
      <w:rPr>
        <w:rFonts w:ascii="Wingdings" w:hAnsi="Wingdings" w:hint="default"/>
      </w:rPr>
    </w:lvl>
    <w:lvl w:ilvl="3" w:tplc="0980C024">
      <w:start w:val="1"/>
      <w:numFmt w:val="bullet"/>
      <w:lvlText w:val=""/>
      <w:lvlJc w:val="left"/>
      <w:pPr>
        <w:ind w:left="2880" w:hanging="360"/>
      </w:pPr>
      <w:rPr>
        <w:rFonts w:ascii="Symbol" w:hAnsi="Symbol" w:hint="default"/>
      </w:rPr>
    </w:lvl>
    <w:lvl w:ilvl="4" w:tplc="C8E820CE">
      <w:start w:val="1"/>
      <w:numFmt w:val="bullet"/>
      <w:lvlText w:val="o"/>
      <w:lvlJc w:val="left"/>
      <w:pPr>
        <w:ind w:left="3600" w:hanging="360"/>
      </w:pPr>
      <w:rPr>
        <w:rFonts w:ascii="Courier New" w:hAnsi="Courier New" w:hint="default"/>
      </w:rPr>
    </w:lvl>
    <w:lvl w:ilvl="5" w:tplc="F184D376">
      <w:start w:val="1"/>
      <w:numFmt w:val="bullet"/>
      <w:lvlText w:val=""/>
      <w:lvlJc w:val="left"/>
      <w:pPr>
        <w:ind w:left="4320" w:hanging="360"/>
      </w:pPr>
      <w:rPr>
        <w:rFonts w:ascii="Wingdings" w:hAnsi="Wingdings" w:hint="default"/>
      </w:rPr>
    </w:lvl>
    <w:lvl w:ilvl="6" w:tplc="D8048AE4">
      <w:start w:val="1"/>
      <w:numFmt w:val="bullet"/>
      <w:lvlText w:val=""/>
      <w:lvlJc w:val="left"/>
      <w:pPr>
        <w:ind w:left="5040" w:hanging="360"/>
      </w:pPr>
      <w:rPr>
        <w:rFonts w:ascii="Symbol" w:hAnsi="Symbol" w:hint="default"/>
      </w:rPr>
    </w:lvl>
    <w:lvl w:ilvl="7" w:tplc="E38E77F4">
      <w:start w:val="1"/>
      <w:numFmt w:val="bullet"/>
      <w:lvlText w:val="o"/>
      <w:lvlJc w:val="left"/>
      <w:pPr>
        <w:ind w:left="5760" w:hanging="360"/>
      </w:pPr>
      <w:rPr>
        <w:rFonts w:ascii="Courier New" w:hAnsi="Courier New" w:hint="default"/>
      </w:rPr>
    </w:lvl>
    <w:lvl w:ilvl="8" w:tplc="5248040E">
      <w:start w:val="1"/>
      <w:numFmt w:val="bullet"/>
      <w:lvlText w:val=""/>
      <w:lvlJc w:val="left"/>
      <w:pPr>
        <w:ind w:left="6480" w:hanging="360"/>
      </w:pPr>
      <w:rPr>
        <w:rFonts w:ascii="Wingdings" w:hAnsi="Wingdings" w:hint="default"/>
      </w:rPr>
    </w:lvl>
  </w:abstractNum>
  <w:abstractNum w:abstractNumId="15" w15:restartNumberingAfterBreak="0">
    <w:nsid w:val="32A05B5A"/>
    <w:multiLevelType w:val="hybridMultilevel"/>
    <w:tmpl w:val="158AB954"/>
    <w:lvl w:ilvl="0" w:tplc="E4400F8A">
      <w:start w:val="1"/>
      <w:numFmt w:val="bullet"/>
      <w:lvlText w:val=""/>
      <w:lvlJc w:val="left"/>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FFFFFFFF">
      <w:start w:val="1"/>
      <w:numFmt w:val="bullet"/>
      <w:lvlText w:val=""/>
      <w:lvlJc w:val="left"/>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97223C"/>
    <w:multiLevelType w:val="hybridMultilevel"/>
    <w:tmpl w:val="0E82E052"/>
    <w:lvl w:ilvl="0" w:tplc="58CCF4AC">
      <w:start w:val="1"/>
      <w:numFmt w:val="bullet"/>
      <w:lvlText w:val=""/>
      <w:lvlJc w:val="left"/>
      <w:pPr>
        <w:ind w:left="720" w:hanging="360"/>
      </w:pPr>
      <w:rPr>
        <w:rFonts w:ascii="Symbol" w:hAnsi="Symbol" w:hint="default"/>
      </w:rPr>
    </w:lvl>
    <w:lvl w:ilvl="1" w:tplc="2AFEAA30">
      <w:start w:val="1"/>
      <w:numFmt w:val="bullet"/>
      <w:lvlText w:val="o"/>
      <w:lvlJc w:val="left"/>
      <w:pPr>
        <w:ind w:left="1440" w:hanging="360"/>
      </w:pPr>
      <w:rPr>
        <w:rFonts w:ascii="Courier New" w:hAnsi="Courier New" w:hint="default"/>
      </w:rPr>
    </w:lvl>
    <w:lvl w:ilvl="2" w:tplc="62ACCDCE">
      <w:start w:val="1"/>
      <w:numFmt w:val="bullet"/>
      <w:lvlText w:val=""/>
      <w:lvlJc w:val="left"/>
      <w:pPr>
        <w:ind w:left="2160" w:hanging="360"/>
      </w:pPr>
      <w:rPr>
        <w:rFonts w:ascii="Wingdings" w:hAnsi="Wingdings" w:hint="default"/>
      </w:rPr>
    </w:lvl>
    <w:lvl w:ilvl="3" w:tplc="F10AA65A">
      <w:start w:val="1"/>
      <w:numFmt w:val="bullet"/>
      <w:lvlText w:val=""/>
      <w:lvlJc w:val="left"/>
      <w:pPr>
        <w:ind w:left="2880" w:hanging="360"/>
      </w:pPr>
      <w:rPr>
        <w:rFonts w:ascii="Symbol" w:hAnsi="Symbol" w:hint="default"/>
      </w:rPr>
    </w:lvl>
    <w:lvl w:ilvl="4" w:tplc="4D3A17FC">
      <w:start w:val="1"/>
      <w:numFmt w:val="bullet"/>
      <w:lvlText w:val="o"/>
      <w:lvlJc w:val="left"/>
      <w:pPr>
        <w:ind w:left="3600" w:hanging="360"/>
      </w:pPr>
      <w:rPr>
        <w:rFonts w:ascii="Courier New" w:hAnsi="Courier New" w:hint="default"/>
      </w:rPr>
    </w:lvl>
    <w:lvl w:ilvl="5" w:tplc="76CAC96C">
      <w:start w:val="1"/>
      <w:numFmt w:val="bullet"/>
      <w:lvlText w:val=""/>
      <w:lvlJc w:val="left"/>
      <w:pPr>
        <w:ind w:left="4320" w:hanging="360"/>
      </w:pPr>
      <w:rPr>
        <w:rFonts w:ascii="Wingdings" w:hAnsi="Wingdings" w:hint="default"/>
      </w:rPr>
    </w:lvl>
    <w:lvl w:ilvl="6" w:tplc="F036EA4A">
      <w:start w:val="1"/>
      <w:numFmt w:val="bullet"/>
      <w:lvlText w:val=""/>
      <w:lvlJc w:val="left"/>
      <w:pPr>
        <w:ind w:left="5040" w:hanging="360"/>
      </w:pPr>
      <w:rPr>
        <w:rFonts w:ascii="Symbol" w:hAnsi="Symbol" w:hint="default"/>
      </w:rPr>
    </w:lvl>
    <w:lvl w:ilvl="7" w:tplc="C32E6266">
      <w:start w:val="1"/>
      <w:numFmt w:val="bullet"/>
      <w:lvlText w:val="o"/>
      <w:lvlJc w:val="left"/>
      <w:pPr>
        <w:ind w:left="5760" w:hanging="360"/>
      </w:pPr>
      <w:rPr>
        <w:rFonts w:ascii="Courier New" w:hAnsi="Courier New" w:hint="default"/>
      </w:rPr>
    </w:lvl>
    <w:lvl w:ilvl="8" w:tplc="5A863BFC">
      <w:start w:val="1"/>
      <w:numFmt w:val="bullet"/>
      <w:lvlText w:val=""/>
      <w:lvlJc w:val="left"/>
      <w:pPr>
        <w:ind w:left="6480" w:hanging="360"/>
      </w:pPr>
      <w:rPr>
        <w:rFonts w:ascii="Wingdings" w:hAnsi="Wingdings" w:hint="default"/>
      </w:rPr>
    </w:lvl>
  </w:abstractNum>
  <w:abstractNum w:abstractNumId="17" w15:restartNumberingAfterBreak="0">
    <w:nsid w:val="3A40626C"/>
    <w:multiLevelType w:val="hybridMultilevel"/>
    <w:tmpl w:val="AD5875B0"/>
    <w:lvl w:ilvl="0" w:tplc="FFFFFFFF">
      <w:start w:val="1"/>
      <w:numFmt w:val="bullet"/>
      <w:lvlText w:val=""/>
      <w:lvlJc w:val="left"/>
      <w:rPr>
        <w:rFonts w:ascii="Symbol" w:hAnsi="Symbol" w:hint="default"/>
        <w:b w:val="0"/>
        <w:i w:val="0"/>
        <w:sz w:val="24"/>
      </w:rPr>
    </w:lvl>
    <w:lvl w:ilvl="1" w:tplc="0C090003">
      <w:start w:val="1"/>
      <w:numFmt w:val="bullet"/>
      <w:lvlText w:val="o"/>
      <w:lvlJc w:val="left"/>
      <w:rPr>
        <w:rFonts w:ascii="Courier New" w:hAnsi="Courier New" w:cs="Courier New" w:hint="default"/>
      </w:rPr>
    </w:lvl>
    <w:lvl w:ilvl="2" w:tplc="FFFFFFFF">
      <w:start w:val="1"/>
      <w:numFmt w:val="bullet"/>
      <w:lvlText w:val=""/>
      <w:lvlJc w:val="left"/>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A54B34"/>
    <w:multiLevelType w:val="hybridMultilevel"/>
    <w:tmpl w:val="83605D2C"/>
    <w:lvl w:ilvl="0" w:tplc="BD2E1060">
      <w:start w:val="1"/>
      <w:numFmt w:val="bullet"/>
      <w:lvlText w:val=""/>
      <w:lvlJc w:val="left"/>
      <w:pPr>
        <w:ind w:left="720" w:hanging="360"/>
      </w:pPr>
      <w:rPr>
        <w:rFonts w:ascii="Symbol" w:hAnsi="Symbol" w:hint="default"/>
      </w:rPr>
    </w:lvl>
    <w:lvl w:ilvl="1" w:tplc="77580D48">
      <w:start w:val="1"/>
      <w:numFmt w:val="bullet"/>
      <w:lvlText w:val="o"/>
      <w:lvlJc w:val="left"/>
      <w:pPr>
        <w:ind w:left="1440" w:hanging="360"/>
      </w:pPr>
      <w:rPr>
        <w:rFonts w:ascii="Courier New" w:hAnsi="Courier New" w:hint="default"/>
      </w:rPr>
    </w:lvl>
    <w:lvl w:ilvl="2" w:tplc="BEDEE858">
      <w:start w:val="1"/>
      <w:numFmt w:val="bullet"/>
      <w:lvlText w:val=""/>
      <w:lvlJc w:val="left"/>
      <w:pPr>
        <w:ind w:left="2160" w:hanging="360"/>
      </w:pPr>
      <w:rPr>
        <w:rFonts w:ascii="Wingdings" w:hAnsi="Wingdings" w:hint="default"/>
      </w:rPr>
    </w:lvl>
    <w:lvl w:ilvl="3" w:tplc="35B0E962">
      <w:start w:val="1"/>
      <w:numFmt w:val="bullet"/>
      <w:lvlText w:val=""/>
      <w:lvlJc w:val="left"/>
      <w:pPr>
        <w:ind w:left="2880" w:hanging="360"/>
      </w:pPr>
      <w:rPr>
        <w:rFonts w:ascii="Symbol" w:hAnsi="Symbol" w:hint="default"/>
      </w:rPr>
    </w:lvl>
    <w:lvl w:ilvl="4" w:tplc="E2C06232">
      <w:start w:val="1"/>
      <w:numFmt w:val="bullet"/>
      <w:lvlText w:val="o"/>
      <w:lvlJc w:val="left"/>
      <w:pPr>
        <w:ind w:left="3600" w:hanging="360"/>
      </w:pPr>
      <w:rPr>
        <w:rFonts w:ascii="Courier New" w:hAnsi="Courier New" w:hint="default"/>
      </w:rPr>
    </w:lvl>
    <w:lvl w:ilvl="5" w:tplc="78C0CBF0">
      <w:start w:val="1"/>
      <w:numFmt w:val="bullet"/>
      <w:lvlText w:val=""/>
      <w:lvlJc w:val="left"/>
      <w:pPr>
        <w:ind w:left="4320" w:hanging="360"/>
      </w:pPr>
      <w:rPr>
        <w:rFonts w:ascii="Wingdings" w:hAnsi="Wingdings" w:hint="default"/>
      </w:rPr>
    </w:lvl>
    <w:lvl w:ilvl="6" w:tplc="56D0E652">
      <w:start w:val="1"/>
      <w:numFmt w:val="bullet"/>
      <w:lvlText w:val=""/>
      <w:lvlJc w:val="left"/>
      <w:pPr>
        <w:ind w:left="5040" w:hanging="360"/>
      </w:pPr>
      <w:rPr>
        <w:rFonts w:ascii="Symbol" w:hAnsi="Symbol" w:hint="default"/>
      </w:rPr>
    </w:lvl>
    <w:lvl w:ilvl="7" w:tplc="9A10D57A">
      <w:start w:val="1"/>
      <w:numFmt w:val="bullet"/>
      <w:lvlText w:val="o"/>
      <w:lvlJc w:val="left"/>
      <w:pPr>
        <w:ind w:left="5760" w:hanging="360"/>
      </w:pPr>
      <w:rPr>
        <w:rFonts w:ascii="Courier New" w:hAnsi="Courier New" w:hint="default"/>
      </w:rPr>
    </w:lvl>
    <w:lvl w:ilvl="8" w:tplc="617AE726">
      <w:start w:val="1"/>
      <w:numFmt w:val="bullet"/>
      <w:lvlText w:val=""/>
      <w:lvlJc w:val="left"/>
      <w:pPr>
        <w:ind w:left="6480" w:hanging="360"/>
      </w:pPr>
      <w:rPr>
        <w:rFonts w:ascii="Wingdings" w:hAnsi="Wingdings" w:hint="default"/>
      </w:rPr>
    </w:lvl>
  </w:abstractNum>
  <w:abstractNum w:abstractNumId="19" w15:restartNumberingAfterBreak="0">
    <w:nsid w:val="3D6C1CB1"/>
    <w:multiLevelType w:val="hybridMultilevel"/>
    <w:tmpl w:val="E2C89A88"/>
    <w:lvl w:ilvl="0" w:tplc="FFEA59B8">
      <w:start w:val="1"/>
      <w:numFmt w:val="bullet"/>
      <w:lvlText w:val=""/>
      <w:lvlJc w:val="left"/>
      <w:pPr>
        <w:ind w:left="720" w:hanging="363"/>
      </w:pPr>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FFFFFFFF">
      <w:start w:val="1"/>
      <w:numFmt w:val="bullet"/>
      <w:lvlText w:val=""/>
      <w:lvlJc w:val="left"/>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BB6F43"/>
    <w:multiLevelType w:val="hybridMultilevel"/>
    <w:tmpl w:val="236652C4"/>
    <w:lvl w:ilvl="0" w:tplc="1A42A200">
      <w:start w:val="1"/>
      <w:numFmt w:val="bullet"/>
      <w:lvlText w:val=""/>
      <w:lvlJc w:val="left"/>
      <w:pPr>
        <w:ind w:left="1440" w:hanging="360"/>
      </w:pPr>
      <w:rPr>
        <w:rFonts w:ascii="Symbol" w:hAnsi="Symbol" w:hint="default"/>
        <w:b w:val="0"/>
        <w:i w:val="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249355C"/>
    <w:multiLevelType w:val="hybridMultilevel"/>
    <w:tmpl w:val="9A7606B8"/>
    <w:lvl w:ilvl="0" w:tplc="FF40E4C4">
      <w:start w:val="1"/>
      <w:numFmt w:val="bullet"/>
      <w:lvlText w:val=""/>
      <w:lvlJc w:val="left"/>
      <w:pPr>
        <w:ind w:left="720" w:hanging="360"/>
      </w:pPr>
      <w:rPr>
        <w:rFonts w:ascii="Symbol" w:hAnsi="Symbol" w:hint="default"/>
      </w:rPr>
    </w:lvl>
    <w:lvl w:ilvl="1" w:tplc="F064E07E">
      <w:start w:val="1"/>
      <w:numFmt w:val="bullet"/>
      <w:lvlText w:val="o"/>
      <w:lvlJc w:val="left"/>
      <w:pPr>
        <w:ind w:left="1440" w:hanging="360"/>
      </w:pPr>
      <w:rPr>
        <w:rFonts w:ascii="Courier New" w:hAnsi="Courier New" w:hint="default"/>
      </w:rPr>
    </w:lvl>
    <w:lvl w:ilvl="2" w:tplc="F2043C5C">
      <w:start w:val="1"/>
      <w:numFmt w:val="bullet"/>
      <w:lvlText w:val=""/>
      <w:lvlJc w:val="left"/>
      <w:pPr>
        <w:ind w:left="2160" w:hanging="360"/>
      </w:pPr>
      <w:rPr>
        <w:rFonts w:ascii="Wingdings" w:hAnsi="Wingdings" w:hint="default"/>
      </w:rPr>
    </w:lvl>
    <w:lvl w:ilvl="3" w:tplc="EECC8964">
      <w:start w:val="1"/>
      <w:numFmt w:val="bullet"/>
      <w:lvlText w:val=""/>
      <w:lvlJc w:val="left"/>
      <w:pPr>
        <w:ind w:left="2880" w:hanging="360"/>
      </w:pPr>
      <w:rPr>
        <w:rFonts w:ascii="Symbol" w:hAnsi="Symbol" w:hint="default"/>
      </w:rPr>
    </w:lvl>
    <w:lvl w:ilvl="4" w:tplc="4830E932">
      <w:start w:val="1"/>
      <w:numFmt w:val="bullet"/>
      <w:lvlText w:val="o"/>
      <w:lvlJc w:val="left"/>
      <w:pPr>
        <w:ind w:left="3600" w:hanging="360"/>
      </w:pPr>
      <w:rPr>
        <w:rFonts w:ascii="Courier New" w:hAnsi="Courier New" w:hint="default"/>
      </w:rPr>
    </w:lvl>
    <w:lvl w:ilvl="5" w:tplc="CAFA8E14">
      <w:start w:val="1"/>
      <w:numFmt w:val="bullet"/>
      <w:lvlText w:val=""/>
      <w:lvlJc w:val="left"/>
      <w:pPr>
        <w:ind w:left="4320" w:hanging="360"/>
      </w:pPr>
      <w:rPr>
        <w:rFonts w:ascii="Wingdings" w:hAnsi="Wingdings" w:hint="default"/>
      </w:rPr>
    </w:lvl>
    <w:lvl w:ilvl="6" w:tplc="22E2C226">
      <w:start w:val="1"/>
      <w:numFmt w:val="bullet"/>
      <w:lvlText w:val=""/>
      <w:lvlJc w:val="left"/>
      <w:pPr>
        <w:ind w:left="5040" w:hanging="360"/>
      </w:pPr>
      <w:rPr>
        <w:rFonts w:ascii="Symbol" w:hAnsi="Symbol" w:hint="default"/>
      </w:rPr>
    </w:lvl>
    <w:lvl w:ilvl="7" w:tplc="D4F69A42">
      <w:start w:val="1"/>
      <w:numFmt w:val="bullet"/>
      <w:lvlText w:val="o"/>
      <w:lvlJc w:val="left"/>
      <w:pPr>
        <w:ind w:left="5760" w:hanging="360"/>
      </w:pPr>
      <w:rPr>
        <w:rFonts w:ascii="Courier New" w:hAnsi="Courier New" w:hint="default"/>
      </w:rPr>
    </w:lvl>
    <w:lvl w:ilvl="8" w:tplc="5D981DE4">
      <w:start w:val="1"/>
      <w:numFmt w:val="bullet"/>
      <w:lvlText w:val=""/>
      <w:lvlJc w:val="left"/>
      <w:pPr>
        <w:ind w:left="6480" w:hanging="360"/>
      </w:pPr>
      <w:rPr>
        <w:rFonts w:ascii="Wingdings" w:hAnsi="Wingdings" w:hint="default"/>
      </w:rPr>
    </w:lvl>
  </w:abstractNum>
  <w:abstractNum w:abstractNumId="22" w15:restartNumberingAfterBreak="0">
    <w:nsid w:val="42782946"/>
    <w:multiLevelType w:val="hybridMultilevel"/>
    <w:tmpl w:val="794A7AAE"/>
    <w:lvl w:ilvl="0" w:tplc="1A42A200">
      <w:start w:val="1"/>
      <w:numFmt w:val="bullet"/>
      <w:lvlText w:val=""/>
      <w:lvlJc w:val="left"/>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C1ABB"/>
    <w:multiLevelType w:val="hybridMultilevel"/>
    <w:tmpl w:val="3CE801D2"/>
    <w:lvl w:ilvl="0" w:tplc="4EC8CF82">
      <w:start w:val="1"/>
      <w:numFmt w:val="bullet"/>
      <w:lvlText w:val=""/>
      <w:lvlJc w:val="left"/>
      <w:pPr>
        <w:ind w:left="720" w:hanging="360"/>
      </w:pPr>
      <w:rPr>
        <w:rFonts w:ascii="Symbol" w:hAnsi="Symbol" w:hint="default"/>
      </w:rPr>
    </w:lvl>
    <w:lvl w:ilvl="1" w:tplc="4D7AC1C4">
      <w:start w:val="1"/>
      <w:numFmt w:val="bullet"/>
      <w:lvlText w:val="o"/>
      <w:lvlJc w:val="left"/>
      <w:pPr>
        <w:ind w:left="1440" w:hanging="360"/>
      </w:pPr>
      <w:rPr>
        <w:rFonts w:ascii="Courier New" w:hAnsi="Courier New" w:hint="default"/>
      </w:rPr>
    </w:lvl>
    <w:lvl w:ilvl="2" w:tplc="353EE5BE">
      <w:start w:val="1"/>
      <w:numFmt w:val="bullet"/>
      <w:lvlText w:val=""/>
      <w:lvlJc w:val="left"/>
      <w:pPr>
        <w:ind w:left="2160" w:hanging="360"/>
      </w:pPr>
      <w:rPr>
        <w:rFonts w:ascii="Wingdings" w:hAnsi="Wingdings" w:hint="default"/>
      </w:rPr>
    </w:lvl>
    <w:lvl w:ilvl="3" w:tplc="5C50D264">
      <w:start w:val="1"/>
      <w:numFmt w:val="bullet"/>
      <w:lvlText w:val=""/>
      <w:lvlJc w:val="left"/>
      <w:pPr>
        <w:ind w:left="2880" w:hanging="360"/>
      </w:pPr>
      <w:rPr>
        <w:rFonts w:ascii="Symbol" w:hAnsi="Symbol" w:hint="default"/>
      </w:rPr>
    </w:lvl>
    <w:lvl w:ilvl="4" w:tplc="DF520BFA">
      <w:start w:val="1"/>
      <w:numFmt w:val="bullet"/>
      <w:lvlText w:val="o"/>
      <w:lvlJc w:val="left"/>
      <w:pPr>
        <w:ind w:left="3600" w:hanging="360"/>
      </w:pPr>
      <w:rPr>
        <w:rFonts w:ascii="Courier New" w:hAnsi="Courier New" w:hint="default"/>
      </w:rPr>
    </w:lvl>
    <w:lvl w:ilvl="5" w:tplc="BF8044DE">
      <w:start w:val="1"/>
      <w:numFmt w:val="bullet"/>
      <w:lvlText w:val=""/>
      <w:lvlJc w:val="left"/>
      <w:pPr>
        <w:ind w:left="4320" w:hanging="360"/>
      </w:pPr>
      <w:rPr>
        <w:rFonts w:ascii="Wingdings" w:hAnsi="Wingdings" w:hint="default"/>
      </w:rPr>
    </w:lvl>
    <w:lvl w:ilvl="6" w:tplc="51522E32">
      <w:start w:val="1"/>
      <w:numFmt w:val="bullet"/>
      <w:lvlText w:val=""/>
      <w:lvlJc w:val="left"/>
      <w:pPr>
        <w:ind w:left="5040" w:hanging="360"/>
      </w:pPr>
      <w:rPr>
        <w:rFonts w:ascii="Symbol" w:hAnsi="Symbol" w:hint="default"/>
      </w:rPr>
    </w:lvl>
    <w:lvl w:ilvl="7" w:tplc="863ACFC6">
      <w:start w:val="1"/>
      <w:numFmt w:val="bullet"/>
      <w:lvlText w:val="o"/>
      <w:lvlJc w:val="left"/>
      <w:pPr>
        <w:ind w:left="5760" w:hanging="360"/>
      </w:pPr>
      <w:rPr>
        <w:rFonts w:ascii="Courier New" w:hAnsi="Courier New" w:hint="default"/>
      </w:rPr>
    </w:lvl>
    <w:lvl w:ilvl="8" w:tplc="84D417EE">
      <w:start w:val="1"/>
      <w:numFmt w:val="bullet"/>
      <w:lvlText w:val=""/>
      <w:lvlJc w:val="left"/>
      <w:pPr>
        <w:ind w:left="6480" w:hanging="360"/>
      </w:pPr>
      <w:rPr>
        <w:rFonts w:ascii="Wingdings" w:hAnsi="Wingdings" w:hint="default"/>
      </w:rPr>
    </w:lvl>
  </w:abstractNum>
  <w:abstractNum w:abstractNumId="24" w15:restartNumberingAfterBreak="0">
    <w:nsid w:val="4AD16A2D"/>
    <w:multiLevelType w:val="hybridMultilevel"/>
    <w:tmpl w:val="42483362"/>
    <w:lvl w:ilvl="0" w:tplc="B24E126A">
      <w:start w:val="1"/>
      <w:numFmt w:val="bullet"/>
      <w:lvlText w:val=""/>
      <w:lvlJc w:val="left"/>
      <w:pPr>
        <w:ind w:left="720" w:hanging="360"/>
      </w:pPr>
      <w:rPr>
        <w:rFonts w:ascii="Symbol" w:hAnsi="Symbol" w:hint="default"/>
      </w:rPr>
    </w:lvl>
    <w:lvl w:ilvl="1" w:tplc="F2E6FB32">
      <w:start w:val="1"/>
      <w:numFmt w:val="bullet"/>
      <w:lvlText w:val="o"/>
      <w:lvlJc w:val="left"/>
      <w:pPr>
        <w:ind w:left="1440" w:hanging="360"/>
      </w:pPr>
      <w:rPr>
        <w:rFonts w:ascii="Courier New" w:hAnsi="Courier New" w:hint="default"/>
      </w:rPr>
    </w:lvl>
    <w:lvl w:ilvl="2" w:tplc="48822A3A">
      <w:start w:val="1"/>
      <w:numFmt w:val="bullet"/>
      <w:lvlText w:val=""/>
      <w:lvlJc w:val="left"/>
      <w:pPr>
        <w:ind w:left="2160" w:hanging="360"/>
      </w:pPr>
      <w:rPr>
        <w:rFonts w:ascii="Wingdings" w:hAnsi="Wingdings" w:hint="default"/>
      </w:rPr>
    </w:lvl>
    <w:lvl w:ilvl="3" w:tplc="7F16F1B2">
      <w:start w:val="1"/>
      <w:numFmt w:val="bullet"/>
      <w:lvlText w:val=""/>
      <w:lvlJc w:val="left"/>
      <w:pPr>
        <w:ind w:left="2880" w:hanging="360"/>
      </w:pPr>
      <w:rPr>
        <w:rFonts w:ascii="Symbol" w:hAnsi="Symbol" w:hint="default"/>
      </w:rPr>
    </w:lvl>
    <w:lvl w:ilvl="4" w:tplc="F59015BE">
      <w:start w:val="1"/>
      <w:numFmt w:val="bullet"/>
      <w:lvlText w:val="o"/>
      <w:lvlJc w:val="left"/>
      <w:pPr>
        <w:ind w:left="3600" w:hanging="360"/>
      </w:pPr>
      <w:rPr>
        <w:rFonts w:ascii="Courier New" w:hAnsi="Courier New" w:hint="default"/>
      </w:rPr>
    </w:lvl>
    <w:lvl w:ilvl="5" w:tplc="96B2CCA2">
      <w:start w:val="1"/>
      <w:numFmt w:val="bullet"/>
      <w:lvlText w:val=""/>
      <w:lvlJc w:val="left"/>
      <w:pPr>
        <w:ind w:left="4320" w:hanging="360"/>
      </w:pPr>
      <w:rPr>
        <w:rFonts w:ascii="Wingdings" w:hAnsi="Wingdings" w:hint="default"/>
      </w:rPr>
    </w:lvl>
    <w:lvl w:ilvl="6" w:tplc="FA6C9588">
      <w:start w:val="1"/>
      <w:numFmt w:val="bullet"/>
      <w:lvlText w:val=""/>
      <w:lvlJc w:val="left"/>
      <w:pPr>
        <w:ind w:left="5040" w:hanging="360"/>
      </w:pPr>
      <w:rPr>
        <w:rFonts w:ascii="Symbol" w:hAnsi="Symbol" w:hint="default"/>
      </w:rPr>
    </w:lvl>
    <w:lvl w:ilvl="7" w:tplc="F038368A">
      <w:start w:val="1"/>
      <w:numFmt w:val="bullet"/>
      <w:lvlText w:val="o"/>
      <w:lvlJc w:val="left"/>
      <w:pPr>
        <w:ind w:left="5760" w:hanging="360"/>
      </w:pPr>
      <w:rPr>
        <w:rFonts w:ascii="Courier New" w:hAnsi="Courier New" w:hint="default"/>
      </w:rPr>
    </w:lvl>
    <w:lvl w:ilvl="8" w:tplc="B0ECC280">
      <w:start w:val="1"/>
      <w:numFmt w:val="bullet"/>
      <w:lvlText w:val=""/>
      <w:lvlJc w:val="left"/>
      <w:pPr>
        <w:ind w:left="6480" w:hanging="360"/>
      </w:pPr>
      <w:rPr>
        <w:rFonts w:ascii="Wingdings" w:hAnsi="Wingdings" w:hint="default"/>
      </w:rPr>
    </w:lvl>
  </w:abstractNum>
  <w:abstractNum w:abstractNumId="25" w15:restartNumberingAfterBreak="0">
    <w:nsid w:val="4FA70D42"/>
    <w:multiLevelType w:val="hybridMultilevel"/>
    <w:tmpl w:val="C56E95E4"/>
    <w:lvl w:ilvl="0" w:tplc="B7A2505C">
      <w:start w:val="1"/>
      <w:numFmt w:val="bullet"/>
      <w:pStyle w:val="BulletedNormal"/>
      <w:lvlText w:val=""/>
      <w:lvlJc w:val="left"/>
      <w:pPr>
        <w:ind w:left="720" w:hanging="360"/>
      </w:pPr>
      <w:rPr>
        <w:rFonts w:ascii="Symbol" w:hAnsi="Symbol" w:hint="default"/>
        <w:b w:val="0"/>
        <w:i w:val="0"/>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BA6AFD"/>
    <w:multiLevelType w:val="hybridMultilevel"/>
    <w:tmpl w:val="6C08FCD2"/>
    <w:lvl w:ilvl="0" w:tplc="C4546612">
      <w:start w:val="1"/>
      <w:numFmt w:val="bullet"/>
      <w:lvlText w:val=""/>
      <w:lvlJc w:val="left"/>
      <w:pPr>
        <w:ind w:left="720" w:hanging="360"/>
      </w:pPr>
      <w:rPr>
        <w:rFonts w:ascii="Symbol" w:hAnsi="Symbol" w:hint="default"/>
      </w:rPr>
    </w:lvl>
    <w:lvl w:ilvl="1" w:tplc="32B25874">
      <w:start w:val="1"/>
      <w:numFmt w:val="bullet"/>
      <w:lvlText w:val="o"/>
      <w:lvlJc w:val="left"/>
      <w:pPr>
        <w:ind w:left="1440" w:hanging="360"/>
      </w:pPr>
      <w:rPr>
        <w:rFonts w:ascii="Courier New" w:hAnsi="Courier New" w:hint="default"/>
      </w:rPr>
    </w:lvl>
    <w:lvl w:ilvl="2" w:tplc="F4ACF9A4">
      <w:start w:val="1"/>
      <w:numFmt w:val="bullet"/>
      <w:lvlText w:val=""/>
      <w:lvlJc w:val="left"/>
      <w:pPr>
        <w:ind w:left="2160" w:hanging="360"/>
      </w:pPr>
      <w:rPr>
        <w:rFonts w:ascii="Wingdings" w:hAnsi="Wingdings" w:hint="default"/>
      </w:rPr>
    </w:lvl>
    <w:lvl w:ilvl="3" w:tplc="C9E4A7F8">
      <w:start w:val="1"/>
      <w:numFmt w:val="bullet"/>
      <w:lvlText w:val=""/>
      <w:lvlJc w:val="left"/>
      <w:pPr>
        <w:ind w:left="2880" w:hanging="360"/>
      </w:pPr>
      <w:rPr>
        <w:rFonts w:ascii="Symbol" w:hAnsi="Symbol" w:hint="default"/>
      </w:rPr>
    </w:lvl>
    <w:lvl w:ilvl="4" w:tplc="60E2352A">
      <w:start w:val="1"/>
      <w:numFmt w:val="bullet"/>
      <w:lvlText w:val="o"/>
      <w:lvlJc w:val="left"/>
      <w:pPr>
        <w:ind w:left="3600" w:hanging="360"/>
      </w:pPr>
      <w:rPr>
        <w:rFonts w:ascii="Courier New" w:hAnsi="Courier New" w:hint="default"/>
      </w:rPr>
    </w:lvl>
    <w:lvl w:ilvl="5" w:tplc="13AADA94">
      <w:start w:val="1"/>
      <w:numFmt w:val="bullet"/>
      <w:lvlText w:val=""/>
      <w:lvlJc w:val="left"/>
      <w:pPr>
        <w:ind w:left="4320" w:hanging="360"/>
      </w:pPr>
      <w:rPr>
        <w:rFonts w:ascii="Wingdings" w:hAnsi="Wingdings" w:hint="default"/>
      </w:rPr>
    </w:lvl>
    <w:lvl w:ilvl="6" w:tplc="E4F8A00C">
      <w:start w:val="1"/>
      <w:numFmt w:val="bullet"/>
      <w:lvlText w:val=""/>
      <w:lvlJc w:val="left"/>
      <w:pPr>
        <w:ind w:left="5040" w:hanging="360"/>
      </w:pPr>
      <w:rPr>
        <w:rFonts w:ascii="Symbol" w:hAnsi="Symbol" w:hint="default"/>
      </w:rPr>
    </w:lvl>
    <w:lvl w:ilvl="7" w:tplc="9DF0A710">
      <w:start w:val="1"/>
      <w:numFmt w:val="bullet"/>
      <w:lvlText w:val="o"/>
      <w:lvlJc w:val="left"/>
      <w:pPr>
        <w:ind w:left="5760" w:hanging="360"/>
      </w:pPr>
      <w:rPr>
        <w:rFonts w:ascii="Courier New" w:hAnsi="Courier New" w:hint="default"/>
      </w:rPr>
    </w:lvl>
    <w:lvl w:ilvl="8" w:tplc="A4803CE4">
      <w:start w:val="1"/>
      <w:numFmt w:val="bullet"/>
      <w:lvlText w:val=""/>
      <w:lvlJc w:val="left"/>
      <w:pPr>
        <w:ind w:left="6480" w:hanging="360"/>
      </w:pPr>
      <w:rPr>
        <w:rFonts w:ascii="Wingdings" w:hAnsi="Wingdings" w:hint="default"/>
      </w:rPr>
    </w:lvl>
  </w:abstractNum>
  <w:abstractNum w:abstractNumId="27" w15:restartNumberingAfterBreak="0">
    <w:nsid w:val="56042AF9"/>
    <w:multiLevelType w:val="hybridMultilevel"/>
    <w:tmpl w:val="F69C5894"/>
    <w:lvl w:ilvl="0" w:tplc="1A42A200">
      <w:start w:val="1"/>
      <w:numFmt w:val="bullet"/>
      <w:lvlText w:val=""/>
      <w:lvlJc w:val="left"/>
      <w:rPr>
        <w:rFonts w:ascii="Symbol" w:hAnsi="Symbol" w:hint="default"/>
        <w:b w:val="0"/>
        <w:i w:val="0"/>
        <w:sz w:val="24"/>
      </w:rPr>
    </w:lvl>
    <w:lvl w:ilvl="1" w:tplc="0C090003">
      <w:start w:val="1"/>
      <w:numFmt w:val="bullet"/>
      <w:lvlText w:val="o"/>
      <w:lvlJc w:val="left"/>
      <w:pPr>
        <w:spacing w:before="1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396AFF"/>
    <w:multiLevelType w:val="hybridMultilevel"/>
    <w:tmpl w:val="1C9C0160"/>
    <w:lvl w:ilvl="0" w:tplc="29502FC2">
      <w:start w:val="1"/>
      <w:numFmt w:val="bullet"/>
      <w:lvlText w:val=""/>
      <w:lvlJc w:val="left"/>
      <w:pPr>
        <w:ind w:left="720" w:hanging="360"/>
      </w:pPr>
      <w:rPr>
        <w:rFonts w:ascii="Symbol" w:hAnsi="Symbol" w:hint="default"/>
      </w:rPr>
    </w:lvl>
    <w:lvl w:ilvl="1" w:tplc="7D78054A">
      <w:start w:val="1"/>
      <w:numFmt w:val="bullet"/>
      <w:lvlText w:val="o"/>
      <w:lvlJc w:val="left"/>
      <w:pPr>
        <w:ind w:left="1440" w:hanging="360"/>
      </w:pPr>
      <w:rPr>
        <w:rFonts w:ascii="Courier New" w:hAnsi="Courier New" w:hint="default"/>
      </w:rPr>
    </w:lvl>
    <w:lvl w:ilvl="2" w:tplc="5A3046E2">
      <w:start w:val="1"/>
      <w:numFmt w:val="bullet"/>
      <w:lvlText w:val=""/>
      <w:lvlJc w:val="left"/>
      <w:pPr>
        <w:ind w:left="2160" w:hanging="360"/>
      </w:pPr>
      <w:rPr>
        <w:rFonts w:ascii="Wingdings" w:hAnsi="Wingdings" w:hint="default"/>
      </w:rPr>
    </w:lvl>
    <w:lvl w:ilvl="3" w:tplc="B7BC55F8">
      <w:start w:val="1"/>
      <w:numFmt w:val="bullet"/>
      <w:lvlText w:val=""/>
      <w:lvlJc w:val="left"/>
      <w:pPr>
        <w:ind w:left="2880" w:hanging="360"/>
      </w:pPr>
      <w:rPr>
        <w:rFonts w:ascii="Symbol" w:hAnsi="Symbol" w:hint="default"/>
      </w:rPr>
    </w:lvl>
    <w:lvl w:ilvl="4" w:tplc="5E64BBCC">
      <w:start w:val="1"/>
      <w:numFmt w:val="bullet"/>
      <w:lvlText w:val="o"/>
      <w:lvlJc w:val="left"/>
      <w:pPr>
        <w:ind w:left="3600" w:hanging="360"/>
      </w:pPr>
      <w:rPr>
        <w:rFonts w:ascii="Courier New" w:hAnsi="Courier New" w:hint="default"/>
      </w:rPr>
    </w:lvl>
    <w:lvl w:ilvl="5" w:tplc="0A4C49DA">
      <w:start w:val="1"/>
      <w:numFmt w:val="bullet"/>
      <w:lvlText w:val=""/>
      <w:lvlJc w:val="left"/>
      <w:pPr>
        <w:ind w:left="4320" w:hanging="360"/>
      </w:pPr>
      <w:rPr>
        <w:rFonts w:ascii="Wingdings" w:hAnsi="Wingdings" w:hint="default"/>
      </w:rPr>
    </w:lvl>
    <w:lvl w:ilvl="6" w:tplc="A650E0C4">
      <w:start w:val="1"/>
      <w:numFmt w:val="bullet"/>
      <w:lvlText w:val=""/>
      <w:lvlJc w:val="left"/>
      <w:pPr>
        <w:ind w:left="5040" w:hanging="360"/>
      </w:pPr>
      <w:rPr>
        <w:rFonts w:ascii="Symbol" w:hAnsi="Symbol" w:hint="default"/>
      </w:rPr>
    </w:lvl>
    <w:lvl w:ilvl="7" w:tplc="3ADA39C4">
      <w:start w:val="1"/>
      <w:numFmt w:val="bullet"/>
      <w:lvlText w:val="o"/>
      <w:lvlJc w:val="left"/>
      <w:pPr>
        <w:ind w:left="5760" w:hanging="360"/>
      </w:pPr>
      <w:rPr>
        <w:rFonts w:ascii="Courier New" w:hAnsi="Courier New" w:hint="default"/>
      </w:rPr>
    </w:lvl>
    <w:lvl w:ilvl="8" w:tplc="A7B4502C">
      <w:start w:val="1"/>
      <w:numFmt w:val="bullet"/>
      <w:lvlText w:val=""/>
      <w:lvlJc w:val="left"/>
      <w:pPr>
        <w:ind w:left="6480" w:hanging="360"/>
      </w:pPr>
      <w:rPr>
        <w:rFonts w:ascii="Wingdings" w:hAnsi="Wingdings" w:hint="default"/>
      </w:rPr>
    </w:lvl>
  </w:abstractNum>
  <w:abstractNum w:abstractNumId="29" w15:restartNumberingAfterBreak="0">
    <w:nsid w:val="62A06032"/>
    <w:multiLevelType w:val="hybridMultilevel"/>
    <w:tmpl w:val="65167E84"/>
    <w:lvl w:ilvl="0" w:tplc="2A62653C">
      <w:start w:val="1"/>
      <w:numFmt w:val="bullet"/>
      <w:lvlText w:val=""/>
      <w:lvlJc w:val="left"/>
      <w:pPr>
        <w:ind w:left="720" w:hanging="360"/>
      </w:pPr>
      <w:rPr>
        <w:rFonts w:ascii="Symbol" w:hAnsi="Symbol" w:hint="default"/>
      </w:rPr>
    </w:lvl>
    <w:lvl w:ilvl="1" w:tplc="32EAB796">
      <w:start w:val="1"/>
      <w:numFmt w:val="bullet"/>
      <w:lvlText w:val="o"/>
      <w:lvlJc w:val="left"/>
      <w:pPr>
        <w:ind w:left="1440" w:hanging="360"/>
      </w:pPr>
      <w:rPr>
        <w:rFonts w:ascii="Courier New" w:hAnsi="Courier New" w:hint="default"/>
      </w:rPr>
    </w:lvl>
    <w:lvl w:ilvl="2" w:tplc="6DD02E06">
      <w:start w:val="1"/>
      <w:numFmt w:val="bullet"/>
      <w:lvlText w:val=""/>
      <w:lvlJc w:val="left"/>
      <w:pPr>
        <w:ind w:left="2160" w:hanging="360"/>
      </w:pPr>
      <w:rPr>
        <w:rFonts w:ascii="Wingdings" w:hAnsi="Wingdings" w:hint="default"/>
      </w:rPr>
    </w:lvl>
    <w:lvl w:ilvl="3" w:tplc="E8FE20CC">
      <w:start w:val="1"/>
      <w:numFmt w:val="bullet"/>
      <w:lvlText w:val=""/>
      <w:lvlJc w:val="left"/>
      <w:pPr>
        <w:ind w:left="2880" w:hanging="360"/>
      </w:pPr>
      <w:rPr>
        <w:rFonts w:ascii="Symbol" w:hAnsi="Symbol" w:hint="default"/>
      </w:rPr>
    </w:lvl>
    <w:lvl w:ilvl="4" w:tplc="B30C8250">
      <w:start w:val="1"/>
      <w:numFmt w:val="bullet"/>
      <w:lvlText w:val="o"/>
      <w:lvlJc w:val="left"/>
      <w:pPr>
        <w:ind w:left="3600" w:hanging="360"/>
      </w:pPr>
      <w:rPr>
        <w:rFonts w:ascii="Courier New" w:hAnsi="Courier New" w:hint="default"/>
      </w:rPr>
    </w:lvl>
    <w:lvl w:ilvl="5" w:tplc="D3946BB6">
      <w:start w:val="1"/>
      <w:numFmt w:val="bullet"/>
      <w:lvlText w:val=""/>
      <w:lvlJc w:val="left"/>
      <w:pPr>
        <w:ind w:left="4320" w:hanging="360"/>
      </w:pPr>
      <w:rPr>
        <w:rFonts w:ascii="Wingdings" w:hAnsi="Wingdings" w:hint="default"/>
      </w:rPr>
    </w:lvl>
    <w:lvl w:ilvl="6" w:tplc="9D52C740">
      <w:start w:val="1"/>
      <w:numFmt w:val="bullet"/>
      <w:lvlText w:val=""/>
      <w:lvlJc w:val="left"/>
      <w:pPr>
        <w:ind w:left="5040" w:hanging="360"/>
      </w:pPr>
      <w:rPr>
        <w:rFonts w:ascii="Symbol" w:hAnsi="Symbol" w:hint="default"/>
      </w:rPr>
    </w:lvl>
    <w:lvl w:ilvl="7" w:tplc="56C42E88">
      <w:start w:val="1"/>
      <w:numFmt w:val="bullet"/>
      <w:lvlText w:val="o"/>
      <w:lvlJc w:val="left"/>
      <w:pPr>
        <w:ind w:left="5760" w:hanging="360"/>
      </w:pPr>
      <w:rPr>
        <w:rFonts w:ascii="Courier New" w:hAnsi="Courier New" w:hint="default"/>
      </w:rPr>
    </w:lvl>
    <w:lvl w:ilvl="8" w:tplc="7A50C132">
      <w:start w:val="1"/>
      <w:numFmt w:val="bullet"/>
      <w:lvlText w:val=""/>
      <w:lvlJc w:val="left"/>
      <w:pPr>
        <w:ind w:left="6480" w:hanging="360"/>
      </w:pPr>
      <w:rPr>
        <w:rFonts w:ascii="Wingdings" w:hAnsi="Wingdings" w:hint="default"/>
      </w:rPr>
    </w:lvl>
  </w:abstractNum>
  <w:abstractNum w:abstractNumId="30" w15:restartNumberingAfterBreak="0">
    <w:nsid w:val="64403A31"/>
    <w:multiLevelType w:val="hybridMultilevel"/>
    <w:tmpl w:val="4A2A9672"/>
    <w:lvl w:ilvl="0" w:tplc="E4400F8A">
      <w:start w:val="1"/>
      <w:numFmt w:val="bullet"/>
      <w:lvlText w:val=""/>
      <w:lvlJc w:val="left"/>
      <w:pPr>
        <w:ind w:left="1443" w:hanging="363"/>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A42D7D"/>
    <w:multiLevelType w:val="hybridMultilevel"/>
    <w:tmpl w:val="B0368C38"/>
    <w:lvl w:ilvl="0" w:tplc="DF347D38">
      <w:start w:val="1"/>
      <w:numFmt w:val="bullet"/>
      <w:lvlText w:val=""/>
      <w:lvlJc w:val="left"/>
      <w:pPr>
        <w:ind w:left="720" w:hanging="360"/>
      </w:pPr>
      <w:rPr>
        <w:rFonts w:ascii="Symbol" w:hAnsi="Symbol" w:hint="default"/>
      </w:rPr>
    </w:lvl>
    <w:lvl w:ilvl="1" w:tplc="64743BBC">
      <w:start w:val="1"/>
      <w:numFmt w:val="bullet"/>
      <w:lvlText w:val="o"/>
      <w:lvlJc w:val="left"/>
      <w:pPr>
        <w:ind w:left="1440" w:hanging="360"/>
      </w:pPr>
      <w:rPr>
        <w:rFonts w:ascii="Courier New" w:hAnsi="Courier New" w:hint="default"/>
      </w:rPr>
    </w:lvl>
    <w:lvl w:ilvl="2" w:tplc="28EAE392">
      <w:start w:val="1"/>
      <w:numFmt w:val="bullet"/>
      <w:lvlText w:val=""/>
      <w:lvlJc w:val="left"/>
      <w:pPr>
        <w:ind w:left="2160" w:hanging="360"/>
      </w:pPr>
      <w:rPr>
        <w:rFonts w:ascii="Wingdings" w:hAnsi="Wingdings" w:hint="default"/>
      </w:rPr>
    </w:lvl>
    <w:lvl w:ilvl="3" w:tplc="F21820F8">
      <w:start w:val="1"/>
      <w:numFmt w:val="bullet"/>
      <w:lvlText w:val=""/>
      <w:lvlJc w:val="left"/>
      <w:pPr>
        <w:ind w:left="2880" w:hanging="360"/>
      </w:pPr>
      <w:rPr>
        <w:rFonts w:ascii="Symbol" w:hAnsi="Symbol" w:hint="default"/>
      </w:rPr>
    </w:lvl>
    <w:lvl w:ilvl="4" w:tplc="1DD26D54">
      <w:start w:val="1"/>
      <w:numFmt w:val="bullet"/>
      <w:lvlText w:val="o"/>
      <w:lvlJc w:val="left"/>
      <w:pPr>
        <w:ind w:left="3600" w:hanging="360"/>
      </w:pPr>
      <w:rPr>
        <w:rFonts w:ascii="Courier New" w:hAnsi="Courier New" w:hint="default"/>
      </w:rPr>
    </w:lvl>
    <w:lvl w:ilvl="5" w:tplc="AC98BC04">
      <w:start w:val="1"/>
      <w:numFmt w:val="bullet"/>
      <w:lvlText w:val=""/>
      <w:lvlJc w:val="left"/>
      <w:pPr>
        <w:ind w:left="4320" w:hanging="360"/>
      </w:pPr>
      <w:rPr>
        <w:rFonts w:ascii="Wingdings" w:hAnsi="Wingdings" w:hint="default"/>
      </w:rPr>
    </w:lvl>
    <w:lvl w:ilvl="6" w:tplc="9D96F268">
      <w:start w:val="1"/>
      <w:numFmt w:val="bullet"/>
      <w:lvlText w:val=""/>
      <w:lvlJc w:val="left"/>
      <w:pPr>
        <w:ind w:left="5040" w:hanging="360"/>
      </w:pPr>
      <w:rPr>
        <w:rFonts w:ascii="Symbol" w:hAnsi="Symbol" w:hint="default"/>
      </w:rPr>
    </w:lvl>
    <w:lvl w:ilvl="7" w:tplc="453EBDBA">
      <w:start w:val="1"/>
      <w:numFmt w:val="bullet"/>
      <w:lvlText w:val="o"/>
      <w:lvlJc w:val="left"/>
      <w:pPr>
        <w:ind w:left="5760" w:hanging="360"/>
      </w:pPr>
      <w:rPr>
        <w:rFonts w:ascii="Courier New" w:hAnsi="Courier New" w:hint="default"/>
      </w:rPr>
    </w:lvl>
    <w:lvl w:ilvl="8" w:tplc="26C6C550">
      <w:start w:val="1"/>
      <w:numFmt w:val="bullet"/>
      <w:lvlText w:val=""/>
      <w:lvlJc w:val="left"/>
      <w:pPr>
        <w:ind w:left="6480" w:hanging="360"/>
      </w:pPr>
      <w:rPr>
        <w:rFonts w:ascii="Wingdings" w:hAnsi="Wingdings" w:hint="default"/>
      </w:rPr>
    </w:lvl>
  </w:abstractNum>
  <w:abstractNum w:abstractNumId="32" w15:restartNumberingAfterBreak="0">
    <w:nsid w:val="6D3902C5"/>
    <w:multiLevelType w:val="hybridMultilevel"/>
    <w:tmpl w:val="F2707CFC"/>
    <w:lvl w:ilvl="0" w:tplc="6BD096EE">
      <w:start w:val="1"/>
      <w:numFmt w:val="bullet"/>
      <w:lvlText w:val=""/>
      <w:lvlJc w:val="left"/>
      <w:pPr>
        <w:ind w:left="720" w:hanging="360"/>
      </w:pPr>
      <w:rPr>
        <w:rFonts w:ascii="Symbol" w:hAnsi="Symbol" w:hint="default"/>
      </w:rPr>
    </w:lvl>
    <w:lvl w:ilvl="1" w:tplc="D7E06DFC">
      <w:start w:val="1"/>
      <w:numFmt w:val="bullet"/>
      <w:lvlText w:val="o"/>
      <w:lvlJc w:val="left"/>
      <w:pPr>
        <w:ind w:left="1440" w:hanging="360"/>
      </w:pPr>
      <w:rPr>
        <w:rFonts w:ascii="Courier New" w:hAnsi="Courier New" w:hint="default"/>
      </w:rPr>
    </w:lvl>
    <w:lvl w:ilvl="2" w:tplc="C9D21EB6">
      <w:start w:val="1"/>
      <w:numFmt w:val="bullet"/>
      <w:lvlText w:val=""/>
      <w:lvlJc w:val="left"/>
      <w:pPr>
        <w:ind w:left="2160" w:hanging="360"/>
      </w:pPr>
      <w:rPr>
        <w:rFonts w:ascii="Wingdings" w:hAnsi="Wingdings" w:hint="default"/>
      </w:rPr>
    </w:lvl>
    <w:lvl w:ilvl="3" w:tplc="7312F1B0">
      <w:start w:val="1"/>
      <w:numFmt w:val="bullet"/>
      <w:lvlText w:val=""/>
      <w:lvlJc w:val="left"/>
      <w:pPr>
        <w:ind w:left="2880" w:hanging="360"/>
      </w:pPr>
      <w:rPr>
        <w:rFonts w:ascii="Symbol" w:hAnsi="Symbol" w:hint="default"/>
      </w:rPr>
    </w:lvl>
    <w:lvl w:ilvl="4" w:tplc="B5307FAA">
      <w:start w:val="1"/>
      <w:numFmt w:val="bullet"/>
      <w:lvlText w:val="o"/>
      <w:lvlJc w:val="left"/>
      <w:pPr>
        <w:ind w:left="3600" w:hanging="360"/>
      </w:pPr>
      <w:rPr>
        <w:rFonts w:ascii="Courier New" w:hAnsi="Courier New" w:hint="default"/>
      </w:rPr>
    </w:lvl>
    <w:lvl w:ilvl="5" w:tplc="1C6A771E">
      <w:start w:val="1"/>
      <w:numFmt w:val="bullet"/>
      <w:lvlText w:val=""/>
      <w:lvlJc w:val="left"/>
      <w:pPr>
        <w:ind w:left="4320" w:hanging="360"/>
      </w:pPr>
      <w:rPr>
        <w:rFonts w:ascii="Wingdings" w:hAnsi="Wingdings" w:hint="default"/>
      </w:rPr>
    </w:lvl>
    <w:lvl w:ilvl="6" w:tplc="31A6FC6E">
      <w:start w:val="1"/>
      <w:numFmt w:val="bullet"/>
      <w:lvlText w:val=""/>
      <w:lvlJc w:val="left"/>
      <w:pPr>
        <w:ind w:left="5040" w:hanging="360"/>
      </w:pPr>
      <w:rPr>
        <w:rFonts w:ascii="Symbol" w:hAnsi="Symbol" w:hint="default"/>
      </w:rPr>
    </w:lvl>
    <w:lvl w:ilvl="7" w:tplc="CEC29140">
      <w:start w:val="1"/>
      <w:numFmt w:val="bullet"/>
      <w:lvlText w:val="o"/>
      <w:lvlJc w:val="left"/>
      <w:pPr>
        <w:ind w:left="5760" w:hanging="360"/>
      </w:pPr>
      <w:rPr>
        <w:rFonts w:ascii="Courier New" w:hAnsi="Courier New" w:hint="default"/>
      </w:rPr>
    </w:lvl>
    <w:lvl w:ilvl="8" w:tplc="C706EBE6">
      <w:start w:val="1"/>
      <w:numFmt w:val="bullet"/>
      <w:lvlText w:val=""/>
      <w:lvlJc w:val="left"/>
      <w:pPr>
        <w:ind w:left="6480" w:hanging="360"/>
      </w:pPr>
      <w:rPr>
        <w:rFonts w:ascii="Wingdings" w:hAnsi="Wingdings" w:hint="default"/>
      </w:rPr>
    </w:lvl>
  </w:abstractNum>
  <w:abstractNum w:abstractNumId="33" w15:restartNumberingAfterBreak="0">
    <w:nsid w:val="704D0A17"/>
    <w:multiLevelType w:val="hybridMultilevel"/>
    <w:tmpl w:val="865AA042"/>
    <w:lvl w:ilvl="0" w:tplc="1A42A200">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52800"/>
    <w:multiLevelType w:val="hybridMultilevel"/>
    <w:tmpl w:val="9DDC69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687684A"/>
    <w:multiLevelType w:val="hybridMultilevel"/>
    <w:tmpl w:val="6ACA3BEA"/>
    <w:lvl w:ilvl="0" w:tplc="FFFFFFFF">
      <w:start w:val="1"/>
      <w:numFmt w:val="bullet"/>
      <w:lvlText w:val=""/>
      <w:lvlJc w:val="left"/>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E5DCAECA">
      <w:start w:val="1"/>
      <w:numFmt w:val="bullet"/>
      <w:lvlText w:val=""/>
      <w:lvlJc w:val="left"/>
      <w:pPr>
        <w:ind w:left="0" w:firstLine="0"/>
      </w:pPr>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6B17F2"/>
    <w:multiLevelType w:val="hybridMultilevel"/>
    <w:tmpl w:val="8802259C"/>
    <w:lvl w:ilvl="0" w:tplc="1A42A200">
      <w:start w:val="1"/>
      <w:numFmt w:val="bullet"/>
      <w:lvlText w:val=""/>
      <w:lvlJc w:val="left"/>
      <w:rPr>
        <w:rFonts w:ascii="Symbol" w:hAnsi="Symbol" w:hint="default"/>
        <w:b w:val="0"/>
        <w:i w:val="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35B56"/>
    <w:multiLevelType w:val="hybridMultilevel"/>
    <w:tmpl w:val="5B0AECBC"/>
    <w:lvl w:ilvl="0" w:tplc="A4C4A584">
      <w:start w:val="1"/>
      <w:numFmt w:val="bullet"/>
      <w:lvlText w:val=""/>
      <w:lvlJc w:val="left"/>
      <w:pPr>
        <w:ind w:left="720" w:hanging="360"/>
      </w:pPr>
      <w:rPr>
        <w:rFonts w:ascii="Symbol" w:hAnsi="Symbol" w:hint="default"/>
      </w:rPr>
    </w:lvl>
    <w:lvl w:ilvl="1" w:tplc="22E04F52">
      <w:start w:val="1"/>
      <w:numFmt w:val="bullet"/>
      <w:lvlText w:val="o"/>
      <w:lvlJc w:val="left"/>
      <w:pPr>
        <w:ind w:left="1440" w:hanging="360"/>
      </w:pPr>
      <w:rPr>
        <w:rFonts w:ascii="Courier New" w:hAnsi="Courier New" w:hint="default"/>
      </w:rPr>
    </w:lvl>
    <w:lvl w:ilvl="2" w:tplc="53D81A02">
      <w:start w:val="1"/>
      <w:numFmt w:val="bullet"/>
      <w:lvlText w:val=""/>
      <w:lvlJc w:val="left"/>
      <w:pPr>
        <w:ind w:left="2160" w:hanging="360"/>
      </w:pPr>
      <w:rPr>
        <w:rFonts w:ascii="Wingdings" w:hAnsi="Wingdings" w:hint="default"/>
      </w:rPr>
    </w:lvl>
    <w:lvl w:ilvl="3" w:tplc="10D88358">
      <w:start w:val="1"/>
      <w:numFmt w:val="bullet"/>
      <w:lvlText w:val=""/>
      <w:lvlJc w:val="left"/>
      <w:pPr>
        <w:ind w:left="2880" w:hanging="360"/>
      </w:pPr>
      <w:rPr>
        <w:rFonts w:ascii="Symbol" w:hAnsi="Symbol" w:hint="default"/>
      </w:rPr>
    </w:lvl>
    <w:lvl w:ilvl="4" w:tplc="66A89AB6">
      <w:start w:val="1"/>
      <w:numFmt w:val="bullet"/>
      <w:lvlText w:val="o"/>
      <w:lvlJc w:val="left"/>
      <w:pPr>
        <w:ind w:left="3600" w:hanging="360"/>
      </w:pPr>
      <w:rPr>
        <w:rFonts w:ascii="Courier New" w:hAnsi="Courier New" w:hint="default"/>
      </w:rPr>
    </w:lvl>
    <w:lvl w:ilvl="5" w:tplc="DF6E0712">
      <w:start w:val="1"/>
      <w:numFmt w:val="bullet"/>
      <w:lvlText w:val=""/>
      <w:lvlJc w:val="left"/>
      <w:pPr>
        <w:ind w:left="4320" w:hanging="360"/>
      </w:pPr>
      <w:rPr>
        <w:rFonts w:ascii="Wingdings" w:hAnsi="Wingdings" w:hint="default"/>
      </w:rPr>
    </w:lvl>
    <w:lvl w:ilvl="6" w:tplc="ACC8FBAC">
      <w:start w:val="1"/>
      <w:numFmt w:val="bullet"/>
      <w:lvlText w:val=""/>
      <w:lvlJc w:val="left"/>
      <w:pPr>
        <w:ind w:left="5040" w:hanging="360"/>
      </w:pPr>
      <w:rPr>
        <w:rFonts w:ascii="Symbol" w:hAnsi="Symbol" w:hint="default"/>
      </w:rPr>
    </w:lvl>
    <w:lvl w:ilvl="7" w:tplc="BA7EEE1C">
      <w:start w:val="1"/>
      <w:numFmt w:val="bullet"/>
      <w:lvlText w:val="o"/>
      <w:lvlJc w:val="left"/>
      <w:pPr>
        <w:ind w:left="5760" w:hanging="360"/>
      </w:pPr>
      <w:rPr>
        <w:rFonts w:ascii="Courier New" w:hAnsi="Courier New" w:hint="default"/>
      </w:rPr>
    </w:lvl>
    <w:lvl w:ilvl="8" w:tplc="71B47270">
      <w:start w:val="1"/>
      <w:numFmt w:val="bullet"/>
      <w:lvlText w:val=""/>
      <w:lvlJc w:val="left"/>
      <w:pPr>
        <w:ind w:left="6480" w:hanging="360"/>
      </w:pPr>
      <w:rPr>
        <w:rFonts w:ascii="Wingdings" w:hAnsi="Wingdings" w:hint="default"/>
      </w:rPr>
    </w:lvl>
  </w:abstractNum>
  <w:abstractNum w:abstractNumId="38" w15:restartNumberingAfterBreak="0">
    <w:nsid w:val="7D0452EE"/>
    <w:multiLevelType w:val="hybridMultilevel"/>
    <w:tmpl w:val="74204CE8"/>
    <w:lvl w:ilvl="0" w:tplc="F38CC6A2">
      <w:start w:val="1"/>
      <w:numFmt w:val="bullet"/>
      <w:lvlText w:val=""/>
      <w:lvlJc w:val="left"/>
      <w:pPr>
        <w:ind w:left="720" w:hanging="360"/>
      </w:pPr>
      <w:rPr>
        <w:rFonts w:ascii="Symbol" w:hAnsi="Symbol" w:hint="default"/>
      </w:rPr>
    </w:lvl>
    <w:lvl w:ilvl="1" w:tplc="AC12D7C4">
      <w:start w:val="1"/>
      <w:numFmt w:val="bullet"/>
      <w:lvlText w:val="o"/>
      <w:lvlJc w:val="left"/>
      <w:pPr>
        <w:ind w:left="1440" w:hanging="360"/>
      </w:pPr>
      <w:rPr>
        <w:rFonts w:ascii="Courier New" w:hAnsi="Courier New" w:hint="default"/>
      </w:rPr>
    </w:lvl>
    <w:lvl w:ilvl="2" w:tplc="F1AAAFF8">
      <w:start w:val="1"/>
      <w:numFmt w:val="bullet"/>
      <w:lvlText w:val=""/>
      <w:lvlJc w:val="left"/>
      <w:pPr>
        <w:ind w:left="2160" w:hanging="360"/>
      </w:pPr>
      <w:rPr>
        <w:rFonts w:ascii="Wingdings" w:hAnsi="Wingdings" w:hint="default"/>
      </w:rPr>
    </w:lvl>
    <w:lvl w:ilvl="3" w:tplc="47563CFA">
      <w:start w:val="1"/>
      <w:numFmt w:val="bullet"/>
      <w:lvlText w:val=""/>
      <w:lvlJc w:val="left"/>
      <w:pPr>
        <w:ind w:left="2880" w:hanging="360"/>
      </w:pPr>
      <w:rPr>
        <w:rFonts w:ascii="Symbol" w:hAnsi="Symbol" w:hint="default"/>
      </w:rPr>
    </w:lvl>
    <w:lvl w:ilvl="4" w:tplc="9790E90C">
      <w:start w:val="1"/>
      <w:numFmt w:val="bullet"/>
      <w:lvlText w:val="o"/>
      <w:lvlJc w:val="left"/>
      <w:pPr>
        <w:ind w:left="3600" w:hanging="360"/>
      </w:pPr>
      <w:rPr>
        <w:rFonts w:ascii="Courier New" w:hAnsi="Courier New" w:hint="default"/>
      </w:rPr>
    </w:lvl>
    <w:lvl w:ilvl="5" w:tplc="066A7944">
      <w:start w:val="1"/>
      <w:numFmt w:val="bullet"/>
      <w:lvlText w:val=""/>
      <w:lvlJc w:val="left"/>
      <w:pPr>
        <w:ind w:left="4320" w:hanging="360"/>
      </w:pPr>
      <w:rPr>
        <w:rFonts w:ascii="Wingdings" w:hAnsi="Wingdings" w:hint="default"/>
      </w:rPr>
    </w:lvl>
    <w:lvl w:ilvl="6" w:tplc="A6B62FCC">
      <w:start w:val="1"/>
      <w:numFmt w:val="bullet"/>
      <w:lvlText w:val=""/>
      <w:lvlJc w:val="left"/>
      <w:pPr>
        <w:ind w:left="5040" w:hanging="360"/>
      </w:pPr>
      <w:rPr>
        <w:rFonts w:ascii="Symbol" w:hAnsi="Symbol" w:hint="default"/>
      </w:rPr>
    </w:lvl>
    <w:lvl w:ilvl="7" w:tplc="240E9980">
      <w:start w:val="1"/>
      <w:numFmt w:val="bullet"/>
      <w:lvlText w:val="o"/>
      <w:lvlJc w:val="left"/>
      <w:pPr>
        <w:ind w:left="5760" w:hanging="360"/>
      </w:pPr>
      <w:rPr>
        <w:rFonts w:ascii="Courier New" w:hAnsi="Courier New" w:hint="default"/>
      </w:rPr>
    </w:lvl>
    <w:lvl w:ilvl="8" w:tplc="69A8C928">
      <w:start w:val="1"/>
      <w:numFmt w:val="bullet"/>
      <w:lvlText w:val=""/>
      <w:lvlJc w:val="left"/>
      <w:pPr>
        <w:ind w:left="6480" w:hanging="360"/>
      </w:pPr>
      <w:rPr>
        <w:rFonts w:ascii="Wingdings" w:hAnsi="Wingdings" w:hint="default"/>
      </w:rPr>
    </w:lvl>
  </w:abstractNum>
  <w:abstractNum w:abstractNumId="39" w15:restartNumberingAfterBreak="0">
    <w:nsid w:val="7E026059"/>
    <w:multiLevelType w:val="hybridMultilevel"/>
    <w:tmpl w:val="85DA8FB8"/>
    <w:lvl w:ilvl="0" w:tplc="1A42A200">
      <w:start w:val="1"/>
      <w:numFmt w:val="bullet"/>
      <w:lvlText w:val=""/>
      <w:lvlJc w:val="left"/>
      <w:rPr>
        <w:rFonts w:ascii="Symbol" w:hAnsi="Symbol" w:hint="default"/>
        <w:b w:val="0"/>
        <w:i w:val="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E067863"/>
    <w:multiLevelType w:val="hybridMultilevel"/>
    <w:tmpl w:val="1C7AF148"/>
    <w:lvl w:ilvl="0" w:tplc="FFFFFFFF">
      <w:start w:val="1"/>
      <w:numFmt w:val="bullet"/>
      <w:lvlText w:val=""/>
      <w:lvlJc w:val="left"/>
      <w:rPr>
        <w:rFonts w:ascii="Symbol" w:hAnsi="Symbol" w:hint="default"/>
        <w:b w:val="0"/>
        <w:i w:val="0"/>
        <w:sz w:val="24"/>
      </w:rPr>
    </w:lvl>
    <w:lvl w:ilvl="1" w:tplc="FFFFFFFF">
      <w:start w:val="1"/>
      <w:numFmt w:val="bullet"/>
      <w:lvlText w:val="o"/>
      <w:lvlJc w:val="left"/>
      <w:rPr>
        <w:rFonts w:ascii="Courier New" w:hAnsi="Courier New" w:cs="Courier New" w:hint="default"/>
      </w:rPr>
    </w:lvl>
    <w:lvl w:ilvl="2" w:tplc="1A42A200">
      <w:start w:val="1"/>
      <w:numFmt w:val="bullet"/>
      <w:lvlText w:val=""/>
      <w:lvlJc w:val="left"/>
      <w:rPr>
        <w:rFonts w:ascii="Symbol" w:hAnsi="Symbol" w:hint="default"/>
        <w:b w:val="0"/>
        <w:i w:val="0"/>
        <w:sz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E8A3DE7"/>
    <w:multiLevelType w:val="hybridMultilevel"/>
    <w:tmpl w:val="F6D8874A"/>
    <w:lvl w:ilvl="0" w:tplc="B2A4F26C">
      <w:start w:val="1"/>
      <w:numFmt w:val="bullet"/>
      <w:lvlText w:val=""/>
      <w:lvlJc w:val="left"/>
      <w:pPr>
        <w:ind w:left="720" w:hanging="360"/>
      </w:pPr>
      <w:rPr>
        <w:rFonts w:ascii="Symbol" w:hAnsi="Symbol" w:hint="default"/>
      </w:rPr>
    </w:lvl>
    <w:lvl w:ilvl="1" w:tplc="B3FC5900">
      <w:start w:val="1"/>
      <w:numFmt w:val="bullet"/>
      <w:lvlText w:val="o"/>
      <w:lvlJc w:val="left"/>
      <w:pPr>
        <w:ind w:left="1440" w:hanging="360"/>
      </w:pPr>
      <w:rPr>
        <w:rFonts w:ascii="Courier New" w:hAnsi="Courier New" w:hint="default"/>
      </w:rPr>
    </w:lvl>
    <w:lvl w:ilvl="2" w:tplc="A8181E22">
      <w:start w:val="1"/>
      <w:numFmt w:val="bullet"/>
      <w:lvlText w:val=""/>
      <w:lvlJc w:val="left"/>
      <w:pPr>
        <w:ind w:left="2160" w:hanging="360"/>
      </w:pPr>
      <w:rPr>
        <w:rFonts w:ascii="Wingdings" w:hAnsi="Wingdings" w:hint="default"/>
      </w:rPr>
    </w:lvl>
    <w:lvl w:ilvl="3" w:tplc="6B4EEB4E">
      <w:start w:val="1"/>
      <w:numFmt w:val="bullet"/>
      <w:lvlText w:val=""/>
      <w:lvlJc w:val="left"/>
      <w:pPr>
        <w:ind w:left="2880" w:hanging="360"/>
      </w:pPr>
      <w:rPr>
        <w:rFonts w:ascii="Symbol" w:hAnsi="Symbol" w:hint="default"/>
      </w:rPr>
    </w:lvl>
    <w:lvl w:ilvl="4" w:tplc="9F68FD50">
      <w:start w:val="1"/>
      <w:numFmt w:val="bullet"/>
      <w:lvlText w:val="o"/>
      <w:lvlJc w:val="left"/>
      <w:pPr>
        <w:ind w:left="3600" w:hanging="360"/>
      </w:pPr>
      <w:rPr>
        <w:rFonts w:ascii="Courier New" w:hAnsi="Courier New" w:hint="default"/>
      </w:rPr>
    </w:lvl>
    <w:lvl w:ilvl="5" w:tplc="B11CF40E">
      <w:start w:val="1"/>
      <w:numFmt w:val="bullet"/>
      <w:lvlText w:val=""/>
      <w:lvlJc w:val="left"/>
      <w:pPr>
        <w:ind w:left="4320" w:hanging="360"/>
      </w:pPr>
      <w:rPr>
        <w:rFonts w:ascii="Wingdings" w:hAnsi="Wingdings" w:hint="default"/>
      </w:rPr>
    </w:lvl>
    <w:lvl w:ilvl="6" w:tplc="51323FEE">
      <w:start w:val="1"/>
      <w:numFmt w:val="bullet"/>
      <w:lvlText w:val=""/>
      <w:lvlJc w:val="left"/>
      <w:pPr>
        <w:ind w:left="5040" w:hanging="360"/>
      </w:pPr>
      <w:rPr>
        <w:rFonts w:ascii="Symbol" w:hAnsi="Symbol" w:hint="default"/>
      </w:rPr>
    </w:lvl>
    <w:lvl w:ilvl="7" w:tplc="F530D8E8">
      <w:start w:val="1"/>
      <w:numFmt w:val="bullet"/>
      <w:lvlText w:val="o"/>
      <w:lvlJc w:val="left"/>
      <w:pPr>
        <w:ind w:left="5760" w:hanging="360"/>
      </w:pPr>
      <w:rPr>
        <w:rFonts w:ascii="Courier New" w:hAnsi="Courier New" w:hint="default"/>
      </w:rPr>
    </w:lvl>
    <w:lvl w:ilvl="8" w:tplc="F3DCBEA8">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14"/>
  </w:num>
  <w:num w:numId="4">
    <w:abstractNumId w:val="29"/>
  </w:num>
  <w:num w:numId="5">
    <w:abstractNumId w:val="7"/>
  </w:num>
  <w:num w:numId="6">
    <w:abstractNumId w:val="31"/>
  </w:num>
  <w:num w:numId="7">
    <w:abstractNumId w:val="1"/>
  </w:num>
  <w:num w:numId="8">
    <w:abstractNumId w:val="32"/>
  </w:num>
  <w:num w:numId="9">
    <w:abstractNumId w:val="16"/>
  </w:num>
  <w:num w:numId="10">
    <w:abstractNumId w:val="23"/>
  </w:num>
  <w:num w:numId="11">
    <w:abstractNumId w:val="21"/>
  </w:num>
  <w:num w:numId="12">
    <w:abstractNumId w:val="0"/>
  </w:num>
  <w:num w:numId="13">
    <w:abstractNumId w:val="28"/>
  </w:num>
  <w:num w:numId="14">
    <w:abstractNumId w:val="3"/>
  </w:num>
  <w:num w:numId="15">
    <w:abstractNumId w:val="18"/>
  </w:num>
  <w:num w:numId="16">
    <w:abstractNumId w:val="8"/>
  </w:num>
  <w:num w:numId="17">
    <w:abstractNumId w:val="9"/>
  </w:num>
  <w:num w:numId="18">
    <w:abstractNumId w:val="41"/>
  </w:num>
  <w:num w:numId="19">
    <w:abstractNumId w:val="26"/>
  </w:num>
  <w:num w:numId="20">
    <w:abstractNumId w:val="13"/>
  </w:num>
  <w:num w:numId="21">
    <w:abstractNumId w:val="37"/>
  </w:num>
  <w:num w:numId="22">
    <w:abstractNumId w:val="22"/>
  </w:num>
  <w:num w:numId="23">
    <w:abstractNumId w:val="33"/>
  </w:num>
  <w:num w:numId="24">
    <w:abstractNumId w:val="36"/>
  </w:num>
  <w:num w:numId="25">
    <w:abstractNumId w:val="27"/>
  </w:num>
  <w:num w:numId="26">
    <w:abstractNumId w:val="2"/>
  </w:num>
  <w:num w:numId="27">
    <w:abstractNumId w:val="20"/>
  </w:num>
  <w:num w:numId="28">
    <w:abstractNumId w:val="17"/>
  </w:num>
  <w:num w:numId="29">
    <w:abstractNumId w:val="34"/>
  </w:num>
  <w:num w:numId="30">
    <w:abstractNumId w:val="4"/>
  </w:num>
  <w:num w:numId="31">
    <w:abstractNumId w:val="39"/>
  </w:num>
  <w:num w:numId="32">
    <w:abstractNumId w:val="40"/>
  </w:num>
  <w:num w:numId="33">
    <w:abstractNumId w:val="12"/>
  </w:num>
  <w:num w:numId="34">
    <w:abstractNumId w:val="6"/>
  </w:num>
  <w:num w:numId="35">
    <w:abstractNumId w:val="10"/>
  </w:num>
  <w:num w:numId="36">
    <w:abstractNumId w:val="35"/>
  </w:num>
  <w:num w:numId="37">
    <w:abstractNumId w:val="19"/>
  </w:num>
  <w:num w:numId="38">
    <w:abstractNumId w:val="15"/>
  </w:num>
  <w:num w:numId="39">
    <w:abstractNumId w:val="5"/>
  </w:num>
  <w:num w:numId="40">
    <w:abstractNumId w:val="30"/>
  </w:num>
  <w:num w:numId="41">
    <w:abstractNumId w:val="11"/>
  </w:num>
  <w:num w:numId="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CA"/>
    <w:rsid w:val="0000189B"/>
    <w:rsid w:val="000032AB"/>
    <w:rsid w:val="00045175"/>
    <w:rsid w:val="00050DB8"/>
    <w:rsid w:val="0005476A"/>
    <w:rsid w:val="00055158"/>
    <w:rsid w:val="0006037B"/>
    <w:rsid w:val="00063C51"/>
    <w:rsid w:val="000753B6"/>
    <w:rsid w:val="000802C6"/>
    <w:rsid w:val="00092BB6"/>
    <w:rsid w:val="00093714"/>
    <w:rsid w:val="000A043C"/>
    <w:rsid w:val="000A0AC9"/>
    <w:rsid w:val="000A48EF"/>
    <w:rsid w:val="000A76BC"/>
    <w:rsid w:val="000B1BCA"/>
    <w:rsid w:val="000B51C2"/>
    <w:rsid w:val="000B5BD5"/>
    <w:rsid w:val="000B71C0"/>
    <w:rsid w:val="000C3035"/>
    <w:rsid w:val="000D0DC7"/>
    <w:rsid w:val="000D2DF8"/>
    <w:rsid w:val="000D3103"/>
    <w:rsid w:val="000F0619"/>
    <w:rsid w:val="00106BA8"/>
    <w:rsid w:val="00113EC6"/>
    <w:rsid w:val="00120531"/>
    <w:rsid w:val="00120C2C"/>
    <w:rsid w:val="00130303"/>
    <w:rsid w:val="001341FB"/>
    <w:rsid w:val="00134F42"/>
    <w:rsid w:val="00141E00"/>
    <w:rsid w:val="00142E35"/>
    <w:rsid w:val="001551FB"/>
    <w:rsid w:val="00156965"/>
    <w:rsid w:val="00161334"/>
    <w:rsid w:val="00161AF7"/>
    <w:rsid w:val="00167DE4"/>
    <w:rsid w:val="001C7A3C"/>
    <w:rsid w:val="001D0D72"/>
    <w:rsid w:val="001D3553"/>
    <w:rsid w:val="001D52EC"/>
    <w:rsid w:val="001E37A8"/>
    <w:rsid w:val="001F0B99"/>
    <w:rsid w:val="001F1988"/>
    <w:rsid w:val="001F344B"/>
    <w:rsid w:val="002008EB"/>
    <w:rsid w:val="00206868"/>
    <w:rsid w:val="00206DA0"/>
    <w:rsid w:val="00211446"/>
    <w:rsid w:val="002117C2"/>
    <w:rsid w:val="00214F3F"/>
    <w:rsid w:val="00232516"/>
    <w:rsid w:val="00237391"/>
    <w:rsid w:val="00243BB9"/>
    <w:rsid w:val="00255607"/>
    <w:rsid w:val="00260169"/>
    <w:rsid w:val="00267225"/>
    <w:rsid w:val="002745CB"/>
    <w:rsid w:val="002947D5"/>
    <w:rsid w:val="002B33B7"/>
    <w:rsid w:val="002B4981"/>
    <w:rsid w:val="002C2B09"/>
    <w:rsid w:val="002C78E8"/>
    <w:rsid w:val="002C7937"/>
    <w:rsid w:val="002D679E"/>
    <w:rsid w:val="002E6FC7"/>
    <w:rsid w:val="002F654F"/>
    <w:rsid w:val="0030429D"/>
    <w:rsid w:val="00311C87"/>
    <w:rsid w:val="0031509F"/>
    <w:rsid w:val="003205A0"/>
    <w:rsid w:val="00326F25"/>
    <w:rsid w:val="0034724D"/>
    <w:rsid w:val="00361AB7"/>
    <w:rsid w:val="00367466"/>
    <w:rsid w:val="00371E9C"/>
    <w:rsid w:val="00376BC5"/>
    <w:rsid w:val="00377244"/>
    <w:rsid w:val="0037750F"/>
    <w:rsid w:val="003811C2"/>
    <w:rsid w:val="0038400C"/>
    <w:rsid w:val="00392859"/>
    <w:rsid w:val="003A1A55"/>
    <w:rsid w:val="003A3700"/>
    <w:rsid w:val="003B707C"/>
    <w:rsid w:val="003D0916"/>
    <w:rsid w:val="003D67CA"/>
    <w:rsid w:val="003E061E"/>
    <w:rsid w:val="003F0A08"/>
    <w:rsid w:val="003F7F15"/>
    <w:rsid w:val="00403E0E"/>
    <w:rsid w:val="00404660"/>
    <w:rsid w:val="00405736"/>
    <w:rsid w:val="00426AFE"/>
    <w:rsid w:val="00434661"/>
    <w:rsid w:val="00451166"/>
    <w:rsid w:val="0046274B"/>
    <w:rsid w:val="004640AD"/>
    <w:rsid w:val="00477491"/>
    <w:rsid w:val="004815A8"/>
    <w:rsid w:val="0049098B"/>
    <w:rsid w:val="004B5608"/>
    <w:rsid w:val="004C16DA"/>
    <w:rsid w:val="004C6685"/>
    <w:rsid w:val="004D12C6"/>
    <w:rsid w:val="004D396B"/>
    <w:rsid w:val="004D54D9"/>
    <w:rsid w:val="004E6171"/>
    <w:rsid w:val="004F175F"/>
    <w:rsid w:val="00500C88"/>
    <w:rsid w:val="00503175"/>
    <w:rsid w:val="00505C5B"/>
    <w:rsid w:val="00506CC1"/>
    <w:rsid w:val="00507079"/>
    <w:rsid w:val="0050762C"/>
    <w:rsid w:val="00512008"/>
    <w:rsid w:val="00514380"/>
    <w:rsid w:val="00515729"/>
    <w:rsid w:val="00521828"/>
    <w:rsid w:val="005253C9"/>
    <w:rsid w:val="00533892"/>
    <w:rsid w:val="005424DF"/>
    <w:rsid w:val="00550E04"/>
    <w:rsid w:val="005516FD"/>
    <w:rsid w:val="00560B54"/>
    <w:rsid w:val="00560FEB"/>
    <w:rsid w:val="00563C74"/>
    <w:rsid w:val="00572C98"/>
    <w:rsid w:val="00580F67"/>
    <w:rsid w:val="00583C7E"/>
    <w:rsid w:val="00597C2B"/>
    <w:rsid w:val="005A0121"/>
    <w:rsid w:val="005A24B2"/>
    <w:rsid w:val="005A4CFB"/>
    <w:rsid w:val="005B0188"/>
    <w:rsid w:val="005B765C"/>
    <w:rsid w:val="005C4F17"/>
    <w:rsid w:val="005D49E0"/>
    <w:rsid w:val="005F0BA0"/>
    <w:rsid w:val="005F31D2"/>
    <w:rsid w:val="00611EDF"/>
    <w:rsid w:val="00616A7F"/>
    <w:rsid w:val="006206C7"/>
    <w:rsid w:val="006215AF"/>
    <w:rsid w:val="006235B5"/>
    <w:rsid w:val="0064095A"/>
    <w:rsid w:val="00646C28"/>
    <w:rsid w:val="006478EC"/>
    <w:rsid w:val="00652A51"/>
    <w:rsid w:val="00656156"/>
    <w:rsid w:val="00672078"/>
    <w:rsid w:val="00676E47"/>
    <w:rsid w:val="006845FC"/>
    <w:rsid w:val="00690680"/>
    <w:rsid w:val="00690A97"/>
    <w:rsid w:val="0069388D"/>
    <w:rsid w:val="00695547"/>
    <w:rsid w:val="006A5BE3"/>
    <w:rsid w:val="006A7D25"/>
    <w:rsid w:val="006B19C6"/>
    <w:rsid w:val="006B3C62"/>
    <w:rsid w:val="006C1423"/>
    <w:rsid w:val="006C4B6A"/>
    <w:rsid w:val="006D1D49"/>
    <w:rsid w:val="006E22DB"/>
    <w:rsid w:val="006E6911"/>
    <w:rsid w:val="006F1868"/>
    <w:rsid w:val="006F2D45"/>
    <w:rsid w:val="006F3EDC"/>
    <w:rsid w:val="0070187F"/>
    <w:rsid w:val="0070240C"/>
    <w:rsid w:val="0070338F"/>
    <w:rsid w:val="007061EA"/>
    <w:rsid w:val="007079F7"/>
    <w:rsid w:val="007126EE"/>
    <w:rsid w:val="00713845"/>
    <w:rsid w:val="00717B04"/>
    <w:rsid w:val="00720353"/>
    <w:rsid w:val="00720AC3"/>
    <w:rsid w:val="00731EF2"/>
    <w:rsid w:val="00736D68"/>
    <w:rsid w:val="00737874"/>
    <w:rsid w:val="0075260B"/>
    <w:rsid w:val="007603BA"/>
    <w:rsid w:val="00763643"/>
    <w:rsid w:val="007733C9"/>
    <w:rsid w:val="00786D16"/>
    <w:rsid w:val="00792B36"/>
    <w:rsid w:val="0079780D"/>
    <w:rsid w:val="007A10FD"/>
    <w:rsid w:val="007A4C2D"/>
    <w:rsid w:val="007B2D91"/>
    <w:rsid w:val="007B784D"/>
    <w:rsid w:val="007C721F"/>
    <w:rsid w:val="007D5673"/>
    <w:rsid w:val="007D76A4"/>
    <w:rsid w:val="007E4E2F"/>
    <w:rsid w:val="007F1F67"/>
    <w:rsid w:val="0080583A"/>
    <w:rsid w:val="00806D3E"/>
    <w:rsid w:val="00814CB3"/>
    <w:rsid w:val="00822235"/>
    <w:rsid w:val="00823CBE"/>
    <w:rsid w:val="00825558"/>
    <w:rsid w:val="00845D2C"/>
    <w:rsid w:val="00854E39"/>
    <w:rsid w:val="00872A29"/>
    <w:rsid w:val="00874327"/>
    <w:rsid w:val="008821DC"/>
    <w:rsid w:val="00894E23"/>
    <w:rsid w:val="0089D4CA"/>
    <w:rsid w:val="008B03D4"/>
    <w:rsid w:val="008B2600"/>
    <w:rsid w:val="008B271D"/>
    <w:rsid w:val="008C0216"/>
    <w:rsid w:val="008C31F2"/>
    <w:rsid w:val="008D78A1"/>
    <w:rsid w:val="008E08CF"/>
    <w:rsid w:val="008F0230"/>
    <w:rsid w:val="008F6F75"/>
    <w:rsid w:val="00901CC6"/>
    <w:rsid w:val="00904BA0"/>
    <w:rsid w:val="00923347"/>
    <w:rsid w:val="00923D8A"/>
    <w:rsid w:val="00924B57"/>
    <w:rsid w:val="00932BE5"/>
    <w:rsid w:val="00943C2E"/>
    <w:rsid w:val="00944DA5"/>
    <w:rsid w:val="00945265"/>
    <w:rsid w:val="009636A2"/>
    <w:rsid w:val="00965306"/>
    <w:rsid w:val="00966262"/>
    <w:rsid w:val="009718EC"/>
    <w:rsid w:val="009722AB"/>
    <w:rsid w:val="00981B29"/>
    <w:rsid w:val="00981EB9"/>
    <w:rsid w:val="00986900"/>
    <w:rsid w:val="009914E6"/>
    <w:rsid w:val="00991BA4"/>
    <w:rsid w:val="00994229"/>
    <w:rsid w:val="009960D6"/>
    <w:rsid w:val="009A4C60"/>
    <w:rsid w:val="009B5700"/>
    <w:rsid w:val="009C0280"/>
    <w:rsid w:val="009D0986"/>
    <w:rsid w:val="009D1CAD"/>
    <w:rsid w:val="009E2DF9"/>
    <w:rsid w:val="009E31E5"/>
    <w:rsid w:val="009E4CE9"/>
    <w:rsid w:val="009F09EC"/>
    <w:rsid w:val="009F10B5"/>
    <w:rsid w:val="009F3675"/>
    <w:rsid w:val="00A06191"/>
    <w:rsid w:val="00A1185D"/>
    <w:rsid w:val="00A1394D"/>
    <w:rsid w:val="00A245AF"/>
    <w:rsid w:val="00A37C8D"/>
    <w:rsid w:val="00A4389D"/>
    <w:rsid w:val="00A448B5"/>
    <w:rsid w:val="00A47E84"/>
    <w:rsid w:val="00A51E83"/>
    <w:rsid w:val="00A74F37"/>
    <w:rsid w:val="00A80C7F"/>
    <w:rsid w:val="00AA6F67"/>
    <w:rsid w:val="00AB08A8"/>
    <w:rsid w:val="00AB1F47"/>
    <w:rsid w:val="00AC728F"/>
    <w:rsid w:val="00AD6E4D"/>
    <w:rsid w:val="00AE2141"/>
    <w:rsid w:val="00AE4528"/>
    <w:rsid w:val="00AF5968"/>
    <w:rsid w:val="00B03F1B"/>
    <w:rsid w:val="00B06691"/>
    <w:rsid w:val="00B16EA7"/>
    <w:rsid w:val="00B1787C"/>
    <w:rsid w:val="00B17F63"/>
    <w:rsid w:val="00B25CA5"/>
    <w:rsid w:val="00B36548"/>
    <w:rsid w:val="00B436C4"/>
    <w:rsid w:val="00B52AC8"/>
    <w:rsid w:val="00B607D2"/>
    <w:rsid w:val="00B60D80"/>
    <w:rsid w:val="00B7533D"/>
    <w:rsid w:val="00B80E6D"/>
    <w:rsid w:val="00B9522A"/>
    <w:rsid w:val="00B95E51"/>
    <w:rsid w:val="00B96ED3"/>
    <w:rsid w:val="00BA7CF9"/>
    <w:rsid w:val="00BB0B16"/>
    <w:rsid w:val="00BB215A"/>
    <w:rsid w:val="00BB461D"/>
    <w:rsid w:val="00BB4674"/>
    <w:rsid w:val="00BB5B2E"/>
    <w:rsid w:val="00BB72A3"/>
    <w:rsid w:val="00BD5450"/>
    <w:rsid w:val="00BE4AC9"/>
    <w:rsid w:val="00BE7A22"/>
    <w:rsid w:val="00BF1330"/>
    <w:rsid w:val="00BF397F"/>
    <w:rsid w:val="00BF459F"/>
    <w:rsid w:val="00C01AEF"/>
    <w:rsid w:val="00C04F1C"/>
    <w:rsid w:val="00C05D40"/>
    <w:rsid w:val="00C107C4"/>
    <w:rsid w:val="00C123EF"/>
    <w:rsid w:val="00C139BE"/>
    <w:rsid w:val="00C1445B"/>
    <w:rsid w:val="00C16459"/>
    <w:rsid w:val="00C363A1"/>
    <w:rsid w:val="00C37C51"/>
    <w:rsid w:val="00C42E8B"/>
    <w:rsid w:val="00C46B9C"/>
    <w:rsid w:val="00C50923"/>
    <w:rsid w:val="00C51ABE"/>
    <w:rsid w:val="00C5527F"/>
    <w:rsid w:val="00C57DD0"/>
    <w:rsid w:val="00C60C2A"/>
    <w:rsid w:val="00C700C5"/>
    <w:rsid w:val="00C72CD4"/>
    <w:rsid w:val="00C8200D"/>
    <w:rsid w:val="00C84099"/>
    <w:rsid w:val="00C84DBC"/>
    <w:rsid w:val="00C90077"/>
    <w:rsid w:val="00C90DB5"/>
    <w:rsid w:val="00C9187F"/>
    <w:rsid w:val="00C9709A"/>
    <w:rsid w:val="00CA3FCF"/>
    <w:rsid w:val="00CA4BD4"/>
    <w:rsid w:val="00CA7E69"/>
    <w:rsid w:val="00CC0564"/>
    <w:rsid w:val="00CD2C80"/>
    <w:rsid w:val="00CE4893"/>
    <w:rsid w:val="00CE5E94"/>
    <w:rsid w:val="00D0725A"/>
    <w:rsid w:val="00D075B4"/>
    <w:rsid w:val="00D1354F"/>
    <w:rsid w:val="00D145CF"/>
    <w:rsid w:val="00D2282D"/>
    <w:rsid w:val="00D234A5"/>
    <w:rsid w:val="00D3119B"/>
    <w:rsid w:val="00D34F38"/>
    <w:rsid w:val="00D36C89"/>
    <w:rsid w:val="00D414CE"/>
    <w:rsid w:val="00D50091"/>
    <w:rsid w:val="00D91D9B"/>
    <w:rsid w:val="00D963AE"/>
    <w:rsid w:val="00D968A9"/>
    <w:rsid w:val="00DA7072"/>
    <w:rsid w:val="00DB2940"/>
    <w:rsid w:val="00DB3E38"/>
    <w:rsid w:val="00DB7E83"/>
    <w:rsid w:val="00DC00C0"/>
    <w:rsid w:val="00DC049D"/>
    <w:rsid w:val="00DC0D87"/>
    <w:rsid w:val="00DC163A"/>
    <w:rsid w:val="00DC52FD"/>
    <w:rsid w:val="00DE243F"/>
    <w:rsid w:val="00DE6D3C"/>
    <w:rsid w:val="00DF7902"/>
    <w:rsid w:val="00E06DB8"/>
    <w:rsid w:val="00E14295"/>
    <w:rsid w:val="00E172BD"/>
    <w:rsid w:val="00E22230"/>
    <w:rsid w:val="00E2553F"/>
    <w:rsid w:val="00E261F9"/>
    <w:rsid w:val="00E32B61"/>
    <w:rsid w:val="00E33E5F"/>
    <w:rsid w:val="00E35CA5"/>
    <w:rsid w:val="00E45ED5"/>
    <w:rsid w:val="00E56198"/>
    <w:rsid w:val="00E573F6"/>
    <w:rsid w:val="00E66AF5"/>
    <w:rsid w:val="00E737D6"/>
    <w:rsid w:val="00E7614F"/>
    <w:rsid w:val="00E76F00"/>
    <w:rsid w:val="00E83C27"/>
    <w:rsid w:val="00E855A4"/>
    <w:rsid w:val="00E93C89"/>
    <w:rsid w:val="00E9435D"/>
    <w:rsid w:val="00E954C6"/>
    <w:rsid w:val="00EA04F0"/>
    <w:rsid w:val="00EA05D6"/>
    <w:rsid w:val="00EA57D0"/>
    <w:rsid w:val="00EA716E"/>
    <w:rsid w:val="00EB0AA7"/>
    <w:rsid w:val="00EB2AC1"/>
    <w:rsid w:val="00EB3AEC"/>
    <w:rsid w:val="00EE0A92"/>
    <w:rsid w:val="00EE2980"/>
    <w:rsid w:val="00EF1FB7"/>
    <w:rsid w:val="00EF4C68"/>
    <w:rsid w:val="00F006BA"/>
    <w:rsid w:val="00F1148D"/>
    <w:rsid w:val="00F1268F"/>
    <w:rsid w:val="00F15F0D"/>
    <w:rsid w:val="00F2162E"/>
    <w:rsid w:val="00F27324"/>
    <w:rsid w:val="00F40A7A"/>
    <w:rsid w:val="00F432C4"/>
    <w:rsid w:val="00F47D4D"/>
    <w:rsid w:val="00F50F6C"/>
    <w:rsid w:val="00F5198C"/>
    <w:rsid w:val="00F56D65"/>
    <w:rsid w:val="00F73D8B"/>
    <w:rsid w:val="00F75AC6"/>
    <w:rsid w:val="00F75C85"/>
    <w:rsid w:val="00F80279"/>
    <w:rsid w:val="00F826EE"/>
    <w:rsid w:val="00F917AF"/>
    <w:rsid w:val="00FA2C4B"/>
    <w:rsid w:val="00FA70F5"/>
    <w:rsid w:val="00FB31B5"/>
    <w:rsid w:val="00FB3AD5"/>
    <w:rsid w:val="00FB6E5C"/>
    <w:rsid w:val="00FB7659"/>
    <w:rsid w:val="01AF4863"/>
    <w:rsid w:val="02027566"/>
    <w:rsid w:val="025A8FDA"/>
    <w:rsid w:val="02F64F0C"/>
    <w:rsid w:val="03F6603B"/>
    <w:rsid w:val="03FA615A"/>
    <w:rsid w:val="049A0CF3"/>
    <w:rsid w:val="05421A61"/>
    <w:rsid w:val="055B42BE"/>
    <w:rsid w:val="0635DD54"/>
    <w:rsid w:val="07B9A2A2"/>
    <w:rsid w:val="096927F8"/>
    <w:rsid w:val="0A9B0F45"/>
    <w:rsid w:val="0BB15BE5"/>
    <w:rsid w:val="0E48F9A5"/>
    <w:rsid w:val="10C0D583"/>
    <w:rsid w:val="119BEF8A"/>
    <w:rsid w:val="128B356A"/>
    <w:rsid w:val="13C0817C"/>
    <w:rsid w:val="1444ABA2"/>
    <w:rsid w:val="14612184"/>
    <w:rsid w:val="14DE5D88"/>
    <w:rsid w:val="159DE21C"/>
    <w:rsid w:val="1632D8C1"/>
    <w:rsid w:val="16670827"/>
    <w:rsid w:val="167F25BE"/>
    <w:rsid w:val="188FBCD5"/>
    <w:rsid w:val="192B9F31"/>
    <w:rsid w:val="197DEA59"/>
    <w:rsid w:val="1BCA7CCF"/>
    <w:rsid w:val="1CA21A45"/>
    <w:rsid w:val="1E8E00E1"/>
    <w:rsid w:val="1ECDFFA2"/>
    <w:rsid w:val="1F925603"/>
    <w:rsid w:val="1FF2E364"/>
    <w:rsid w:val="21104DF7"/>
    <w:rsid w:val="2133CEA8"/>
    <w:rsid w:val="23345696"/>
    <w:rsid w:val="2971E077"/>
    <w:rsid w:val="2AD5705C"/>
    <w:rsid w:val="2BC0EB8F"/>
    <w:rsid w:val="2C6DED45"/>
    <w:rsid w:val="2C72DCD2"/>
    <w:rsid w:val="2E1612B4"/>
    <w:rsid w:val="2F6F8393"/>
    <w:rsid w:val="2FE08705"/>
    <w:rsid w:val="2FF34368"/>
    <w:rsid w:val="305119B5"/>
    <w:rsid w:val="31156C16"/>
    <w:rsid w:val="32C4066C"/>
    <w:rsid w:val="330BE5BD"/>
    <w:rsid w:val="345E5FF1"/>
    <w:rsid w:val="345FD6CD"/>
    <w:rsid w:val="3641A94D"/>
    <w:rsid w:val="378607E8"/>
    <w:rsid w:val="3793E4A1"/>
    <w:rsid w:val="38064120"/>
    <w:rsid w:val="3A05D62B"/>
    <w:rsid w:val="3AB620EA"/>
    <w:rsid w:val="3ABDC5F7"/>
    <w:rsid w:val="3B545AEC"/>
    <w:rsid w:val="3B5B63A8"/>
    <w:rsid w:val="3BB16B9D"/>
    <w:rsid w:val="3E0A9089"/>
    <w:rsid w:val="3F1DC496"/>
    <w:rsid w:val="3F4487B4"/>
    <w:rsid w:val="4001AD78"/>
    <w:rsid w:val="40069D0D"/>
    <w:rsid w:val="40A531F7"/>
    <w:rsid w:val="43CDED29"/>
    <w:rsid w:val="442D5CD8"/>
    <w:rsid w:val="46A32A68"/>
    <w:rsid w:val="4757CC3B"/>
    <w:rsid w:val="49746EFF"/>
    <w:rsid w:val="4A6C7227"/>
    <w:rsid w:val="4D1712CB"/>
    <w:rsid w:val="4DC70DBF"/>
    <w:rsid w:val="4DFEA7E2"/>
    <w:rsid w:val="4F62DE20"/>
    <w:rsid w:val="502EE6B5"/>
    <w:rsid w:val="5060B01F"/>
    <w:rsid w:val="51EE7562"/>
    <w:rsid w:val="521CD2D9"/>
    <w:rsid w:val="5298CD36"/>
    <w:rsid w:val="52B0BE89"/>
    <w:rsid w:val="53179E7C"/>
    <w:rsid w:val="53C97708"/>
    <w:rsid w:val="552AA588"/>
    <w:rsid w:val="56D739F4"/>
    <w:rsid w:val="57B479A4"/>
    <w:rsid w:val="57B803B6"/>
    <w:rsid w:val="581A25F8"/>
    <w:rsid w:val="58F8858F"/>
    <w:rsid w:val="590E1ACB"/>
    <w:rsid w:val="5A9455F0"/>
    <w:rsid w:val="5BCD7EF5"/>
    <w:rsid w:val="5BD22F3B"/>
    <w:rsid w:val="5C37252D"/>
    <w:rsid w:val="5C37FC1B"/>
    <w:rsid w:val="5CB0CB09"/>
    <w:rsid w:val="5EB7CC1F"/>
    <w:rsid w:val="61060BD8"/>
    <w:rsid w:val="61527197"/>
    <w:rsid w:val="623BB9DE"/>
    <w:rsid w:val="638938C8"/>
    <w:rsid w:val="646202A7"/>
    <w:rsid w:val="66D2FF49"/>
    <w:rsid w:val="670F2B01"/>
    <w:rsid w:val="6750B7CF"/>
    <w:rsid w:val="68971921"/>
    <w:rsid w:val="68BFE9A5"/>
    <w:rsid w:val="6B011896"/>
    <w:rsid w:val="6BCD3D05"/>
    <w:rsid w:val="6C62429C"/>
    <w:rsid w:val="6D4D4B14"/>
    <w:rsid w:val="6DB91909"/>
    <w:rsid w:val="6E0CBA1E"/>
    <w:rsid w:val="6ECDEFE9"/>
    <w:rsid w:val="6FF4DA4F"/>
    <w:rsid w:val="701DBCC5"/>
    <w:rsid w:val="7071ADD0"/>
    <w:rsid w:val="71EB04A8"/>
    <w:rsid w:val="724495FB"/>
    <w:rsid w:val="72A6B7A9"/>
    <w:rsid w:val="72E02B41"/>
    <w:rsid w:val="7648DF56"/>
    <w:rsid w:val="76C1740D"/>
    <w:rsid w:val="76CD1178"/>
    <w:rsid w:val="76E0EF54"/>
    <w:rsid w:val="77AA693F"/>
    <w:rsid w:val="77F1A1BC"/>
    <w:rsid w:val="78DF8E30"/>
    <w:rsid w:val="78FF14F3"/>
    <w:rsid w:val="7939D7FC"/>
    <w:rsid w:val="7C9A83D0"/>
    <w:rsid w:val="7CD35A84"/>
    <w:rsid w:val="7F22EF17"/>
    <w:rsid w:val="7FE0C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B45F"/>
  <w15:chartTrackingRefBased/>
  <w15:docId w15:val="{7FEEF7C8-1021-4171-A406-8F2C031E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D6"/>
    <w:pPr>
      <w:spacing w:after="120" w:line="360" w:lineRule="auto"/>
    </w:pPr>
    <w:rPr>
      <w:rFonts w:ascii="Arial" w:hAnsi="Arial"/>
      <w:sz w:val="24"/>
    </w:rPr>
  </w:style>
  <w:style w:type="paragraph" w:styleId="Heading1">
    <w:name w:val="heading 1"/>
    <w:basedOn w:val="Normal"/>
    <w:next w:val="Normal"/>
    <w:link w:val="Heading1Char"/>
    <w:autoRedefine/>
    <w:uiPriority w:val="9"/>
    <w:qFormat/>
    <w:rsid w:val="00514380"/>
    <w:pPr>
      <w:spacing w:before="240" w:after="0" w:line="240" w:lineRule="auto"/>
      <w:outlineLvl w:val="0"/>
    </w:pPr>
    <w:rPr>
      <w:rFonts w:eastAsia="Times New Roman" w:cs="Arial"/>
      <w:b/>
      <w:color w:val="222222"/>
      <w:sz w:val="36"/>
      <w:szCs w:val="72"/>
      <w:lang w:eastAsia="en-AU"/>
    </w:rPr>
  </w:style>
  <w:style w:type="paragraph" w:styleId="Heading2">
    <w:name w:val="heading 2"/>
    <w:basedOn w:val="Normal"/>
    <w:next w:val="Normal"/>
    <w:link w:val="Heading2Char"/>
    <w:uiPriority w:val="9"/>
    <w:unhideWhenUsed/>
    <w:qFormat/>
    <w:rsid w:val="00BB215A"/>
    <w:pPr>
      <w:keepNext/>
      <w:keepLines/>
      <w:spacing w:before="240" w:after="0"/>
      <w:outlineLvl w:val="1"/>
    </w:pPr>
    <w:rPr>
      <w:rFonts w:eastAsiaTheme="majorEastAsia" w:cstheme="majorBidi"/>
      <w:b/>
      <w:color w:val="C00000"/>
      <w:sz w:val="32"/>
      <w:szCs w:val="26"/>
    </w:rPr>
  </w:style>
  <w:style w:type="paragraph" w:styleId="Heading3">
    <w:name w:val="heading 3"/>
    <w:basedOn w:val="Normal"/>
    <w:next w:val="Normal"/>
    <w:link w:val="Heading3Char"/>
    <w:uiPriority w:val="9"/>
    <w:unhideWhenUsed/>
    <w:qFormat/>
    <w:rsid w:val="0051438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BCA"/>
  </w:style>
  <w:style w:type="paragraph" w:styleId="Footer">
    <w:name w:val="footer"/>
    <w:basedOn w:val="Normal"/>
    <w:link w:val="FooterChar"/>
    <w:uiPriority w:val="99"/>
    <w:unhideWhenUsed/>
    <w:rsid w:val="000B1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BCA"/>
  </w:style>
  <w:style w:type="character" w:styleId="Hyperlink">
    <w:name w:val="Hyperlink"/>
    <w:basedOn w:val="DefaultParagraphFont"/>
    <w:uiPriority w:val="99"/>
    <w:unhideWhenUsed/>
    <w:rsid w:val="005D49E0"/>
    <w:rPr>
      <w:color w:val="0563C1" w:themeColor="hyperlink"/>
      <w:u w:val="single"/>
    </w:rPr>
  </w:style>
  <w:style w:type="character" w:styleId="FollowedHyperlink">
    <w:name w:val="FollowedHyperlink"/>
    <w:basedOn w:val="DefaultParagraphFont"/>
    <w:uiPriority w:val="99"/>
    <w:semiHidden/>
    <w:unhideWhenUsed/>
    <w:rsid w:val="005D49E0"/>
    <w:rPr>
      <w:color w:val="954F72" w:themeColor="followedHyperlink"/>
      <w:u w:val="single"/>
    </w:rPr>
  </w:style>
  <w:style w:type="paragraph" w:styleId="ListParagraph">
    <w:name w:val="List Paragraph"/>
    <w:basedOn w:val="Normal"/>
    <w:link w:val="ListParagraphChar"/>
    <w:uiPriority w:val="34"/>
    <w:qFormat/>
    <w:rsid w:val="009F3675"/>
    <w:pPr>
      <w:ind w:left="720"/>
      <w:contextualSpacing/>
    </w:pPr>
  </w:style>
  <w:style w:type="character" w:customStyle="1" w:styleId="UnresolvedMention1">
    <w:name w:val="Unresolved Mention1"/>
    <w:basedOn w:val="DefaultParagraphFont"/>
    <w:uiPriority w:val="99"/>
    <w:semiHidden/>
    <w:unhideWhenUsed/>
    <w:rsid w:val="00C05D40"/>
    <w:rPr>
      <w:color w:val="605E5C"/>
      <w:shd w:val="clear" w:color="auto" w:fill="E1DFDD"/>
    </w:rPr>
  </w:style>
  <w:style w:type="character" w:styleId="CommentReference">
    <w:name w:val="annotation reference"/>
    <w:basedOn w:val="DefaultParagraphFont"/>
    <w:uiPriority w:val="99"/>
    <w:semiHidden/>
    <w:unhideWhenUsed/>
    <w:rsid w:val="00BE4AC9"/>
    <w:rPr>
      <w:sz w:val="16"/>
      <w:szCs w:val="16"/>
    </w:rPr>
  </w:style>
  <w:style w:type="paragraph" w:styleId="CommentText">
    <w:name w:val="annotation text"/>
    <w:basedOn w:val="Normal"/>
    <w:link w:val="CommentTextChar"/>
    <w:uiPriority w:val="99"/>
    <w:unhideWhenUsed/>
    <w:rsid w:val="00BE4AC9"/>
    <w:pPr>
      <w:spacing w:line="240" w:lineRule="auto"/>
    </w:pPr>
    <w:rPr>
      <w:sz w:val="20"/>
      <w:szCs w:val="20"/>
    </w:rPr>
  </w:style>
  <w:style w:type="character" w:customStyle="1" w:styleId="CommentTextChar">
    <w:name w:val="Comment Text Char"/>
    <w:basedOn w:val="DefaultParagraphFont"/>
    <w:link w:val="CommentText"/>
    <w:uiPriority w:val="99"/>
    <w:rsid w:val="00BE4AC9"/>
    <w:rPr>
      <w:sz w:val="20"/>
      <w:szCs w:val="20"/>
    </w:rPr>
  </w:style>
  <w:style w:type="paragraph" w:styleId="CommentSubject">
    <w:name w:val="annotation subject"/>
    <w:basedOn w:val="CommentText"/>
    <w:next w:val="CommentText"/>
    <w:link w:val="CommentSubjectChar"/>
    <w:uiPriority w:val="99"/>
    <w:semiHidden/>
    <w:unhideWhenUsed/>
    <w:rsid w:val="00BE4AC9"/>
    <w:rPr>
      <w:b/>
      <w:bCs/>
    </w:rPr>
  </w:style>
  <w:style w:type="character" w:customStyle="1" w:styleId="CommentSubjectChar">
    <w:name w:val="Comment Subject Char"/>
    <w:basedOn w:val="CommentTextChar"/>
    <w:link w:val="CommentSubject"/>
    <w:uiPriority w:val="99"/>
    <w:semiHidden/>
    <w:rsid w:val="00BE4AC9"/>
    <w:rPr>
      <w:b/>
      <w:bCs/>
      <w:sz w:val="20"/>
      <w:szCs w:val="20"/>
    </w:rPr>
  </w:style>
  <w:style w:type="paragraph" w:styleId="BalloonText">
    <w:name w:val="Balloon Text"/>
    <w:basedOn w:val="Normal"/>
    <w:link w:val="BalloonTextChar"/>
    <w:uiPriority w:val="99"/>
    <w:semiHidden/>
    <w:unhideWhenUsed/>
    <w:rsid w:val="00BE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C9"/>
    <w:rPr>
      <w:rFonts w:ascii="Segoe UI" w:hAnsi="Segoe UI" w:cs="Segoe UI"/>
      <w:sz w:val="18"/>
      <w:szCs w:val="18"/>
    </w:rPr>
  </w:style>
  <w:style w:type="paragraph" w:customStyle="1" w:styleId="DHHSbody">
    <w:name w:val="DHHS body"/>
    <w:link w:val="DHHSbodyChar"/>
    <w:qFormat/>
    <w:rsid w:val="00690A97"/>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locked/>
    <w:rsid w:val="00690A97"/>
    <w:rPr>
      <w:rFonts w:ascii="Arial" w:eastAsia="Times" w:hAnsi="Arial" w:cs="Times New Roman"/>
      <w:sz w:val="20"/>
      <w:szCs w:val="20"/>
    </w:rPr>
  </w:style>
  <w:style w:type="paragraph" w:styleId="NormalWeb">
    <w:name w:val="Normal (Web)"/>
    <w:basedOn w:val="Normal"/>
    <w:uiPriority w:val="99"/>
    <w:semiHidden/>
    <w:unhideWhenUsed/>
    <w:rsid w:val="00B17F63"/>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F5198C"/>
    <w:pPr>
      <w:spacing w:after="0" w:line="240" w:lineRule="auto"/>
    </w:pPr>
  </w:style>
  <w:style w:type="character" w:customStyle="1" w:styleId="Heading1Char">
    <w:name w:val="Heading 1 Char"/>
    <w:basedOn w:val="DefaultParagraphFont"/>
    <w:link w:val="Heading1"/>
    <w:uiPriority w:val="9"/>
    <w:rsid w:val="00514380"/>
    <w:rPr>
      <w:rFonts w:ascii="Arial" w:eastAsia="Times New Roman" w:hAnsi="Arial" w:cs="Arial"/>
      <w:b/>
      <w:color w:val="222222"/>
      <w:sz w:val="36"/>
      <w:szCs w:val="72"/>
      <w:lang w:eastAsia="en-AU"/>
    </w:rPr>
  </w:style>
  <w:style w:type="paragraph" w:styleId="BodyText">
    <w:name w:val="Body Text"/>
    <w:basedOn w:val="Normal"/>
    <w:link w:val="BodyTextChar"/>
    <w:autoRedefine/>
    <w:uiPriority w:val="1"/>
    <w:qFormat/>
    <w:rsid w:val="0030429D"/>
    <w:pPr>
      <w:widowControl w:val="0"/>
      <w:autoSpaceDE w:val="0"/>
      <w:autoSpaceDN w:val="0"/>
      <w:spacing w:before="120"/>
    </w:pPr>
    <w:rPr>
      <w:rFonts w:eastAsia="Calibri" w:cs="Calibri"/>
      <w:b/>
      <w:bCs/>
      <w:szCs w:val="24"/>
      <w:lang w:val="en-US"/>
    </w:rPr>
  </w:style>
  <w:style w:type="character" w:customStyle="1" w:styleId="BodyTextChar">
    <w:name w:val="Body Text Char"/>
    <w:basedOn w:val="DefaultParagraphFont"/>
    <w:link w:val="BodyText"/>
    <w:uiPriority w:val="1"/>
    <w:rsid w:val="0030429D"/>
    <w:rPr>
      <w:rFonts w:ascii="Arial" w:eastAsia="Calibri" w:hAnsi="Arial" w:cs="Calibri"/>
      <w:b/>
      <w:bCs/>
      <w:sz w:val="24"/>
      <w:szCs w:val="24"/>
      <w:lang w:val="en-US"/>
    </w:rPr>
  </w:style>
  <w:style w:type="paragraph" w:styleId="Title">
    <w:name w:val="Title"/>
    <w:basedOn w:val="Normal"/>
    <w:next w:val="Normal"/>
    <w:link w:val="TitleChar"/>
    <w:autoRedefine/>
    <w:uiPriority w:val="10"/>
    <w:qFormat/>
    <w:rsid w:val="00515729"/>
    <w:pPr>
      <w:spacing w:before="120" w:after="0" w:line="240" w:lineRule="auto"/>
      <w:contextualSpacing/>
    </w:pPr>
    <w:rPr>
      <w:rFonts w:eastAsia="Times New Roman" w:cs="Arial"/>
      <w:b/>
      <w:bCs/>
      <w:color w:val="222222"/>
      <w:sz w:val="48"/>
      <w:szCs w:val="48"/>
      <w:lang w:eastAsia="en-AU"/>
    </w:rPr>
  </w:style>
  <w:style w:type="character" w:customStyle="1" w:styleId="TitleChar">
    <w:name w:val="Title Char"/>
    <w:basedOn w:val="DefaultParagraphFont"/>
    <w:link w:val="Title"/>
    <w:uiPriority w:val="10"/>
    <w:rsid w:val="00515729"/>
    <w:rPr>
      <w:rFonts w:ascii="Arial" w:eastAsia="Times New Roman" w:hAnsi="Arial" w:cs="Arial"/>
      <w:b/>
      <w:bCs/>
      <w:color w:val="222222"/>
      <w:sz w:val="48"/>
      <w:szCs w:val="48"/>
      <w:lang w:eastAsia="en-AU"/>
    </w:rPr>
  </w:style>
  <w:style w:type="paragraph" w:customStyle="1" w:styleId="DJCSbody">
    <w:name w:val="DJCS body"/>
    <w:qFormat/>
    <w:rsid w:val="00521828"/>
    <w:pPr>
      <w:spacing w:after="120" w:line="250" w:lineRule="atLeast"/>
    </w:pPr>
    <w:rPr>
      <w:rFonts w:ascii="Arial" w:eastAsia="Times" w:hAnsi="Arial" w:cs="Times New Roman"/>
      <w:szCs w:val="20"/>
    </w:rPr>
  </w:style>
  <w:style w:type="character" w:styleId="UnresolvedMention">
    <w:name w:val="Unresolved Mention"/>
    <w:basedOn w:val="DefaultParagraphFont"/>
    <w:uiPriority w:val="99"/>
    <w:semiHidden/>
    <w:unhideWhenUsed/>
    <w:rsid w:val="0070187F"/>
    <w:rPr>
      <w:color w:val="605E5C"/>
      <w:shd w:val="clear" w:color="auto" w:fill="E1DFDD"/>
    </w:rPr>
  </w:style>
  <w:style w:type="character" w:customStyle="1" w:styleId="ListParagraphChar">
    <w:name w:val="List Paragraph Char"/>
    <w:basedOn w:val="DefaultParagraphFont"/>
    <w:link w:val="ListParagraph"/>
    <w:uiPriority w:val="34"/>
    <w:rsid w:val="00717B04"/>
  </w:style>
  <w:style w:type="character" w:customStyle="1" w:styleId="Heading2Char">
    <w:name w:val="Heading 2 Char"/>
    <w:basedOn w:val="DefaultParagraphFont"/>
    <w:link w:val="Heading2"/>
    <w:uiPriority w:val="9"/>
    <w:rsid w:val="00BB215A"/>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514380"/>
    <w:rPr>
      <w:rFonts w:ascii="Arial" w:eastAsiaTheme="majorEastAsia" w:hAnsi="Arial" w:cstheme="majorBidi"/>
      <w:b/>
      <w:sz w:val="24"/>
      <w:szCs w:val="24"/>
    </w:rPr>
  </w:style>
  <w:style w:type="paragraph" w:customStyle="1" w:styleId="paragraph">
    <w:name w:val="paragraph"/>
    <w:basedOn w:val="Normal"/>
    <w:rsid w:val="00E1429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E14295"/>
  </w:style>
  <w:style w:type="character" w:customStyle="1" w:styleId="eop">
    <w:name w:val="eop"/>
    <w:basedOn w:val="DefaultParagraphFont"/>
    <w:rsid w:val="00E14295"/>
  </w:style>
  <w:style w:type="paragraph" w:customStyle="1" w:styleId="Default">
    <w:name w:val="Default"/>
    <w:rsid w:val="00B16EA7"/>
    <w:pPr>
      <w:autoSpaceDE w:val="0"/>
      <w:autoSpaceDN w:val="0"/>
      <w:adjustRightInd w:val="0"/>
      <w:spacing w:after="0" w:line="240" w:lineRule="auto"/>
    </w:pPr>
    <w:rPr>
      <w:rFonts w:ascii="Calibri" w:hAnsi="Calibri" w:cs="Calibri"/>
      <w:color w:val="000000"/>
      <w:sz w:val="24"/>
      <w:szCs w:val="24"/>
    </w:rPr>
  </w:style>
  <w:style w:type="paragraph" w:customStyle="1" w:styleId="BulletedNormal">
    <w:name w:val="Bulleted Normal"/>
    <w:basedOn w:val="ListParagraph"/>
    <w:link w:val="BulletedNormalChar"/>
    <w:qFormat/>
    <w:rsid w:val="00EA05D6"/>
    <w:pPr>
      <w:numPr>
        <w:numId w:val="42"/>
      </w:numPr>
      <w:spacing w:line="240" w:lineRule="auto"/>
      <w:ind w:left="714" w:hanging="357"/>
    </w:pPr>
  </w:style>
  <w:style w:type="character" w:customStyle="1" w:styleId="BulletedNormalChar">
    <w:name w:val="Bulleted Normal Char"/>
    <w:basedOn w:val="ListParagraphChar"/>
    <w:link w:val="BulletedNormal"/>
    <w:rsid w:val="00EA05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690">
      <w:bodyDiv w:val="1"/>
      <w:marLeft w:val="0"/>
      <w:marRight w:val="0"/>
      <w:marTop w:val="0"/>
      <w:marBottom w:val="0"/>
      <w:divBdr>
        <w:top w:val="none" w:sz="0" w:space="0" w:color="auto"/>
        <w:left w:val="none" w:sz="0" w:space="0" w:color="auto"/>
        <w:bottom w:val="none" w:sz="0" w:space="0" w:color="auto"/>
        <w:right w:val="none" w:sz="0" w:space="0" w:color="auto"/>
      </w:divBdr>
      <w:divsChild>
        <w:div w:id="1688218607">
          <w:marLeft w:val="0"/>
          <w:marRight w:val="0"/>
          <w:marTop w:val="0"/>
          <w:marBottom w:val="0"/>
          <w:divBdr>
            <w:top w:val="none" w:sz="0" w:space="0" w:color="auto"/>
            <w:left w:val="none" w:sz="0" w:space="0" w:color="auto"/>
            <w:bottom w:val="none" w:sz="0" w:space="0" w:color="auto"/>
            <w:right w:val="none" w:sz="0" w:space="0" w:color="auto"/>
          </w:divBdr>
        </w:div>
        <w:div w:id="1984118295">
          <w:marLeft w:val="0"/>
          <w:marRight w:val="0"/>
          <w:marTop w:val="0"/>
          <w:marBottom w:val="0"/>
          <w:divBdr>
            <w:top w:val="none" w:sz="0" w:space="0" w:color="auto"/>
            <w:left w:val="none" w:sz="0" w:space="0" w:color="auto"/>
            <w:bottom w:val="none" w:sz="0" w:space="0" w:color="auto"/>
            <w:right w:val="none" w:sz="0" w:space="0" w:color="auto"/>
          </w:divBdr>
        </w:div>
      </w:divsChild>
    </w:div>
    <w:div w:id="533005031">
      <w:bodyDiv w:val="1"/>
      <w:marLeft w:val="0"/>
      <w:marRight w:val="0"/>
      <w:marTop w:val="0"/>
      <w:marBottom w:val="0"/>
      <w:divBdr>
        <w:top w:val="none" w:sz="0" w:space="0" w:color="auto"/>
        <w:left w:val="none" w:sz="0" w:space="0" w:color="auto"/>
        <w:bottom w:val="none" w:sz="0" w:space="0" w:color="auto"/>
        <w:right w:val="none" w:sz="0" w:space="0" w:color="auto"/>
      </w:divBdr>
    </w:div>
    <w:div w:id="1163198686">
      <w:bodyDiv w:val="1"/>
      <w:marLeft w:val="0"/>
      <w:marRight w:val="0"/>
      <w:marTop w:val="0"/>
      <w:marBottom w:val="0"/>
      <w:divBdr>
        <w:top w:val="none" w:sz="0" w:space="0" w:color="auto"/>
        <w:left w:val="none" w:sz="0" w:space="0" w:color="auto"/>
        <w:bottom w:val="none" w:sz="0" w:space="0" w:color="auto"/>
        <w:right w:val="none" w:sz="0" w:space="0" w:color="auto"/>
      </w:divBdr>
    </w:div>
    <w:div w:id="1204438150">
      <w:bodyDiv w:val="1"/>
      <w:marLeft w:val="0"/>
      <w:marRight w:val="0"/>
      <w:marTop w:val="0"/>
      <w:marBottom w:val="0"/>
      <w:divBdr>
        <w:top w:val="none" w:sz="0" w:space="0" w:color="auto"/>
        <w:left w:val="none" w:sz="0" w:space="0" w:color="auto"/>
        <w:bottom w:val="none" w:sz="0" w:space="0" w:color="auto"/>
        <w:right w:val="none" w:sz="0" w:space="0" w:color="auto"/>
      </w:divBdr>
    </w:div>
    <w:div w:id="1225918583">
      <w:bodyDiv w:val="1"/>
      <w:marLeft w:val="0"/>
      <w:marRight w:val="0"/>
      <w:marTop w:val="0"/>
      <w:marBottom w:val="0"/>
      <w:divBdr>
        <w:top w:val="none" w:sz="0" w:space="0" w:color="auto"/>
        <w:left w:val="none" w:sz="0" w:space="0" w:color="auto"/>
        <w:bottom w:val="none" w:sz="0" w:space="0" w:color="auto"/>
        <w:right w:val="none" w:sz="0" w:space="0" w:color="auto"/>
      </w:divBdr>
    </w:div>
    <w:div w:id="1529483595">
      <w:bodyDiv w:val="1"/>
      <w:marLeft w:val="0"/>
      <w:marRight w:val="0"/>
      <w:marTop w:val="0"/>
      <w:marBottom w:val="0"/>
      <w:divBdr>
        <w:top w:val="none" w:sz="0" w:space="0" w:color="auto"/>
        <w:left w:val="none" w:sz="0" w:space="0" w:color="auto"/>
        <w:bottom w:val="none" w:sz="0" w:space="0" w:color="auto"/>
        <w:right w:val="none" w:sz="0" w:space="0" w:color="auto"/>
      </w:divBdr>
    </w:div>
    <w:div w:id="1852521839">
      <w:bodyDiv w:val="1"/>
      <w:marLeft w:val="0"/>
      <w:marRight w:val="0"/>
      <w:marTop w:val="0"/>
      <w:marBottom w:val="0"/>
      <w:divBdr>
        <w:top w:val="none" w:sz="0" w:space="0" w:color="auto"/>
        <w:left w:val="none" w:sz="0" w:space="0" w:color="auto"/>
        <w:bottom w:val="none" w:sz="0" w:space="0" w:color="auto"/>
        <w:right w:val="none" w:sz="0" w:space="0" w:color="auto"/>
      </w:divBdr>
    </w:div>
    <w:div w:id="1958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news/health-alerts/novel-coronavirus-2019-ncov-health-alert/coronavirus-covid-19-advice-for-the-health-and-disability-sector/personal-protective-equipment-ppe-for-the-health-workforce-during-covid-19" TargetMode="External"/><Relationship Id="rId18" Type="http://schemas.openxmlformats.org/officeDocument/2006/relationships/hyperlink" Target="https://coronavirus.nt.gov.au/stay-safe/living-with-covid-19/covid-19-positive" TargetMode="External"/><Relationship Id="rId26" Type="http://schemas.openxmlformats.org/officeDocument/2006/relationships/hyperlink" Target="https://publicguardian.nt.gov.au/contact-us" TargetMode="External"/><Relationship Id="rId39" Type="http://schemas.openxmlformats.org/officeDocument/2006/relationships/hyperlink" Target="https://coronavirus.nt.gov.au/contacts" TargetMode="External"/><Relationship Id="rId3" Type="http://schemas.openxmlformats.org/officeDocument/2006/relationships/customXml" Target="../customXml/item3.xml"/><Relationship Id="rId21" Type="http://schemas.openxmlformats.org/officeDocument/2006/relationships/hyperlink" Target="https://coronavirus.nt.gov.au/stay-safe/symptoms-testing" TargetMode="External"/><Relationship Id="rId34" Type="http://schemas.openxmlformats.org/officeDocument/2006/relationships/hyperlink" Target="https://www.ndis.gov.au/coronavirus/providers-coronavirus-covid-19/payments-and-billing" TargetMode="External"/><Relationship Id="rId42" Type="http://schemas.openxmlformats.org/officeDocument/2006/relationships/hyperlink" Target="https://coronavirus.nt.gov.au/stay-safe/symptoms-testing" TargetMode="External"/><Relationship Id="rId47" Type="http://schemas.openxmlformats.org/officeDocument/2006/relationships/hyperlink" Target="https://www.ndis.gov.au/coronavirus/providers-coronavirus-covid-19"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ronavirus.nt.gov.au/contacts" TargetMode="External"/><Relationship Id="rId17" Type="http://schemas.openxmlformats.org/officeDocument/2006/relationships/hyperlink" Target="https://coronavirus.nt.gov.au/stay-safe/living-with-covid-19/close-contacts" TargetMode="External"/><Relationship Id="rId25" Type="http://schemas.openxmlformats.org/officeDocument/2006/relationships/hyperlink" Target="https://www.ndiscommission.gov.au/providers/notice-changes-events/notification-covid-19" TargetMode="External"/><Relationship Id="rId33" Type="http://schemas.openxmlformats.org/officeDocument/2006/relationships/hyperlink" Target="https://www.ndis.gov.au/coronavirus/providers-coronavirus-covid-19" TargetMode="External"/><Relationship Id="rId38" Type="http://schemas.openxmlformats.org/officeDocument/2006/relationships/hyperlink" Target="https://nt.gov.au/emergency/emergencies/contact-an-emergency-service" TargetMode="External"/><Relationship Id="rId46" Type="http://schemas.openxmlformats.org/officeDocument/2006/relationships/hyperlink" Target="tel:1800490484" TargetMode="External"/><Relationship Id="rId2" Type="http://schemas.openxmlformats.org/officeDocument/2006/relationships/customXml" Target="../customXml/item2.xml"/><Relationship Id="rId16" Type="http://schemas.openxmlformats.org/officeDocument/2006/relationships/hyperlink" Target="https://coronavirus.nt.gov.au/stay-safe/living-with-covid-19/close-contacts" TargetMode="External"/><Relationship Id="rId20" Type="http://schemas.openxmlformats.org/officeDocument/2006/relationships/hyperlink" Target="https://forms.nt.gov.au/Produce/Form/COVID19/Rapid%20antigen%20test%20declaration" TargetMode="External"/><Relationship Id="rId29" Type="http://schemas.openxmlformats.org/officeDocument/2006/relationships/hyperlink" Target="https://www.health.gov.au/resources/publications/coronavirus-covid-19-guidelines-for-infection-prevention-and-control-in-residential-care-facilities" TargetMode="External"/><Relationship Id="rId41" Type="http://schemas.openxmlformats.org/officeDocument/2006/relationships/hyperlink" Target="https://coronavirus.nt.gov.au/stay-safe/symptoms-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nt.gov.au/" TargetMode="External"/><Relationship Id="rId24" Type="http://schemas.openxmlformats.org/officeDocument/2006/relationships/hyperlink" Target="https://coronavirus.nt.gov.au/travel/quarantine/hotspots-covid-19/quarantine-information-for-close-contacts" TargetMode="External"/><Relationship Id="rId32" Type="http://schemas.openxmlformats.org/officeDocument/2006/relationships/hyperlink" Target="mailto:NDISCOVIDPPE@health.gov.au" TargetMode="External"/><Relationship Id="rId37" Type="http://schemas.openxmlformats.org/officeDocument/2006/relationships/hyperlink" Target="mailto:provider.support@ndis.gov.au" TargetMode="External"/><Relationship Id="rId40" Type="http://schemas.openxmlformats.org/officeDocument/2006/relationships/hyperlink" Target="https://forms.nt.gov.au/Produce/Form/COVID19/Rapid%20antigen%20test%20declaration" TargetMode="External"/><Relationship Id="rId45"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ronavirus.nt.gov.au/stay-safe/resources" TargetMode="External"/><Relationship Id="rId23" Type="http://schemas.openxmlformats.org/officeDocument/2006/relationships/hyperlink" Target="https://coronavirus.nt.gov.au/stay-safe/symptoms-testing" TargetMode="External"/><Relationship Id="rId28" Type="http://schemas.openxmlformats.org/officeDocument/2006/relationships/hyperlink" Target="https://coronavirus.nt.gov.au/stay-safe/resources" TargetMode="External"/><Relationship Id="rId36" Type="http://schemas.openxmlformats.org/officeDocument/2006/relationships/hyperlink" Target="https://www.ndis.gov.au/coronavirus/providers-coronavirus-covid-19" TargetMode="External"/><Relationship Id="rId49" Type="http://schemas.openxmlformats.org/officeDocument/2006/relationships/hyperlink" Target="https://coronavirus.nt.gov.au/business-and-work/wellbeing-support" TargetMode="External"/><Relationship Id="rId10" Type="http://schemas.openxmlformats.org/officeDocument/2006/relationships/endnotes" Target="endnotes.xml"/><Relationship Id="rId19" Type="http://schemas.openxmlformats.org/officeDocument/2006/relationships/hyperlink" Target="mailto:public.guardian@nt.gov.au" TargetMode="External"/><Relationship Id="rId31" Type="http://schemas.openxmlformats.org/officeDocument/2006/relationships/hyperlink" Target="https://coronavirus.nt.gov.au/contacts" TargetMode="External"/><Relationship Id="rId44" Type="http://schemas.openxmlformats.org/officeDocument/2006/relationships/hyperlink" Target="https://www.health.gov.au/resources/publications/coronavirus-covid-19-guidelines-for-infection-prevention-and-control-in-residential-care-faciliti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sant.org.au/wp-content/uploads/2020/03/Poster-NT-PPE-Donning-and-Doffing.pdf" TargetMode="External"/><Relationship Id="rId22" Type="http://schemas.openxmlformats.org/officeDocument/2006/relationships/hyperlink" Target="https://coronavirus.nt.gov.au/stay-safe/symptoms-testing" TargetMode="External"/><Relationship Id="rId27" Type="http://schemas.openxmlformats.org/officeDocument/2006/relationships/hyperlink" Target="https://worksafe.nt.gov.au/notify-nt-worksafe" TargetMode="External"/><Relationship Id="rId30"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Relationship Id="rId35" Type="http://schemas.openxmlformats.org/officeDocument/2006/relationships/hyperlink" Target="https://coronavirus.nt.gov.au/contacts" TargetMode="External"/><Relationship Id="rId43" Type="http://schemas.openxmlformats.org/officeDocument/2006/relationships/hyperlink" Target="https://coronavirus.nt.gov.au/stay-safe/resources" TargetMode="External"/><Relationship Id="rId48"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Relationship Id="rId8" Type="http://schemas.openxmlformats.org/officeDocument/2006/relationships/webSettings" Target="webSetting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3" ma:contentTypeDescription="Create a new document." ma:contentTypeScope="" ma:versionID="62dd921ec54ad957225b15fb50879693">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170cd9ca9256ba95cc9ed6654ffd0775"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F7B4-1417-41DE-8775-47A2A2FB42BB}">
  <ds:schemaRefs>
    <ds:schemaRef ds:uri="http://schemas.microsoft.com/sharepoint/v3/contenttype/forms"/>
  </ds:schemaRefs>
</ds:datastoreItem>
</file>

<file path=customXml/itemProps2.xml><?xml version="1.0" encoding="utf-8"?>
<ds:datastoreItem xmlns:ds="http://schemas.openxmlformats.org/officeDocument/2006/customXml" ds:itemID="{9DDA6121-A56D-47B8-BA0E-4D3551EC2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9048C-9EEA-458C-BB62-9AF3872B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FEC16-AEAE-433E-B671-51873D70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Danielle Spinks</cp:lastModifiedBy>
  <cp:revision>14</cp:revision>
  <dcterms:created xsi:type="dcterms:W3CDTF">2022-01-19T02:32:00Z</dcterms:created>
  <dcterms:modified xsi:type="dcterms:W3CDTF">2022-01-31T01:18:00Z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Mirella.Danelutti@dhhs.vic.gov.au</vt:lpwstr>
  </property>
  <property fmtid="{D5CDD505-2E9C-101B-9397-08002B2CF9AE}" pid="5" name="MSIP_Label_3d6aa9fe-4ab7-4a7c-8e39-ccc0b3ffed53_SetDate">
    <vt:lpwstr>2020-08-06T02:55:15.3735910Z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a82ba55d-ff70-42d1-a1de-ceeeab76e708</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y fmtid="{D5CDD505-2E9C-101B-9397-08002B2CF9AE}" pid="11" name="ContentTypeId">
    <vt:lpwstr>0x010100FE8ED310827DBA43A8E6665095C0C650</vt:lpwstr>
  </property>
</Properties>
</file>