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5DDE" w14:textId="31B3E7CC" w:rsidR="00EE1505" w:rsidRPr="00637B48" w:rsidRDefault="00EE1505" w:rsidP="00EE1505">
      <w:pPr>
        <w:pStyle w:val="Title"/>
        <w:rPr>
          <w:rFonts w:cs="Arial"/>
          <w:lang w:val="en-US"/>
        </w:rPr>
      </w:pPr>
      <w:r w:rsidRPr="00637B48">
        <w:rPr>
          <w:rFonts w:cs="Arial"/>
          <w:lang w:val="en-US"/>
        </w:rPr>
        <w:t>Tipsheet: Policy into Practice: Supporting the Workforce</w:t>
      </w:r>
    </w:p>
    <w:p w14:paraId="1D84584A" w14:textId="77777777" w:rsidR="00EE1505" w:rsidRPr="00637B48" w:rsidRDefault="00EE1505" w:rsidP="00CA4CC0">
      <w:pPr>
        <w:spacing w:before="120" w:after="240"/>
        <w:rPr>
          <w:rFonts w:cs="Arial"/>
          <w:szCs w:val="26"/>
          <w:lang w:val="en-US"/>
        </w:rPr>
      </w:pPr>
      <w:r w:rsidRPr="00637B48">
        <w:rPr>
          <w:rFonts w:cs="Arial"/>
          <w:szCs w:val="26"/>
          <w:lang w:val="en-US"/>
        </w:rPr>
        <w:t>This resource was developed by the NDS Quality and Safeguards Sector Readiness Project and is funded by the Government of Western Australia Department of Communities.</w:t>
      </w:r>
    </w:p>
    <w:p w14:paraId="51C9FAD1" w14:textId="2D6F2FAA" w:rsidR="00EE1505" w:rsidRPr="00637B48" w:rsidRDefault="00EE1505" w:rsidP="00CA4CC0">
      <w:pPr>
        <w:spacing w:before="120" w:after="240"/>
        <w:rPr>
          <w:rFonts w:cs="Arial"/>
          <w:szCs w:val="26"/>
        </w:rPr>
      </w:pPr>
      <w:r w:rsidRPr="00637B48">
        <w:rPr>
          <w:rFonts w:cs="Arial"/>
          <w:szCs w:val="26"/>
        </w:rPr>
        <w:t xml:space="preserve">Policy to Practice essentially means that the </w:t>
      </w:r>
      <w:r w:rsidRPr="00637B48">
        <w:rPr>
          <w:rFonts w:cs="Arial"/>
          <w:b/>
          <w:bCs/>
          <w:szCs w:val="26"/>
        </w:rPr>
        <w:t>principles, expectations, actions and desired behaviours</w:t>
      </w:r>
      <w:r w:rsidRPr="00637B48">
        <w:rPr>
          <w:rFonts w:cs="Arial"/>
          <w:szCs w:val="26"/>
        </w:rPr>
        <w:t xml:space="preserve"> laid out in your policies and procedures, can be seen consistently in the delivery of your services and are reflected in the experience of people receiving services. </w:t>
      </w:r>
    </w:p>
    <w:p w14:paraId="4CA816B7" w14:textId="77777777" w:rsidR="00EE1505" w:rsidRPr="00637B48" w:rsidRDefault="00EE1505" w:rsidP="00EE1505">
      <w:pPr>
        <w:spacing w:before="120" w:after="120"/>
        <w:ind w:right="283"/>
        <w:rPr>
          <w:rFonts w:cs="Arial"/>
          <w:szCs w:val="26"/>
          <w:lang w:val="en-US"/>
        </w:rPr>
      </w:pPr>
      <w:r w:rsidRPr="00637B48">
        <w:rPr>
          <w:rFonts w:cs="Arial"/>
          <w:szCs w:val="26"/>
          <w:lang w:val="en-US"/>
        </w:rPr>
        <w:t>This resource includes tips, ideas and resources for engaging and supporting your workforce through:</w:t>
      </w:r>
    </w:p>
    <w:p w14:paraId="677C4ECF" w14:textId="77777777" w:rsidR="00EE1505" w:rsidRPr="00637B48" w:rsidRDefault="00EE1505" w:rsidP="00EE1505">
      <w:pPr>
        <w:pStyle w:val="ListParagraph"/>
        <w:numPr>
          <w:ilvl w:val="0"/>
          <w:numId w:val="1"/>
        </w:numPr>
        <w:spacing w:line="288" w:lineRule="auto"/>
        <w:ind w:left="360" w:right="284"/>
        <w:contextualSpacing w:val="0"/>
        <w:rPr>
          <w:rFonts w:cs="Arial"/>
          <w:b/>
          <w:bCs/>
          <w:szCs w:val="26"/>
        </w:rPr>
      </w:pPr>
      <w:r w:rsidRPr="00637B48">
        <w:rPr>
          <w:rFonts w:cs="Arial"/>
          <w:b/>
          <w:bCs/>
          <w:szCs w:val="26"/>
        </w:rPr>
        <w:t>Consultation</w:t>
      </w:r>
    </w:p>
    <w:p w14:paraId="26E83D5B" w14:textId="77777777" w:rsidR="00EE1505" w:rsidRPr="00637B48" w:rsidRDefault="00EE1505" w:rsidP="00EE1505">
      <w:pPr>
        <w:pStyle w:val="ListParagraph"/>
        <w:numPr>
          <w:ilvl w:val="0"/>
          <w:numId w:val="1"/>
        </w:numPr>
        <w:spacing w:line="288" w:lineRule="auto"/>
        <w:ind w:left="360" w:right="284"/>
        <w:contextualSpacing w:val="0"/>
        <w:rPr>
          <w:rFonts w:cs="Arial"/>
          <w:b/>
          <w:bCs/>
          <w:szCs w:val="26"/>
        </w:rPr>
      </w:pPr>
      <w:r w:rsidRPr="00637B48">
        <w:rPr>
          <w:rFonts w:cs="Arial"/>
          <w:b/>
          <w:bCs/>
          <w:szCs w:val="26"/>
        </w:rPr>
        <w:t>Communication</w:t>
      </w:r>
    </w:p>
    <w:p w14:paraId="3686A3F3" w14:textId="77777777" w:rsidR="00EE1505" w:rsidRPr="00637B48" w:rsidRDefault="00EE1505" w:rsidP="00EE1505">
      <w:pPr>
        <w:pStyle w:val="ListParagraph"/>
        <w:numPr>
          <w:ilvl w:val="0"/>
          <w:numId w:val="1"/>
        </w:numPr>
        <w:spacing w:line="288" w:lineRule="auto"/>
        <w:ind w:left="360" w:right="284"/>
        <w:contextualSpacing w:val="0"/>
        <w:rPr>
          <w:rFonts w:cs="Arial"/>
          <w:b/>
          <w:bCs/>
          <w:szCs w:val="26"/>
        </w:rPr>
      </w:pPr>
      <w:r w:rsidRPr="00637B48">
        <w:rPr>
          <w:rFonts w:cs="Arial"/>
          <w:b/>
          <w:bCs/>
          <w:szCs w:val="26"/>
        </w:rPr>
        <w:t xml:space="preserve">Education </w:t>
      </w:r>
    </w:p>
    <w:p w14:paraId="664C7D96" w14:textId="77777777" w:rsidR="00EE1505" w:rsidRPr="00637B48" w:rsidRDefault="00EE1505" w:rsidP="00BD1D44">
      <w:pPr>
        <w:pStyle w:val="ListParagraph"/>
        <w:numPr>
          <w:ilvl w:val="0"/>
          <w:numId w:val="1"/>
        </w:numPr>
        <w:spacing w:after="240" w:line="288" w:lineRule="auto"/>
        <w:ind w:left="360" w:right="284"/>
        <w:contextualSpacing w:val="0"/>
        <w:rPr>
          <w:rFonts w:cs="Arial"/>
          <w:b/>
          <w:szCs w:val="26"/>
        </w:rPr>
      </w:pPr>
      <w:r w:rsidRPr="00637B48">
        <w:rPr>
          <w:rFonts w:cs="Arial"/>
          <w:b/>
          <w:szCs w:val="26"/>
        </w:rPr>
        <w:t>Monitoring and Support</w:t>
      </w:r>
    </w:p>
    <w:p w14:paraId="54854408" w14:textId="198327CE" w:rsidR="00EE1505" w:rsidRPr="00637B48" w:rsidRDefault="00EE1505" w:rsidP="00EE1505">
      <w:pPr>
        <w:pStyle w:val="Title"/>
        <w:spacing w:before="120" w:after="120" w:line="288" w:lineRule="auto"/>
        <w:contextualSpacing w:val="0"/>
        <w:rPr>
          <w:rFonts w:eastAsiaTheme="minorHAnsi" w:cs="Arial"/>
          <w:b w:val="0"/>
          <w:spacing w:val="0"/>
          <w:kern w:val="0"/>
          <w:sz w:val="26"/>
          <w:szCs w:val="26"/>
        </w:rPr>
      </w:pPr>
      <w:r w:rsidRPr="00637B48">
        <w:rPr>
          <w:rFonts w:eastAsiaTheme="minorHAnsi" w:cs="Arial"/>
          <w:b w:val="0"/>
          <w:spacing w:val="0"/>
          <w:kern w:val="0"/>
          <w:sz w:val="26"/>
          <w:szCs w:val="26"/>
        </w:rPr>
        <w:t>The information is general in nature and is a starting point and should be used and adapted to meet the size and scope of your organisation and the supports you provide.</w:t>
      </w:r>
    </w:p>
    <w:p w14:paraId="1CEF86DB" w14:textId="77777777" w:rsidR="00EE1505" w:rsidRPr="00637B48" w:rsidRDefault="00EE1505">
      <w:pPr>
        <w:spacing w:after="160" w:line="259" w:lineRule="auto"/>
        <w:rPr>
          <w:rFonts w:eastAsiaTheme="majorEastAsia" w:cs="Arial"/>
          <w:b/>
          <w:spacing w:val="-10"/>
          <w:kern w:val="28"/>
          <w:sz w:val="56"/>
          <w:szCs w:val="56"/>
          <w:lang w:val="en-US"/>
        </w:rPr>
      </w:pPr>
      <w:r w:rsidRPr="00637B48">
        <w:rPr>
          <w:rFonts w:cs="Arial"/>
          <w:lang w:val="en-US"/>
        </w:rPr>
        <w:br w:type="page"/>
      </w:r>
    </w:p>
    <w:p w14:paraId="38E46A52" w14:textId="77777777" w:rsidR="00A57D5C" w:rsidRPr="00637B48" w:rsidRDefault="00A57D5C" w:rsidP="00A57D5C">
      <w:pPr>
        <w:pStyle w:val="Heading1"/>
        <w:rPr>
          <w:rFonts w:cs="Arial"/>
          <w:lang w:val="en-US"/>
        </w:rPr>
      </w:pPr>
      <w:r w:rsidRPr="00637B48">
        <w:rPr>
          <w:rFonts w:cs="Arial"/>
          <w:lang w:val="en-US"/>
        </w:rPr>
        <w:lastRenderedPageBreak/>
        <w:t xml:space="preserve">Policy into Practice: Supporting the Workforce </w:t>
      </w:r>
    </w:p>
    <w:p w14:paraId="2DCFAF5F" w14:textId="77777777" w:rsidR="00A57D5C" w:rsidRPr="00637B48" w:rsidRDefault="00A57D5C" w:rsidP="00A57D5C">
      <w:pPr>
        <w:spacing w:before="120" w:after="120"/>
        <w:rPr>
          <w:rFonts w:eastAsia="Calibri" w:cs="Arial"/>
          <w:szCs w:val="26"/>
          <w:shd w:val="clear" w:color="auto" w:fill="FFFFFF"/>
        </w:rPr>
      </w:pPr>
      <w:r w:rsidRPr="00637B48">
        <w:rPr>
          <w:rFonts w:eastAsia="Calibri" w:cs="Arial"/>
          <w:szCs w:val="26"/>
          <w:shd w:val="clear" w:color="auto" w:fill="FFFFFF"/>
        </w:rPr>
        <w:t xml:space="preserve">A barrier to policy into practice could be your workforce not being aware of, or on board with your policies and procedures. </w:t>
      </w:r>
    </w:p>
    <w:p w14:paraId="1387925A" w14:textId="77777777" w:rsidR="00A57D5C" w:rsidRPr="00637B48" w:rsidRDefault="00A57D5C" w:rsidP="00A57D5C">
      <w:pPr>
        <w:spacing w:before="120" w:after="120"/>
        <w:rPr>
          <w:rFonts w:eastAsia="Calibri" w:cs="Arial"/>
          <w:szCs w:val="26"/>
          <w:shd w:val="clear" w:color="auto" w:fill="FFFFFF"/>
        </w:rPr>
      </w:pPr>
      <w:r w:rsidRPr="00637B48">
        <w:rPr>
          <w:rFonts w:eastAsia="Calibri" w:cs="Arial"/>
          <w:szCs w:val="26"/>
          <w:shd w:val="clear" w:color="auto" w:fill="FFFFFF"/>
        </w:rPr>
        <w:t>Key steps to getting the right balance for turning policy into practice are:</w:t>
      </w:r>
    </w:p>
    <w:p w14:paraId="1F408205" w14:textId="77777777" w:rsidR="007514C8" w:rsidRPr="00637B48" w:rsidRDefault="007514C8" w:rsidP="007514C8">
      <w:pPr>
        <w:pStyle w:val="ListParagraph"/>
        <w:numPr>
          <w:ilvl w:val="0"/>
          <w:numId w:val="1"/>
        </w:numPr>
        <w:spacing w:line="288" w:lineRule="auto"/>
        <w:ind w:left="360" w:right="284"/>
        <w:contextualSpacing w:val="0"/>
        <w:rPr>
          <w:rFonts w:cs="Arial"/>
          <w:b/>
          <w:bCs/>
          <w:szCs w:val="26"/>
        </w:rPr>
      </w:pPr>
      <w:r w:rsidRPr="00637B48">
        <w:rPr>
          <w:rFonts w:cs="Arial"/>
          <w:b/>
          <w:bCs/>
          <w:szCs w:val="26"/>
        </w:rPr>
        <w:t>Consultation</w:t>
      </w:r>
    </w:p>
    <w:p w14:paraId="08C8CCC4" w14:textId="77777777" w:rsidR="007514C8" w:rsidRPr="00637B48" w:rsidRDefault="007514C8" w:rsidP="007514C8">
      <w:pPr>
        <w:pStyle w:val="ListParagraph"/>
        <w:numPr>
          <w:ilvl w:val="0"/>
          <w:numId w:val="1"/>
        </w:numPr>
        <w:spacing w:line="288" w:lineRule="auto"/>
        <w:ind w:left="360" w:right="284"/>
        <w:contextualSpacing w:val="0"/>
        <w:rPr>
          <w:rFonts w:cs="Arial"/>
          <w:b/>
          <w:bCs/>
          <w:szCs w:val="26"/>
        </w:rPr>
      </w:pPr>
      <w:r w:rsidRPr="00637B48">
        <w:rPr>
          <w:rFonts w:cs="Arial"/>
          <w:b/>
          <w:bCs/>
          <w:szCs w:val="26"/>
        </w:rPr>
        <w:t>Communication</w:t>
      </w:r>
    </w:p>
    <w:p w14:paraId="1A64319B" w14:textId="77777777" w:rsidR="007514C8" w:rsidRPr="00637B48" w:rsidRDefault="007514C8" w:rsidP="007514C8">
      <w:pPr>
        <w:pStyle w:val="ListParagraph"/>
        <w:numPr>
          <w:ilvl w:val="0"/>
          <w:numId w:val="1"/>
        </w:numPr>
        <w:spacing w:line="288" w:lineRule="auto"/>
        <w:ind w:left="360" w:right="284"/>
        <w:contextualSpacing w:val="0"/>
        <w:rPr>
          <w:rFonts w:cs="Arial"/>
          <w:b/>
          <w:bCs/>
          <w:szCs w:val="26"/>
        </w:rPr>
      </w:pPr>
      <w:r w:rsidRPr="00637B48">
        <w:rPr>
          <w:rFonts w:cs="Arial"/>
          <w:b/>
          <w:bCs/>
          <w:szCs w:val="26"/>
        </w:rPr>
        <w:t xml:space="preserve">Education </w:t>
      </w:r>
    </w:p>
    <w:p w14:paraId="2DD6A9E5" w14:textId="2DFAFC80" w:rsidR="007514C8" w:rsidRPr="00637B48" w:rsidRDefault="007514C8" w:rsidP="0050065D">
      <w:pPr>
        <w:pStyle w:val="ListParagraph"/>
        <w:numPr>
          <w:ilvl w:val="0"/>
          <w:numId w:val="1"/>
        </w:numPr>
        <w:spacing w:after="360" w:line="288" w:lineRule="auto"/>
        <w:ind w:left="360" w:right="284"/>
        <w:contextualSpacing w:val="0"/>
        <w:rPr>
          <w:rFonts w:cs="Arial"/>
          <w:b/>
          <w:szCs w:val="26"/>
        </w:rPr>
      </w:pPr>
      <w:r w:rsidRPr="00637B48">
        <w:rPr>
          <w:rFonts w:cs="Arial"/>
          <w:b/>
          <w:szCs w:val="26"/>
        </w:rPr>
        <w:t>Monitoring and Support</w:t>
      </w:r>
    </w:p>
    <w:p w14:paraId="66C42F05" w14:textId="27D93F0B" w:rsidR="00566068" w:rsidRPr="00637B48" w:rsidRDefault="00566068" w:rsidP="0050065D">
      <w:pPr>
        <w:pStyle w:val="Tips"/>
        <w:spacing w:before="120"/>
        <w:rPr>
          <w:rFonts w:cs="Arial"/>
          <w:szCs w:val="26"/>
        </w:rPr>
      </w:pPr>
      <w:r w:rsidRPr="00637B48">
        <w:rPr>
          <w:rFonts w:cs="Arial"/>
          <w:szCs w:val="26"/>
        </w:rPr>
        <w:t>Consultation with your workforce at all levels when you are developing and implementing your policies and procedures can be an effective tool to increasing awareness and ownership. Understanding the reason for a policy or procedure and having agreement on how to implement them can lead to better outcomes.</w:t>
      </w:r>
    </w:p>
    <w:p w14:paraId="1CCFB0F4" w14:textId="0F4CBD5E" w:rsidR="00566068" w:rsidRPr="00637B48" w:rsidRDefault="00566068" w:rsidP="0050065D">
      <w:pPr>
        <w:pStyle w:val="Tips"/>
        <w:spacing w:before="120" w:after="240"/>
        <w:rPr>
          <w:rFonts w:cs="Arial"/>
          <w:szCs w:val="26"/>
        </w:rPr>
      </w:pPr>
      <w:r w:rsidRPr="00637B48">
        <w:rPr>
          <w:rFonts w:cs="Arial"/>
          <w:szCs w:val="26"/>
        </w:rPr>
        <w:t>Policies and procedures are likely to be more successful if they are realistic. It is important that they reflect your shared values and represent the different views and skills of people who work in your services or are affected by the supports and services.</w:t>
      </w:r>
    </w:p>
    <w:p w14:paraId="7949C8A0" w14:textId="49588ACE" w:rsidR="00935D63" w:rsidRPr="00637B48" w:rsidRDefault="007E0BF2" w:rsidP="00935D63">
      <w:pPr>
        <w:spacing w:before="120" w:after="120" w:line="360" w:lineRule="auto"/>
        <w:ind w:right="227"/>
        <w:rPr>
          <w:rFonts w:cs="Arial"/>
          <w:b/>
          <w:bCs/>
          <w:color w:val="2F5496" w:themeColor="accent1" w:themeShade="BF"/>
          <w:szCs w:val="26"/>
          <w:lang w:val="en-US"/>
        </w:rPr>
      </w:pPr>
      <w:r w:rsidRPr="00637B48">
        <w:rPr>
          <w:rFonts w:cs="Arial"/>
          <w:b/>
          <w:bCs/>
          <w:color w:val="2F5496" w:themeColor="accent1" w:themeShade="BF"/>
          <w:szCs w:val="26"/>
          <w:lang w:val="en-US"/>
        </w:rPr>
        <w:t xml:space="preserve">Tip: </w:t>
      </w:r>
      <w:proofErr w:type="spellStart"/>
      <w:r w:rsidR="00935D63" w:rsidRPr="00637B48">
        <w:rPr>
          <w:rFonts w:cs="Arial"/>
          <w:b/>
          <w:bCs/>
          <w:color w:val="2F5496" w:themeColor="accent1" w:themeShade="BF"/>
          <w:szCs w:val="26"/>
          <w:lang w:val="en-US"/>
        </w:rPr>
        <w:t>Fairwork</w:t>
      </w:r>
      <w:proofErr w:type="spellEnd"/>
      <w:r w:rsidR="00935D63" w:rsidRPr="00637B48">
        <w:rPr>
          <w:rFonts w:cs="Arial"/>
          <w:b/>
          <w:bCs/>
          <w:color w:val="2F5496" w:themeColor="accent1" w:themeShade="BF"/>
          <w:szCs w:val="26"/>
          <w:lang w:val="en-US"/>
        </w:rPr>
        <w:t xml:space="preserve"> have developed a guide to</w:t>
      </w:r>
      <w:r w:rsidR="00935D63" w:rsidRPr="00637B48">
        <w:rPr>
          <w:rFonts w:eastAsia="Calibri" w:cs="Arial"/>
          <w:szCs w:val="26"/>
        </w:rPr>
        <w:t xml:space="preserve"> </w:t>
      </w:r>
      <w:hyperlink r:id="rId10" w:history="1">
        <w:r w:rsidR="00DE6CF9" w:rsidRPr="00637B48">
          <w:rPr>
            <w:rFonts w:eastAsia="Calibri" w:cs="Arial"/>
            <w:color w:val="0000FF"/>
            <w:szCs w:val="26"/>
            <w:u w:val="single"/>
          </w:rPr>
          <w:t>Consultation and cooperation in the workplace webpage</w:t>
        </w:r>
      </w:hyperlink>
      <w:r w:rsidR="00935D63" w:rsidRPr="00637B48">
        <w:rPr>
          <w:rFonts w:eastAsia="Calibri" w:cs="Arial"/>
          <w:szCs w:val="26"/>
        </w:rPr>
        <w:t xml:space="preserve"> </w:t>
      </w:r>
      <w:r w:rsidR="00935D63" w:rsidRPr="00637B48">
        <w:rPr>
          <w:rFonts w:cs="Arial"/>
          <w:b/>
          <w:bCs/>
          <w:color w:val="2F5496" w:themeColor="accent1" w:themeShade="BF"/>
          <w:szCs w:val="26"/>
          <w:lang w:val="en-US"/>
        </w:rPr>
        <w:t>which looks at the benefits of consultation including:</w:t>
      </w:r>
    </w:p>
    <w:p w14:paraId="1EA2A062" w14:textId="77777777" w:rsidR="00935D63" w:rsidRPr="00637B48" w:rsidRDefault="00935D63" w:rsidP="00935D63">
      <w:pPr>
        <w:numPr>
          <w:ilvl w:val="0"/>
          <w:numId w:val="2"/>
        </w:numPr>
        <w:spacing w:before="120" w:after="120" w:line="360" w:lineRule="auto"/>
        <w:ind w:left="530" w:right="227"/>
        <w:rPr>
          <w:rFonts w:cs="Arial"/>
          <w:b/>
          <w:bCs/>
          <w:color w:val="2F5496" w:themeColor="accent1" w:themeShade="BF"/>
          <w:szCs w:val="26"/>
          <w:lang w:val="en-US"/>
        </w:rPr>
      </w:pPr>
      <w:r w:rsidRPr="00637B48">
        <w:rPr>
          <w:rFonts w:cs="Arial"/>
          <w:b/>
          <w:bCs/>
          <w:color w:val="2F5496" w:themeColor="accent1" w:themeShade="BF"/>
          <w:szCs w:val="26"/>
          <w:lang w:val="en-US"/>
        </w:rPr>
        <w:t xml:space="preserve">better decision making when workers have </w:t>
      </w:r>
      <w:proofErr w:type="gramStart"/>
      <w:r w:rsidRPr="00637B48">
        <w:rPr>
          <w:rFonts w:cs="Arial"/>
          <w:b/>
          <w:bCs/>
          <w:color w:val="2F5496" w:themeColor="accent1" w:themeShade="BF"/>
          <w:szCs w:val="26"/>
          <w:lang w:val="en-US"/>
        </w:rPr>
        <w:t>input</w:t>
      </w:r>
      <w:proofErr w:type="gramEnd"/>
    </w:p>
    <w:p w14:paraId="5FEF85A0" w14:textId="77777777" w:rsidR="00935D63" w:rsidRPr="00637B48" w:rsidRDefault="00935D63" w:rsidP="00935D63">
      <w:pPr>
        <w:numPr>
          <w:ilvl w:val="0"/>
          <w:numId w:val="2"/>
        </w:numPr>
        <w:spacing w:before="120" w:after="120" w:line="360" w:lineRule="auto"/>
        <w:ind w:left="530" w:right="227"/>
        <w:rPr>
          <w:rFonts w:cs="Arial"/>
          <w:b/>
          <w:bCs/>
          <w:color w:val="2F5496" w:themeColor="accent1" w:themeShade="BF"/>
          <w:szCs w:val="26"/>
          <w:lang w:val="en-US"/>
        </w:rPr>
      </w:pPr>
      <w:r w:rsidRPr="00637B48">
        <w:rPr>
          <w:rFonts w:cs="Arial"/>
          <w:b/>
          <w:bCs/>
          <w:color w:val="2F5496" w:themeColor="accent1" w:themeShade="BF"/>
          <w:szCs w:val="26"/>
          <w:lang w:val="en-US"/>
        </w:rPr>
        <w:t xml:space="preserve">easier change implementation, as worker have been involved in the </w:t>
      </w:r>
      <w:proofErr w:type="gramStart"/>
      <w:r w:rsidRPr="00637B48">
        <w:rPr>
          <w:rFonts w:cs="Arial"/>
          <w:b/>
          <w:bCs/>
          <w:color w:val="2F5496" w:themeColor="accent1" w:themeShade="BF"/>
          <w:szCs w:val="26"/>
          <w:lang w:val="en-US"/>
        </w:rPr>
        <w:t>process</w:t>
      </w:r>
      <w:proofErr w:type="gramEnd"/>
    </w:p>
    <w:p w14:paraId="02E6238B" w14:textId="77777777" w:rsidR="00935D63" w:rsidRPr="00637B48" w:rsidRDefault="00935D63" w:rsidP="00935D63">
      <w:pPr>
        <w:numPr>
          <w:ilvl w:val="0"/>
          <w:numId w:val="2"/>
        </w:numPr>
        <w:spacing w:before="120" w:after="120" w:line="360" w:lineRule="auto"/>
        <w:ind w:left="530" w:right="227"/>
        <w:rPr>
          <w:rFonts w:cs="Arial"/>
          <w:b/>
          <w:bCs/>
          <w:color w:val="2F5496" w:themeColor="accent1" w:themeShade="BF"/>
          <w:szCs w:val="26"/>
          <w:lang w:val="en-US"/>
        </w:rPr>
      </w:pPr>
      <w:r w:rsidRPr="00637B48">
        <w:rPr>
          <w:rFonts w:cs="Arial"/>
          <w:b/>
          <w:bCs/>
          <w:color w:val="2F5496" w:themeColor="accent1" w:themeShade="BF"/>
          <w:szCs w:val="26"/>
          <w:lang w:val="en-US"/>
        </w:rPr>
        <w:t>better business performance during change and</w:t>
      </w:r>
    </w:p>
    <w:p w14:paraId="51EE4BDC" w14:textId="77777777" w:rsidR="00935D63" w:rsidRPr="00637B48" w:rsidRDefault="00935D63" w:rsidP="00935D63">
      <w:pPr>
        <w:numPr>
          <w:ilvl w:val="0"/>
          <w:numId w:val="2"/>
        </w:numPr>
        <w:spacing w:before="120" w:after="120" w:line="360" w:lineRule="auto"/>
        <w:ind w:left="530" w:right="227"/>
        <w:rPr>
          <w:rFonts w:cs="Arial"/>
          <w:b/>
          <w:bCs/>
          <w:color w:val="2F5496" w:themeColor="accent1" w:themeShade="BF"/>
          <w:szCs w:val="26"/>
          <w:lang w:val="en-US"/>
        </w:rPr>
      </w:pPr>
      <w:r w:rsidRPr="00637B48">
        <w:rPr>
          <w:rFonts w:cs="Arial"/>
          <w:b/>
          <w:bCs/>
          <w:color w:val="2F5496" w:themeColor="accent1" w:themeShade="BF"/>
          <w:szCs w:val="26"/>
          <w:lang w:val="en-US"/>
        </w:rPr>
        <w:t>improved engagement and performance.</w:t>
      </w:r>
    </w:p>
    <w:p w14:paraId="6B6E15DE" w14:textId="6EE58A67" w:rsidR="00935D63" w:rsidRPr="00637B48" w:rsidRDefault="00935D63" w:rsidP="00935D63">
      <w:pPr>
        <w:pStyle w:val="Tips"/>
        <w:spacing w:before="120"/>
        <w:rPr>
          <w:rFonts w:cs="Arial"/>
          <w:szCs w:val="26"/>
        </w:rPr>
      </w:pPr>
      <w:r w:rsidRPr="00637B48">
        <w:rPr>
          <w:rFonts w:eastAsia="Calibri" w:cs="Arial"/>
          <w:szCs w:val="26"/>
        </w:rPr>
        <w:t xml:space="preserve">NDS </w:t>
      </w:r>
      <w:hyperlink r:id="rId11" w:history="1">
        <w:r w:rsidR="00223542" w:rsidRPr="00637B48">
          <w:rPr>
            <w:rFonts w:eastAsia="Calibri" w:cs="Arial"/>
            <w:b w:val="0"/>
            <w:bCs w:val="0"/>
            <w:color w:val="0000FF"/>
            <w:szCs w:val="26"/>
            <w:u w:val="single"/>
          </w:rPr>
          <w:t>Employee Engagement Fact Sheet webpage</w:t>
        </w:r>
      </w:hyperlink>
      <w:r w:rsidR="00223542" w:rsidRPr="00637B48">
        <w:rPr>
          <w:rFonts w:eastAsia="Calibri" w:cs="Arial"/>
          <w:b w:val="0"/>
          <w:bCs w:val="0"/>
          <w:color w:val="0000FF"/>
          <w:szCs w:val="26"/>
          <w:u w:val="single"/>
        </w:rPr>
        <w:t xml:space="preserve"> </w:t>
      </w:r>
      <w:r w:rsidRPr="00637B48">
        <w:rPr>
          <w:rFonts w:cs="Arial"/>
          <w:szCs w:val="26"/>
        </w:rPr>
        <w:t>also offers some useful tips and resources in engaging with your workforce.</w:t>
      </w:r>
    </w:p>
    <w:p w14:paraId="444381D5" w14:textId="77777777" w:rsidR="00455EE0" w:rsidRPr="00637B48" w:rsidRDefault="00455EE0">
      <w:pPr>
        <w:spacing w:after="160" w:line="259" w:lineRule="auto"/>
        <w:rPr>
          <w:rFonts w:eastAsia="Calibri" w:cs="Arial"/>
          <w:b/>
          <w:bCs/>
          <w:color w:val="3C6E8F"/>
          <w:kern w:val="2"/>
          <w:szCs w:val="26"/>
          <w:shd w:val="clear" w:color="auto" w:fill="FFFFFF"/>
          <w14:ligatures w14:val="standardContextual"/>
        </w:rPr>
      </w:pPr>
      <w:r w:rsidRPr="00637B48">
        <w:rPr>
          <w:rFonts w:eastAsia="Calibri" w:cs="Arial"/>
          <w:b/>
          <w:bCs/>
          <w:color w:val="3C6E8F"/>
          <w:kern w:val="2"/>
          <w:szCs w:val="26"/>
          <w:shd w:val="clear" w:color="auto" w:fill="FFFFFF"/>
          <w14:ligatures w14:val="standardContextual"/>
        </w:rPr>
        <w:br w:type="page"/>
      </w:r>
    </w:p>
    <w:p w14:paraId="769AA2F4" w14:textId="1689EC86" w:rsidR="00455EE0" w:rsidRPr="00637B48" w:rsidRDefault="00455EE0" w:rsidP="00223542">
      <w:pPr>
        <w:pStyle w:val="Heading2"/>
        <w:rPr>
          <w:rFonts w:cs="Arial"/>
          <w:lang w:val="en-US"/>
        </w:rPr>
      </w:pPr>
      <w:r w:rsidRPr="00637B48">
        <w:rPr>
          <w:rFonts w:cs="Arial"/>
          <w:lang w:val="en-US"/>
        </w:rPr>
        <w:lastRenderedPageBreak/>
        <w:t xml:space="preserve">Ask your workforce for </w:t>
      </w:r>
      <w:proofErr w:type="gramStart"/>
      <w:r w:rsidRPr="00637B48">
        <w:rPr>
          <w:rFonts w:cs="Arial"/>
          <w:lang w:val="en-US"/>
        </w:rPr>
        <w:t>feedback</w:t>
      </w:r>
      <w:proofErr w:type="gramEnd"/>
    </w:p>
    <w:p w14:paraId="256A6C1E" w14:textId="77777777" w:rsidR="00455EE0" w:rsidRPr="00637B48" w:rsidRDefault="00455EE0" w:rsidP="00223542">
      <w:pPr>
        <w:spacing w:before="120" w:after="240"/>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 xml:space="preserve">Consider asking your workforce at different levels to give you feedback, to gain an understanding of how the information is received by them.  Adapt the template below on to make it suitable for your workers, and the supports and services you are reviewing. </w:t>
      </w:r>
    </w:p>
    <w:p w14:paraId="7EC28FF0" w14:textId="77777777" w:rsidR="00455EE0" w:rsidRPr="00637B48" w:rsidRDefault="00455EE0" w:rsidP="00223542">
      <w:pPr>
        <w:pStyle w:val="Heading2"/>
        <w:rPr>
          <w:rFonts w:cs="Arial"/>
          <w:lang w:val="en-US"/>
        </w:rPr>
      </w:pPr>
      <w:r w:rsidRPr="00637B48">
        <w:rPr>
          <w:rFonts w:cs="Arial"/>
          <w:lang w:val="en-US"/>
        </w:rPr>
        <w:t>Workforce survey questions</w:t>
      </w:r>
    </w:p>
    <w:p w14:paraId="11151B28" w14:textId="24D0A0B2" w:rsidR="00273149" w:rsidRPr="00637B48" w:rsidRDefault="00455EE0" w:rsidP="00311258">
      <w:pPr>
        <w:numPr>
          <w:ilvl w:val="0"/>
          <w:numId w:val="4"/>
        </w:numPr>
        <w:spacing w:before="120"/>
        <w:ind w:hanging="357"/>
        <w:contextualSpacing/>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 xml:space="preserve">Are our policies and procedures clear and easy to understand? </w:t>
      </w:r>
      <w:r w:rsidR="008D5546" w:rsidRPr="00637B48">
        <w:rPr>
          <w:rFonts w:eastAsia="Calibri" w:cs="Arial"/>
          <w:kern w:val="2"/>
          <w:szCs w:val="26"/>
          <w:shd w:val="clear" w:color="auto" w:fill="FFFFFF"/>
          <w14:ligatures w14:val="standardContextual"/>
        </w:rPr>
        <w:t>Yes/No?</w:t>
      </w:r>
    </w:p>
    <w:p w14:paraId="74E67E0E" w14:textId="6C2636E7" w:rsidR="00455EE0" w:rsidRPr="00637B48" w:rsidRDefault="00455EE0" w:rsidP="007778AA">
      <w:pPr>
        <w:spacing w:after="240"/>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No – please give more information or suggestions of how we can improve.</w:t>
      </w:r>
    </w:p>
    <w:p w14:paraId="40BCACDB" w14:textId="25A59C2E" w:rsidR="00BB1D85" w:rsidRPr="00637B48" w:rsidRDefault="008D3003" w:rsidP="00BB1D85">
      <w:pPr>
        <w:numPr>
          <w:ilvl w:val="0"/>
          <w:numId w:val="4"/>
        </w:numPr>
        <w:contextualSpacing/>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Do you think that our policies and procedure represent our values and purpose as a provider?</w:t>
      </w:r>
      <w:r w:rsidR="008D5546" w:rsidRPr="00637B48">
        <w:rPr>
          <w:rFonts w:eastAsia="Calibri" w:cs="Arial"/>
          <w:kern w:val="2"/>
          <w:szCs w:val="26"/>
          <w:shd w:val="clear" w:color="auto" w:fill="FFFFFF"/>
          <w14:ligatures w14:val="standardContextual"/>
        </w:rPr>
        <w:t xml:space="preserve"> Yes/No?</w:t>
      </w:r>
    </w:p>
    <w:p w14:paraId="551F47D6" w14:textId="2F25176E" w:rsidR="00D428E3" w:rsidRPr="00637B48" w:rsidRDefault="00505AFF" w:rsidP="007778AA">
      <w:pPr>
        <w:spacing w:after="240"/>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No – please give more information or suggestions of how we can improve.</w:t>
      </w:r>
    </w:p>
    <w:p w14:paraId="12F2815F" w14:textId="7072C2A0" w:rsidR="00AF4999" w:rsidRPr="00637B48" w:rsidRDefault="00AF4999" w:rsidP="00BB1D85">
      <w:pPr>
        <w:numPr>
          <w:ilvl w:val="0"/>
          <w:numId w:val="4"/>
        </w:numPr>
        <w:contextualSpacing/>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Do our policies and procedures give you enough detail to do your job well?</w:t>
      </w:r>
      <w:r w:rsidR="00311258" w:rsidRPr="00637B48">
        <w:rPr>
          <w:rFonts w:eastAsia="Calibri" w:cs="Arial"/>
          <w:kern w:val="2"/>
          <w:szCs w:val="26"/>
          <w:shd w:val="clear" w:color="auto" w:fill="FFFFFF"/>
          <w14:ligatures w14:val="standardContextual"/>
        </w:rPr>
        <w:t xml:space="preserve"> Yes/No?</w:t>
      </w:r>
    </w:p>
    <w:p w14:paraId="5D8E8586" w14:textId="02295430" w:rsidR="00505AFF" w:rsidRPr="00637B48" w:rsidRDefault="00505AFF" w:rsidP="007778AA">
      <w:pPr>
        <w:spacing w:after="240"/>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No – please give more information or suggestions of how we can improve.</w:t>
      </w:r>
    </w:p>
    <w:p w14:paraId="4DB375CF" w14:textId="543AF8E0" w:rsidR="00315251" w:rsidRPr="00637B48" w:rsidRDefault="00315251" w:rsidP="00315251">
      <w:pPr>
        <w:numPr>
          <w:ilvl w:val="0"/>
          <w:numId w:val="4"/>
        </w:numPr>
        <w:contextualSpacing/>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Do you think our policies and procedures reflect the people who access our supports and services?</w:t>
      </w:r>
      <w:r w:rsidR="00311258" w:rsidRPr="00637B48">
        <w:rPr>
          <w:rFonts w:eastAsia="Calibri" w:cs="Arial"/>
          <w:kern w:val="2"/>
          <w:szCs w:val="26"/>
          <w:shd w:val="clear" w:color="auto" w:fill="FFFFFF"/>
          <w14:ligatures w14:val="standardContextual"/>
        </w:rPr>
        <w:t xml:space="preserve"> Yes/No?</w:t>
      </w:r>
    </w:p>
    <w:p w14:paraId="5B75F2F6" w14:textId="5E413421" w:rsidR="00505AFF" w:rsidRPr="00637B48" w:rsidRDefault="00505AFF" w:rsidP="007778AA">
      <w:pPr>
        <w:spacing w:after="240"/>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No – please give more information or suggestions of how we can improve.</w:t>
      </w:r>
    </w:p>
    <w:p w14:paraId="10173B9D" w14:textId="04EA29A4" w:rsidR="006F778C" w:rsidRPr="00637B48" w:rsidRDefault="006F778C" w:rsidP="006F778C">
      <w:pPr>
        <w:numPr>
          <w:ilvl w:val="0"/>
          <w:numId w:val="4"/>
        </w:numPr>
        <w:contextualSpacing/>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Do you know where to go to access our policies and procedures when you need them?</w:t>
      </w:r>
      <w:r w:rsidR="00311258" w:rsidRPr="00637B48">
        <w:rPr>
          <w:rFonts w:eastAsia="Calibri" w:cs="Arial"/>
          <w:kern w:val="2"/>
          <w:szCs w:val="26"/>
          <w:shd w:val="clear" w:color="auto" w:fill="FFFFFF"/>
          <w14:ligatures w14:val="standardContextual"/>
        </w:rPr>
        <w:t xml:space="preserve"> Yes/No?</w:t>
      </w:r>
    </w:p>
    <w:p w14:paraId="45377C03" w14:textId="77777777" w:rsidR="00B256C8" w:rsidRPr="00637B48" w:rsidRDefault="00B256C8" w:rsidP="007778AA">
      <w:pPr>
        <w:spacing w:after="240"/>
        <w:rPr>
          <w:rFonts w:eastAsia="Calibri" w:cs="Arial"/>
          <w:kern w:val="2"/>
          <w:szCs w:val="26"/>
          <w:shd w:val="clear" w:color="auto" w:fill="FFFFFF"/>
          <w14:ligatures w14:val="standardContextual"/>
        </w:rPr>
      </w:pPr>
      <w:r w:rsidRPr="00637B48">
        <w:rPr>
          <w:rFonts w:eastAsia="Calibri" w:cs="Arial"/>
          <w:kern w:val="2"/>
          <w:szCs w:val="26"/>
          <w:shd w:val="clear" w:color="auto" w:fill="FFFFFF"/>
          <w14:ligatures w14:val="standardContextual"/>
        </w:rPr>
        <w:t>No – please give more information or suggestions of how we can improve.</w:t>
      </w:r>
    </w:p>
    <w:p w14:paraId="3DDBB469" w14:textId="77777777" w:rsidR="00A71F60" w:rsidRPr="00637B48" w:rsidRDefault="00A71F60">
      <w:pPr>
        <w:spacing w:after="160" w:line="259" w:lineRule="auto"/>
        <w:rPr>
          <w:rFonts w:eastAsia="Times New Roman" w:cs="Arial"/>
          <w:b/>
          <w:bCs/>
          <w:color w:val="2F5496" w:themeColor="accent1" w:themeShade="BF"/>
          <w:szCs w:val="26"/>
          <w:highlight w:val="yellow"/>
          <w:lang w:val="en-US" w:eastAsia="en-AU"/>
        </w:rPr>
      </w:pPr>
      <w:r w:rsidRPr="00637B48">
        <w:rPr>
          <w:rFonts w:eastAsia="Times New Roman" w:cs="Arial"/>
          <w:szCs w:val="26"/>
          <w:highlight w:val="yellow"/>
          <w:lang w:eastAsia="en-AU"/>
        </w:rPr>
        <w:br w:type="page"/>
      </w:r>
    </w:p>
    <w:p w14:paraId="6F5F3B62" w14:textId="508A1D02" w:rsidR="00F3202E" w:rsidRPr="00637B48" w:rsidRDefault="00F3202E" w:rsidP="00B25043">
      <w:pPr>
        <w:pStyle w:val="Tips"/>
        <w:spacing w:before="120"/>
        <w:rPr>
          <w:rFonts w:eastAsia="Times New Roman" w:cs="Arial"/>
          <w:szCs w:val="26"/>
          <w:lang w:eastAsia="en-AU"/>
        </w:rPr>
      </w:pPr>
      <w:r w:rsidRPr="00637B48">
        <w:rPr>
          <w:rFonts w:eastAsia="Times New Roman" w:cs="Arial"/>
          <w:szCs w:val="26"/>
          <w:lang w:eastAsia="en-AU"/>
        </w:rPr>
        <w:lastRenderedPageBreak/>
        <w:t>Communication of policy and procedures, including when any changes occur is integral to helping your workforce remained informed and up to date with your expectations. Effective communication is even more important in today’s working environments where workforces are more dispersed and operating independently in the community or in services.</w:t>
      </w:r>
    </w:p>
    <w:p w14:paraId="00EE2335" w14:textId="0ECB0E81" w:rsidR="00610516" w:rsidRPr="00637B48" w:rsidRDefault="00F3202E" w:rsidP="00A71F60">
      <w:pPr>
        <w:pStyle w:val="Tips"/>
        <w:spacing w:before="120" w:after="360"/>
        <w:rPr>
          <w:rFonts w:eastAsia="Times New Roman" w:cs="Arial"/>
          <w:szCs w:val="26"/>
          <w:lang w:eastAsia="en-AU"/>
        </w:rPr>
      </w:pPr>
      <w:r w:rsidRPr="00637B48">
        <w:rPr>
          <w:rFonts w:eastAsia="Times New Roman" w:cs="Arial"/>
          <w:szCs w:val="26"/>
          <w:lang w:eastAsia="en-AU"/>
        </w:rPr>
        <w:t>It is important to think about how you will communicate your values, policies and procedures and have a plan for this happening.</w:t>
      </w:r>
    </w:p>
    <w:p w14:paraId="502781C1" w14:textId="77777777" w:rsidR="00B25043" w:rsidRPr="00637B48" w:rsidRDefault="00B25043" w:rsidP="00A24EF5">
      <w:pPr>
        <w:rPr>
          <w:rFonts w:cs="Arial"/>
          <w:b/>
          <w:bCs/>
        </w:rPr>
      </w:pPr>
      <w:r w:rsidRPr="00637B48">
        <w:rPr>
          <w:rFonts w:cs="Arial"/>
          <w:b/>
          <w:bCs/>
        </w:rPr>
        <w:t>Questions to consider:</w:t>
      </w:r>
    </w:p>
    <w:p w14:paraId="16A99E03" w14:textId="0DE63139" w:rsidR="00B25043" w:rsidRPr="00637B48" w:rsidRDefault="00B25043" w:rsidP="00A24EF5">
      <w:pPr>
        <w:pStyle w:val="ListParagraph"/>
        <w:numPr>
          <w:ilvl w:val="0"/>
          <w:numId w:val="23"/>
        </w:numPr>
        <w:spacing w:line="288" w:lineRule="auto"/>
        <w:ind w:left="714" w:hanging="357"/>
        <w:contextualSpacing w:val="0"/>
        <w:rPr>
          <w:rFonts w:eastAsia="Times New Roman" w:cs="Arial"/>
          <w:b/>
          <w:bCs/>
          <w:lang w:eastAsia="en-AU"/>
        </w:rPr>
      </w:pPr>
      <w:r w:rsidRPr="00637B48">
        <w:rPr>
          <w:rFonts w:cs="Arial"/>
          <w:b/>
          <w:bCs/>
        </w:rPr>
        <w:t>Do you need a communication plan</w:t>
      </w:r>
      <w:r w:rsidRPr="00637B48">
        <w:rPr>
          <w:rFonts w:cs="Arial"/>
        </w:rPr>
        <w:t xml:space="preserve"> for when this will happen, how will you define roles and responsibilities. An example of a communication plan template can be found</w:t>
      </w:r>
      <w:r w:rsidRPr="00637B48">
        <w:rPr>
          <w:rFonts w:eastAsia="Times New Roman" w:cs="Arial"/>
          <w:lang w:eastAsia="en-AU"/>
        </w:rPr>
        <w:t xml:space="preserve"> </w:t>
      </w:r>
      <w:hyperlink r:id="rId12" w:history="1">
        <w:r w:rsidR="00A43448" w:rsidRPr="00637B48">
          <w:rPr>
            <w:rFonts w:eastAsia="Calibri" w:cs="Arial"/>
            <w:color w:val="0000FF"/>
            <w:u w:val="single"/>
          </w:rPr>
          <w:t>NDS Communication Plan Handout webpage</w:t>
        </w:r>
      </w:hyperlink>
      <w:r w:rsidR="00C66152" w:rsidRPr="00637B48">
        <w:rPr>
          <w:rFonts w:eastAsia="Calibri" w:cs="Arial"/>
          <w:color w:val="0000FF"/>
          <w:u w:val="single"/>
        </w:rPr>
        <w:t>.</w:t>
      </w:r>
    </w:p>
    <w:p w14:paraId="041F84DA" w14:textId="77777777" w:rsidR="00B25043" w:rsidRPr="00637B48" w:rsidRDefault="00B25043" w:rsidP="00A24EF5">
      <w:pPr>
        <w:pStyle w:val="ListParagraph"/>
        <w:numPr>
          <w:ilvl w:val="0"/>
          <w:numId w:val="23"/>
        </w:numPr>
        <w:spacing w:line="288" w:lineRule="auto"/>
        <w:ind w:left="714" w:hanging="357"/>
        <w:contextualSpacing w:val="0"/>
        <w:rPr>
          <w:rFonts w:cs="Arial"/>
        </w:rPr>
      </w:pPr>
      <w:r w:rsidRPr="00637B48">
        <w:rPr>
          <w:rFonts w:cs="Arial"/>
          <w:b/>
          <w:bCs/>
        </w:rPr>
        <w:t>How will you raise awareness</w:t>
      </w:r>
      <w:r w:rsidRPr="00637B48">
        <w:rPr>
          <w:rFonts w:cs="Arial"/>
        </w:rPr>
        <w:t xml:space="preserve"> when new policies and procedures are released? Consider using your different touchpoints with your teams such as meetings and supervisions. </w:t>
      </w:r>
    </w:p>
    <w:p w14:paraId="6444465B" w14:textId="77777777" w:rsidR="00C66152" w:rsidRPr="00637B48" w:rsidRDefault="00B25043" w:rsidP="00A24EF5">
      <w:pPr>
        <w:pStyle w:val="ListParagraph"/>
        <w:numPr>
          <w:ilvl w:val="0"/>
          <w:numId w:val="23"/>
        </w:numPr>
        <w:spacing w:line="288" w:lineRule="auto"/>
        <w:ind w:left="714" w:hanging="357"/>
        <w:contextualSpacing w:val="0"/>
        <w:rPr>
          <w:rFonts w:cs="Arial"/>
        </w:rPr>
      </w:pPr>
      <w:r w:rsidRPr="00637B48">
        <w:rPr>
          <w:rFonts w:cs="Arial"/>
          <w:b/>
          <w:bCs/>
        </w:rPr>
        <w:t>How you will communicate updates and changes</w:t>
      </w:r>
      <w:r w:rsidRPr="00637B48">
        <w:rPr>
          <w:rFonts w:cs="Arial"/>
        </w:rPr>
        <w:t xml:space="preserve"> in policies and procedures to workers that affect the operating environment. Consider the best ways to communicate to reach your intended audience. </w:t>
      </w:r>
    </w:p>
    <w:p w14:paraId="16271838" w14:textId="2846CD29" w:rsidR="00C66152" w:rsidRPr="00637B48" w:rsidRDefault="00B25043" w:rsidP="00A24EF5">
      <w:pPr>
        <w:pStyle w:val="ListParagraph"/>
        <w:numPr>
          <w:ilvl w:val="0"/>
          <w:numId w:val="23"/>
        </w:numPr>
        <w:spacing w:line="288" w:lineRule="auto"/>
        <w:ind w:left="714" w:hanging="357"/>
        <w:contextualSpacing w:val="0"/>
        <w:rPr>
          <w:rFonts w:cs="Arial"/>
        </w:rPr>
      </w:pPr>
      <w:r w:rsidRPr="00637B48">
        <w:rPr>
          <w:rFonts w:cs="Arial"/>
          <w:b/>
          <w:bCs/>
        </w:rPr>
        <w:t>Are your policies and procedures accessible</w:t>
      </w:r>
      <w:r w:rsidRPr="00637B48">
        <w:rPr>
          <w:rFonts w:cs="Arial"/>
        </w:rPr>
        <w:t xml:space="preserve"> and inclusive for all workers. See</w:t>
      </w:r>
      <w:r w:rsidRPr="00637B48">
        <w:rPr>
          <w:rFonts w:eastAsia="Times New Roman" w:cs="Arial"/>
          <w:lang w:eastAsia="en-AU"/>
        </w:rPr>
        <w:t xml:space="preserve"> </w:t>
      </w:r>
      <w:hyperlink r:id="rId13" w:history="1">
        <w:proofErr w:type="spellStart"/>
        <w:r w:rsidR="00C40E6A" w:rsidRPr="00637B48">
          <w:rPr>
            <w:rFonts w:eastAsia="Calibri" w:cs="Arial"/>
            <w:color w:val="0000FF"/>
            <w:u w:val="single"/>
          </w:rPr>
          <w:t>IncludeAbility's</w:t>
        </w:r>
        <w:proofErr w:type="spellEnd"/>
        <w:r w:rsidR="00C40E6A" w:rsidRPr="00637B48">
          <w:rPr>
            <w:rFonts w:eastAsia="Calibri" w:cs="Arial"/>
            <w:color w:val="0000FF"/>
            <w:u w:val="single"/>
          </w:rPr>
          <w:t xml:space="preserve"> Creating accessible and inclusive communications webpage</w:t>
        </w:r>
      </w:hyperlink>
      <w:r w:rsidR="00C40E6A" w:rsidRPr="00637B48">
        <w:rPr>
          <w:rFonts w:eastAsia="Calibri" w:cs="Arial"/>
          <w:color w:val="0000FF"/>
          <w:u w:val="single"/>
        </w:rPr>
        <w:t>.</w:t>
      </w:r>
    </w:p>
    <w:p w14:paraId="41160E27" w14:textId="562CF7B1" w:rsidR="00610516" w:rsidRPr="00637B48" w:rsidRDefault="00B25043" w:rsidP="00A24EF5">
      <w:pPr>
        <w:pStyle w:val="ListParagraph"/>
        <w:numPr>
          <w:ilvl w:val="0"/>
          <w:numId w:val="23"/>
        </w:numPr>
        <w:spacing w:line="288" w:lineRule="auto"/>
        <w:ind w:left="714" w:hanging="357"/>
        <w:contextualSpacing w:val="0"/>
        <w:rPr>
          <w:rFonts w:cs="Arial"/>
        </w:rPr>
      </w:pPr>
      <w:r w:rsidRPr="00637B48">
        <w:rPr>
          <w:rFonts w:cs="Arial"/>
          <w:b/>
        </w:rPr>
        <w:t>Can your workers access and find your policies and procedures easily</w:t>
      </w:r>
      <w:r w:rsidRPr="00637B48">
        <w:rPr>
          <w:rFonts w:cs="Arial"/>
        </w:rPr>
        <w:t>.</w:t>
      </w:r>
      <w:r w:rsidRPr="00637B48">
        <w:rPr>
          <w:rFonts w:eastAsia="Times New Roman" w:cs="Arial"/>
          <w:lang w:eastAsia="en-AU"/>
        </w:rPr>
        <w:t xml:space="preserve"> </w:t>
      </w:r>
      <w:r w:rsidRPr="00637B48">
        <w:rPr>
          <w:rFonts w:cs="Arial"/>
        </w:rPr>
        <w:t>Are you storing your policies and procedures in a central place which is accessible to everyone?</w:t>
      </w:r>
    </w:p>
    <w:p w14:paraId="2DD6769E" w14:textId="77777777" w:rsidR="00A71F60" w:rsidRPr="00637B48" w:rsidRDefault="00A71F60">
      <w:pPr>
        <w:spacing w:after="160" w:line="259" w:lineRule="auto"/>
        <w:rPr>
          <w:rFonts w:eastAsiaTheme="majorEastAsia" w:cs="Arial"/>
          <w:b/>
          <w:sz w:val="32"/>
          <w:szCs w:val="26"/>
          <w:lang w:val="en-US"/>
        </w:rPr>
      </w:pPr>
      <w:r w:rsidRPr="00637B48">
        <w:rPr>
          <w:rFonts w:cs="Arial"/>
          <w:lang w:val="en-US"/>
        </w:rPr>
        <w:br w:type="page"/>
      </w:r>
    </w:p>
    <w:p w14:paraId="623F66E6" w14:textId="1EF811FA" w:rsidR="00D43DB7" w:rsidRPr="00637B48" w:rsidRDefault="00D43DB7" w:rsidP="00004D30">
      <w:pPr>
        <w:pStyle w:val="Heading2"/>
        <w:rPr>
          <w:rFonts w:cs="Arial"/>
          <w:lang w:val="en-US"/>
        </w:rPr>
      </w:pPr>
      <w:r w:rsidRPr="00637B48">
        <w:rPr>
          <w:rFonts w:cs="Arial"/>
          <w:lang w:val="en-US"/>
        </w:rPr>
        <w:lastRenderedPageBreak/>
        <w:t xml:space="preserve">Tips and resources for reinforcing your values policies and </w:t>
      </w:r>
      <w:proofErr w:type="gramStart"/>
      <w:r w:rsidRPr="00637B48">
        <w:rPr>
          <w:rFonts w:cs="Arial"/>
          <w:lang w:val="en-US"/>
        </w:rPr>
        <w:t>procedures</w:t>
      </w:r>
      <w:proofErr w:type="gramEnd"/>
    </w:p>
    <w:p w14:paraId="355B762C" w14:textId="77777777" w:rsidR="00D43DB7" w:rsidRPr="00637B48" w:rsidRDefault="00D43DB7" w:rsidP="00D43DB7">
      <w:pPr>
        <w:autoSpaceDE w:val="0"/>
        <w:autoSpaceDN w:val="0"/>
        <w:adjustRightInd w:val="0"/>
        <w:ind w:right="170"/>
        <w:rPr>
          <w:rFonts w:eastAsia="Calibri" w:cs="Arial"/>
          <w:kern w:val="2"/>
          <w:szCs w:val="26"/>
          <w14:ligatures w14:val="standardContextual"/>
        </w:rPr>
      </w:pPr>
      <w:r w:rsidRPr="00637B48">
        <w:rPr>
          <w:rFonts w:eastAsia="Calibri" w:cs="Arial"/>
          <w:b/>
          <w:bCs/>
          <w:kern w:val="2"/>
          <w:szCs w:val="26"/>
          <w14:ligatures w14:val="standardContextual"/>
        </w:rPr>
        <w:t>Through your recruitment procedures,</w:t>
      </w:r>
      <w:r w:rsidRPr="00637B48">
        <w:rPr>
          <w:rFonts w:eastAsia="Calibri" w:cs="Arial"/>
          <w:kern w:val="2"/>
          <w:szCs w:val="26"/>
          <w14:ligatures w14:val="standardContextual"/>
        </w:rPr>
        <w:t xml:space="preserve"> consider:</w:t>
      </w:r>
    </w:p>
    <w:p w14:paraId="0BB60F6E" w14:textId="7FFCEC66" w:rsidR="00AF1B55" w:rsidRPr="00637B48" w:rsidRDefault="00AF1B55" w:rsidP="00882EF9">
      <w:pPr>
        <w:pStyle w:val="Title"/>
        <w:numPr>
          <w:ilvl w:val="0"/>
          <w:numId w:val="14"/>
        </w:numPr>
        <w:spacing w:after="240"/>
        <w:rPr>
          <w:rFonts w:eastAsia="Calibri" w:cs="Arial"/>
          <w:b w:val="0"/>
          <w:spacing w:val="0"/>
          <w:kern w:val="2"/>
          <w:sz w:val="26"/>
          <w:szCs w:val="26"/>
          <w14:ligatures w14:val="standardContextual"/>
        </w:rPr>
      </w:pPr>
      <w:r w:rsidRPr="00637B48">
        <w:rPr>
          <w:rFonts w:eastAsia="Calibri" w:cs="Arial"/>
          <w:b w:val="0"/>
          <w:spacing w:val="0"/>
          <w:kern w:val="2"/>
          <w:sz w:val="26"/>
          <w:szCs w:val="26"/>
          <w14:ligatures w14:val="standardContextual"/>
        </w:rPr>
        <w:t>Developing job advert that set the scene, provide context for the role and set expectations.</w:t>
      </w:r>
      <w:r w:rsidR="00E97ECC" w:rsidRPr="00637B48">
        <w:rPr>
          <w:rFonts w:eastAsia="Calibri" w:cs="Arial"/>
          <w:b w:val="0"/>
          <w:spacing w:val="0"/>
          <w:kern w:val="2"/>
          <w:sz w:val="26"/>
          <w:szCs w:val="26"/>
          <w14:ligatures w14:val="standardContextual"/>
        </w:rPr>
        <w:t xml:space="preserve"> Yes/No?</w:t>
      </w:r>
    </w:p>
    <w:p w14:paraId="5A37CB87" w14:textId="77777777" w:rsidR="003C5112" w:rsidRPr="00637B48" w:rsidRDefault="0059657B" w:rsidP="003C5112">
      <w:pPr>
        <w:pStyle w:val="ListParagraph"/>
        <w:numPr>
          <w:ilvl w:val="0"/>
          <w:numId w:val="14"/>
        </w:numPr>
        <w:spacing w:after="240" w:line="288" w:lineRule="auto"/>
        <w:ind w:left="714" w:hanging="357"/>
        <w:contextualSpacing w:val="0"/>
        <w:rPr>
          <w:rFonts w:eastAsia="Calibri" w:cs="Arial"/>
          <w:szCs w:val="26"/>
        </w:rPr>
      </w:pPr>
      <w:r w:rsidRPr="00637B48">
        <w:rPr>
          <w:rFonts w:eastAsia="Calibri" w:cs="Arial"/>
          <w:kern w:val="2"/>
          <w:szCs w:val="26"/>
          <w14:ligatures w14:val="standardContextual"/>
        </w:rPr>
        <w:t>Using the insights of people with disability in developing your processes, to assist develop questions or be part</w:t>
      </w:r>
      <w:r w:rsidRPr="00637B48">
        <w:rPr>
          <w:rFonts w:eastAsia="Calibri" w:cs="Arial"/>
          <w:szCs w:val="26"/>
        </w:rPr>
        <w:t xml:space="preserve"> of the interview panel or process.</w:t>
      </w:r>
      <w:r w:rsidR="00882EF9" w:rsidRPr="00637B48">
        <w:rPr>
          <w:rFonts w:eastAsia="Calibri" w:cs="Arial"/>
          <w:szCs w:val="26"/>
        </w:rPr>
        <w:t xml:space="preserve"> Yes/No?</w:t>
      </w:r>
    </w:p>
    <w:p w14:paraId="2069967C" w14:textId="5716943B" w:rsidR="00E24C18" w:rsidRPr="00637B48" w:rsidRDefault="00E24C18" w:rsidP="003C5112">
      <w:pPr>
        <w:pStyle w:val="ListParagraph"/>
        <w:numPr>
          <w:ilvl w:val="0"/>
          <w:numId w:val="14"/>
        </w:numPr>
        <w:spacing w:after="240" w:line="288" w:lineRule="auto"/>
        <w:ind w:left="714" w:hanging="357"/>
        <w:contextualSpacing w:val="0"/>
        <w:rPr>
          <w:rFonts w:eastAsia="Calibri" w:cs="Arial"/>
          <w:szCs w:val="26"/>
        </w:rPr>
      </w:pPr>
      <w:r w:rsidRPr="00637B48">
        <w:rPr>
          <w:rFonts w:eastAsia="Times New Roman" w:cs="Arial"/>
          <w:szCs w:val="26"/>
          <w:lang w:eastAsia="en-AU"/>
        </w:rPr>
        <w:t xml:space="preserve">Using values-based recruitment to recruit staff whose personal attributes and experience align to organisational commitments on human rights and responsibilities. </w:t>
      </w:r>
      <w:hyperlink r:id="rId14" w:history="1">
        <w:r w:rsidR="00376BDA" w:rsidRPr="00637B48">
          <w:rPr>
            <w:rFonts w:eastAsia="Calibri" w:cs="Arial"/>
            <w:color w:val="0000FF"/>
            <w:szCs w:val="26"/>
            <w:u w:val="single"/>
          </w:rPr>
          <w:t>See NDS Values Based Recruitment Toolkit webpage</w:t>
        </w:r>
      </w:hyperlink>
      <w:r w:rsidR="009B181B" w:rsidRPr="00637B48">
        <w:rPr>
          <w:rFonts w:eastAsia="Calibri" w:cs="Arial"/>
          <w:color w:val="0000FF"/>
          <w:szCs w:val="26"/>
          <w:u w:val="single"/>
        </w:rPr>
        <w:t>.</w:t>
      </w:r>
      <w:r w:rsidR="00882EF9" w:rsidRPr="00637B48">
        <w:rPr>
          <w:rFonts w:eastAsia="Calibri" w:cs="Arial"/>
          <w:color w:val="0000FF"/>
          <w:szCs w:val="26"/>
          <w:u w:val="single"/>
        </w:rPr>
        <w:t xml:space="preserve"> </w:t>
      </w:r>
      <w:r w:rsidR="00882EF9" w:rsidRPr="00637B48">
        <w:rPr>
          <w:rFonts w:eastAsia="Calibri" w:cs="Arial"/>
          <w:szCs w:val="26"/>
        </w:rPr>
        <w:t>Yes/No?</w:t>
      </w:r>
    </w:p>
    <w:p w14:paraId="7F87499F" w14:textId="72D9A806" w:rsidR="009B181B" w:rsidRPr="00637B48" w:rsidRDefault="009B181B" w:rsidP="003C5112">
      <w:pPr>
        <w:pStyle w:val="ListParagraph"/>
        <w:numPr>
          <w:ilvl w:val="0"/>
          <w:numId w:val="14"/>
        </w:numPr>
        <w:spacing w:after="240" w:line="288" w:lineRule="auto"/>
        <w:ind w:left="714" w:hanging="357"/>
        <w:contextualSpacing w:val="0"/>
        <w:rPr>
          <w:rFonts w:eastAsia="Times New Roman" w:cs="Arial"/>
          <w:szCs w:val="26"/>
          <w:lang w:eastAsia="en-AU"/>
        </w:rPr>
      </w:pPr>
      <w:r w:rsidRPr="00637B48">
        <w:rPr>
          <w:rFonts w:eastAsia="Times New Roman" w:cs="Arial"/>
          <w:szCs w:val="26"/>
          <w:lang w:eastAsia="en-AU"/>
        </w:rPr>
        <w:t>Having role specific actions/requirements which relate to NDIS Rules or Practices in Job Descriptions for each position.</w:t>
      </w:r>
      <w:r w:rsidR="003C5112" w:rsidRPr="00637B48">
        <w:rPr>
          <w:rFonts w:eastAsia="Times New Roman" w:cs="Arial"/>
          <w:szCs w:val="26"/>
          <w:lang w:eastAsia="en-AU"/>
        </w:rPr>
        <w:t xml:space="preserve"> Yes/No?</w:t>
      </w:r>
    </w:p>
    <w:p w14:paraId="41316334" w14:textId="7705747D" w:rsidR="009F5CCE" w:rsidRPr="00637B48" w:rsidRDefault="00882EF9" w:rsidP="00D44C0F">
      <w:pPr>
        <w:pStyle w:val="ListParagraph"/>
        <w:numPr>
          <w:ilvl w:val="0"/>
          <w:numId w:val="14"/>
        </w:numPr>
        <w:spacing w:after="360" w:line="288" w:lineRule="auto"/>
        <w:ind w:left="714" w:hanging="357"/>
        <w:contextualSpacing w:val="0"/>
        <w:rPr>
          <w:rFonts w:cs="Arial"/>
          <w:szCs w:val="26"/>
          <w:lang w:eastAsia="en-AU"/>
        </w:rPr>
      </w:pPr>
      <w:r w:rsidRPr="00637B48">
        <w:rPr>
          <w:rFonts w:eastAsia="Calibri" w:cs="Arial"/>
          <w:szCs w:val="26"/>
        </w:rPr>
        <w:t>Ensuring staff have a copy of their Job Description.</w:t>
      </w:r>
      <w:r w:rsidR="003C5112" w:rsidRPr="00637B48">
        <w:rPr>
          <w:rFonts w:eastAsia="Calibri" w:cs="Arial"/>
          <w:szCs w:val="26"/>
        </w:rPr>
        <w:t xml:space="preserve"> Yes/No?</w:t>
      </w:r>
    </w:p>
    <w:p w14:paraId="5391BFB4" w14:textId="259ADD88" w:rsidR="001866EA" w:rsidRPr="00637B48" w:rsidRDefault="001866EA" w:rsidP="00F059C6">
      <w:pPr>
        <w:spacing w:before="120" w:after="120"/>
        <w:ind w:right="170"/>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t xml:space="preserve">During the on-boarding process, </w:t>
      </w:r>
      <w:r w:rsidRPr="00637B48">
        <w:rPr>
          <w:rFonts w:eastAsia="Times New Roman" w:cs="Arial"/>
          <w:kern w:val="2"/>
          <w:szCs w:val="26"/>
          <w:lang w:eastAsia="en-AU"/>
          <w14:ligatures w14:val="standardContextual"/>
        </w:rPr>
        <w:t xml:space="preserve">consider: </w:t>
      </w:r>
    </w:p>
    <w:p w14:paraId="634AE804" w14:textId="033FD35D" w:rsidR="007E50E4" w:rsidRPr="00637B48" w:rsidRDefault="007E50E4" w:rsidP="00F059C6">
      <w:pPr>
        <w:pStyle w:val="Title"/>
        <w:numPr>
          <w:ilvl w:val="0"/>
          <w:numId w:val="16"/>
        </w:numPr>
        <w:spacing w:before="120" w:after="120" w:line="288" w:lineRule="auto"/>
        <w:contextualSpacing w:val="0"/>
        <w:rPr>
          <w:rFonts w:eastAsia="Calibri" w:cs="Arial"/>
          <w:b w:val="0"/>
          <w:spacing w:val="0"/>
          <w:kern w:val="2"/>
          <w:sz w:val="26"/>
          <w:szCs w:val="26"/>
          <w14:ligatures w14:val="standardContextual"/>
        </w:rPr>
      </w:pPr>
      <w:r w:rsidRPr="00637B48">
        <w:rPr>
          <w:rFonts w:eastAsia="Calibri" w:cs="Arial"/>
          <w:b w:val="0"/>
          <w:spacing w:val="0"/>
          <w:kern w:val="2"/>
          <w:sz w:val="26"/>
          <w:szCs w:val="26"/>
          <w14:ligatures w14:val="standardContextual"/>
        </w:rPr>
        <w:t>Supplying hard copies of policies</w:t>
      </w:r>
      <w:r w:rsidRPr="00637B48">
        <w:rPr>
          <w:rFonts w:eastAsia="Times New Roman" w:cs="Arial"/>
          <w:b w:val="0"/>
          <w:bCs/>
          <w:kern w:val="2"/>
          <w:sz w:val="26"/>
          <w:szCs w:val="26"/>
          <w:lang w:eastAsia="en-AU"/>
          <w14:ligatures w14:val="standardContextual"/>
        </w:rPr>
        <w:t xml:space="preserve"> </w:t>
      </w:r>
      <w:r w:rsidRPr="00637B48">
        <w:rPr>
          <w:rFonts w:eastAsia="Calibri" w:cs="Arial"/>
          <w:b w:val="0"/>
          <w:spacing w:val="0"/>
          <w:kern w:val="2"/>
          <w:sz w:val="26"/>
          <w:szCs w:val="26"/>
          <w14:ligatures w14:val="standardContextual"/>
        </w:rPr>
        <w:t>and procedures which are a priority for you organisation.</w:t>
      </w:r>
      <w:r w:rsidR="00364898" w:rsidRPr="00637B48">
        <w:rPr>
          <w:rFonts w:eastAsia="Calibri" w:cs="Arial"/>
          <w:b w:val="0"/>
          <w:spacing w:val="0"/>
          <w:kern w:val="2"/>
          <w:sz w:val="26"/>
          <w:szCs w:val="26"/>
          <w14:ligatures w14:val="standardContextual"/>
        </w:rPr>
        <w:t xml:space="preserve"> Yes/No?</w:t>
      </w:r>
    </w:p>
    <w:p w14:paraId="3FE1DB3F" w14:textId="255EF1D7" w:rsidR="00365F13" w:rsidRPr="00637B48" w:rsidRDefault="00365F13" w:rsidP="00F059C6">
      <w:pPr>
        <w:pStyle w:val="Title"/>
        <w:numPr>
          <w:ilvl w:val="0"/>
          <w:numId w:val="16"/>
        </w:numPr>
        <w:spacing w:before="120" w:after="120" w:line="288" w:lineRule="auto"/>
        <w:contextualSpacing w:val="0"/>
        <w:rPr>
          <w:rFonts w:eastAsia="Times New Roman" w:cs="Arial"/>
          <w:b w:val="0"/>
          <w:bCs/>
          <w:sz w:val="26"/>
          <w:szCs w:val="26"/>
          <w:lang w:eastAsia="en-AU"/>
        </w:rPr>
      </w:pPr>
      <w:r w:rsidRPr="00637B48">
        <w:rPr>
          <w:rFonts w:eastAsia="Calibri" w:cs="Arial"/>
          <w:b w:val="0"/>
          <w:spacing w:val="0"/>
          <w:kern w:val="2"/>
          <w:sz w:val="26"/>
          <w:szCs w:val="26"/>
          <w14:ligatures w14:val="standardContextual"/>
        </w:rPr>
        <w:t>Have an onboarding checklist to keep you on track, have your workers sign off when they have read and understood different policies and procedures</w:t>
      </w:r>
      <w:r w:rsidRPr="00637B48">
        <w:rPr>
          <w:rFonts w:eastAsia="Times New Roman" w:cs="Arial"/>
          <w:b w:val="0"/>
          <w:bCs/>
          <w:sz w:val="26"/>
          <w:szCs w:val="26"/>
          <w:lang w:eastAsia="en-AU"/>
        </w:rPr>
        <w:t>.</w:t>
      </w:r>
      <w:r w:rsidR="00364898" w:rsidRPr="00637B48">
        <w:rPr>
          <w:rFonts w:eastAsia="Times New Roman" w:cs="Arial"/>
          <w:b w:val="0"/>
          <w:bCs/>
          <w:sz w:val="26"/>
          <w:szCs w:val="26"/>
          <w:lang w:eastAsia="en-AU"/>
        </w:rPr>
        <w:t xml:space="preserve"> Yes/No?</w:t>
      </w:r>
    </w:p>
    <w:p w14:paraId="4003B872" w14:textId="04433D57" w:rsidR="002E4145" w:rsidRPr="00637B48" w:rsidRDefault="002E4145" w:rsidP="00F059C6">
      <w:pPr>
        <w:pStyle w:val="Title"/>
        <w:numPr>
          <w:ilvl w:val="0"/>
          <w:numId w:val="16"/>
        </w:numPr>
        <w:spacing w:before="120" w:after="360" w:line="288" w:lineRule="auto"/>
        <w:contextualSpacing w:val="0"/>
        <w:rPr>
          <w:rFonts w:eastAsia="Calibri" w:cs="Arial"/>
          <w:b w:val="0"/>
          <w:spacing w:val="0"/>
          <w:kern w:val="2"/>
          <w:sz w:val="26"/>
          <w:szCs w:val="26"/>
          <w14:ligatures w14:val="standardContextual"/>
        </w:rPr>
      </w:pPr>
      <w:r w:rsidRPr="00637B48">
        <w:rPr>
          <w:rFonts w:eastAsia="Calibri" w:cs="Arial"/>
          <w:b w:val="0"/>
          <w:spacing w:val="0"/>
          <w:kern w:val="2"/>
          <w:sz w:val="26"/>
          <w:szCs w:val="26"/>
          <w14:ligatures w14:val="standardContextual"/>
        </w:rPr>
        <w:t>Checking understanding through your touch points with new staff.</w:t>
      </w:r>
      <w:r w:rsidR="00364898" w:rsidRPr="00637B48">
        <w:rPr>
          <w:rFonts w:eastAsia="Calibri" w:cs="Arial"/>
          <w:b w:val="0"/>
          <w:spacing w:val="0"/>
          <w:kern w:val="2"/>
          <w:sz w:val="26"/>
          <w:szCs w:val="26"/>
          <w14:ligatures w14:val="standardContextual"/>
        </w:rPr>
        <w:t xml:space="preserve"> Yes/No?</w:t>
      </w:r>
    </w:p>
    <w:p w14:paraId="505903FA" w14:textId="77777777" w:rsidR="007108D8" w:rsidRPr="00637B48" w:rsidRDefault="009F0540" w:rsidP="007108D8">
      <w:pPr>
        <w:spacing w:before="120" w:after="120"/>
        <w:ind w:right="170"/>
        <w:rPr>
          <w:rFonts w:eastAsia="Times New Roman" w:cs="Arial"/>
          <w:b/>
          <w:bCs/>
          <w:kern w:val="2"/>
          <w:szCs w:val="26"/>
          <w:lang w:eastAsia="en-AU"/>
          <w14:ligatures w14:val="standardContextual"/>
        </w:rPr>
      </w:pPr>
      <w:r w:rsidRPr="00637B48">
        <w:rPr>
          <w:rFonts w:eastAsia="Times New Roman" w:cs="Arial"/>
          <w:b/>
          <w:bCs/>
          <w:kern w:val="2"/>
          <w:szCs w:val="26"/>
          <w:lang w:eastAsia="en-AU"/>
          <w14:ligatures w14:val="standardContextual"/>
        </w:rPr>
        <w:t xml:space="preserve">Through your systems and processes, </w:t>
      </w:r>
      <w:r w:rsidRPr="00637B48">
        <w:rPr>
          <w:rFonts w:eastAsia="Times New Roman" w:cs="Arial"/>
          <w:kern w:val="2"/>
          <w:szCs w:val="26"/>
          <w:lang w:eastAsia="en-AU"/>
          <w14:ligatures w14:val="standardContextual"/>
        </w:rPr>
        <w:t>consider:</w:t>
      </w:r>
      <w:r w:rsidRPr="00637B48">
        <w:rPr>
          <w:rFonts w:eastAsia="Times New Roman" w:cs="Arial"/>
          <w:b/>
          <w:bCs/>
          <w:kern w:val="2"/>
          <w:szCs w:val="26"/>
          <w:lang w:eastAsia="en-AU"/>
          <w14:ligatures w14:val="standardContextual"/>
        </w:rPr>
        <w:t xml:space="preserve"> </w:t>
      </w:r>
    </w:p>
    <w:p w14:paraId="38E8198F" w14:textId="0D56A733" w:rsidR="00654ADA" w:rsidRPr="00637B48" w:rsidRDefault="000E29A1" w:rsidP="007108D8">
      <w:pPr>
        <w:pStyle w:val="ListParagraph"/>
        <w:numPr>
          <w:ilvl w:val="0"/>
          <w:numId w:val="26"/>
        </w:numPr>
        <w:ind w:right="170"/>
        <w:rPr>
          <w:rFonts w:eastAsia="Times New Roman" w:cs="Arial"/>
          <w:b/>
          <w:bCs/>
          <w:kern w:val="2"/>
          <w:szCs w:val="26"/>
          <w:lang w:eastAsia="en-AU"/>
          <w14:ligatures w14:val="standardContextual"/>
        </w:rPr>
      </w:pPr>
      <w:r w:rsidRPr="00637B48">
        <w:rPr>
          <w:rFonts w:eastAsia="Calibri" w:cs="Arial"/>
          <w:kern w:val="2"/>
          <w:szCs w:val="26"/>
          <w14:ligatures w14:val="standardContextual"/>
        </w:rPr>
        <w:t xml:space="preserve">Having clear work instructions (guidelines, protocols, forms and templates) which link and align with your procedures. </w:t>
      </w:r>
      <w:r w:rsidR="00654ADA" w:rsidRPr="00637B48">
        <w:rPr>
          <w:rFonts w:eastAsia="Calibri" w:cs="Arial"/>
          <w:kern w:val="2"/>
          <w:szCs w:val="26"/>
          <w14:ligatures w14:val="standardContextual"/>
        </w:rPr>
        <w:t>Yes/No?</w:t>
      </w:r>
    </w:p>
    <w:p w14:paraId="467F5EF8" w14:textId="452BB5BE" w:rsidR="000E29A1" w:rsidRPr="00637B48" w:rsidRDefault="000E29A1" w:rsidP="00654ADA">
      <w:pPr>
        <w:pStyle w:val="Title"/>
        <w:spacing w:before="120" w:after="120" w:line="288" w:lineRule="auto"/>
        <w:ind w:left="720"/>
        <w:contextualSpacing w:val="0"/>
        <w:rPr>
          <w:rFonts w:eastAsia="Calibri" w:cs="Arial"/>
          <w:b w:val="0"/>
          <w:spacing w:val="0"/>
          <w:kern w:val="2"/>
          <w:sz w:val="26"/>
          <w:szCs w:val="26"/>
          <w14:ligatures w14:val="standardContextual"/>
        </w:rPr>
      </w:pPr>
      <w:r w:rsidRPr="00637B48">
        <w:rPr>
          <w:rFonts w:eastAsia="Calibri" w:cs="Arial"/>
          <w:b w:val="0"/>
          <w:spacing w:val="0"/>
          <w:kern w:val="2"/>
          <w:sz w:val="26"/>
          <w:szCs w:val="26"/>
          <w14:ligatures w14:val="standardContextual"/>
        </w:rPr>
        <w:t>Some resources to assist you - could be:</w:t>
      </w:r>
    </w:p>
    <w:p w14:paraId="1F6B3B3E" w14:textId="38475289" w:rsidR="000E29A1" w:rsidRPr="00637B48" w:rsidRDefault="002F35E1" w:rsidP="009F5CCE">
      <w:pPr>
        <w:pStyle w:val="ListParagraph"/>
        <w:numPr>
          <w:ilvl w:val="1"/>
          <w:numId w:val="15"/>
        </w:numPr>
        <w:spacing w:line="288" w:lineRule="auto"/>
        <w:ind w:right="170"/>
        <w:contextualSpacing w:val="0"/>
        <w:rPr>
          <w:rFonts w:eastAsia="Calibri" w:cs="Arial"/>
          <w:kern w:val="2"/>
          <w:szCs w:val="26"/>
          <w14:ligatures w14:val="standardContextual"/>
        </w:rPr>
      </w:pPr>
      <w:hyperlink r:id="rId15" w:anchor="Risk_Incidents_Complaints_Management" w:history="1">
        <w:r w:rsidR="00EA5D98" w:rsidRPr="00637B48">
          <w:rPr>
            <w:rFonts w:eastAsia="Calibri" w:cs="Arial"/>
            <w:color w:val="0000FF"/>
            <w:szCs w:val="26"/>
            <w:u w:val="single"/>
          </w:rPr>
          <w:t>NDS Risk Incidents and Complaints interactive PDF webpage</w:t>
        </w:r>
      </w:hyperlink>
      <w:r w:rsidR="000E29A1" w:rsidRPr="00637B48">
        <w:rPr>
          <w:rFonts w:eastAsia="Calibri" w:cs="Arial"/>
          <w:szCs w:val="26"/>
        </w:rPr>
        <w:t xml:space="preserve"> </w:t>
      </w:r>
    </w:p>
    <w:p w14:paraId="22018EBB" w14:textId="5A59ADAB" w:rsidR="00F059C6" w:rsidRPr="00637B48" w:rsidRDefault="002F35E1" w:rsidP="009F5CCE">
      <w:pPr>
        <w:pStyle w:val="ListParagraph"/>
        <w:numPr>
          <w:ilvl w:val="1"/>
          <w:numId w:val="15"/>
        </w:numPr>
        <w:spacing w:line="288" w:lineRule="auto"/>
        <w:ind w:right="170"/>
        <w:contextualSpacing w:val="0"/>
        <w:rPr>
          <w:rFonts w:eastAsia="Calibri" w:cs="Arial"/>
          <w:kern w:val="2"/>
          <w:szCs w:val="26"/>
          <w14:ligatures w14:val="standardContextual"/>
        </w:rPr>
      </w:pPr>
      <w:hyperlink r:id="rId16" w:history="1">
        <w:r w:rsidR="00080EAF" w:rsidRPr="00637B48">
          <w:rPr>
            <w:rFonts w:eastAsia="Calibri" w:cs="Arial"/>
            <w:color w:val="0000FF"/>
            <w:szCs w:val="26"/>
            <w:u w:val="single"/>
          </w:rPr>
          <w:t>NDS Quality Management Guide webpage</w:t>
        </w:r>
      </w:hyperlink>
    </w:p>
    <w:p w14:paraId="3805AC31" w14:textId="79F9D76F" w:rsidR="009F0540" w:rsidRPr="00637B48" w:rsidRDefault="002F35E1" w:rsidP="009F5CCE">
      <w:pPr>
        <w:pStyle w:val="ListParagraph"/>
        <w:numPr>
          <w:ilvl w:val="1"/>
          <w:numId w:val="15"/>
        </w:numPr>
        <w:spacing w:after="360" w:line="288" w:lineRule="auto"/>
        <w:ind w:right="170"/>
        <w:contextualSpacing w:val="0"/>
        <w:rPr>
          <w:rFonts w:eastAsia="Calibri" w:cs="Arial"/>
          <w:kern w:val="2"/>
          <w:szCs w:val="26"/>
          <w14:ligatures w14:val="standardContextual"/>
        </w:rPr>
      </w:pPr>
      <w:hyperlink r:id="rId17" w:history="1">
        <w:r w:rsidR="000E29A1" w:rsidRPr="00637B48">
          <w:rPr>
            <w:rFonts w:eastAsia="Calibri" w:cs="Arial"/>
            <w:color w:val="0000FF"/>
            <w:szCs w:val="26"/>
            <w:u w:val="single"/>
          </w:rPr>
          <w:t>NDS Zero Tolerance Resources</w:t>
        </w:r>
      </w:hyperlink>
      <w:r w:rsidR="000E29A1" w:rsidRPr="00637B48">
        <w:rPr>
          <w:rFonts w:eastAsia="Calibri" w:cs="Arial"/>
          <w:color w:val="0000FF"/>
          <w:kern w:val="2"/>
          <w:szCs w:val="26"/>
          <w:u w:val="single"/>
          <w14:ligatures w14:val="standardContextual"/>
        </w:rPr>
        <w:t xml:space="preserve"> </w:t>
      </w:r>
      <w:hyperlink r:id="rId18" w:history="1">
        <w:r w:rsidR="00080EAF" w:rsidRPr="00637B48">
          <w:rPr>
            <w:rFonts w:eastAsia="Calibri" w:cs="Arial"/>
            <w:color w:val="0000FF"/>
            <w:szCs w:val="26"/>
            <w:u w:val="single"/>
          </w:rPr>
          <w:t>Supported Decision Making webpage</w:t>
        </w:r>
      </w:hyperlink>
    </w:p>
    <w:p w14:paraId="04BFFAAF" w14:textId="77777777" w:rsidR="000262C3" w:rsidRDefault="00C74493" w:rsidP="000262C3">
      <w:pPr>
        <w:spacing w:after="120"/>
        <w:ind w:right="170"/>
        <w:rPr>
          <w:rFonts w:eastAsia="Calibri" w:cs="Arial"/>
          <w:szCs w:val="26"/>
        </w:rPr>
      </w:pPr>
      <w:r w:rsidRPr="00637B48">
        <w:rPr>
          <w:rFonts w:eastAsia="Calibri" w:cs="Arial"/>
          <w:b/>
          <w:bCs/>
          <w:szCs w:val="26"/>
        </w:rPr>
        <w:lastRenderedPageBreak/>
        <w:t>Making your policies, procedures, systems and processes accessible</w:t>
      </w:r>
      <w:r w:rsidRPr="00637B48">
        <w:rPr>
          <w:rFonts w:eastAsia="Calibri" w:cs="Arial"/>
          <w:szCs w:val="26"/>
        </w:rPr>
        <w:t xml:space="preserve"> to everyone that needs them</w:t>
      </w:r>
      <w:r w:rsidR="000262C3">
        <w:rPr>
          <w:rFonts w:eastAsia="Calibri" w:cs="Arial"/>
          <w:szCs w:val="26"/>
        </w:rPr>
        <w:t>. Yes/No?</w:t>
      </w:r>
    </w:p>
    <w:p w14:paraId="43EC996B" w14:textId="2CAC9B67" w:rsidR="00C74493" w:rsidRPr="00637B48" w:rsidRDefault="000262C3" w:rsidP="00C74493">
      <w:pPr>
        <w:ind w:right="170"/>
        <w:rPr>
          <w:rFonts w:eastAsia="Calibri" w:cs="Arial"/>
          <w:szCs w:val="26"/>
        </w:rPr>
      </w:pPr>
      <w:r>
        <w:rPr>
          <w:rFonts w:eastAsia="Calibri" w:cs="Arial"/>
          <w:szCs w:val="26"/>
        </w:rPr>
        <w:t>T</w:t>
      </w:r>
      <w:r w:rsidR="00C74493" w:rsidRPr="00637B48">
        <w:rPr>
          <w:rFonts w:eastAsia="Calibri" w:cs="Arial"/>
          <w:szCs w:val="26"/>
        </w:rPr>
        <w:t xml:space="preserve">hink about:  </w:t>
      </w:r>
    </w:p>
    <w:p w14:paraId="5EF5C4D3" w14:textId="556ABDE7" w:rsidR="000E29A1" w:rsidRPr="00637B48" w:rsidRDefault="00B2568A" w:rsidP="00900523">
      <w:pPr>
        <w:pStyle w:val="ListParagraph"/>
        <w:numPr>
          <w:ilvl w:val="0"/>
          <w:numId w:val="16"/>
        </w:numPr>
        <w:spacing w:line="288" w:lineRule="auto"/>
        <w:ind w:left="714" w:right="170" w:hanging="357"/>
        <w:contextualSpacing w:val="0"/>
        <w:rPr>
          <w:rFonts w:eastAsia="Calibri" w:cs="Arial"/>
          <w:kern w:val="2"/>
          <w:szCs w:val="26"/>
          <w14:ligatures w14:val="standardContextual"/>
        </w:rPr>
      </w:pPr>
      <w:r w:rsidRPr="00637B48">
        <w:rPr>
          <w:rFonts w:eastAsia="Calibri" w:cs="Arial"/>
          <w:kern w:val="2"/>
          <w:szCs w:val="26"/>
          <w14:ligatures w14:val="standardContextual"/>
        </w:rPr>
        <w:t>Where do you store them?</w:t>
      </w:r>
      <w:r w:rsidR="00175291" w:rsidRPr="00637B48">
        <w:rPr>
          <w:rFonts w:eastAsia="Calibri" w:cs="Arial"/>
          <w:kern w:val="2"/>
          <w:szCs w:val="26"/>
          <w14:ligatures w14:val="standardContextual"/>
        </w:rPr>
        <w:t xml:space="preserve"> </w:t>
      </w:r>
    </w:p>
    <w:p w14:paraId="1C4F5344" w14:textId="1557E7F0" w:rsidR="00B2568A" w:rsidRPr="00637B48" w:rsidRDefault="008D0148" w:rsidP="00900523">
      <w:pPr>
        <w:pStyle w:val="ListParagraph"/>
        <w:numPr>
          <w:ilvl w:val="0"/>
          <w:numId w:val="16"/>
        </w:numPr>
        <w:spacing w:line="288" w:lineRule="auto"/>
        <w:ind w:left="714" w:right="170" w:hanging="357"/>
        <w:contextualSpacing w:val="0"/>
        <w:rPr>
          <w:rFonts w:eastAsia="Calibri" w:cs="Arial"/>
          <w:szCs w:val="26"/>
        </w:rPr>
      </w:pPr>
      <w:r w:rsidRPr="00637B48">
        <w:rPr>
          <w:rFonts w:eastAsia="Calibri" w:cs="Arial"/>
          <w:szCs w:val="26"/>
        </w:rPr>
        <w:t>How are they distributed?</w:t>
      </w:r>
      <w:r w:rsidR="002944E0" w:rsidRPr="00637B48">
        <w:rPr>
          <w:rFonts w:eastAsia="Calibri" w:cs="Arial"/>
          <w:szCs w:val="26"/>
        </w:rPr>
        <w:t xml:space="preserve"> </w:t>
      </w:r>
    </w:p>
    <w:p w14:paraId="219553E9" w14:textId="4566F2F7" w:rsidR="008D0148" w:rsidRPr="00637B48" w:rsidRDefault="005A0113" w:rsidP="00900523">
      <w:pPr>
        <w:pStyle w:val="ListParagraph"/>
        <w:numPr>
          <w:ilvl w:val="0"/>
          <w:numId w:val="16"/>
        </w:numPr>
        <w:spacing w:line="288" w:lineRule="auto"/>
        <w:ind w:left="714" w:right="170" w:hanging="357"/>
        <w:contextualSpacing w:val="0"/>
        <w:rPr>
          <w:rFonts w:eastAsia="Calibri" w:cs="Arial"/>
          <w:szCs w:val="26"/>
        </w:rPr>
      </w:pPr>
      <w:r w:rsidRPr="00637B48">
        <w:rPr>
          <w:rFonts w:eastAsia="Calibri" w:cs="Arial"/>
          <w:szCs w:val="26"/>
        </w:rPr>
        <w:t>Are there any technology barriers for remote workers, how will you address these?</w:t>
      </w:r>
      <w:r w:rsidR="00A87B53" w:rsidRPr="00637B48">
        <w:rPr>
          <w:rFonts w:eastAsia="Calibri" w:cs="Arial"/>
          <w:szCs w:val="26"/>
        </w:rPr>
        <w:t xml:space="preserve"> </w:t>
      </w:r>
    </w:p>
    <w:p w14:paraId="5CA96DD7" w14:textId="038083B4" w:rsidR="005A0113" w:rsidRPr="00637B48" w:rsidRDefault="00B525C0" w:rsidP="00E90E4F">
      <w:pPr>
        <w:pStyle w:val="ListParagraph"/>
        <w:numPr>
          <w:ilvl w:val="0"/>
          <w:numId w:val="16"/>
        </w:numPr>
        <w:spacing w:after="360" w:line="288" w:lineRule="auto"/>
        <w:ind w:left="714" w:right="170" w:hanging="357"/>
        <w:contextualSpacing w:val="0"/>
        <w:rPr>
          <w:rFonts w:eastAsia="Calibri" w:cs="Arial"/>
          <w:szCs w:val="26"/>
        </w:rPr>
      </w:pPr>
      <w:r w:rsidRPr="00637B48">
        <w:rPr>
          <w:rFonts w:eastAsia="Calibri" w:cs="Arial"/>
          <w:szCs w:val="26"/>
        </w:rPr>
        <w:t xml:space="preserve">Can you centralise policies and procedures through an intranet, portal, </w:t>
      </w:r>
      <w:proofErr w:type="spellStart"/>
      <w:r w:rsidRPr="00637B48">
        <w:rPr>
          <w:rFonts w:eastAsia="Calibri" w:cs="Arial"/>
          <w:szCs w:val="26"/>
        </w:rPr>
        <w:t>sharedrive</w:t>
      </w:r>
      <w:proofErr w:type="spellEnd"/>
      <w:r w:rsidRPr="00637B48">
        <w:rPr>
          <w:rFonts w:eastAsia="Calibri" w:cs="Arial"/>
          <w:szCs w:val="26"/>
        </w:rPr>
        <w:t xml:space="preserve"> or other secure staff platform?</w:t>
      </w:r>
      <w:r w:rsidR="00A87B53" w:rsidRPr="00637B48">
        <w:rPr>
          <w:rFonts w:eastAsia="Calibri" w:cs="Arial"/>
          <w:szCs w:val="26"/>
        </w:rPr>
        <w:t xml:space="preserve"> </w:t>
      </w:r>
    </w:p>
    <w:p w14:paraId="7B1AD89C" w14:textId="516E86ED" w:rsidR="001435F8" w:rsidRPr="00637B48" w:rsidRDefault="001435F8" w:rsidP="00E90E4F">
      <w:pPr>
        <w:pStyle w:val="Tips"/>
        <w:spacing w:after="240"/>
        <w:rPr>
          <w:rFonts w:cs="Arial"/>
          <w:szCs w:val="26"/>
        </w:rPr>
      </w:pPr>
      <w:r w:rsidRPr="00637B48">
        <w:rPr>
          <w:rFonts w:cs="Arial"/>
          <w:szCs w:val="26"/>
        </w:rPr>
        <w:t xml:space="preserve">Education in new policies or changes to your procedures means going beyond communicating. It means taking steps to ensure that your policies and procedures are </w:t>
      </w:r>
      <w:proofErr w:type="gramStart"/>
      <w:r w:rsidRPr="00637B48">
        <w:rPr>
          <w:rFonts w:cs="Arial"/>
          <w:szCs w:val="26"/>
        </w:rPr>
        <w:t>understood,</w:t>
      </w:r>
      <w:proofErr w:type="gramEnd"/>
      <w:r w:rsidRPr="00637B48">
        <w:rPr>
          <w:rFonts w:cs="Arial"/>
          <w:szCs w:val="26"/>
        </w:rPr>
        <w:t xml:space="preserve"> that your teams are competent in them and to any barriers to their understanding how to apply them to their role, have been addressed. </w:t>
      </w:r>
    </w:p>
    <w:p w14:paraId="4FF4CC96" w14:textId="77777777" w:rsidR="001435F8" w:rsidRPr="00637B48" w:rsidRDefault="001435F8" w:rsidP="00E90E4F">
      <w:pPr>
        <w:pStyle w:val="Tips"/>
        <w:spacing w:after="240"/>
        <w:rPr>
          <w:rFonts w:cs="Arial"/>
          <w:szCs w:val="26"/>
        </w:rPr>
      </w:pPr>
      <w:r w:rsidRPr="00637B48">
        <w:rPr>
          <w:rFonts w:cs="Arial"/>
          <w:szCs w:val="26"/>
        </w:rPr>
        <w:t>Ongoing support is required to ensure workers undertake their work in the right way at the right time.</w:t>
      </w:r>
    </w:p>
    <w:p w14:paraId="22C384AA" w14:textId="7D597054" w:rsidR="00B525C0" w:rsidRPr="00637B48" w:rsidRDefault="001435F8" w:rsidP="001435F8">
      <w:pPr>
        <w:pStyle w:val="Tips"/>
        <w:rPr>
          <w:rFonts w:cs="Arial"/>
          <w:szCs w:val="26"/>
        </w:rPr>
      </w:pPr>
      <w:r w:rsidRPr="00637B48">
        <w:rPr>
          <w:rFonts w:cs="Arial"/>
          <w:szCs w:val="26"/>
        </w:rPr>
        <w:t xml:space="preserve">Training and education in your policies and procedures is a compliance requirement and consistently appears in the NDIS practices standards but how this is done is up to each </w:t>
      </w:r>
      <w:proofErr w:type="spellStart"/>
      <w:r w:rsidRPr="00637B48">
        <w:rPr>
          <w:rFonts w:cs="Arial"/>
          <w:szCs w:val="26"/>
        </w:rPr>
        <w:t>organisation</w:t>
      </w:r>
      <w:proofErr w:type="spellEnd"/>
      <w:r w:rsidRPr="00637B48">
        <w:rPr>
          <w:rFonts w:cs="Arial"/>
          <w:szCs w:val="26"/>
        </w:rPr>
        <w:t>.</w:t>
      </w:r>
    </w:p>
    <w:p w14:paraId="31E075C8" w14:textId="77777777" w:rsidR="00D44C0F" w:rsidRPr="00637B48" w:rsidRDefault="00D44C0F">
      <w:pPr>
        <w:spacing w:after="160" w:line="259" w:lineRule="auto"/>
        <w:rPr>
          <w:rFonts w:eastAsiaTheme="majorEastAsia" w:cs="Arial"/>
          <w:b/>
          <w:sz w:val="32"/>
          <w:szCs w:val="26"/>
          <w:lang w:val="en-US"/>
        </w:rPr>
      </w:pPr>
      <w:r w:rsidRPr="00637B48">
        <w:rPr>
          <w:rFonts w:cs="Arial"/>
          <w:lang w:val="en-US"/>
        </w:rPr>
        <w:br w:type="page"/>
      </w:r>
    </w:p>
    <w:p w14:paraId="25BFCAC4" w14:textId="2752E323" w:rsidR="00801614" w:rsidRPr="00637B48" w:rsidRDefault="00801614" w:rsidP="00801614">
      <w:pPr>
        <w:pStyle w:val="Heading2"/>
        <w:rPr>
          <w:rFonts w:cs="Arial"/>
          <w:lang w:val="en-US"/>
        </w:rPr>
      </w:pPr>
      <w:r w:rsidRPr="00637B48">
        <w:rPr>
          <w:rFonts w:cs="Arial"/>
          <w:lang w:val="en-US"/>
        </w:rPr>
        <w:lastRenderedPageBreak/>
        <w:t xml:space="preserve">Tips and resources for education in your policies and procedures </w:t>
      </w:r>
    </w:p>
    <w:p w14:paraId="49D28F34" w14:textId="77777777" w:rsidR="00801614" w:rsidRPr="00637B48" w:rsidRDefault="00801614" w:rsidP="002944E0">
      <w:pPr>
        <w:spacing w:after="120"/>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t xml:space="preserve">Use </w:t>
      </w:r>
      <w:proofErr w:type="gramStart"/>
      <w:r w:rsidRPr="00637B48">
        <w:rPr>
          <w:rFonts w:eastAsia="Times New Roman" w:cs="Arial"/>
          <w:b/>
          <w:bCs/>
          <w:kern w:val="2"/>
          <w:szCs w:val="26"/>
          <w:lang w:eastAsia="en-AU"/>
          <w14:ligatures w14:val="standardContextual"/>
        </w:rPr>
        <w:t>you</w:t>
      </w:r>
      <w:proofErr w:type="gramEnd"/>
      <w:r w:rsidRPr="00637B48">
        <w:rPr>
          <w:rFonts w:eastAsia="Times New Roman" w:cs="Arial"/>
          <w:b/>
          <w:bCs/>
          <w:kern w:val="2"/>
          <w:szCs w:val="26"/>
          <w:lang w:eastAsia="en-AU"/>
          <w14:ligatures w14:val="standardContextual"/>
        </w:rPr>
        <w:t xml:space="preserve"> organisations induction and orientation. </w:t>
      </w:r>
      <w:r w:rsidRPr="00637B48">
        <w:rPr>
          <w:rFonts w:eastAsia="Times New Roman" w:cs="Arial"/>
          <w:kern w:val="2"/>
          <w:szCs w:val="26"/>
          <w:lang w:eastAsia="en-AU"/>
          <w14:ligatures w14:val="standardContextual"/>
        </w:rPr>
        <w:t>This is your opportunity to set your organisations expectations, consider:</w:t>
      </w:r>
    </w:p>
    <w:p w14:paraId="4506F744" w14:textId="499F8A76" w:rsidR="0000077A" w:rsidRPr="00637B48" w:rsidRDefault="0000077A" w:rsidP="001F3CFA">
      <w:pPr>
        <w:pStyle w:val="Title"/>
        <w:numPr>
          <w:ilvl w:val="0"/>
          <w:numId w:val="18"/>
        </w:numPr>
        <w:rPr>
          <w:rFonts w:eastAsia="Times New Roman" w:cs="Arial"/>
          <w:b w:val="0"/>
          <w:kern w:val="2"/>
          <w:sz w:val="26"/>
          <w:szCs w:val="26"/>
          <w:lang w:eastAsia="en-AU"/>
          <w14:ligatures w14:val="standardContextual"/>
        </w:rPr>
      </w:pPr>
      <w:r w:rsidRPr="00637B48">
        <w:rPr>
          <w:rFonts w:eastAsia="Times New Roman" w:cs="Arial"/>
          <w:bCs/>
          <w:spacing w:val="0"/>
          <w:kern w:val="2"/>
          <w:sz w:val="26"/>
          <w:szCs w:val="26"/>
          <w:lang w:eastAsia="en-AU"/>
          <w14:ligatures w14:val="standardContextual"/>
        </w:rPr>
        <w:t>Having allocated sessions on key policies and procedures</w:t>
      </w:r>
      <w:r w:rsidRPr="00637B48">
        <w:rPr>
          <w:rFonts w:eastAsia="Times New Roman" w:cs="Arial"/>
          <w:b w:val="0"/>
          <w:kern w:val="2"/>
          <w:sz w:val="26"/>
          <w:szCs w:val="26"/>
          <w:lang w:eastAsia="en-AU"/>
          <w14:ligatures w14:val="standardContextual"/>
        </w:rPr>
        <w:t xml:space="preserve"> </w:t>
      </w:r>
      <w:r w:rsidRPr="00637B48">
        <w:rPr>
          <w:rFonts w:eastAsia="Times New Roman" w:cs="Arial"/>
          <w:b w:val="0"/>
          <w:spacing w:val="0"/>
          <w:kern w:val="2"/>
          <w:sz w:val="26"/>
          <w:szCs w:val="26"/>
          <w:lang w:eastAsia="en-AU"/>
          <w14:ligatures w14:val="standardContextual"/>
        </w:rPr>
        <w:t xml:space="preserve">that provide context, awareness and discussion of mission/values as well as role specific NDIS requirements. Follow up through </w:t>
      </w:r>
      <w:proofErr w:type="gramStart"/>
      <w:r w:rsidRPr="00637B48">
        <w:rPr>
          <w:rFonts w:eastAsia="Times New Roman" w:cs="Arial"/>
          <w:b w:val="0"/>
          <w:spacing w:val="0"/>
          <w:kern w:val="2"/>
          <w:sz w:val="26"/>
          <w:szCs w:val="26"/>
          <w:lang w:eastAsia="en-AU"/>
          <w14:ligatures w14:val="standardContextual"/>
        </w:rPr>
        <w:t>one to one</w:t>
      </w:r>
      <w:proofErr w:type="gramEnd"/>
      <w:r w:rsidRPr="00637B48">
        <w:rPr>
          <w:rFonts w:eastAsia="Times New Roman" w:cs="Arial"/>
          <w:b w:val="0"/>
          <w:spacing w:val="0"/>
          <w:kern w:val="2"/>
          <w:sz w:val="26"/>
          <w:szCs w:val="26"/>
          <w:lang w:eastAsia="en-AU"/>
          <w14:ligatures w14:val="standardContextual"/>
        </w:rPr>
        <w:t xml:space="preserve"> sessions to ensure understanding and address any barriers.</w:t>
      </w:r>
      <w:r w:rsidRPr="00637B48">
        <w:rPr>
          <w:rFonts w:eastAsia="Times New Roman" w:cs="Arial"/>
          <w:b w:val="0"/>
          <w:kern w:val="2"/>
          <w:sz w:val="26"/>
          <w:szCs w:val="26"/>
          <w:lang w:eastAsia="en-AU"/>
          <w14:ligatures w14:val="standardContextual"/>
        </w:rPr>
        <w:t xml:space="preserve">  </w:t>
      </w:r>
      <w:r w:rsidR="003B07C3">
        <w:rPr>
          <w:rFonts w:eastAsia="Times New Roman" w:cs="Arial"/>
          <w:b w:val="0"/>
          <w:kern w:val="2"/>
          <w:sz w:val="26"/>
          <w:szCs w:val="26"/>
          <w:lang w:eastAsia="en-AU"/>
          <w14:ligatures w14:val="standardContextual"/>
        </w:rPr>
        <w:t>Yes/No?</w:t>
      </w:r>
    </w:p>
    <w:p w14:paraId="0D079369" w14:textId="72F1B768" w:rsidR="0024250B" w:rsidRPr="00637B48" w:rsidRDefault="00536676" w:rsidP="001F3CFA">
      <w:pPr>
        <w:pStyle w:val="Title"/>
        <w:numPr>
          <w:ilvl w:val="0"/>
          <w:numId w:val="18"/>
        </w:numPr>
        <w:rPr>
          <w:rFonts w:eastAsia="Times New Roman" w:cs="Arial"/>
          <w:b w:val="0"/>
          <w:spacing w:val="0"/>
          <w:kern w:val="2"/>
          <w:sz w:val="26"/>
          <w:szCs w:val="26"/>
          <w:lang w:eastAsia="en-AU"/>
          <w14:ligatures w14:val="standardContextual"/>
        </w:rPr>
      </w:pPr>
      <w:r w:rsidRPr="00637B48">
        <w:rPr>
          <w:rFonts w:eastAsia="Times New Roman" w:cs="Arial"/>
          <w:bCs/>
          <w:spacing w:val="0"/>
          <w:kern w:val="2"/>
          <w:sz w:val="26"/>
          <w:szCs w:val="26"/>
          <w:lang w:eastAsia="en-AU"/>
          <w14:ligatures w14:val="standardContextual"/>
        </w:rPr>
        <w:t xml:space="preserve">Involving people with disability who access your services </w:t>
      </w:r>
      <w:r w:rsidRPr="00637B48">
        <w:rPr>
          <w:rFonts w:eastAsia="Times New Roman" w:cs="Arial"/>
          <w:b w:val="0"/>
          <w:spacing w:val="0"/>
          <w:kern w:val="2"/>
          <w:sz w:val="26"/>
          <w:szCs w:val="26"/>
          <w:lang w:eastAsia="en-AU"/>
          <w14:ligatures w14:val="standardContextual"/>
        </w:rPr>
        <w:t>to educate your workforce to help bring your values and procedures to life. You could have face to face sessions or videos with people who access your services.</w:t>
      </w:r>
      <w:r w:rsidR="003B07C3">
        <w:rPr>
          <w:rFonts w:eastAsia="Times New Roman" w:cs="Arial"/>
          <w:b w:val="0"/>
          <w:spacing w:val="0"/>
          <w:kern w:val="2"/>
          <w:sz w:val="26"/>
          <w:szCs w:val="26"/>
          <w:lang w:eastAsia="en-AU"/>
          <w14:ligatures w14:val="standardContextual"/>
        </w:rPr>
        <w:t xml:space="preserve"> Yes/No?</w:t>
      </w:r>
    </w:p>
    <w:p w14:paraId="165873EC" w14:textId="3E9A9F4A" w:rsidR="00041093" w:rsidRPr="00637B48" w:rsidRDefault="0024250B" w:rsidP="000601F2">
      <w:pPr>
        <w:pStyle w:val="Title"/>
        <w:numPr>
          <w:ilvl w:val="0"/>
          <w:numId w:val="18"/>
        </w:numPr>
        <w:spacing w:after="360"/>
        <w:rPr>
          <w:rFonts w:eastAsia="Times New Roman" w:cs="Arial"/>
          <w:b w:val="0"/>
          <w:kern w:val="2"/>
          <w:sz w:val="26"/>
          <w:szCs w:val="26"/>
          <w:lang w:eastAsia="en-AU"/>
          <w14:ligatures w14:val="standardContextual"/>
        </w:rPr>
      </w:pPr>
      <w:r w:rsidRPr="00637B48">
        <w:rPr>
          <w:rFonts w:eastAsia="Times New Roman" w:cs="Arial"/>
          <w:b w:val="0"/>
          <w:spacing w:val="0"/>
          <w:kern w:val="2"/>
          <w:sz w:val="26"/>
          <w:szCs w:val="26"/>
          <w:lang w:eastAsia="en-AU"/>
          <w14:ligatures w14:val="standardContextual"/>
        </w:rPr>
        <w:t>Utilise the resources and eLearning’s provided by the NDIS Commission such as the</w:t>
      </w:r>
      <w:r w:rsidRPr="00637B48">
        <w:rPr>
          <w:rFonts w:eastAsia="Times New Roman" w:cs="Arial"/>
          <w:b w:val="0"/>
          <w:kern w:val="2"/>
          <w:sz w:val="26"/>
          <w:szCs w:val="26"/>
          <w:lang w:eastAsia="en-AU"/>
          <w14:ligatures w14:val="standardContextual"/>
        </w:rPr>
        <w:t xml:space="preserve"> </w:t>
      </w:r>
      <w:r w:rsidRPr="00637B48">
        <w:rPr>
          <w:rFonts w:eastAsia="Times New Roman" w:cs="Arial"/>
          <w:bCs/>
          <w:spacing w:val="0"/>
          <w:kern w:val="2"/>
          <w:sz w:val="26"/>
          <w:szCs w:val="26"/>
          <w:lang w:eastAsia="en-AU"/>
          <w14:ligatures w14:val="standardContextual"/>
        </w:rPr>
        <w:t xml:space="preserve">Worker Orientation Module </w:t>
      </w:r>
      <w:r w:rsidRPr="00637B48">
        <w:rPr>
          <w:rFonts w:eastAsia="Times New Roman" w:cs="Arial"/>
          <w:b w:val="0"/>
          <w:spacing w:val="0"/>
          <w:kern w:val="2"/>
          <w:sz w:val="26"/>
          <w:szCs w:val="26"/>
          <w:lang w:eastAsia="en-AU"/>
          <w14:ligatures w14:val="standardContextual"/>
        </w:rPr>
        <w:t>and</w:t>
      </w:r>
      <w:r w:rsidRPr="00637B48">
        <w:rPr>
          <w:rFonts w:eastAsia="Times New Roman" w:cs="Arial"/>
          <w:bCs/>
          <w:spacing w:val="0"/>
          <w:kern w:val="2"/>
          <w:sz w:val="26"/>
          <w:szCs w:val="26"/>
          <w:lang w:eastAsia="en-AU"/>
          <w14:ligatures w14:val="standardContextual"/>
        </w:rPr>
        <w:t xml:space="preserve"> New worker NDIS Induction module</w:t>
      </w:r>
      <w:r w:rsidRPr="00637B48">
        <w:rPr>
          <w:rFonts w:eastAsia="Calibri" w:cs="Arial"/>
          <w:b w:val="0"/>
          <w:kern w:val="2"/>
          <w:sz w:val="26"/>
          <w:szCs w:val="26"/>
          <w14:ligatures w14:val="standardContextual"/>
        </w:rPr>
        <w:t xml:space="preserve"> </w:t>
      </w:r>
      <w:hyperlink r:id="rId19" w:history="1">
        <w:r w:rsidR="00893484" w:rsidRPr="00637B48">
          <w:rPr>
            <w:rFonts w:eastAsia="Calibri" w:cs="Arial"/>
            <w:b w:val="0"/>
            <w:color w:val="0000FF"/>
            <w:kern w:val="2"/>
            <w:sz w:val="26"/>
            <w:szCs w:val="26"/>
            <w:u w:val="single"/>
            <w14:ligatures w14:val="standardContextual"/>
          </w:rPr>
          <w:t>NDIS Quality and Safeguards Commission eLearning webpage</w:t>
        </w:r>
      </w:hyperlink>
      <w:r w:rsidRPr="00637B48">
        <w:rPr>
          <w:rFonts w:eastAsia="Times New Roman" w:cs="Arial"/>
          <w:b w:val="0"/>
          <w:kern w:val="2"/>
          <w:sz w:val="26"/>
          <w:szCs w:val="26"/>
          <w:lang w:eastAsia="en-AU"/>
          <w14:ligatures w14:val="standardContextual"/>
        </w:rPr>
        <w:t xml:space="preserve"> </w:t>
      </w:r>
      <w:r w:rsidRPr="00637B48">
        <w:rPr>
          <w:rFonts w:eastAsia="Times New Roman" w:cs="Arial"/>
          <w:b w:val="0"/>
          <w:spacing w:val="0"/>
          <w:kern w:val="2"/>
          <w:sz w:val="26"/>
          <w:szCs w:val="26"/>
          <w:lang w:eastAsia="en-AU"/>
          <w14:ligatures w14:val="standardContextual"/>
        </w:rPr>
        <w:t>to provide your workers with an understanding of compliance and why policies and procedures are in place.</w:t>
      </w:r>
      <w:r w:rsidR="0057639F">
        <w:rPr>
          <w:rFonts w:eastAsia="Times New Roman" w:cs="Arial"/>
          <w:b w:val="0"/>
          <w:spacing w:val="0"/>
          <w:kern w:val="2"/>
          <w:sz w:val="26"/>
          <w:szCs w:val="26"/>
          <w:lang w:eastAsia="en-AU"/>
          <w14:ligatures w14:val="standardContextual"/>
        </w:rPr>
        <w:t xml:space="preserve"> Yes/No?</w:t>
      </w:r>
    </w:p>
    <w:p w14:paraId="5A63EDCA" w14:textId="77777777" w:rsidR="00041093" w:rsidRPr="00637B48" w:rsidRDefault="00041093" w:rsidP="00041093">
      <w:pPr>
        <w:spacing w:after="160"/>
        <w:contextualSpacing/>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t>Establish a probationary period</w:t>
      </w:r>
      <w:r w:rsidRPr="00637B48">
        <w:rPr>
          <w:rFonts w:eastAsia="Times New Roman" w:cs="Arial"/>
          <w:kern w:val="2"/>
          <w:szCs w:val="26"/>
          <w:lang w:eastAsia="en-AU"/>
          <w14:ligatures w14:val="standardContextual"/>
        </w:rPr>
        <w:t xml:space="preserve"> </w:t>
      </w:r>
      <w:r w:rsidRPr="00637B48">
        <w:rPr>
          <w:rFonts w:eastAsia="Times New Roman" w:cs="Arial"/>
          <w:b/>
          <w:bCs/>
          <w:kern w:val="2"/>
          <w:szCs w:val="26"/>
          <w:lang w:eastAsia="en-AU"/>
          <w14:ligatures w14:val="standardContextual"/>
        </w:rPr>
        <w:t>with focussed KPIs.</w:t>
      </w:r>
      <w:r w:rsidRPr="00637B48">
        <w:rPr>
          <w:rFonts w:eastAsia="Times New Roman" w:cs="Arial"/>
          <w:kern w:val="2"/>
          <w:szCs w:val="26"/>
          <w:lang w:eastAsia="en-AU"/>
          <w14:ligatures w14:val="standardContextual"/>
        </w:rPr>
        <w:t xml:space="preserve"> Plan and meet as regularly as possible with new workers. This will help to embed the foundations. </w:t>
      </w:r>
    </w:p>
    <w:p w14:paraId="46A63C0B" w14:textId="77777777" w:rsidR="00041093" w:rsidRPr="00637B48" w:rsidRDefault="00041093" w:rsidP="00041093">
      <w:pPr>
        <w:spacing w:after="160"/>
        <w:contextualSpacing/>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Organise activities which allow you current workers to lead by example. This will hopefully create a supportive, positive and values led experience for your new workers.</w:t>
      </w:r>
    </w:p>
    <w:p w14:paraId="3D08E534" w14:textId="77777777" w:rsidR="00041093" w:rsidRPr="00637B48" w:rsidRDefault="00041093" w:rsidP="00041093">
      <w:pPr>
        <w:pStyle w:val="Title"/>
        <w:rPr>
          <w:rFonts w:eastAsia="Times New Roman" w:cs="Arial"/>
          <w:b w:val="0"/>
          <w:spacing w:val="0"/>
          <w:kern w:val="2"/>
          <w:sz w:val="26"/>
          <w:szCs w:val="26"/>
          <w:lang w:eastAsia="en-AU"/>
          <w14:ligatures w14:val="standardContextual"/>
        </w:rPr>
      </w:pPr>
      <w:r w:rsidRPr="00637B48">
        <w:rPr>
          <w:rFonts w:eastAsia="Times New Roman" w:cs="Arial"/>
          <w:b w:val="0"/>
          <w:spacing w:val="0"/>
          <w:kern w:val="2"/>
          <w:sz w:val="26"/>
          <w:szCs w:val="26"/>
          <w:lang w:eastAsia="en-AU"/>
          <w14:ligatures w14:val="standardContextual"/>
        </w:rPr>
        <w:t>This could include:</w:t>
      </w:r>
    </w:p>
    <w:p w14:paraId="4C996B0F" w14:textId="35DE09B7" w:rsidR="00CD563B" w:rsidRPr="00637B48" w:rsidRDefault="00CD563B" w:rsidP="00396647">
      <w:pPr>
        <w:pStyle w:val="Title"/>
        <w:numPr>
          <w:ilvl w:val="0"/>
          <w:numId w:val="19"/>
        </w:numPr>
        <w:rPr>
          <w:rFonts w:eastAsia="Times New Roman" w:cs="Arial"/>
          <w:b w:val="0"/>
          <w:spacing w:val="0"/>
          <w:kern w:val="2"/>
          <w:sz w:val="26"/>
          <w:szCs w:val="26"/>
          <w:lang w:eastAsia="en-AU"/>
          <w14:ligatures w14:val="standardContextual"/>
        </w:rPr>
      </w:pPr>
      <w:r w:rsidRPr="00637B48">
        <w:rPr>
          <w:rFonts w:eastAsia="Times New Roman" w:cs="Arial"/>
          <w:b w:val="0"/>
          <w:spacing w:val="0"/>
          <w:kern w:val="2"/>
          <w:sz w:val="26"/>
          <w:szCs w:val="26"/>
          <w:lang w:eastAsia="en-AU"/>
          <w14:ligatures w14:val="standardContextual"/>
        </w:rPr>
        <w:t xml:space="preserve">Mapping out what needs to happen on first days, weeks and months including roles and responsibilities. </w:t>
      </w:r>
      <w:r w:rsidR="0057639F">
        <w:rPr>
          <w:rFonts w:eastAsia="Times New Roman" w:cs="Arial"/>
          <w:b w:val="0"/>
          <w:spacing w:val="0"/>
          <w:kern w:val="2"/>
          <w:sz w:val="26"/>
          <w:szCs w:val="26"/>
          <w:lang w:eastAsia="en-AU"/>
          <w14:ligatures w14:val="standardContextual"/>
        </w:rPr>
        <w:t>Yes/No?</w:t>
      </w:r>
    </w:p>
    <w:p w14:paraId="1C58ADE9" w14:textId="40DB2BA1" w:rsidR="00D43380" w:rsidRPr="00637B48" w:rsidRDefault="00D43380" w:rsidP="00396647">
      <w:pPr>
        <w:pStyle w:val="Title"/>
        <w:numPr>
          <w:ilvl w:val="0"/>
          <w:numId w:val="19"/>
        </w:numPr>
        <w:rPr>
          <w:rFonts w:eastAsia="Times New Roman" w:cs="Arial"/>
          <w:b w:val="0"/>
          <w:spacing w:val="0"/>
          <w:kern w:val="2"/>
          <w:sz w:val="26"/>
          <w:szCs w:val="26"/>
          <w:lang w:eastAsia="en-AU"/>
          <w14:ligatures w14:val="standardContextual"/>
        </w:rPr>
      </w:pPr>
      <w:r w:rsidRPr="00637B48">
        <w:rPr>
          <w:rFonts w:eastAsia="Times New Roman" w:cs="Arial"/>
          <w:b w:val="0"/>
          <w:spacing w:val="0"/>
          <w:kern w:val="2"/>
          <w:sz w:val="26"/>
          <w:szCs w:val="26"/>
          <w:lang w:eastAsia="en-AU"/>
          <w14:ligatures w14:val="standardContextual"/>
        </w:rPr>
        <w:t>Using buddies to help upskill new workers. Have buddy templates and guidance to help monitor and record good practice.</w:t>
      </w:r>
      <w:r w:rsidR="0057639F">
        <w:rPr>
          <w:rFonts w:eastAsia="Times New Roman" w:cs="Arial"/>
          <w:b w:val="0"/>
          <w:spacing w:val="0"/>
          <w:kern w:val="2"/>
          <w:sz w:val="26"/>
          <w:szCs w:val="26"/>
          <w:lang w:eastAsia="en-AU"/>
          <w14:ligatures w14:val="standardContextual"/>
        </w:rPr>
        <w:t xml:space="preserve"> Yes/No?</w:t>
      </w:r>
    </w:p>
    <w:p w14:paraId="48C9A2EE" w14:textId="6CC75381" w:rsidR="00082642" w:rsidRPr="00637B48" w:rsidRDefault="00082642" w:rsidP="00396647">
      <w:pPr>
        <w:pStyle w:val="Title"/>
        <w:numPr>
          <w:ilvl w:val="0"/>
          <w:numId w:val="19"/>
        </w:numPr>
        <w:rPr>
          <w:rFonts w:eastAsia="Times New Roman" w:cs="Arial"/>
          <w:b w:val="0"/>
          <w:spacing w:val="0"/>
          <w:kern w:val="2"/>
          <w:sz w:val="26"/>
          <w:szCs w:val="26"/>
          <w:lang w:eastAsia="en-AU"/>
          <w14:ligatures w14:val="standardContextual"/>
        </w:rPr>
      </w:pPr>
      <w:r w:rsidRPr="00637B48">
        <w:rPr>
          <w:rFonts w:eastAsia="Times New Roman" w:cs="Arial"/>
          <w:b w:val="0"/>
          <w:spacing w:val="0"/>
          <w:kern w:val="2"/>
          <w:sz w:val="26"/>
          <w:szCs w:val="26"/>
          <w:lang w:eastAsia="en-AU"/>
          <w14:ligatures w14:val="standardContextual"/>
        </w:rPr>
        <w:t xml:space="preserve">Using your probation period to look at gaps in knowledge. </w:t>
      </w:r>
      <w:r w:rsidR="0057639F">
        <w:rPr>
          <w:rFonts w:eastAsia="Times New Roman" w:cs="Arial"/>
          <w:b w:val="0"/>
          <w:spacing w:val="0"/>
          <w:kern w:val="2"/>
          <w:sz w:val="26"/>
          <w:szCs w:val="26"/>
          <w:lang w:eastAsia="en-AU"/>
          <w14:ligatures w14:val="standardContextual"/>
        </w:rPr>
        <w:t>Yes/No?</w:t>
      </w:r>
    </w:p>
    <w:p w14:paraId="7B74CEF9" w14:textId="66A7EDB2" w:rsidR="00D44C0F" w:rsidRPr="0057639F" w:rsidRDefault="00CF3A7C" w:rsidP="0057639F">
      <w:pPr>
        <w:pStyle w:val="Title"/>
        <w:numPr>
          <w:ilvl w:val="0"/>
          <w:numId w:val="19"/>
        </w:numPr>
        <w:spacing w:after="360"/>
        <w:rPr>
          <w:rFonts w:eastAsia="Times New Roman" w:cs="Arial"/>
          <w:b w:val="0"/>
          <w:spacing w:val="0"/>
          <w:kern w:val="2"/>
          <w:sz w:val="24"/>
          <w:szCs w:val="24"/>
          <w:lang w:eastAsia="en-AU"/>
          <w14:ligatures w14:val="standardContextual"/>
        </w:rPr>
      </w:pPr>
      <w:r w:rsidRPr="00637B48">
        <w:rPr>
          <w:rFonts w:eastAsia="Times New Roman" w:cs="Arial"/>
          <w:b w:val="0"/>
          <w:spacing w:val="0"/>
          <w:kern w:val="2"/>
          <w:sz w:val="26"/>
          <w:szCs w:val="26"/>
          <w:lang w:eastAsia="en-AU"/>
          <w14:ligatures w14:val="standardContextual"/>
        </w:rPr>
        <w:t>Including your values and expected behaviours as part of probation.</w:t>
      </w:r>
      <w:r w:rsidR="0057639F">
        <w:rPr>
          <w:rFonts w:eastAsia="Times New Roman" w:cs="Arial"/>
          <w:b w:val="0"/>
          <w:spacing w:val="0"/>
          <w:kern w:val="2"/>
          <w:sz w:val="26"/>
          <w:szCs w:val="26"/>
          <w:lang w:eastAsia="en-AU"/>
          <w14:ligatures w14:val="standardContextual"/>
        </w:rPr>
        <w:t xml:space="preserve"> Yes/No?</w:t>
      </w:r>
      <w:r w:rsidRPr="00637B48">
        <w:rPr>
          <w:rFonts w:eastAsia="Times New Roman" w:cs="Arial"/>
          <w:b w:val="0"/>
          <w:spacing w:val="0"/>
          <w:kern w:val="2"/>
          <w:sz w:val="24"/>
          <w:szCs w:val="24"/>
          <w:lang w:eastAsia="en-AU"/>
          <w14:ligatures w14:val="standardContextual"/>
        </w:rPr>
        <w:t xml:space="preserve"> </w:t>
      </w:r>
    </w:p>
    <w:p w14:paraId="6510407F" w14:textId="0B1338C0" w:rsidR="0004361F" w:rsidRPr="00637B48" w:rsidRDefault="0004361F" w:rsidP="0004361F">
      <w:pPr>
        <w:spacing w:before="240"/>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lastRenderedPageBreak/>
        <w:t>Have a process for mandatory training</w:t>
      </w:r>
      <w:r w:rsidRPr="00637B48">
        <w:rPr>
          <w:rFonts w:eastAsia="Times New Roman" w:cs="Arial"/>
          <w:kern w:val="2"/>
          <w:szCs w:val="26"/>
          <w:lang w:eastAsia="en-AU"/>
          <w14:ligatures w14:val="standardContextual"/>
        </w:rPr>
        <w:t>.</w:t>
      </w:r>
    </w:p>
    <w:p w14:paraId="7EF5BF99" w14:textId="77777777" w:rsidR="0069777E" w:rsidRPr="00637B48" w:rsidRDefault="0004361F" w:rsidP="00430BFB">
      <w:pPr>
        <w:spacing w:before="120" w:after="12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 xml:space="preserve">This can ensure you have consistency and minimise the risk of gaps. </w:t>
      </w:r>
    </w:p>
    <w:p w14:paraId="6961DD3F" w14:textId="01279B77" w:rsidR="00595B76" w:rsidRPr="00637B48" w:rsidRDefault="0069777E" w:rsidP="00430BFB">
      <w:pPr>
        <w:pStyle w:val="ListParagraph"/>
        <w:numPr>
          <w:ilvl w:val="0"/>
          <w:numId w:val="20"/>
        </w:numPr>
        <w:spacing w:line="288" w:lineRule="auto"/>
        <w:contextualSpacing w:val="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Ensuring all staff and volunteers have completed mandatory sector training and training required to deliver their role safely.</w:t>
      </w:r>
      <w:r w:rsidR="0004361F" w:rsidRPr="00637B48">
        <w:rPr>
          <w:rFonts w:eastAsia="Times New Roman" w:cs="Arial"/>
          <w:kern w:val="2"/>
          <w:szCs w:val="26"/>
          <w:lang w:eastAsia="en-AU"/>
          <w14:ligatures w14:val="standardContextual"/>
        </w:rPr>
        <w:t xml:space="preserve"> </w:t>
      </w:r>
      <w:r w:rsidR="0057639F">
        <w:rPr>
          <w:rFonts w:eastAsia="Times New Roman" w:cs="Arial"/>
          <w:kern w:val="2"/>
          <w:szCs w:val="26"/>
          <w:lang w:eastAsia="en-AU"/>
          <w14:ligatures w14:val="standardContextual"/>
        </w:rPr>
        <w:t>Yes/No?</w:t>
      </w:r>
    </w:p>
    <w:p w14:paraId="6BFF82D5" w14:textId="6B396FB3" w:rsidR="003C36B2" w:rsidRPr="00637B48" w:rsidRDefault="00595B76" w:rsidP="00430BFB">
      <w:pPr>
        <w:pStyle w:val="ListParagraph"/>
        <w:numPr>
          <w:ilvl w:val="0"/>
          <w:numId w:val="20"/>
        </w:numPr>
        <w:spacing w:line="288" w:lineRule="auto"/>
        <w:contextualSpacing w:val="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Reviewing the NDIS Practice Standards and Code of Conduct and the training requirements identified in them.</w:t>
      </w:r>
      <w:r w:rsidR="0057639F">
        <w:rPr>
          <w:rFonts w:eastAsia="Times New Roman" w:cs="Arial"/>
          <w:kern w:val="2"/>
          <w:szCs w:val="26"/>
          <w:lang w:eastAsia="en-AU"/>
          <w14:ligatures w14:val="standardContextual"/>
        </w:rPr>
        <w:t xml:space="preserve"> Yes/No?</w:t>
      </w:r>
    </w:p>
    <w:p w14:paraId="6EC78FCD" w14:textId="76415B16" w:rsidR="00606D5C" w:rsidRPr="00637B48" w:rsidRDefault="003C36B2" w:rsidP="00430BFB">
      <w:pPr>
        <w:pStyle w:val="ListParagraph"/>
        <w:numPr>
          <w:ilvl w:val="0"/>
          <w:numId w:val="20"/>
        </w:numPr>
        <w:spacing w:line="288" w:lineRule="auto"/>
        <w:contextualSpacing w:val="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 xml:space="preserve">Identifying any other training your organisation might make mandatory </w:t>
      </w:r>
      <w:proofErr w:type="gramStart"/>
      <w:r w:rsidRPr="00637B48">
        <w:rPr>
          <w:rFonts w:eastAsia="Times New Roman" w:cs="Arial"/>
          <w:kern w:val="2"/>
          <w:szCs w:val="26"/>
          <w:lang w:eastAsia="en-AU"/>
          <w14:ligatures w14:val="standardContextual"/>
        </w:rPr>
        <w:t>as a result of</w:t>
      </w:r>
      <w:proofErr w:type="gramEnd"/>
      <w:r w:rsidRPr="00637B48">
        <w:rPr>
          <w:rFonts w:eastAsia="Times New Roman" w:cs="Arial"/>
          <w:kern w:val="2"/>
          <w:szCs w:val="26"/>
          <w:lang w:eastAsia="en-AU"/>
          <w14:ligatures w14:val="standardContextual"/>
        </w:rPr>
        <w:t xml:space="preserve"> the supports and services you provide.</w:t>
      </w:r>
      <w:r w:rsidR="0057639F">
        <w:rPr>
          <w:rFonts w:eastAsia="Times New Roman" w:cs="Arial"/>
          <w:kern w:val="2"/>
          <w:szCs w:val="26"/>
          <w:lang w:eastAsia="en-AU"/>
          <w14:ligatures w14:val="standardContextual"/>
        </w:rPr>
        <w:t xml:space="preserve"> Yes/No?</w:t>
      </w:r>
    </w:p>
    <w:p w14:paraId="39E72276" w14:textId="74485993" w:rsidR="00606D5C" w:rsidRPr="00637B48" w:rsidRDefault="00606D5C" w:rsidP="00430BFB">
      <w:pPr>
        <w:pStyle w:val="ListParagraph"/>
        <w:numPr>
          <w:ilvl w:val="0"/>
          <w:numId w:val="20"/>
        </w:numPr>
        <w:spacing w:line="288" w:lineRule="auto"/>
        <w:contextualSpacing w:val="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Having a system in place to evidence and monitor when training has been completed, including how to identify when refreshers might be needed.</w:t>
      </w:r>
      <w:r w:rsidR="0057639F">
        <w:rPr>
          <w:rFonts w:eastAsia="Times New Roman" w:cs="Arial"/>
          <w:kern w:val="2"/>
          <w:szCs w:val="26"/>
          <w:lang w:eastAsia="en-AU"/>
          <w14:ligatures w14:val="standardContextual"/>
        </w:rPr>
        <w:t xml:space="preserve"> Yes/No?</w:t>
      </w:r>
    </w:p>
    <w:p w14:paraId="78019886" w14:textId="4011945A" w:rsidR="0019667F" w:rsidRPr="00637B48" w:rsidRDefault="007A7903" w:rsidP="003557D0">
      <w:pPr>
        <w:pStyle w:val="ListParagraph"/>
        <w:numPr>
          <w:ilvl w:val="0"/>
          <w:numId w:val="20"/>
        </w:numPr>
        <w:spacing w:after="360" w:line="288" w:lineRule="auto"/>
        <w:contextualSpacing w:val="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Ensuring your internal policies and procedures align and are part of any mandatory training provided.</w:t>
      </w:r>
      <w:r w:rsidR="0057639F">
        <w:rPr>
          <w:rFonts w:eastAsia="Times New Roman" w:cs="Arial"/>
          <w:kern w:val="2"/>
          <w:szCs w:val="26"/>
          <w:lang w:eastAsia="en-AU"/>
          <w14:ligatures w14:val="standardContextual"/>
        </w:rPr>
        <w:t xml:space="preserve"> Yes/No?</w:t>
      </w:r>
    </w:p>
    <w:p w14:paraId="25961050" w14:textId="4088BB5F" w:rsidR="0019667F" w:rsidRPr="00637B48" w:rsidRDefault="0019667F" w:rsidP="003557D0">
      <w:pPr>
        <w:pStyle w:val="Tips"/>
        <w:rPr>
          <w:rFonts w:cs="Arial"/>
          <w:szCs w:val="26"/>
        </w:rPr>
      </w:pPr>
      <w:r w:rsidRPr="00637B48">
        <w:rPr>
          <w:rFonts w:cs="Arial"/>
          <w:szCs w:val="26"/>
        </w:rPr>
        <w:t>Monitoring and Support</w:t>
      </w:r>
    </w:p>
    <w:p w14:paraId="08FCA242" w14:textId="77777777" w:rsidR="0019667F" w:rsidRPr="00637B48" w:rsidRDefault="0019667F" w:rsidP="003557D0">
      <w:pPr>
        <w:pStyle w:val="Tips"/>
        <w:rPr>
          <w:rFonts w:cs="Arial"/>
          <w:szCs w:val="26"/>
        </w:rPr>
      </w:pPr>
      <w:r w:rsidRPr="00637B48">
        <w:rPr>
          <w:rFonts w:cs="Arial"/>
          <w:szCs w:val="26"/>
        </w:rPr>
        <w:t>Establishing opportunities for your teams around your policies and procedures through a program of ongoing learning and development</w:t>
      </w:r>
    </w:p>
    <w:p w14:paraId="3FB6DB30" w14:textId="5EE9859B" w:rsidR="0019667F" w:rsidRPr="00637B48" w:rsidRDefault="0019667F" w:rsidP="003557D0">
      <w:pPr>
        <w:pStyle w:val="Tips"/>
        <w:rPr>
          <w:rFonts w:cs="Arial"/>
          <w:szCs w:val="26"/>
        </w:rPr>
      </w:pPr>
      <w:r w:rsidRPr="00637B48">
        <w:rPr>
          <w:rFonts w:cs="Arial"/>
          <w:szCs w:val="26"/>
        </w:rPr>
        <w:t>This can create consistent opportunities and resources to build skills and capacity of your workers.</w:t>
      </w:r>
    </w:p>
    <w:p w14:paraId="5192B6AD" w14:textId="77777777" w:rsidR="00620E77" w:rsidRPr="00637B48" w:rsidRDefault="00620E77" w:rsidP="00620E77">
      <w:pPr>
        <w:spacing w:before="24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 xml:space="preserve">Some ideas to consider could be: </w:t>
      </w:r>
    </w:p>
    <w:p w14:paraId="71352F88" w14:textId="5AFAA7A0" w:rsidR="008C1EA1" w:rsidRPr="00637B48" w:rsidRDefault="008C1EA1" w:rsidP="00BD1D44">
      <w:pPr>
        <w:pStyle w:val="ListParagraph"/>
        <w:numPr>
          <w:ilvl w:val="0"/>
          <w:numId w:val="21"/>
        </w:numPr>
        <w:spacing w:line="288" w:lineRule="auto"/>
        <w:contextualSpacing w:val="0"/>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t>Development of e-learning modules</w:t>
      </w:r>
      <w:r w:rsidRPr="00637B48">
        <w:rPr>
          <w:rFonts w:eastAsia="Times New Roman" w:cs="Arial"/>
          <w:kern w:val="2"/>
          <w:szCs w:val="26"/>
          <w:lang w:eastAsia="en-AU"/>
          <w14:ligatures w14:val="standardContextual"/>
        </w:rPr>
        <w:t xml:space="preserve"> </w:t>
      </w:r>
      <w:r w:rsidRPr="00637B48">
        <w:rPr>
          <w:rFonts w:eastAsia="Times New Roman" w:cs="Arial"/>
          <w:b/>
          <w:bCs/>
          <w:kern w:val="2"/>
          <w:szCs w:val="26"/>
          <w:lang w:eastAsia="en-AU"/>
          <w14:ligatures w14:val="standardContextual"/>
        </w:rPr>
        <w:t>or staff quizzes</w:t>
      </w:r>
      <w:r w:rsidRPr="00637B48">
        <w:rPr>
          <w:rFonts w:eastAsia="Times New Roman" w:cs="Arial"/>
          <w:kern w:val="2"/>
          <w:szCs w:val="26"/>
          <w:lang w:eastAsia="en-AU"/>
          <w14:ligatures w14:val="standardContextual"/>
        </w:rPr>
        <w:t xml:space="preserve"> around different policies and procedures.</w:t>
      </w:r>
      <w:r w:rsidR="0057639F">
        <w:rPr>
          <w:rFonts w:eastAsia="Times New Roman" w:cs="Arial"/>
          <w:kern w:val="2"/>
          <w:szCs w:val="26"/>
          <w:lang w:eastAsia="en-AU"/>
          <w14:ligatures w14:val="standardContextual"/>
        </w:rPr>
        <w:t xml:space="preserve"> Yes/No?</w:t>
      </w:r>
    </w:p>
    <w:p w14:paraId="43F153EA" w14:textId="2F7F3B5E" w:rsidR="00203648" w:rsidRPr="00637B48" w:rsidRDefault="00203648" w:rsidP="00BD1D44">
      <w:pPr>
        <w:pStyle w:val="ListParagraph"/>
        <w:numPr>
          <w:ilvl w:val="0"/>
          <w:numId w:val="21"/>
        </w:numPr>
        <w:spacing w:line="288" w:lineRule="auto"/>
        <w:contextualSpacing w:val="0"/>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t>Identifying and promoting good practice champions</w:t>
      </w:r>
      <w:r w:rsidRPr="00637B48">
        <w:rPr>
          <w:rFonts w:eastAsia="Times New Roman" w:cs="Arial"/>
          <w:kern w:val="2"/>
          <w:szCs w:val="26"/>
          <w:lang w:eastAsia="en-AU"/>
          <w14:ligatures w14:val="standardContextual"/>
        </w:rPr>
        <w:t xml:space="preserve"> as the ‘go to’ person for specific issues/topics and or the contact person on policies and procedures.</w:t>
      </w:r>
      <w:r w:rsidR="0057639F">
        <w:rPr>
          <w:rFonts w:eastAsia="Times New Roman" w:cs="Arial"/>
          <w:kern w:val="2"/>
          <w:szCs w:val="26"/>
          <w:lang w:eastAsia="en-AU"/>
          <w14:ligatures w14:val="standardContextual"/>
        </w:rPr>
        <w:t xml:space="preserve"> Yes/No?</w:t>
      </w:r>
    </w:p>
    <w:p w14:paraId="62FDE8FF" w14:textId="36A41382" w:rsidR="003F6BB0" w:rsidRPr="008D4765" w:rsidRDefault="003F6BB0" w:rsidP="00BD1D44">
      <w:pPr>
        <w:pStyle w:val="ListParagraph"/>
        <w:numPr>
          <w:ilvl w:val="0"/>
          <w:numId w:val="21"/>
        </w:numPr>
        <w:spacing w:line="288" w:lineRule="auto"/>
        <w:contextualSpacing w:val="0"/>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t>Train the trainer initiatives</w:t>
      </w:r>
      <w:r w:rsidRPr="00637B48">
        <w:rPr>
          <w:rFonts w:eastAsia="Times New Roman" w:cs="Arial"/>
          <w:kern w:val="2"/>
          <w:szCs w:val="26"/>
          <w:lang w:eastAsia="en-AU"/>
          <w14:ligatures w14:val="standardContextual"/>
        </w:rPr>
        <w:t xml:space="preserve"> can utilise resources within your organisation. NDS resources on how to develop and deliver Team meeting training sessions could help </w:t>
      </w:r>
      <w:hyperlink r:id="rId20" w:history="1">
        <w:r w:rsidRPr="00637B48">
          <w:rPr>
            <w:rFonts w:eastAsia="Calibri" w:cs="Arial"/>
            <w:color w:val="0000FF"/>
            <w:kern w:val="2"/>
            <w:szCs w:val="26"/>
            <w:u w:val="single"/>
            <w14:ligatures w14:val="standardContextual"/>
          </w:rPr>
          <w:t>Train the Trainer Resources</w:t>
        </w:r>
      </w:hyperlink>
      <w:r w:rsidR="008D4765" w:rsidRPr="008D4765">
        <w:rPr>
          <w:rFonts w:eastAsia="Calibri" w:cs="Arial"/>
          <w:kern w:val="2"/>
          <w:szCs w:val="26"/>
          <w14:ligatures w14:val="standardContextual"/>
        </w:rPr>
        <w:t>. Yes/No?</w:t>
      </w:r>
    </w:p>
    <w:p w14:paraId="34D7396B" w14:textId="6C60DE11" w:rsidR="003F6BB0" w:rsidRPr="00637B48" w:rsidRDefault="00993078" w:rsidP="00BD1D44">
      <w:pPr>
        <w:pStyle w:val="ListParagraph"/>
        <w:numPr>
          <w:ilvl w:val="0"/>
          <w:numId w:val="21"/>
        </w:numPr>
        <w:spacing w:line="288" w:lineRule="auto"/>
        <w:contextualSpacing w:val="0"/>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t xml:space="preserve">Using your team meetings - </w:t>
      </w:r>
      <w:r w:rsidRPr="00637B48">
        <w:rPr>
          <w:rFonts w:eastAsia="Times New Roman" w:cs="Arial"/>
          <w:kern w:val="2"/>
          <w:szCs w:val="26"/>
          <w:lang w:eastAsia="en-AU"/>
          <w14:ligatures w14:val="standardContextual"/>
        </w:rPr>
        <w:t>Have a standing agenda item on quality and safeguarding or plan a calendar to focus on a different policy each week. Consider using scenario learning using conversation starter questions based on real examples from the organisation.</w:t>
      </w:r>
      <w:r w:rsidR="009D71BC">
        <w:rPr>
          <w:rFonts w:eastAsia="Times New Roman" w:cs="Arial"/>
          <w:kern w:val="2"/>
          <w:szCs w:val="26"/>
          <w:lang w:eastAsia="en-AU"/>
          <w14:ligatures w14:val="standardContextual"/>
        </w:rPr>
        <w:t xml:space="preserve"> Yes/No?</w:t>
      </w:r>
    </w:p>
    <w:p w14:paraId="6113CF37" w14:textId="085B88C3" w:rsidR="00CD2F5A" w:rsidRPr="00637B48" w:rsidRDefault="00CD2F5A" w:rsidP="00BD1D44">
      <w:pPr>
        <w:numPr>
          <w:ilvl w:val="0"/>
          <w:numId w:val="21"/>
        </w:numPr>
        <w:spacing w:before="120" w:after="120"/>
        <w:rPr>
          <w:rFonts w:eastAsia="Times New Roman" w:cs="Arial"/>
          <w:kern w:val="2"/>
          <w:szCs w:val="26"/>
          <w:lang w:eastAsia="en-AU"/>
          <w14:ligatures w14:val="standardContextual"/>
        </w:rPr>
      </w:pPr>
      <w:r w:rsidRPr="00637B48">
        <w:rPr>
          <w:rFonts w:eastAsia="Times New Roman" w:cs="Arial"/>
          <w:b/>
          <w:bCs/>
          <w:kern w:val="2"/>
          <w:szCs w:val="26"/>
          <w:lang w:eastAsia="en-AU"/>
          <w14:ligatures w14:val="standardContextual"/>
        </w:rPr>
        <w:lastRenderedPageBreak/>
        <w:t xml:space="preserve">Use person centred supervision and appraisals </w:t>
      </w:r>
      <w:r w:rsidRPr="00637B48">
        <w:rPr>
          <w:rFonts w:eastAsia="Times New Roman" w:cs="Arial"/>
          <w:kern w:val="2"/>
          <w:szCs w:val="26"/>
          <w:lang w:eastAsia="en-AU"/>
          <w14:ligatures w14:val="standardContextual"/>
        </w:rPr>
        <w:t xml:space="preserve">to develop a structured and ongoing set program of learning. </w:t>
      </w:r>
      <w:r w:rsidR="009D71BC">
        <w:rPr>
          <w:rFonts w:eastAsia="Times New Roman" w:cs="Arial"/>
          <w:kern w:val="2"/>
          <w:szCs w:val="26"/>
          <w:lang w:eastAsia="en-AU"/>
          <w14:ligatures w14:val="standardContextual"/>
        </w:rPr>
        <w:t>Yes/No?</w:t>
      </w:r>
    </w:p>
    <w:p w14:paraId="7F6D4C35" w14:textId="1C117A3F" w:rsidR="00BD1D44" w:rsidRPr="00637B48" w:rsidRDefault="00CD2F5A" w:rsidP="00BA1A71">
      <w:pPr>
        <w:pStyle w:val="ListParagraph"/>
        <w:spacing w:line="288" w:lineRule="auto"/>
        <w:contextualSpacing w:val="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 xml:space="preserve">For more information see </w:t>
      </w:r>
      <w:hyperlink r:id="rId21" w:history="1">
        <w:r w:rsidRPr="00637B48">
          <w:rPr>
            <w:rFonts w:eastAsia="Calibri" w:cs="Arial"/>
            <w:color w:val="0000FF"/>
            <w:kern w:val="2"/>
            <w:szCs w:val="26"/>
            <w:u w:val="single"/>
            <w14:ligatures w14:val="standardContextual"/>
          </w:rPr>
          <w:t>NDS Supervision and Performance Appraisal</w:t>
        </w:r>
      </w:hyperlink>
      <w:r w:rsidRPr="00637B48">
        <w:rPr>
          <w:rFonts w:eastAsia="Calibri" w:cs="Arial"/>
          <w:kern w:val="2"/>
          <w:szCs w:val="26"/>
          <w14:ligatures w14:val="standardContextual"/>
        </w:rPr>
        <w:t>.</w:t>
      </w:r>
      <w:r w:rsidRPr="00637B48">
        <w:rPr>
          <w:rFonts w:eastAsia="Times New Roman" w:cs="Arial"/>
          <w:kern w:val="2"/>
          <w:szCs w:val="26"/>
          <w:lang w:eastAsia="en-AU"/>
          <w14:ligatures w14:val="standardContextual"/>
        </w:rPr>
        <w:t xml:space="preserve"> Performance appraisals can be used for ongoing assessment of workplace actions and behaviours. Include the organisations values in your documentation and templates to allow you to easily raise and assess against desired behaviours.</w:t>
      </w:r>
    </w:p>
    <w:p w14:paraId="1F11945A" w14:textId="77777777" w:rsidR="00BD1D44" w:rsidRPr="00637B48" w:rsidRDefault="00BD1D44" w:rsidP="00BD1D44">
      <w:pPr>
        <w:spacing w:before="360"/>
        <w:rPr>
          <w:rFonts w:eastAsia="Calibri" w:cs="Arial"/>
          <w:b/>
          <w:bCs/>
          <w:szCs w:val="26"/>
          <w:lang w:val="en-US"/>
        </w:rPr>
      </w:pPr>
      <w:r w:rsidRPr="00637B48">
        <w:rPr>
          <w:rFonts w:eastAsia="Calibri" w:cs="Arial"/>
          <w:b/>
          <w:bCs/>
          <w:szCs w:val="26"/>
          <w:lang w:val="en-US"/>
        </w:rPr>
        <w:t xml:space="preserve">Please note: </w:t>
      </w:r>
      <w:r w:rsidRPr="00637B48">
        <w:rPr>
          <w:rFonts w:eastAsia="Calibri" w:cs="Arial"/>
          <w:szCs w:val="26"/>
          <w:lang w:val="en-US"/>
        </w:rPr>
        <w:t xml:space="preserve">This resource was reviewed in August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1C5259FE" w14:textId="336166F8" w:rsidR="00414878" w:rsidRPr="00637B48" w:rsidRDefault="00BD1D44" w:rsidP="00BD1D44">
      <w:pPr>
        <w:spacing w:before="240"/>
        <w:rPr>
          <w:rFonts w:eastAsia="Times New Roman" w:cs="Arial"/>
          <w:kern w:val="2"/>
          <w:szCs w:val="26"/>
          <w:lang w:eastAsia="en-AU"/>
          <w14:ligatures w14:val="standardContextual"/>
        </w:rPr>
      </w:pPr>
      <w:r w:rsidRPr="00637B48">
        <w:rPr>
          <w:rFonts w:eastAsia="Times New Roman" w:cs="Arial"/>
          <w:kern w:val="2"/>
          <w:szCs w:val="26"/>
          <w:lang w:eastAsia="en-AU"/>
          <w14:ligatures w14:val="standardContextual"/>
        </w:rPr>
        <w:t>End of document.</w:t>
      </w:r>
    </w:p>
    <w:sectPr w:rsidR="00414878" w:rsidRPr="00637B48" w:rsidSect="00EE1505">
      <w:headerReference w:type="default" r:id="rId22"/>
      <w:footerReference w:type="default" r:id="rId23"/>
      <w:headerReference w:type="first" r:id="rId24"/>
      <w:footerReference w:type="first" r:id="rId25"/>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8C78" w14:textId="77777777" w:rsidR="003B5B94" w:rsidRDefault="003B5B94" w:rsidP="00BA1A71">
      <w:pPr>
        <w:spacing w:line="240" w:lineRule="auto"/>
      </w:pPr>
      <w:r>
        <w:separator/>
      </w:r>
    </w:p>
  </w:endnote>
  <w:endnote w:type="continuationSeparator" w:id="0">
    <w:p w14:paraId="170E5E8B" w14:textId="77777777" w:rsidR="003B5B94" w:rsidRDefault="003B5B94" w:rsidP="00BA1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469408"/>
      <w:docPartObj>
        <w:docPartGallery w:val="Page Numbers (Bottom of Page)"/>
        <w:docPartUnique/>
      </w:docPartObj>
    </w:sdtPr>
    <w:sdtEndPr>
      <w:rPr>
        <w:noProof/>
      </w:rPr>
    </w:sdtEndPr>
    <w:sdtContent>
      <w:p w14:paraId="65F516AE" w14:textId="4DFB2A72" w:rsidR="00BA1A71" w:rsidRDefault="00BA1A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562E08" w14:textId="77777777" w:rsidR="00BA1A71" w:rsidRDefault="00BA1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028942"/>
      <w:docPartObj>
        <w:docPartGallery w:val="Page Numbers (Bottom of Page)"/>
        <w:docPartUnique/>
      </w:docPartObj>
    </w:sdtPr>
    <w:sdtEndPr>
      <w:rPr>
        <w:noProof/>
      </w:rPr>
    </w:sdtEndPr>
    <w:sdtContent>
      <w:p w14:paraId="4029F492" w14:textId="027812E5" w:rsidR="002F35E1" w:rsidRDefault="002F3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C15E9" w14:textId="77777777" w:rsidR="002F35E1" w:rsidRDefault="002F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B462" w14:textId="77777777" w:rsidR="003B5B94" w:rsidRDefault="003B5B94" w:rsidP="00BA1A71">
      <w:pPr>
        <w:spacing w:line="240" w:lineRule="auto"/>
      </w:pPr>
      <w:r>
        <w:separator/>
      </w:r>
    </w:p>
  </w:footnote>
  <w:footnote w:type="continuationSeparator" w:id="0">
    <w:p w14:paraId="734B2445" w14:textId="77777777" w:rsidR="003B5B94" w:rsidRDefault="003B5B94" w:rsidP="00BA1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2D64" w14:textId="77777777" w:rsidR="00DA3649" w:rsidRDefault="00DA3649"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705A" w14:textId="77777777" w:rsidR="00DA3649" w:rsidRPr="0029360E" w:rsidRDefault="00DA3649"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CD0"/>
    <w:multiLevelType w:val="multilevel"/>
    <w:tmpl w:val="5E16E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286D26"/>
    <w:multiLevelType w:val="hybridMultilevel"/>
    <w:tmpl w:val="8C6C991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AE6ACF"/>
    <w:multiLevelType w:val="hybridMultilevel"/>
    <w:tmpl w:val="BF5000B4"/>
    <w:lvl w:ilvl="0" w:tplc="CFC2FFD6">
      <w:start w:val="1"/>
      <w:numFmt w:val="bullet"/>
      <w:lvlText w:val=""/>
      <w:lvlJc w:val="left"/>
      <w:pPr>
        <w:ind w:left="360" w:hanging="360"/>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DD7E50"/>
    <w:multiLevelType w:val="hybridMultilevel"/>
    <w:tmpl w:val="C27A736C"/>
    <w:lvl w:ilvl="0" w:tplc="EFE6F490">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B674E0"/>
    <w:multiLevelType w:val="hybridMultilevel"/>
    <w:tmpl w:val="C9D45EB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3122AF"/>
    <w:multiLevelType w:val="hybridMultilevel"/>
    <w:tmpl w:val="B84CF456"/>
    <w:lvl w:ilvl="0" w:tplc="CFC2FFD6">
      <w:start w:val="1"/>
      <w:numFmt w:val="bullet"/>
      <w:lvlText w:val=""/>
      <w:lvlJc w:val="left"/>
      <w:pPr>
        <w:ind w:left="360" w:hanging="360"/>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BC5B98"/>
    <w:multiLevelType w:val="hybridMultilevel"/>
    <w:tmpl w:val="D8442B5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177613"/>
    <w:multiLevelType w:val="hybridMultilevel"/>
    <w:tmpl w:val="543E5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75FE3"/>
    <w:multiLevelType w:val="hybridMultilevel"/>
    <w:tmpl w:val="822E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7010B"/>
    <w:multiLevelType w:val="hybridMultilevel"/>
    <w:tmpl w:val="E60A8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C1513D"/>
    <w:multiLevelType w:val="hybridMultilevel"/>
    <w:tmpl w:val="7D0C9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47335"/>
    <w:multiLevelType w:val="hybridMultilevel"/>
    <w:tmpl w:val="F35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EB3DD6"/>
    <w:multiLevelType w:val="hybridMultilevel"/>
    <w:tmpl w:val="36E693F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496AE8"/>
    <w:multiLevelType w:val="hybridMultilevel"/>
    <w:tmpl w:val="990AB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020BE7"/>
    <w:multiLevelType w:val="hybridMultilevel"/>
    <w:tmpl w:val="B760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C764A"/>
    <w:multiLevelType w:val="hybridMultilevel"/>
    <w:tmpl w:val="276EF0E0"/>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6" w15:restartNumberingAfterBreak="0">
    <w:nsid w:val="4D656B3D"/>
    <w:multiLevelType w:val="hybridMultilevel"/>
    <w:tmpl w:val="9470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A25883"/>
    <w:multiLevelType w:val="hybridMultilevel"/>
    <w:tmpl w:val="BD423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BE1596"/>
    <w:multiLevelType w:val="hybridMultilevel"/>
    <w:tmpl w:val="94309FE0"/>
    <w:lvl w:ilvl="0" w:tplc="CFC2FFD6">
      <w:start w:val="1"/>
      <w:numFmt w:val="bullet"/>
      <w:lvlText w:val=""/>
      <w:lvlJc w:val="left"/>
      <w:pPr>
        <w:ind w:left="360" w:hanging="360"/>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C15F54"/>
    <w:multiLevelType w:val="hybridMultilevel"/>
    <w:tmpl w:val="C4EE9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52594D"/>
    <w:multiLevelType w:val="hybridMultilevel"/>
    <w:tmpl w:val="3FD676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3E3451C"/>
    <w:multiLevelType w:val="hybridMultilevel"/>
    <w:tmpl w:val="38D49B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9287C0D"/>
    <w:multiLevelType w:val="hybridMultilevel"/>
    <w:tmpl w:val="8D96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8E59DB"/>
    <w:multiLevelType w:val="hybridMultilevel"/>
    <w:tmpl w:val="C262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3E2D4B"/>
    <w:multiLevelType w:val="hybridMultilevel"/>
    <w:tmpl w:val="B74C548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15:restartNumberingAfterBreak="0">
    <w:nsid w:val="7569209B"/>
    <w:multiLevelType w:val="hybridMultilevel"/>
    <w:tmpl w:val="13BC8226"/>
    <w:lvl w:ilvl="0" w:tplc="34B6BCB0">
      <w:start w:val="1"/>
      <w:numFmt w:val="bullet"/>
      <w:lvlText w:val=""/>
      <w:lvlJc w:val="left"/>
      <w:pPr>
        <w:ind w:left="567" w:hanging="567"/>
      </w:pPr>
      <w:rPr>
        <w:rFonts w:ascii="Wingdings" w:hAnsi="Wingdings" w:hint="default"/>
        <w:b/>
        <w:bCs/>
        <w:sz w:val="36"/>
        <w:szCs w:val="36"/>
      </w:rPr>
    </w:lvl>
    <w:lvl w:ilvl="1" w:tplc="927296E8">
      <w:start w:val="1"/>
      <w:numFmt w:val="bullet"/>
      <w:lvlText w:val=""/>
      <w:lvlJc w:val="left"/>
      <w:pPr>
        <w:ind w:left="851" w:hanging="284"/>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5257173">
    <w:abstractNumId w:val="15"/>
  </w:num>
  <w:num w:numId="2" w16cid:durableId="150294859">
    <w:abstractNumId w:val="0"/>
  </w:num>
  <w:num w:numId="3" w16cid:durableId="2077117990">
    <w:abstractNumId w:val="2"/>
  </w:num>
  <w:num w:numId="4" w16cid:durableId="1228225587">
    <w:abstractNumId w:val="21"/>
  </w:num>
  <w:num w:numId="5" w16cid:durableId="2054884648">
    <w:abstractNumId w:val="24"/>
  </w:num>
  <w:num w:numId="6" w16cid:durableId="1616867805">
    <w:abstractNumId w:val="18"/>
  </w:num>
  <w:num w:numId="7" w16cid:durableId="1249920081">
    <w:abstractNumId w:val="5"/>
  </w:num>
  <w:num w:numId="8" w16cid:durableId="2076926919">
    <w:abstractNumId w:val="12"/>
  </w:num>
  <w:num w:numId="9" w16cid:durableId="231090390">
    <w:abstractNumId w:val="1"/>
  </w:num>
  <w:num w:numId="10" w16cid:durableId="400951081">
    <w:abstractNumId w:val="4"/>
  </w:num>
  <w:num w:numId="11" w16cid:durableId="697435075">
    <w:abstractNumId w:val="6"/>
  </w:num>
  <w:num w:numId="12" w16cid:durableId="822235673">
    <w:abstractNumId w:val="9"/>
  </w:num>
  <w:num w:numId="13" w16cid:durableId="503399106">
    <w:abstractNumId w:val="13"/>
  </w:num>
  <w:num w:numId="14" w16cid:durableId="1603417415">
    <w:abstractNumId w:val="10"/>
  </w:num>
  <w:num w:numId="15" w16cid:durableId="1100028042">
    <w:abstractNumId w:val="25"/>
  </w:num>
  <w:num w:numId="16" w16cid:durableId="919673914">
    <w:abstractNumId w:val="7"/>
  </w:num>
  <w:num w:numId="17" w16cid:durableId="2095735593">
    <w:abstractNumId w:val="19"/>
  </w:num>
  <w:num w:numId="18" w16cid:durableId="240414830">
    <w:abstractNumId w:val="23"/>
  </w:num>
  <w:num w:numId="19" w16cid:durableId="293947948">
    <w:abstractNumId w:val="17"/>
  </w:num>
  <w:num w:numId="20" w16cid:durableId="1329870466">
    <w:abstractNumId w:val="22"/>
  </w:num>
  <w:num w:numId="21" w16cid:durableId="730352275">
    <w:abstractNumId w:val="8"/>
  </w:num>
  <w:num w:numId="22" w16cid:durableId="647788861">
    <w:abstractNumId w:val="3"/>
  </w:num>
  <w:num w:numId="23" w16cid:durableId="25562681">
    <w:abstractNumId w:val="14"/>
  </w:num>
  <w:num w:numId="24" w16cid:durableId="704326867">
    <w:abstractNumId w:val="20"/>
  </w:num>
  <w:num w:numId="25" w16cid:durableId="1727802669">
    <w:abstractNumId w:val="16"/>
  </w:num>
  <w:num w:numId="26" w16cid:durableId="198511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05"/>
    <w:rsid w:val="0000077A"/>
    <w:rsid w:val="00004D30"/>
    <w:rsid w:val="00005883"/>
    <w:rsid w:val="000262C3"/>
    <w:rsid w:val="00041093"/>
    <w:rsid w:val="0004361F"/>
    <w:rsid w:val="000601F2"/>
    <w:rsid w:val="00080EAF"/>
    <w:rsid w:val="00082642"/>
    <w:rsid w:val="000E29A1"/>
    <w:rsid w:val="001006D0"/>
    <w:rsid w:val="001435F8"/>
    <w:rsid w:val="00166618"/>
    <w:rsid w:val="00175291"/>
    <w:rsid w:val="001866EA"/>
    <w:rsid w:val="0019667F"/>
    <w:rsid w:val="001E64D1"/>
    <w:rsid w:val="001F3CFA"/>
    <w:rsid w:val="00203648"/>
    <w:rsid w:val="00221907"/>
    <w:rsid w:val="00223542"/>
    <w:rsid w:val="0024250B"/>
    <w:rsid w:val="00254F21"/>
    <w:rsid w:val="00273149"/>
    <w:rsid w:val="002944E0"/>
    <w:rsid w:val="002E4145"/>
    <w:rsid w:val="002F35E1"/>
    <w:rsid w:val="00311258"/>
    <w:rsid w:val="00315251"/>
    <w:rsid w:val="003557D0"/>
    <w:rsid w:val="00362735"/>
    <w:rsid w:val="00364898"/>
    <w:rsid w:val="00365F13"/>
    <w:rsid w:val="00376BDA"/>
    <w:rsid w:val="00396647"/>
    <w:rsid w:val="003B07C3"/>
    <w:rsid w:val="003B5B94"/>
    <w:rsid w:val="003C36B2"/>
    <w:rsid w:val="003C5112"/>
    <w:rsid w:val="003F6198"/>
    <w:rsid w:val="003F6BB0"/>
    <w:rsid w:val="00414878"/>
    <w:rsid w:val="00430BFB"/>
    <w:rsid w:val="00455EE0"/>
    <w:rsid w:val="004860AB"/>
    <w:rsid w:val="004E2472"/>
    <w:rsid w:val="004F01D3"/>
    <w:rsid w:val="0050065D"/>
    <w:rsid w:val="00505AFF"/>
    <w:rsid w:val="00536676"/>
    <w:rsid w:val="00566068"/>
    <w:rsid w:val="0057639F"/>
    <w:rsid w:val="00595B76"/>
    <w:rsid w:val="0059657B"/>
    <w:rsid w:val="005A0113"/>
    <w:rsid w:val="005B0FF2"/>
    <w:rsid w:val="005C34DB"/>
    <w:rsid w:val="005E0F58"/>
    <w:rsid w:val="00604487"/>
    <w:rsid w:val="00606D5C"/>
    <w:rsid w:val="00610516"/>
    <w:rsid w:val="00620E77"/>
    <w:rsid w:val="00637B48"/>
    <w:rsid w:val="00654ADA"/>
    <w:rsid w:val="0069777E"/>
    <w:rsid w:val="006B42D9"/>
    <w:rsid w:val="006E524D"/>
    <w:rsid w:val="006F778C"/>
    <w:rsid w:val="007108D8"/>
    <w:rsid w:val="007514C8"/>
    <w:rsid w:val="00753765"/>
    <w:rsid w:val="007778AA"/>
    <w:rsid w:val="007A7903"/>
    <w:rsid w:val="007A7E91"/>
    <w:rsid w:val="007E0BF2"/>
    <w:rsid w:val="007E50E4"/>
    <w:rsid w:val="00801614"/>
    <w:rsid w:val="00840417"/>
    <w:rsid w:val="008422FC"/>
    <w:rsid w:val="008633F1"/>
    <w:rsid w:val="00867917"/>
    <w:rsid w:val="00882EF9"/>
    <w:rsid w:val="008903FB"/>
    <w:rsid w:val="00893484"/>
    <w:rsid w:val="008C1EA1"/>
    <w:rsid w:val="008D0148"/>
    <w:rsid w:val="008D1871"/>
    <w:rsid w:val="008D3003"/>
    <w:rsid w:val="008D4765"/>
    <w:rsid w:val="008D5546"/>
    <w:rsid w:val="00900523"/>
    <w:rsid w:val="00935D63"/>
    <w:rsid w:val="00950F1C"/>
    <w:rsid w:val="00977A6D"/>
    <w:rsid w:val="00993078"/>
    <w:rsid w:val="009B181B"/>
    <w:rsid w:val="009B2E1D"/>
    <w:rsid w:val="009D71BC"/>
    <w:rsid w:val="009F0540"/>
    <w:rsid w:val="009F5CCE"/>
    <w:rsid w:val="00A24EF5"/>
    <w:rsid w:val="00A43448"/>
    <w:rsid w:val="00A57D5C"/>
    <w:rsid w:val="00A71F60"/>
    <w:rsid w:val="00A87B53"/>
    <w:rsid w:val="00AF1B55"/>
    <w:rsid w:val="00AF4999"/>
    <w:rsid w:val="00B1572A"/>
    <w:rsid w:val="00B25043"/>
    <w:rsid w:val="00B2568A"/>
    <w:rsid w:val="00B256C8"/>
    <w:rsid w:val="00B525C0"/>
    <w:rsid w:val="00B538AA"/>
    <w:rsid w:val="00B653CD"/>
    <w:rsid w:val="00B92ED6"/>
    <w:rsid w:val="00B92F2E"/>
    <w:rsid w:val="00BA1A71"/>
    <w:rsid w:val="00BB1D85"/>
    <w:rsid w:val="00BD1D44"/>
    <w:rsid w:val="00BE13E9"/>
    <w:rsid w:val="00C35546"/>
    <w:rsid w:val="00C40E6A"/>
    <w:rsid w:val="00C66152"/>
    <w:rsid w:val="00C7209B"/>
    <w:rsid w:val="00C74493"/>
    <w:rsid w:val="00C85180"/>
    <w:rsid w:val="00C91F1D"/>
    <w:rsid w:val="00CA4CC0"/>
    <w:rsid w:val="00CC6573"/>
    <w:rsid w:val="00CD0E41"/>
    <w:rsid w:val="00CD2F5A"/>
    <w:rsid w:val="00CD563B"/>
    <w:rsid w:val="00CF3A7C"/>
    <w:rsid w:val="00D428E3"/>
    <w:rsid w:val="00D43380"/>
    <w:rsid w:val="00D43DB7"/>
    <w:rsid w:val="00D44C0F"/>
    <w:rsid w:val="00D67B8B"/>
    <w:rsid w:val="00D86661"/>
    <w:rsid w:val="00DA3649"/>
    <w:rsid w:val="00DE6CF9"/>
    <w:rsid w:val="00DF1E18"/>
    <w:rsid w:val="00E11EC2"/>
    <w:rsid w:val="00E12107"/>
    <w:rsid w:val="00E24C18"/>
    <w:rsid w:val="00E42FDB"/>
    <w:rsid w:val="00E90E4F"/>
    <w:rsid w:val="00E97ECC"/>
    <w:rsid w:val="00EA5D98"/>
    <w:rsid w:val="00EA6765"/>
    <w:rsid w:val="00EC2FFA"/>
    <w:rsid w:val="00EC41B5"/>
    <w:rsid w:val="00EE1505"/>
    <w:rsid w:val="00F059C6"/>
    <w:rsid w:val="00F3202E"/>
    <w:rsid w:val="00F403AE"/>
    <w:rsid w:val="00F54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8775"/>
  <w15:chartTrackingRefBased/>
  <w15:docId w15:val="{CD1C2B5E-7694-41F2-81DA-437182A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B5"/>
    <w:pPr>
      <w:spacing w:after="0" w:line="288" w:lineRule="auto"/>
    </w:pPr>
    <w:rPr>
      <w:rFonts w:ascii="Arial" w:hAnsi="Arial"/>
      <w:kern w:val="0"/>
      <w:sz w:val="26"/>
      <w14:ligatures w14:val="none"/>
    </w:rPr>
  </w:style>
  <w:style w:type="paragraph" w:styleId="Heading1">
    <w:name w:val="heading 1"/>
    <w:basedOn w:val="Normal"/>
    <w:next w:val="Normal"/>
    <w:link w:val="Heading1Char"/>
    <w:autoRedefine/>
    <w:uiPriority w:val="9"/>
    <w:qFormat/>
    <w:rsid w:val="00EE1505"/>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E1505"/>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E1505"/>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EE1505"/>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505"/>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EE1505"/>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EE1505"/>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EE1505"/>
    <w:rPr>
      <w:rFonts w:ascii="Arial" w:eastAsiaTheme="majorEastAsia" w:hAnsi="Arial" w:cstheme="majorBidi"/>
      <w:b/>
      <w:iCs/>
      <w:kern w:val="0"/>
      <w:sz w:val="24"/>
      <w14:ligatures w14:val="none"/>
    </w:rPr>
  </w:style>
  <w:style w:type="paragraph" w:styleId="Header">
    <w:name w:val="header"/>
    <w:basedOn w:val="Normal"/>
    <w:link w:val="HeaderChar"/>
    <w:uiPriority w:val="99"/>
    <w:unhideWhenUsed/>
    <w:rsid w:val="00EE1505"/>
    <w:pPr>
      <w:tabs>
        <w:tab w:val="center" w:pos="4513"/>
        <w:tab w:val="right" w:pos="9026"/>
      </w:tabs>
      <w:spacing w:line="240" w:lineRule="auto"/>
    </w:pPr>
  </w:style>
  <w:style w:type="character" w:customStyle="1" w:styleId="HeaderChar">
    <w:name w:val="Header Char"/>
    <w:basedOn w:val="DefaultParagraphFont"/>
    <w:link w:val="Header"/>
    <w:uiPriority w:val="99"/>
    <w:rsid w:val="00EE1505"/>
    <w:rPr>
      <w:rFonts w:ascii="Arial" w:hAnsi="Arial"/>
      <w:kern w:val="0"/>
      <w:sz w:val="24"/>
      <w14:ligatures w14:val="none"/>
    </w:rPr>
  </w:style>
  <w:style w:type="paragraph" w:styleId="Title">
    <w:name w:val="Title"/>
    <w:basedOn w:val="Normal"/>
    <w:next w:val="Normal"/>
    <w:link w:val="TitleChar"/>
    <w:uiPriority w:val="10"/>
    <w:qFormat/>
    <w:rsid w:val="00EE1505"/>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E1505"/>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EE1505"/>
    <w:pPr>
      <w:spacing w:after="120" w:line="360" w:lineRule="auto"/>
    </w:pPr>
    <w:rPr>
      <w:b/>
      <w:bCs/>
      <w:color w:val="2F5496" w:themeColor="accent1" w:themeShade="BF"/>
      <w:lang w:val="en-US"/>
    </w:rPr>
  </w:style>
  <w:style w:type="character" w:customStyle="1" w:styleId="TipsChar">
    <w:name w:val="Tips Char"/>
    <w:basedOn w:val="DefaultParagraphFont"/>
    <w:link w:val="Tips"/>
    <w:rsid w:val="00EE1505"/>
    <w:rPr>
      <w:rFonts w:ascii="Arial" w:hAnsi="Arial"/>
      <w:b/>
      <w:bCs/>
      <w:color w:val="2F5496" w:themeColor="accent1" w:themeShade="BF"/>
      <w:kern w:val="0"/>
      <w:sz w:val="24"/>
      <w:lang w:val="en-US"/>
      <w14:ligatures w14:val="none"/>
    </w:rPr>
  </w:style>
  <w:style w:type="paragraph" w:styleId="ListParagraph">
    <w:name w:val="List Paragraph"/>
    <w:basedOn w:val="Normal"/>
    <w:uiPriority w:val="34"/>
    <w:qFormat/>
    <w:rsid w:val="00EE1505"/>
    <w:pPr>
      <w:spacing w:before="120" w:after="120" w:line="259" w:lineRule="auto"/>
      <w:ind w:left="720"/>
      <w:contextualSpacing/>
    </w:pPr>
  </w:style>
  <w:style w:type="paragraph" w:styleId="Footer">
    <w:name w:val="footer"/>
    <w:basedOn w:val="Normal"/>
    <w:link w:val="FooterChar"/>
    <w:uiPriority w:val="99"/>
    <w:unhideWhenUsed/>
    <w:rsid w:val="00935D63"/>
    <w:pPr>
      <w:tabs>
        <w:tab w:val="center" w:pos="4513"/>
        <w:tab w:val="right" w:pos="9026"/>
      </w:tabs>
      <w:spacing w:line="240" w:lineRule="auto"/>
    </w:pPr>
  </w:style>
  <w:style w:type="character" w:customStyle="1" w:styleId="FooterChar">
    <w:name w:val="Footer Char"/>
    <w:basedOn w:val="DefaultParagraphFont"/>
    <w:link w:val="Footer"/>
    <w:uiPriority w:val="99"/>
    <w:rsid w:val="00935D63"/>
    <w:rPr>
      <w:rFonts w:ascii="Arial" w:hAnsi="Arial"/>
      <w:kern w:val="0"/>
      <w:sz w:val="24"/>
      <w14:ligatures w14:val="none"/>
    </w:rPr>
  </w:style>
  <w:style w:type="paragraph" w:styleId="Revision">
    <w:name w:val="Revision"/>
    <w:hidden/>
    <w:uiPriority w:val="99"/>
    <w:semiHidden/>
    <w:rsid w:val="007A7E91"/>
    <w:pPr>
      <w:spacing w:after="0" w:line="240" w:lineRule="auto"/>
    </w:pPr>
    <w:rPr>
      <w:rFonts w:ascii="Arial" w:hAnsi="Arial"/>
      <w:kern w:val="0"/>
      <w:sz w:val="24"/>
      <w14:ligatures w14:val="none"/>
    </w:rPr>
  </w:style>
  <w:style w:type="character" w:styleId="CommentReference">
    <w:name w:val="annotation reference"/>
    <w:basedOn w:val="DefaultParagraphFont"/>
    <w:uiPriority w:val="99"/>
    <w:semiHidden/>
    <w:unhideWhenUsed/>
    <w:rsid w:val="007A7E91"/>
    <w:rPr>
      <w:sz w:val="16"/>
      <w:szCs w:val="16"/>
    </w:rPr>
  </w:style>
  <w:style w:type="paragraph" w:styleId="CommentText">
    <w:name w:val="annotation text"/>
    <w:basedOn w:val="Normal"/>
    <w:link w:val="CommentTextChar"/>
    <w:uiPriority w:val="99"/>
    <w:unhideWhenUsed/>
    <w:rsid w:val="007A7E91"/>
    <w:pPr>
      <w:spacing w:line="240" w:lineRule="auto"/>
    </w:pPr>
    <w:rPr>
      <w:sz w:val="20"/>
      <w:szCs w:val="20"/>
    </w:rPr>
  </w:style>
  <w:style w:type="character" w:customStyle="1" w:styleId="CommentTextChar">
    <w:name w:val="Comment Text Char"/>
    <w:basedOn w:val="DefaultParagraphFont"/>
    <w:link w:val="CommentText"/>
    <w:uiPriority w:val="99"/>
    <w:rsid w:val="007A7E91"/>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A7E91"/>
    <w:rPr>
      <w:b/>
      <w:bCs/>
    </w:rPr>
  </w:style>
  <w:style w:type="character" w:customStyle="1" w:styleId="CommentSubjectChar">
    <w:name w:val="Comment Subject Char"/>
    <w:basedOn w:val="CommentTextChar"/>
    <w:link w:val="CommentSubject"/>
    <w:uiPriority w:val="99"/>
    <w:semiHidden/>
    <w:rsid w:val="007A7E91"/>
    <w:rPr>
      <w:rFonts w:ascii="Arial" w:hAnsi="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cludeability.gov.au/resources-employers/creating-accessible-and-inclusive-communications" TargetMode="External"/><Relationship Id="rId18" Type="http://schemas.openxmlformats.org/officeDocument/2006/relationships/hyperlink" Target="https://www.nds.org.au/images/resources/National-SDM-Guid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s.org.au/images/people-culture-project/SupervisionandPerformanceAppraisal.pdf" TargetMode="External"/><Relationship Id="rId7" Type="http://schemas.openxmlformats.org/officeDocument/2006/relationships/webSettings" Target="webSettings.xml"/><Relationship Id="rId12" Type="http://schemas.openxmlformats.org/officeDocument/2006/relationships/hyperlink" Target="https://www.nds.org.au/images/resources/quality_and_safeguards/investigations/7._Communication_Plan_Handout.pdf" TargetMode="External"/><Relationship Id="rId17" Type="http://schemas.openxmlformats.org/officeDocument/2006/relationships/hyperlink" Target="https://www.nds.org.au/resources/all-resources/zero-tolera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ds.org.au/images/resources/Quality-Management-1.pdf" TargetMode="External"/><Relationship Id="rId20" Type="http://schemas.openxmlformats.org/officeDocument/2006/relationships/hyperlink" Target="https://www.nds.org.au/the-workplace-literacy-project/train-the-trainer-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s.org.au/images/people-culture-project/EmployeeEngagement.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nds.org.au/resources/all-resources/ndis-quality-and-safeguards-resources-hub" TargetMode="External"/><Relationship Id="rId23" Type="http://schemas.openxmlformats.org/officeDocument/2006/relationships/footer" Target="footer1.xml"/><Relationship Id="rId10" Type="http://schemas.openxmlformats.org/officeDocument/2006/relationships/hyperlink" Target="https://www.fairwork.gov.au/tools-and-resources/best-practice-guides/consultation-and-cooperation-in-the-workplace" TargetMode="External"/><Relationship Id="rId19" Type="http://schemas.openxmlformats.org/officeDocument/2006/relationships/hyperlink" Target="https://training.ndiscommission.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s.org.au/item/value-based-recruitment-toolki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0ECBC-7EBD-4761-88D4-59C4C756E09D}">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0e887b75-ad3c-4f6f-b5c1-4341324b2fc5"/>
    <ds:schemaRef ds:uri="http://purl.org/dc/dcmitype/"/>
    <ds:schemaRef ds:uri="http://schemas.microsoft.com/office/infopath/2007/PartnerControls"/>
    <ds:schemaRef ds:uri="84f3d5d8-46dd-499d-8012-77f52819da64"/>
    <ds:schemaRef ds:uri="http://schemas.microsoft.com/office/2006/metadata/properties"/>
  </ds:schemaRefs>
</ds:datastoreItem>
</file>

<file path=customXml/itemProps2.xml><?xml version="1.0" encoding="utf-8"?>
<ds:datastoreItem xmlns:ds="http://schemas.openxmlformats.org/officeDocument/2006/customXml" ds:itemID="{883F3252-17FD-4AF7-96B1-47BF4401E37C}">
  <ds:schemaRefs>
    <ds:schemaRef ds:uri="http://schemas.microsoft.com/sharepoint/v3/contenttype/forms"/>
  </ds:schemaRefs>
</ds:datastoreItem>
</file>

<file path=customXml/itemProps3.xml><?xml version="1.0" encoding="utf-8"?>
<ds:datastoreItem xmlns:ds="http://schemas.openxmlformats.org/officeDocument/2006/customXml" ds:itemID="{E435AAA6-E036-43B5-906C-A9A750565DF4}"/>
</file>

<file path=docProps/app.xml><?xml version="1.0" encoding="utf-8"?>
<Properties xmlns="http://schemas.openxmlformats.org/officeDocument/2006/extended-properties" xmlns:vt="http://schemas.openxmlformats.org/officeDocument/2006/docPropsVTypes">
  <Template>Normal.dotm</Template>
  <TotalTime>134</TotalTime>
  <Pages>9</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Tipsheet: Policy to Practice - Supporting the workforce Accessible</vt:lpstr>
    </vt:vector>
  </TitlesOfParts>
  <Company>National Disability Services</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Tipsheet: Policy to Practice - Supporting the workforce Accessible</dc:title>
  <dc:subject/>
  <dc:creator>National Disability Services Quality &amp; Safeguarding Team</dc:creator>
  <cp:keywords>PolicyandProcedures; Workforce; KeyConversations</cp:keywords>
  <dc:description/>
  <cp:lastModifiedBy>Livinia McGee</cp:lastModifiedBy>
  <cp:revision>151</cp:revision>
  <dcterms:created xsi:type="dcterms:W3CDTF">2023-09-20T01:43:00Z</dcterms:created>
  <dcterms:modified xsi:type="dcterms:W3CDTF">2023-10-04T07:16:00Z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