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5899" w14:textId="3540CABA" w:rsidR="00876C35" w:rsidRDefault="00876C35" w:rsidP="00876C35">
      <w:pPr>
        <w:pStyle w:val="Heading2"/>
      </w:pPr>
      <w:r>
        <w:t xml:space="preserve">Slide One </w:t>
      </w:r>
    </w:p>
    <w:p w14:paraId="11AE127F" w14:textId="6416A7A6" w:rsidR="00876C35" w:rsidRDefault="00A37466" w:rsidP="00876C35">
      <w:pPr>
        <w:pStyle w:val="Heading1"/>
      </w:pPr>
      <w:r>
        <w:t>Specialist Disability Accommodation (SDA) and the National Disability Insurance Scheme (NDIS)</w:t>
      </w:r>
    </w:p>
    <w:p w14:paraId="33053644" w14:textId="77777777" w:rsidR="00634F75" w:rsidRPr="00634F75" w:rsidRDefault="00634F75" w:rsidP="00634F75">
      <w:r w:rsidRPr="00634F75">
        <w:rPr>
          <w:lang w:val="en-US"/>
        </w:rPr>
        <w:t xml:space="preserve">National Disability Services Limited (NDS) believes that the information contained in this presentation is correct at the time of publishing, April 2020. NDS reserves the right to vary any of the content without further notice. The information provided in this presentation should not be relied on instead of other legal, medical, financial or professional advice.  </w:t>
      </w:r>
    </w:p>
    <w:p w14:paraId="542A7E65" w14:textId="19E1F954" w:rsidR="00634F75" w:rsidRPr="00634F75" w:rsidRDefault="00634F75" w:rsidP="00634F75">
      <w:r w:rsidRPr="00634F75">
        <w:rPr>
          <w:lang w:val="en-US"/>
        </w:rPr>
        <w:t xml:space="preserve">This resource was developed with thanks to the Victorian Government and is tailored to the Victorian operating environment. </w:t>
      </w:r>
    </w:p>
    <w:p w14:paraId="79F94A5D" w14:textId="0B4571C4" w:rsidR="00876C35" w:rsidRPr="00876C35" w:rsidRDefault="00876C35" w:rsidP="00876C35">
      <w:pPr>
        <w:pStyle w:val="Heading2"/>
      </w:pPr>
      <w:r>
        <w:t>Slide two</w:t>
      </w:r>
    </w:p>
    <w:p w14:paraId="6C34603D" w14:textId="77777777" w:rsidR="00876C35" w:rsidRPr="00876C35" w:rsidRDefault="00876C35" w:rsidP="00876C35">
      <w:pPr>
        <w:pStyle w:val="Heading3"/>
      </w:pPr>
      <w:r w:rsidRPr="00876C35">
        <w:t>This presentation will explore:</w:t>
      </w:r>
    </w:p>
    <w:p w14:paraId="63177114" w14:textId="77777777" w:rsidR="00A37466" w:rsidRPr="00A37466" w:rsidRDefault="00A37466" w:rsidP="00A37466">
      <w:r w:rsidRPr="00A37466">
        <w:t>This presentation will explore:</w:t>
      </w:r>
    </w:p>
    <w:p w14:paraId="1559FCE3" w14:textId="77777777" w:rsidR="00897EAD" w:rsidRPr="00A37466" w:rsidRDefault="002E0505" w:rsidP="00E70D84">
      <w:r w:rsidRPr="00A37466">
        <w:t>What is SDA?</w:t>
      </w:r>
    </w:p>
    <w:p w14:paraId="3847442B" w14:textId="77777777" w:rsidR="00897EAD" w:rsidRPr="00A37466" w:rsidRDefault="002E0505" w:rsidP="00E70D84">
      <w:r w:rsidRPr="00A37466">
        <w:t>The SDA design categories</w:t>
      </w:r>
    </w:p>
    <w:p w14:paraId="210EE5D6" w14:textId="77777777" w:rsidR="00897EAD" w:rsidRPr="00A37466" w:rsidRDefault="002E0505" w:rsidP="00E70D84">
      <w:r w:rsidRPr="00A37466">
        <w:t>SDA pricing</w:t>
      </w:r>
    </w:p>
    <w:p w14:paraId="53940FC5" w14:textId="77777777" w:rsidR="00897EAD" w:rsidRPr="00A37466" w:rsidRDefault="002E0505" w:rsidP="00E70D84">
      <w:r w:rsidRPr="00A37466">
        <w:t>What is an SDA provider?</w:t>
      </w:r>
    </w:p>
    <w:p w14:paraId="722DC7EA" w14:textId="77777777" w:rsidR="00897EAD" w:rsidRPr="00A37466" w:rsidRDefault="002E0505" w:rsidP="00E70D84">
      <w:r w:rsidRPr="00A37466">
        <w:t>Dwelling enrolment</w:t>
      </w:r>
    </w:p>
    <w:p w14:paraId="615B438F" w14:textId="77777777" w:rsidR="00897EAD" w:rsidRPr="00A37466" w:rsidRDefault="002E0505" w:rsidP="00E70D84">
      <w:r w:rsidRPr="00A37466">
        <w:t>Steps to providing SDA</w:t>
      </w:r>
    </w:p>
    <w:p w14:paraId="053B9FFE" w14:textId="77777777" w:rsidR="00897EAD" w:rsidRPr="00A37466" w:rsidRDefault="002E0505" w:rsidP="00E70D84">
      <w:r w:rsidRPr="00A37466">
        <w:t>SDA funding decisions</w:t>
      </w:r>
    </w:p>
    <w:p w14:paraId="5B757AFC" w14:textId="77777777" w:rsidR="00897EAD" w:rsidRPr="00A37466" w:rsidRDefault="002E0505" w:rsidP="00E70D84">
      <w:r w:rsidRPr="00A37466">
        <w:t>Assessing SDA eligibility</w:t>
      </w:r>
    </w:p>
    <w:p w14:paraId="44FBF9BA" w14:textId="77777777" w:rsidR="00897EAD" w:rsidRPr="00A37466" w:rsidRDefault="002E0505" w:rsidP="00E70D84">
      <w:r w:rsidRPr="00A37466">
        <w:t xml:space="preserve">SDA and </w:t>
      </w:r>
      <w:proofErr w:type="spellStart"/>
      <w:r w:rsidRPr="00A37466">
        <w:t>SIL</w:t>
      </w:r>
      <w:proofErr w:type="spellEnd"/>
    </w:p>
    <w:p w14:paraId="28D9BCDC" w14:textId="1DDF30DB" w:rsidR="00876C35" w:rsidRDefault="002E0505" w:rsidP="00E70D84">
      <w:r w:rsidRPr="00A37466">
        <w:t>What does it all means for the SDA participant?</w:t>
      </w:r>
    </w:p>
    <w:p w14:paraId="09E9CBE2" w14:textId="799D1CA2" w:rsidR="00876C35" w:rsidRDefault="00876C35" w:rsidP="00876C35">
      <w:pPr>
        <w:pStyle w:val="Heading2"/>
      </w:pPr>
      <w:r>
        <w:t>Slide three</w:t>
      </w:r>
    </w:p>
    <w:p w14:paraId="1EF693DF" w14:textId="69DB02B2" w:rsidR="00A37466" w:rsidRDefault="00A37466" w:rsidP="00A37466">
      <w:pPr>
        <w:pStyle w:val="Heading3"/>
      </w:pPr>
      <w:r>
        <w:t>What is SDA?</w:t>
      </w:r>
    </w:p>
    <w:p w14:paraId="1933C85E" w14:textId="77777777" w:rsidR="00897EAD" w:rsidRPr="00A37466" w:rsidRDefault="002E0505" w:rsidP="00A37466">
      <w:pPr>
        <w:rPr>
          <w:rFonts w:eastAsiaTheme="majorEastAsia"/>
        </w:rPr>
      </w:pPr>
      <w:r w:rsidRPr="00A37466">
        <w:rPr>
          <w:rFonts w:eastAsiaTheme="majorEastAsia"/>
        </w:rPr>
        <w:t>SDA is the ‘bricks and mortar’ capital component of disability accommodation supports</w:t>
      </w:r>
    </w:p>
    <w:p w14:paraId="729A70A6" w14:textId="77777777" w:rsidR="00897EAD" w:rsidRPr="00A37466" w:rsidRDefault="002E0505" w:rsidP="00A37466">
      <w:pPr>
        <w:rPr>
          <w:rFonts w:eastAsiaTheme="majorEastAsia"/>
        </w:rPr>
      </w:pPr>
      <w:r w:rsidRPr="00A37466">
        <w:rPr>
          <w:rFonts w:eastAsiaTheme="majorEastAsia"/>
        </w:rPr>
        <w:t xml:space="preserve">New build SDA is designed and built for the purpose of meeting the needs of people with complex disability support requirements </w:t>
      </w:r>
    </w:p>
    <w:p w14:paraId="29E07A7B" w14:textId="200E6A74" w:rsidR="00897EAD" w:rsidRPr="00A37466" w:rsidRDefault="002E0505" w:rsidP="00A37466">
      <w:pPr>
        <w:rPr>
          <w:rFonts w:eastAsiaTheme="majorEastAsia"/>
        </w:rPr>
      </w:pPr>
      <w:r w:rsidRPr="00A37466">
        <w:rPr>
          <w:rFonts w:eastAsiaTheme="majorEastAsia"/>
        </w:rPr>
        <w:t>Not all people with disability will require an SDA housing response to meet their accommodation needs</w:t>
      </w:r>
      <w:r w:rsidR="00634F75">
        <w:rPr>
          <w:rFonts w:eastAsiaTheme="majorEastAsia"/>
        </w:rPr>
        <w:t xml:space="preserve">. </w:t>
      </w:r>
      <w:r w:rsidR="006D644E" w:rsidRPr="00634F75">
        <w:rPr>
          <w:rFonts w:eastAsiaTheme="majorEastAsia"/>
        </w:rPr>
        <w:t xml:space="preserve">The </w:t>
      </w:r>
      <w:proofErr w:type="spellStart"/>
      <w:r w:rsidR="006D644E" w:rsidRPr="00634F75">
        <w:rPr>
          <w:rFonts w:eastAsiaTheme="majorEastAsia"/>
        </w:rPr>
        <w:t>NDIA</w:t>
      </w:r>
      <w:proofErr w:type="spellEnd"/>
      <w:r w:rsidR="006D644E" w:rsidRPr="00634F75">
        <w:rPr>
          <w:rFonts w:eastAsiaTheme="majorEastAsia"/>
        </w:rPr>
        <w:t xml:space="preserve"> estimate 6.1% of scheme participants will require SDA</w:t>
      </w:r>
    </w:p>
    <w:p w14:paraId="23C782FF" w14:textId="77777777" w:rsidR="00897EAD" w:rsidRPr="00A37466" w:rsidRDefault="002E0505" w:rsidP="00A37466">
      <w:pPr>
        <w:rPr>
          <w:rFonts w:eastAsiaTheme="majorEastAsia"/>
        </w:rPr>
      </w:pPr>
      <w:r w:rsidRPr="00A37466">
        <w:rPr>
          <w:rFonts w:eastAsiaTheme="majorEastAsia"/>
        </w:rPr>
        <w:t xml:space="preserve">When a person is eligible for SDA, the </w:t>
      </w:r>
      <w:proofErr w:type="spellStart"/>
      <w:r w:rsidRPr="00A37466">
        <w:rPr>
          <w:rFonts w:eastAsiaTheme="majorEastAsia"/>
        </w:rPr>
        <w:t>NDIA</w:t>
      </w:r>
      <w:proofErr w:type="spellEnd"/>
      <w:r w:rsidRPr="00A37466">
        <w:rPr>
          <w:rFonts w:eastAsiaTheme="majorEastAsia"/>
        </w:rPr>
        <w:t xml:space="preserve"> will include funding in their NDIS plan</w:t>
      </w:r>
    </w:p>
    <w:p w14:paraId="1B09E830" w14:textId="76D9D4EA" w:rsidR="00A37466" w:rsidRPr="00A37466" w:rsidRDefault="002E0505" w:rsidP="00A37466">
      <w:pPr>
        <w:rPr>
          <w:rFonts w:eastAsiaTheme="majorEastAsia"/>
        </w:rPr>
      </w:pPr>
      <w:r w:rsidRPr="00A37466">
        <w:rPr>
          <w:rFonts w:eastAsiaTheme="majorEastAsia"/>
        </w:rPr>
        <w:t>In Victoria people living in Shared Supported Accommodation (</w:t>
      </w:r>
      <w:proofErr w:type="spellStart"/>
      <w:r w:rsidRPr="00A37466">
        <w:rPr>
          <w:rFonts w:eastAsiaTheme="majorEastAsia"/>
        </w:rPr>
        <w:t>SSA</w:t>
      </w:r>
      <w:proofErr w:type="spellEnd"/>
      <w:r w:rsidRPr="00A37466">
        <w:rPr>
          <w:rFonts w:eastAsiaTheme="majorEastAsia"/>
        </w:rPr>
        <w:t>) had their accommodation grandfathered to SDA and became automatically eligible to receive SDA relative to the design category of the dwelling they live in</w:t>
      </w:r>
    </w:p>
    <w:p w14:paraId="43F96576" w14:textId="6475ECCA" w:rsidR="00876C35" w:rsidRDefault="00876C35" w:rsidP="00876C35">
      <w:pPr>
        <w:pStyle w:val="Heading2"/>
      </w:pPr>
      <w:r>
        <w:lastRenderedPageBreak/>
        <w:t>Slide four</w:t>
      </w:r>
    </w:p>
    <w:p w14:paraId="6BED3253" w14:textId="4F58E3F5" w:rsidR="00A37466" w:rsidRDefault="00A37466" w:rsidP="00A37466">
      <w:pPr>
        <w:pStyle w:val="Heading3"/>
      </w:pPr>
      <w:r>
        <w:t>What are the SDA design categories?</w:t>
      </w:r>
    </w:p>
    <w:p w14:paraId="1653898F" w14:textId="77777777" w:rsidR="00B87C78" w:rsidRPr="00B87C78" w:rsidRDefault="00B87C78" w:rsidP="00B87C78">
      <w:r w:rsidRPr="00B87C78">
        <w:t>Until 1 July 2021, dwellings can also be enrolled as Basic Design</w:t>
      </w:r>
    </w:p>
    <w:p w14:paraId="202E0021" w14:textId="6E175CF6" w:rsidR="00B87C78" w:rsidRDefault="00B87C78" w:rsidP="00B87C78">
      <w:r>
        <w:t>Improved liveability: Housing that has been designed to improve ‘liability’ by incorporating a reasonable level of physical access and enhanced provision or people with sensory, intellectual or cognitive impairment.</w:t>
      </w:r>
    </w:p>
    <w:p w14:paraId="42F0347C" w14:textId="78721F7C" w:rsidR="00B87C78" w:rsidRDefault="00B87C78" w:rsidP="00B87C78">
      <w:r>
        <w:t>Fully accessible: Hosing that has been designed to incorporate a high level of physical access provision for people with significant physical impairment</w:t>
      </w:r>
    </w:p>
    <w:p w14:paraId="49515C89" w14:textId="1A4A5411" w:rsidR="00B87C78" w:rsidRDefault="00B87C78" w:rsidP="00B87C78">
      <w:r>
        <w:t>Robust: Hosing that has been designed to incorporate a reasonable level of physical access provision and be very resilient, reducing the likelihood of reactive maintenance and reducing the risk to the participant and the community</w:t>
      </w:r>
    </w:p>
    <w:p w14:paraId="2F9B2C07" w14:textId="3087D410" w:rsidR="00B87C78" w:rsidRDefault="00B87C78" w:rsidP="00B87C78">
      <w:r>
        <w:t>High physical support: Housing that has been designed to incorporate a high level of physical impairment and requiring very high levels of support.</w:t>
      </w:r>
    </w:p>
    <w:p w14:paraId="65DF3304" w14:textId="3EFF651B" w:rsidR="00B87C78" w:rsidRDefault="00B87C78" w:rsidP="00B87C78">
      <w:r>
        <w:t xml:space="preserve">Information about these categories and other information found in the </w:t>
      </w:r>
      <w:hyperlink r:id="rId7" w:history="1">
        <w:r w:rsidRPr="00B87C78">
          <w:rPr>
            <w:rStyle w:val="Hyperlink"/>
          </w:rPr>
          <w:t>SDA Deign Standard</w:t>
        </w:r>
      </w:hyperlink>
    </w:p>
    <w:p w14:paraId="7F7AD393" w14:textId="0D4A308B" w:rsidR="00B87C78" w:rsidRPr="00B87C78" w:rsidRDefault="00B87C78" w:rsidP="00B87C78">
      <w:r>
        <w:t>Slide has image of the design standard document.</w:t>
      </w:r>
    </w:p>
    <w:p w14:paraId="70204ACA" w14:textId="1950AD6E" w:rsidR="00876C35" w:rsidRDefault="00876C35" w:rsidP="00876C35">
      <w:pPr>
        <w:pStyle w:val="Heading2"/>
      </w:pPr>
      <w:r>
        <w:t>Slide five</w:t>
      </w:r>
    </w:p>
    <w:p w14:paraId="4329C3A4" w14:textId="0A2B1F6B" w:rsidR="00876C35" w:rsidRDefault="00A37466" w:rsidP="00876C35">
      <w:pPr>
        <w:pStyle w:val="Heading3"/>
      </w:pPr>
      <w:r>
        <w:t>SDA pricing</w:t>
      </w:r>
    </w:p>
    <w:p w14:paraId="77BF6E59" w14:textId="77777777" w:rsidR="00A37466" w:rsidRPr="00A37466" w:rsidRDefault="00A37466" w:rsidP="00A37466">
      <w:r w:rsidRPr="00A37466">
        <w:t>SDA pricing is set by the SDA Price Guide and determined with the following considerations:</w:t>
      </w:r>
    </w:p>
    <w:p w14:paraId="05F947D1" w14:textId="77777777" w:rsidR="00897EAD" w:rsidRPr="00A37466" w:rsidRDefault="002E0505" w:rsidP="00A37466">
      <w:r w:rsidRPr="00A37466">
        <w:t>SDA design category and build</w:t>
      </w:r>
    </w:p>
    <w:p w14:paraId="4744DD97" w14:textId="77777777" w:rsidR="00897EAD" w:rsidRPr="00A37466" w:rsidRDefault="002E0505" w:rsidP="00A37466">
      <w:r w:rsidRPr="00A37466">
        <w:t>Location factor</w:t>
      </w:r>
    </w:p>
    <w:p w14:paraId="3360F53C" w14:textId="3C31B123" w:rsidR="00A37466" w:rsidRPr="00A37466" w:rsidRDefault="002E0505" w:rsidP="00A37466">
      <w:r w:rsidRPr="00A37466">
        <w:t>Other additional features like sprinkler systems</w:t>
      </w:r>
    </w:p>
    <w:p w14:paraId="51120714" w14:textId="07CFC7D4" w:rsidR="00876C35" w:rsidRDefault="00876C35" w:rsidP="00876C35">
      <w:pPr>
        <w:pStyle w:val="Heading2"/>
      </w:pPr>
      <w:r>
        <w:t>Slide six</w:t>
      </w:r>
    </w:p>
    <w:p w14:paraId="231DF3F1" w14:textId="0D94D1A7" w:rsidR="00A37466" w:rsidRDefault="00A37466" w:rsidP="00A37466">
      <w:pPr>
        <w:pStyle w:val="Heading3"/>
      </w:pPr>
      <w:r>
        <w:t>What is an SDA provider?</w:t>
      </w:r>
    </w:p>
    <w:p w14:paraId="7CABB415" w14:textId="77777777" w:rsidR="00897EAD" w:rsidRPr="00A37466" w:rsidRDefault="002E0505" w:rsidP="00A37466">
      <w:r w:rsidRPr="00A37466">
        <w:t>All SDA providers must be registered with the NDIS Quality and Safeguards Commission</w:t>
      </w:r>
    </w:p>
    <w:p w14:paraId="62288482" w14:textId="77777777" w:rsidR="00897EAD" w:rsidRPr="00A37466" w:rsidRDefault="002E0505" w:rsidP="00A37466">
      <w:r w:rsidRPr="00A37466">
        <w:t>An SDA provider may or may not own the dwelling and include:</w:t>
      </w:r>
    </w:p>
    <w:p w14:paraId="47706B3C" w14:textId="77777777" w:rsidR="00897EAD" w:rsidRPr="00A37466" w:rsidRDefault="002E0505" w:rsidP="00E70D84">
      <w:pPr>
        <w:pStyle w:val="ListParagraph"/>
        <w:numPr>
          <w:ilvl w:val="0"/>
          <w:numId w:val="14"/>
        </w:numPr>
      </w:pPr>
      <w:r w:rsidRPr="00A37466">
        <w:t>private landlords</w:t>
      </w:r>
    </w:p>
    <w:p w14:paraId="3ECEA7E0" w14:textId="77777777" w:rsidR="00897EAD" w:rsidRPr="00A37466" w:rsidRDefault="002E0505" w:rsidP="00E70D84">
      <w:pPr>
        <w:pStyle w:val="ListParagraph"/>
        <w:numPr>
          <w:ilvl w:val="0"/>
          <w:numId w:val="14"/>
        </w:numPr>
      </w:pPr>
      <w:r w:rsidRPr="00A37466">
        <w:t xml:space="preserve">family members of people with a disability </w:t>
      </w:r>
    </w:p>
    <w:p w14:paraId="190B165E" w14:textId="77777777" w:rsidR="00897EAD" w:rsidRPr="00A37466" w:rsidRDefault="002E0505" w:rsidP="00E70D84">
      <w:pPr>
        <w:pStyle w:val="ListParagraph"/>
        <w:numPr>
          <w:ilvl w:val="0"/>
          <w:numId w:val="14"/>
        </w:numPr>
      </w:pPr>
      <w:r w:rsidRPr="00A37466">
        <w:t>organisations (not-for-profit or for-profit)</w:t>
      </w:r>
    </w:p>
    <w:p w14:paraId="5965CD64" w14:textId="77777777" w:rsidR="00897EAD" w:rsidRPr="00A37466" w:rsidRDefault="002E0505" w:rsidP="00A37466">
      <w:r w:rsidRPr="00A37466">
        <w:t>An SDA provider will charge controlled rent directly from each participant</w:t>
      </w:r>
    </w:p>
    <w:p w14:paraId="31856CD7" w14:textId="77777777" w:rsidR="00897EAD" w:rsidRPr="00A37466" w:rsidRDefault="002E0505" w:rsidP="00A37466">
      <w:r w:rsidRPr="00A37466">
        <w:t xml:space="preserve">An SDA provider will receive funding from the </w:t>
      </w:r>
      <w:proofErr w:type="spellStart"/>
      <w:r w:rsidRPr="00A37466">
        <w:t>NDIA</w:t>
      </w:r>
      <w:proofErr w:type="spellEnd"/>
      <w:r w:rsidRPr="00A37466">
        <w:t xml:space="preserve"> for each eligible participant</w:t>
      </w:r>
    </w:p>
    <w:p w14:paraId="66AD4314" w14:textId="77777777" w:rsidR="00897EAD" w:rsidRPr="00A37466" w:rsidRDefault="002E0505" w:rsidP="00A37466">
      <w:r w:rsidRPr="00A37466">
        <w:t>These funds are a contribution to the cost of capital and to associated business activities/costs relevant to the delivery of SDA</w:t>
      </w:r>
    </w:p>
    <w:p w14:paraId="1FF34157" w14:textId="77777777" w:rsidR="00897EAD" w:rsidRPr="00A37466" w:rsidRDefault="002E0505" w:rsidP="00A37466">
      <w:pPr>
        <w:pStyle w:val="ListParagraph"/>
        <w:numPr>
          <w:ilvl w:val="0"/>
          <w:numId w:val="13"/>
        </w:numPr>
      </w:pPr>
      <w:r w:rsidRPr="00A37466">
        <w:t>Tenancy arrangements</w:t>
      </w:r>
    </w:p>
    <w:p w14:paraId="521E6FBC" w14:textId="77777777" w:rsidR="00897EAD" w:rsidRPr="00A37466" w:rsidRDefault="002E0505" w:rsidP="00A37466">
      <w:pPr>
        <w:pStyle w:val="ListParagraph"/>
        <w:numPr>
          <w:ilvl w:val="0"/>
          <w:numId w:val="13"/>
        </w:numPr>
      </w:pPr>
      <w:r w:rsidRPr="00A37466">
        <w:t>Property maintenance</w:t>
      </w:r>
    </w:p>
    <w:p w14:paraId="74B163EC" w14:textId="77777777" w:rsidR="00897EAD" w:rsidRPr="00A37466" w:rsidRDefault="002E0505" w:rsidP="00A37466">
      <w:pPr>
        <w:pStyle w:val="ListParagraph"/>
        <w:numPr>
          <w:ilvl w:val="0"/>
          <w:numId w:val="13"/>
        </w:numPr>
      </w:pPr>
      <w:r w:rsidRPr="00A37466">
        <w:lastRenderedPageBreak/>
        <w:t>Vacancy procedures</w:t>
      </w:r>
    </w:p>
    <w:p w14:paraId="213B9F5A" w14:textId="039FD68C" w:rsidR="00A37466" w:rsidRPr="00A37466" w:rsidRDefault="002E0505" w:rsidP="00A37466">
      <w:pPr>
        <w:pStyle w:val="ListParagraph"/>
        <w:numPr>
          <w:ilvl w:val="0"/>
          <w:numId w:val="13"/>
        </w:numPr>
      </w:pPr>
      <w:r w:rsidRPr="00A37466">
        <w:t>Etc.</w:t>
      </w:r>
    </w:p>
    <w:p w14:paraId="62C0E35D" w14:textId="69494275" w:rsidR="00876C35" w:rsidRDefault="00876C35" w:rsidP="00876C35">
      <w:pPr>
        <w:pStyle w:val="Heading2"/>
      </w:pPr>
      <w:r>
        <w:t>Slide seven</w:t>
      </w:r>
    </w:p>
    <w:p w14:paraId="3A8768DB" w14:textId="1D12BF08" w:rsidR="00876C35" w:rsidRDefault="00E70D84" w:rsidP="00E70D84">
      <w:pPr>
        <w:pStyle w:val="Heading3"/>
      </w:pPr>
      <w:r>
        <w:t>Dwelling enrolment</w:t>
      </w:r>
    </w:p>
    <w:p w14:paraId="155AFA57" w14:textId="77777777" w:rsidR="00E70D84" w:rsidRPr="00E70D84" w:rsidRDefault="00E70D84" w:rsidP="00E70D84">
      <w:r w:rsidRPr="00E70D84">
        <w:t xml:space="preserve">The </w:t>
      </w:r>
      <w:hyperlink r:id="rId8" w:history="1">
        <w:r w:rsidRPr="00E70D84">
          <w:rPr>
            <w:rStyle w:val="Hyperlink"/>
          </w:rPr>
          <w:t xml:space="preserve">SDA Rules </w:t>
        </w:r>
      </w:hyperlink>
      <w:r w:rsidRPr="00E70D84">
        <w:t>(2016) outline the criteria for a dwelling to be able to be enrolled:</w:t>
      </w:r>
    </w:p>
    <w:p w14:paraId="5E4298AC" w14:textId="77777777" w:rsidR="00897EAD" w:rsidRPr="00E70D84" w:rsidRDefault="002E0505" w:rsidP="00E70D84">
      <w:pPr>
        <w:numPr>
          <w:ilvl w:val="0"/>
          <w:numId w:val="15"/>
        </w:numPr>
      </w:pPr>
      <w:r w:rsidRPr="00E70D84">
        <w:t>Must meet the minimum conditions</w:t>
      </w:r>
    </w:p>
    <w:p w14:paraId="3BE7D9BF" w14:textId="77777777" w:rsidR="00897EAD" w:rsidRPr="00E70D84" w:rsidRDefault="002E0505" w:rsidP="00E70D84">
      <w:pPr>
        <w:numPr>
          <w:ilvl w:val="0"/>
          <w:numId w:val="15"/>
        </w:numPr>
      </w:pPr>
      <w:r w:rsidRPr="00E70D84">
        <w:t>Must be either a New Build,  Existing Stock or Legacy Stock</w:t>
      </w:r>
    </w:p>
    <w:p w14:paraId="4899575E" w14:textId="77777777" w:rsidR="00897EAD" w:rsidRPr="00E70D84" w:rsidRDefault="002E0505" w:rsidP="00E70D84">
      <w:pPr>
        <w:numPr>
          <w:ilvl w:val="0"/>
          <w:numId w:val="15"/>
        </w:numPr>
      </w:pPr>
      <w:r w:rsidRPr="00E70D84">
        <w:t>Must satisfy relevant density restrictions</w:t>
      </w:r>
    </w:p>
    <w:p w14:paraId="3DB988F7" w14:textId="77777777" w:rsidR="00897EAD" w:rsidRPr="00E70D84" w:rsidRDefault="002E0505" w:rsidP="00E70D84">
      <w:pPr>
        <w:numPr>
          <w:ilvl w:val="0"/>
          <w:numId w:val="15"/>
        </w:numPr>
      </w:pPr>
      <w:r w:rsidRPr="00E70D84">
        <w:t xml:space="preserve">The registered provider must hold any required written certification </w:t>
      </w:r>
    </w:p>
    <w:p w14:paraId="4E7296DF" w14:textId="20E66285" w:rsidR="00E70D84" w:rsidRDefault="002E0505" w:rsidP="00876C35">
      <w:pPr>
        <w:numPr>
          <w:ilvl w:val="0"/>
          <w:numId w:val="15"/>
        </w:numPr>
      </w:pPr>
      <w:r w:rsidRPr="00E70D84">
        <w:t>The registered provider must also hold a certification that the dwelling meets relevant building codes and laws.</w:t>
      </w:r>
    </w:p>
    <w:p w14:paraId="27C3B6C9" w14:textId="475D4055" w:rsidR="00876C35" w:rsidRDefault="00876C35" w:rsidP="00876C35">
      <w:pPr>
        <w:pStyle w:val="Heading2"/>
      </w:pPr>
      <w:r>
        <w:t>Slide eight</w:t>
      </w:r>
    </w:p>
    <w:p w14:paraId="5F79D8D0" w14:textId="784FD6E2" w:rsidR="00876C35" w:rsidRDefault="00E70D84" w:rsidP="00876C35">
      <w:pPr>
        <w:pStyle w:val="Heading3"/>
      </w:pPr>
      <w:r>
        <w:t>Steps to providing SDA</w:t>
      </w:r>
    </w:p>
    <w:p w14:paraId="59366B8E" w14:textId="77777777" w:rsidR="00E70D84" w:rsidRPr="00E70D84" w:rsidRDefault="00E70D84" w:rsidP="00E70D84">
      <w:r w:rsidRPr="00E70D84">
        <w:t xml:space="preserve">Step 1: Become an approved NDIS Registered Provider </w:t>
      </w:r>
    </w:p>
    <w:p w14:paraId="17C90586" w14:textId="77777777" w:rsidR="00E70D84" w:rsidRPr="00E70D84" w:rsidRDefault="00E70D84" w:rsidP="00E70D84">
      <w:r w:rsidRPr="00E70D84">
        <w:t>Step 2: The SDA registration group must be approved and added to your NDIS registration</w:t>
      </w:r>
    </w:p>
    <w:p w14:paraId="15E59E7A" w14:textId="77777777" w:rsidR="00E70D84" w:rsidRPr="00E70D84" w:rsidRDefault="00E70D84" w:rsidP="00E70D84">
      <w:r w:rsidRPr="00E70D84">
        <w:t xml:space="preserve">Step 3: Each of your individual SDA dwellings must be able to be enrolled (in that they meet all requirements), and be enrolled with the </w:t>
      </w:r>
      <w:proofErr w:type="spellStart"/>
      <w:r w:rsidRPr="00E70D84">
        <w:t>NDIA</w:t>
      </w:r>
      <w:proofErr w:type="spellEnd"/>
    </w:p>
    <w:p w14:paraId="24FD7C06" w14:textId="77777777" w:rsidR="00E70D84" w:rsidRPr="00E70D84" w:rsidRDefault="00E70D84" w:rsidP="00E70D84">
      <w:r w:rsidRPr="00E70D84">
        <w:t>Step 3: A participant with SDA in their plan must reside in the dwelling with a written service agreement in place</w:t>
      </w:r>
    </w:p>
    <w:p w14:paraId="5F356D1F" w14:textId="77777777" w:rsidR="00E70D84" w:rsidRDefault="00E70D84" w:rsidP="00E70D84">
      <w:r w:rsidRPr="00E70D84">
        <w:t xml:space="preserve">For further information about all of these steps go to </w:t>
      </w:r>
      <w:hyperlink r:id="rId9" w:history="1">
        <w:r w:rsidRPr="00E70D84">
          <w:rPr>
            <w:rStyle w:val="Hyperlink"/>
          </w:rPr>
          <w:t>SDA Pricing and Payments</w:t>
        </w:r>
      </w:hyperlink>
    </w:p>
    <w:p w14:paraId="1E59AF34" w14:textId="15A7BE1F" w:rsidR="00876C35" w:rsidRPr="00876C35" w:rsidRDefault="00876C35" w:rsidP="00E70D84">
      <w:pPr>
        <w:pStyle w:val="Heading2"/>
      </w:pPr>
      <w:r>
        <w:t>Slide nine</w:t>
      </w:r>
    </w:p>
    <w:p w14:paraId="01C9E089" w14:textId="5C2E2E79" w:rsidR="00876C35" w:rsidRDefault="00E70D84" w:rsidP="00E70D84">
      <w:pPr>
        <w:pStyle w:val="Heading3"/>
      </w:pPr>
      <w:r>
        <w:t>SDA funding decisions</w:t>
      </w:r>
    </w:p>
    <w:p w14:paraId="12D41FD3" w14:textId="77777777" w:rsidR="00897EAD" w:rsidRPr="00E70D84" w:rsidRDefault="002E0505" w:rsidP="00E70D84">
      <w:r w:rsidRPr="00E70D84">
        <w:t>Plan decisions are made according to the NDIS Act (2013) and the SDA Rules (2016)</w:t>
      </w:r>
    </w:p>
    <w:p w14:paraId="6ED59AE5" w14:textId="77777777" w:rsidR="00897EAD" w:rsidRPr="00E70D84" w:rsidRDefault="002E0505" w:rsidP="00E70D84">
      <w:r w:rsidRPr="00E70D84">
        <w:t xml:space="preserve">Where a participant is eligible for SDA, the </w:t>
      </w:r>
      <w:proofErr w:type="spellStart"/>
      <w:r w:rsidRPr="00E70D84">
        <w:t>NDIA</w:t>
      </w:r>
      <w:proofErr w:type="spellEnd"/>
      <w:r w:rsidRPr="00E70D84">
        <w:t xml:space="preserve"> considers participant goals and preferences, including any preference to live alone</w:t>
      </w:r>
    </w:p>
    <w:p w14:paraId="13A43AB4" w14:textId="77777777" w:rsidR="00897EAD" w:rsidRPr="00E70D84" w:rsidRDefault="002E0505" w:rsidP="00E70D84">
      <w:r w:rsidRPr="00E70D84">
        <w:t>Value for money is also considered</w:t>
      </w:r>
    </w:p>
    <w:p w14:paraId="1E6CDA71" w14:textId="77777777" w:rsidR="00897EAD" w:rsidRPr="00E70D84" w:rsidRDefault="002E0505" w:rsidP="00E70D84">
      <w:r w:rsidRPr="00E70D84">
        <w:t>Once a participant has an appropriate SDA budget, they can approach the market and exercise their choice of provider</w:t>
      </w:r>
    </w:p>
    <w:p w14:paraId="72B9CC2B" w14:textId="21E6352C" w:rsidR="00E70D84" w:rsidRDefault="00E70D84" w:rsidP="00E70D84">
      <w:pPr>
        <w:pStyle w:val="Heading2"/>
      </w:pPr>
      <w:r>
        <w:t>Slide ten</w:t>
      </w:r>
    </w:p>
    <w:p w14:paraId="1792A291" w14:textId="0B2214BE" w:rsidR="00E70D84" w:rsidRDefault="00E70D84" w:rsidP="00E70D84">
      <w:pPr>
        <w:pStyle w:val="Heading3"/>
      </w:pPr>
      <w:r>
        <w:t>Accessing SDA eligibility – an internal process</w:t>
      </w:r>
    </w:p>
    <w:p w14:paraId="42D04029" w14:textId="77777777" w:rsidR="00E70D84" w:rsidRPr="00E70D84" w:rsidRDefault="00E70D84" w:rsidP="00E70D84">
      <w:r w:rsidRPr="00E70D84">
        <w:t xml:space="preserve">Planners will prepare a </w:t>
      </w:r>
      <w:proofErr w:type="spellStart"/>
      <w:r w:rsidRPr="00E70D84">
        <w:t>Proforma</w:t>
      </w:r>
      <w:proofErr w:type="spellEnd"/>
      <w:r w:rsidRPr="00E70D84">
        <w:t xml:space="preserve"> for the internal SDA Panel which contains:</w:t>
      </w:r>
    </w:p>
    <w:p w14:paraId="4A3A2D80" w14:textId="77777777" w:rsidR="00897EAD" w:rsidRPr="00E70D84" w:rsidRDefault="002E0505" w:rsidP="00E70D84">
      <w:r w:rsidRPr="00E70D84">
        <w:t>Facts about the person’s eligibility for SDA funding, taking account of:</w:t>
      </w:r>
    </w:p>
    <w:p w14:paraId="34F061B7" w14:textId="77777777" w:rsidR="00897EAD" w:rsidRPr="00E70D84" w:rsidRDefault="002E0505" w:rsidP="00E70D84">
      <w:pPr>
        <w:pStyle w:val="ListParagraph"/>
        <w:numPr>
          <w:ilvl w:val="0"/>
          <w:numId w:val="18"/>
        </w:numPr>
      </w:pPr>
      <w:r w:rsidRPr="00E70D84">
        <w:t>Their extreme functional impairment or very high support needs</w:t>
      </w:r>
    </w:p>
    <w:p w14:paraId="04E177A2" w14:textId="5307503E" w:rsidR="00897EAD" w:rsidRPr="00E70D84" w:rsidRDefault="002E0505" w:rsidP="00E70D84">
      <w:pPr>
        <w:pStyle w:val="ListParagraph"/>
        <w:numPr>
          <w:ilvl w:val="0"/>
          <w:numId w:val="18"/>
        </w:numPr>
      </w:pPr>
      <w:r w:rsidRPr="00E70D84">
        <w:lastRenderedPageBreak/>
        <w:t xml:space="preserve">How this impacts on their lives particularly on the domains of mobility, </w:t>
      </w:r>
      <w:r w:rsidR="00E70D84" w:rsidRPr="00E70D84">
        <w:t>self-management</w:t>
      </w:r>
      <w:r w:rsidRPr="00E70D84">
        <w:t xml:space="preserve"> and </w:t>
      </w:r>
      <w:r w:rsidR="00E70D84" w:rsidRPr="00E70D84">
        <w:t>self-care</w:t>
      </w:r>
    </w:p>
    <w:p w14:paraId="58B746A2" w14:textId="77777777" w:rsidR="00897EAD" w:rsidRPr="00E70D84" w:rsidRDefault="002E0505" w:rsidP="00E70D84">
      <w:pPr>
        <w:pStyle w:val="ListParagraph"/>
        <w:numPr>
          <w:ilvl w:val="0"/>
          <w:numId w:val="18"/>
        </w:numPr>
      </w:pPr>
      <w:r w:rsidRPr="00E70D84">
        <w:t>Their housing goals and preferences</w:t>
      </w:r>
    </w:p>
    <w:p w14:paraId="0A1DAB51" w14:textId="6636FBA0" w:rsidR="00897EAD" w:rsidRPr="00E70D84" w:rsidRDefault="002E0505" w:rsidP="00E70D84">
      <w:r w:rsidRPr="00E70D84">
        <w:t>A compilation of other information/reports that provide the evidence (</w:t>
      </w:r>
      <w:r w:rsidRPr="00E70D84">
        <w:rPr>
          <w:b/>
          <w:bCs/>
        </w:rPr>
        <w:t>not recommendations for SDA eligibility from external parties</w:t>
      </w:r>
      <w:r w:rsidRPr="00E70D84">
        <w:t xml:space="preserve">) which enable the SDA Panel to make consistent recommendations about NDIS </w:t>
      </w:r>
      <w:r w:rsidR="00E70D84" w:rsidRPr="00E70D84">
        <w:t>participants’</w:t>
      </w:r>
      <w:r w:rsidRPr="00E70D84">
        <w:t xml:space="preserve"> eligibility for SDA funding</w:t>
      </w:r>
    </w:p>
    <w:p w14:paraId="3582810F" w14:textId="45B84150" w:rsidR="00E70D84" w:rsidRDefault="00E70D84" w:rsidP="00E70D84">
      <w:pPr>
        <w:pStyle w:val="Heading2"/>
      </w:pPr>
      <w:r>
        <w:t>Slide eleven</w:t>
      </w:r>
    </w:p>
    <w:p w14:paraId="48AE7434" w14:textId="7ABB3A99" w:rsidR="00E70D84" w:rsidRPr="00E70D84" w:rsidRDefault="00E70D84" w:rsidP="00E70D84">
      <w:r>
        <w:t>Accessing SDA eligibility – an internal process continued…</w:t>
      </w:r>
    </w:p>
    <w:p w14:paraId="781B858A" w14:textId="77777777" w:rsidR="00E70D84" w:rsidRPr="00E70D84" w:rsidRDefault="00E70D84" w:rsidP="00E70D84">
      <w:r w:rsidRPr="00E70D84">
        <w:t>The SDA Panel:</w:t>
      </w:r>
    </w:p>
    <w:p w14:paraId="52DEF2D2" w14:textId="77777777" w:rsidR="00897EAD" w:rsidRPr="00E70D84" w:rsidRDefault="002E0505" w:rsidP="009E5670">
      <w:pPr>
        <w:numPr>
          <w:ilvl w:val="0"/>
          <w:numId w:val="19"/>
        </w:numPr>
      </w:pPr>
      <w:r w:rsidRPr="00E70D84">
        <w:t>meets weekly to make recommendations on SDA eligibility</w:t>
      </w:r>
    </w:p>
    <w:p w14:paraId="4E164D83" w14:textId="77777777" w:rsidR="00897EAD" w:rsidRPr="00E70D84" w:rsidRDefault="002E0505" w:rsidP="009E5670">
      <w:pPr>
        <w:numPr>
          <w:ilvl w:val="0"/>
          <w:numId w:val="19"/>
        </w:numPr>
      </w:pPr>
      <w:r w:rsidRPr="00E70D84">
        <w:t xml:space="preserve">comprises Service Delivery delegates and housing policy experts </w:t>
      </w:r>
    </w:p>
    <w:p w14:paraId="48A871A8" w14:textId="77777777" w:rsidR="00E70D84" w:rsidRPr="00E70D84" w:rsidRDefault="00E70D84" w:rsidP="00E70D84">
      <w:r w:rsidRPr="00E70D84">
        <w:t xml:space="preserve">A recommendation will be sent back to Service Delivery (Planners) within five weeks of receipt of the </w:t>
      </w:r>
      <w:proofErr w:type="spellStart"/>
      <w:r w:rsidRPr="00E70D84">
        <w:t>Proforma</w:t>
      </w:r>
      <w:proofErr w:type="spellEnd"/>
    </w:p>
    <w:p w14:paraId="011D166C" w14:textId="77777777" w:rsidR="00E70D84" w:rsidRPr="00E70D84" w:rsidRDefault="00E70D84" w:rsidP="00E70D84">
      <w:r w:rsidRPr="00E70D84">
        <w:t>Planner teams will then action the recommendations as required</w:t>
      </w:r>
    </w:p>
    <w:p w14:paraId="659EC5F5" w14:textId="48351DC0" w:rsidR="00E70D84" w:rsidRDefault="00E70D84" w:rsidP="00E70D84">
      <w:pPr>
        <w:pStyle w:val="Heading2"/>
      </w:pPr>
      <w:r>
        <w:t>Slide twelve</w:t>
      </w:r>
    </w:p>
    <w:p w14:paraId="38C33268" w14:textId="4D096A83" w:rsidR="00E70D84" w:rsidRDefault="00E70D84" w:rsidP="00E70D84">
      <w:pPr>
        <w:pStyle w:val="Heading3"/>
      </w:pPr>
      <w:r>
        <w:t xml:space="preserve">SDA and </w:t>
      </w:r>
      <w:proofErr w:type="spellStart"/>
      <w:r>
        <w:t>SIL</w:t>
      </w:r>
      <w:proofErr w:type="spellEnd"/>
    </w:p>
    <w:p w14:paraId="26AC86D0" w14:textId="77777777" w:rsidR="00897EAD" w:rsidRPr="00E70D84" w:rsidRDefault="002E0505" w:rsidP="00E70D84">
      <w:r w:rsidRPr="00E70D84">
        <w:t>Supported Independent Living (</w:t>
      </w:r>
      <w:proofErr w:type="spellStart"/>
      <w:r w:rsidRPr="00E70D84">
        <w:t>SIL</w:t>
      </w:r>
      <w:proofErr w:type="spellEnd"/>
      <w:r w:rsidRPr="00E70D84">
        <w:t>) refers to daily personal supports</w:t>
      </w:r>
    </w:p>
    <w:p w14:paraId="43BC9821" w14:textId="77777777" w:rsidR="00897EAD" w:rsidRPr="00E70D84" w:rsidRDefault="002E0505" w:rsidP="00E70D84">
      <w:r w:rsidRPr="00E70D84">
        <w:t xml:space="preserve">The delivery of SDA and the delivery of </w:t>
      </w:r>
      <w:proofErr w:type="spellStart"/>
      <w:r w:rsidRPr="00E70D84">
        <w:t>SIL</w:t>
      </w:r>
      <w:proofErr w:type="spellEnd"/>
      <w:r w:rsidRPr="00E70D84">
        <w:t xml:space="preserve"> are separated under the NDIS</w:t>
      </w:r>
    </w:p>
    <w:p w14:paraId="3524F72A" w14:textId="77777777" w:rsidR="00897EAD" w:rsidRPr="00E70D84" w:rsidRDefault="002E0505" w:rsidP="00E70D84">
      <w:r w:rsidRPr="00E70D84">
        <w:t>A provider may deliver both supports to the same individual with stringent conflict of interest policies and practices in place</w:t>
      </w:r>
    </w:p>
    <w:p w14:paraId="662AE38B" w14:textId="77777777" w:rsidR="00897EAD" w:rsidRPr="00E70D84" w:rsidRDefault="002E0505" w:rsidP="00E70D84">
      <w:r w:rsidRPr="00E70D84">
        <w:t xml:space="preserve">SDA and </w:t>
      </w:r>
      <w:proofErr w:type="spellStart"/>
      <w:r w:rsidRPr="00E70D84">
        <w:t>SIL</w:t>
      </w:r>
      <w:proofErr w:type="spellEnd"/>
      <w:r w:rsidRPr="00E70D84">
        <w:t xml:space="preserve"> providers will have a close working relationship with roles and responsibilities established through a robust collaboration agreement</w:t>
      </w:r>
    </w:p>
    <w:p w14:paraId="16682ACF" w14:textId="77777777" w:rsidR="00897EAD" w:rsidRPr="00E70D84" w:rsidRDefault="002E0505" w:rsidP="00E70D84">
      <w:r w:rsidRPr="00E70D84">
        <w:t xml:space="preserve">There may be instances where more than one </w:t>
      </w:r>
      <w:proofErr w:type="spellStart"/>
      <w:r w:rsidRPr="00E70D84">
        <w:t>SIL</w:t>
      </w:r>
      <w:proofErr w:type="spellEnd"/>
      <w:r w:rsidRPr="00E70D84">
        <w:t xml:space="preserve"> provider is operating in a single SDA dwelling</w:t>
      </w:r>
    </w:p>
    <w:p w14:paraId="353EFC79" w14:textId="77777777" w:rsidR="00897EAD" w:rsidRPr="00E70D84" w:rsidRDefault="002E0505" w:rsidP="00E70D84">
      <w:r w:rsidRPr="00E70D84">
        <w:t>Perceived and actual conflict of interest must be managed</w:t>
      </w:r>
    </w:p>
    <w:p w14:paraId="4C688D6A" w14:textId="77777777" w:rsidR="00897EAD" w:rsidRPr="00E70D84" w:rsidRDefault="002E0505" w:rsidP="00E70D84">
      <w:r w:rsidRPr="00E70D84">
        <w:t>Exclusive relationships are against the NDIS Practice Standards</w:t>
      </w:r>
    </w:p>
    <w:p w14:paraId="62060514" w14:textId="5FC686DA" w:rsidR="00897EAD" w:rsidRDefault="002E0505" w:rsidP="00E70D84">
      <w:r w:rsidRPr="00E70D84">
        <w:t>All NDIS service providers are bound by Australian Consumer Law</w:t>
      </w:r>
    </w:p>
    <w:p w14:paraId="5E30362E" w14:textId="2C4AFBFF" w:rsidR="00E70D84" w:rsidRDefault="00E70D84" w:rsidP="00E70D84">
      <w:pPr>
        <w:pStyle w:val="Heading2"/>
      </w:pPr>
      <w:r>
        <w:t>Slide thirteen</w:t>
      </w:r>
    </w:p>
    <w:p w14:paraId="53B21EE2" w14:textId="4E2EA009" w:rsidR="00E70D84" w:rsidRDefault="00E70D84" w:rsidP="00E70D84">
      <w:pPr>
        <w:pStyle w:val="Heading3"/>
      </w:pPr>
      <w:r>
        <w:t>I am an SDA participant, what does this mean for me?</w:t>
      </w:r>
    </w:p>
    <w:p w14:paraId="55427D40" w14:textId="77777777" w:rsidR="00897EAD" w:rsidRPr="00E70D84" w:rsidRDefault="002E0505" w:rsidP="00E70D84">
      <w:r w:rsidRPr="00E70D84">
        <w:t>Your housing and supports are separated and may be delivered by separate organisations</w:t>
      </w:r>
    </w:p>
    <w:p w14:paraId="72CBEA0C" w14:textId="77777777" w:rsidR="00897EAD" w:rsidRPr="00E70D84" w:rsidRDefault="002E0505" w:rsidP="00E70D84">
      <w:r w:rsidRPr="00E70D84">
        <w:t>The payment of rent and the payment of board are separated (if applicable)</w:t>
      </w:r>
    </w:p>
    <w:p w14:paraId="13DEBA7C" w14:textId="77777777" w:rsidR="00897EAD" w:rsidRPr="00E70D84" w:rsidRDefault="002E0505" w:rsidP="00E70D84">
      <w:r w:rsidRPr="00E70D84">
        <w:t>You will have a tenancy agreement with your SDA provider which is in line with the Residential Tenancies Act. This will replace your residential statement</w:t>
      </w:r>
    </w:p>
    <w:p w14:paraId="62A4DEB8" w14:textId="77777777" w:rsidR="00897EAD" w:rsidRPr="00E70D84" w:rsidRDefault="002E0505" w:rsidP="00E70D84">
      <w:r w:rsidRPr="00E70D84">
        <w:t xml:space="preserve">You will have a service agreement with your </w:t>
      </w:r>
      <w:proofErr w:type="spellStart"/>
      <w:r w:rsidRPr="00E70D84">
        <w:t>SIL</w:t>
      </w:r>
      <w:proofErr w:type="spellEnd"/>
      <w:r w:rsidRPr="00E70D84">
        <w:t xml:space="preserve"> provider for direct support</w:t>
      </w:r>
    </w:p>
    <w:p w14:paraId="6A01111B" w14:textId="77777777" w:rsidR="00897EAD" w:rsidRPr="00E70D84" w:rsidRDefault="002E0505" w:rsidP="00E70D84">
      <w:r w:rsidRPr="00E70D84">
        <w:lastRenderedPageBreak/>
        <w:t xml:space="preserve">Your SDA and </w:t>
      </w:r>
      <w:proofErr w:type="spellStart"/>
      <w:r w:rsidRPr="00E70D84">
        <w:t>SIL</w:t>
      </w:r>
      <w:proofErr w:type="spellEnd"/>
      <w:r w:rsidRPr="00E70D84">
        <w:t xml:space="preserve"> provider will work closely together and have a collaboration agreement specific to your dwelling and your support requirements</w:t>
      </w:r>
    </w:p>
    <w:p w14:paraId="45FA37F6" w14:textId="77777777" w:rsidR="00897EAD" w:rsidRPr="00E70D84" w:rsidRDefault="002E0505" w:rsidP="00E70D84">
      <w:r w:rsidRPr="00E70D84">
        <w:t xml:space="preserve">You do not have to access service from the same </w:t>
      </w:r>
      <w:proofErr w:type="spellStart"/>
      <w:r w:rsidRPr="00E70D84">
        <w:t>SIL</w:t>
      </w:r>
      <w:proofErr w:type="spellEnd"/>
      <w:r w:rsidRPr="00E70D84">
        <w:t xml:space="preserve"> provider as the other people living with you</w:t>
      </w:r>
    </w:p>
    <w:p w14:paraId="2B41BB93" w14:textId="77777777" w:rsidR="00897EAD" w:rsidRPr="00E70D84" w:rsidRDefault="002E0505" w:rsidP="00E70D84">
      <w:r w:rsidRPr="00E70D84">
        <w:t xml:space="preserve">The SDA provider cannot determine the </w:t>
      </w:r>
      <w:proofErr w:type="spellStart"/>
      <w:r w:rsidRPr="00E70D84">
        <w:t>SIL</w:t>
      </w:r>
      <w:proofErr w:type="spellEnd"/>
      <w:r w:rsidRPr="00E70D84">
        <w:t xml:space="preserve"> provider you engage</w:t>
      </w:r>
    </w:p>
    <w:p w14:paraId="13C5BCC3" w14:textId="77777777" w:rsidR="00897EAD" w:rsidRPr="00E70D84" w:rsidRDefault="002E0505" w:rsidP="00E70D84">
      <w:r w:rsidRPr="00E70D84">
        <w:t>You have the choice to use and pay for board items like furniture and internet</w:t>
      </w:r>
    </w:p>
    <w:p w14:paraId="38275152" w14:textId="21BEF045" w:rsidR="00E70D84" w:rsidRDefault="00E70D84" w:rsidP="00F14B2F">
      <w:pPr>
        <w:pStyle w:val="Heading2"/>
      </w:pPr>
      <w:r>
        <w:t>Slide f</w:t>
      </w:r>
      <w:r w:rsidR="006D644E">
        <w:t>ourteen</w:t>
      </w:r>
    </w:p>
    <w:p w14:paraId="5F0A8C4A" w14:textId="7FDB9214" w:rsidR="00F14B2F" w:rsidRDefault="00F14B2F" w:rsidP="00F14B2F">
      <w:r>
        <w:t xml:space="preserve">Got a question? Ask now! </w:t>
      </w:r>
      <w:proofErr w:type="spellStart"/>
      <w:r>
        <w:t>Nds.org.au</w:t>
      </w:r>
      <w:proofErr w:type="spellEnd"/>
      <w:r>
        <w:t>/helpdesk</w:t>
      </w:r>
      <w:r w:rsidR="00634F75">
        <w:t xml:space="preserve">. </w:t>
      </w:r>
      <w:hyperlink r:id="rId10" w:history="1">
        <w:r w:rsidR="006D644E" w:rsidRPr="00634F75">
          <w:rPr>
            <w:rStyle w:val="Hyperlink"/>
          </w:rPr>
          <w:t>Helpdes</w:t>
        </w:r>
        <w:r w:rsidR="006D644E" w:rsidRPr="00634F75">
          <w:rPr>
            <w:rStyle w:val="Hyperlink"/>
          </w:rPr>
          <w:t>k Hyperlink</w:t>
        </w:r>
      </w:hyperlink>
    </w:p>
    <w:p w14:paraId="3869D732" w14:textId="35D02890" w:rsidR="00F14B2F" w:rsidRDefault="00F14B2F" w:rsidP="00F14B2F">
      <w:r>
        <w:t>For all of your questions on NDIS, SDA/</w:t>
      </w:r>
      <w:proofErr w:type="spellStart"/>
      <w:r>
        <w:t>SIL</w:t>
      </w:r>
      <w:proofErr w:type="spellEnd"/>
      <w:r>
        <w:t>, NDIS Quality and Safeguards and any other disability related question.</w:t>
      </w:r>
    </w:p>
    <w:p w14:paraId="0DB0E539" w14:textId="57587AAB" w:rsidR="00F14B2F" w:rsidRDefault="00F14B2F" w:rsidP="00F14B2F">
      <w:r>
        <w:t>This slide has an image of a computer with a happy face.</w:t>
      </w:r>
    </w:p>
    <w:p w14:paraId="7866CCC8" w14:textId="1E9D2B55" w:rsidR="00931034" w:rsidRDefault="006D644E" w:rsidP="00931034">
      <w:pPr>
        <w:pStyle w:val="Heading2"/>
      </w:pPr>
      <w:r>
        <w:t>Slide fifteen</w:t>
      </w:r>
    </w:p>
    <w:p w14:paraId="42B5E951" w14:textId="46FD06D6" w:rsidR="00931034" w:rsidRDefault="00931034" w:rsidP="00931034">
      <w:r>
        <w:t>NDS logo image</w:t>
      </w:r>
    </w:p>
    <w:p w14:paraId="23CA5AE1" w14:textId="68E8E1E3" w:rsidR="00931034" w:rsidRPr="00931034" w:rsidRDefault="00931034" w:rsidP="00931034">
      <w:r w:rsidRPr="00931034">
        <w:rPr>
          <w:lang w:val="en-US"/>
        </w:rPr>
        <w:t>National Disability Services Limited (NDS) believes that the information contained in this presentation is correct at the time of publishing</w:t>
      </w:r>
      <w:r>
        <w:rPr>
          <w:lang w:val="en-US"/>
        </w:rPr>
        <w:t>, April 2020</w:t>
      </w:r>
      <w:r w:rsidRPr="00931034">
        <w:rPr>
          <w:lang w:val="en-US"/>
        </w:rPr>
        <w:t xml:space="preserve">. However, NDS reserves the right to vary any of the content without further notice. The information provided in this presentation should not be relied on instead of other legal, medical, financial or professional advice.  </w:t>
      </w:r>
    </w:p>
    <w:p w14:paraId="2DCAF6B6" w14:textId="770598A6" w:rsidR="00931034" w:rsidRPr="00931034" w:rsidRDefault="008C3395" w:rsidP="00931034">
      <w:r>
        <w:t>End of document.</w:t>
      </w:r>
    </w:p>
    <w:p w14:paraId="7EC83227" w14:textId="77777777" w:rsidR="00E70D84" w:rsidRPr="00E70D84" w:rsidRDefault="00E70D84" w:rsidP="00E70D84">
      <w:bookmarkStart w:id="0" w:name="_GoBack"/>
      <w:bookmarkEnd w:id="0"/>
    </w:p>
    <w:p w14:paraId="58D62A8B" w14:textId="77777777" w:rsidR="00E70D84" w:rsidRPr="00E70D84" w:rsidRDefault="00E70D84" w:rsidP="00E70D84"/>
    <w:sectPr w:rsidR="00E70D84" w:rsidRPr="00E70D84" w:rsidSect="00C25D37">
      <w:headerReference w:type="default" r:id="rId11"/>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79068" w14:textId="77777777" w:rsidR="008714D1" w:rsidRDefault="008714D1" w:rsidP="00D368C0">
      <w:pPr>
        <w:spacing w:before="0"/>
      </w:pPr>
      <w:r>
        <w:separator/>
      </w:r>
    </w:p>
  </w:endnote>
  <w:endnote w:type="continuationSeparator" w:id="0">
    <w:p w14:paraId="0D61277A" w14:textId="77777777" w:rsidR="008714D1" w:rsidRDefault="008714D1"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FD6C" w14:textId="77777777" w:rsidR="008714D1" w:rsidRDefault="008714D1" w:rsidP="00D368C0">
      <w:pPr>
        <w:spacing w:before="0"/>
      </w:pPr>
      <w:r>
        <w:separator/>
      </w:r>
    </w:p>
  </w:footnote>
  <w:footnote w:type="continuationSeparator" w:id="0">
    <w:p w14:paraId="26001306" w14:textId="77777777" w:rsidR="008714D1" w:rsidRDefault="008714D1"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3383" w14:textId="76A5EDAB" w:rsidR="00B4347C" w:rsidRDefault="00B4347C">
    <w:pPr>
      <w:pStyle w:val="Header"/>
      <w:jc w:val="right"/>
    </w:pPr>
  </w:p>
  <w:p w14:paraId="31CC16BC" w14:textId="77777777" w:rsidR="00B4347C" w:rsidRDefault="00B43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A0F"/>
    <w:multiLevelType w:val="hybridMultilevel"/>
    <w:tmpl w:val="467C5A1E"/>
    <w:lvl w:ilvl="0" w:tplc="AFD892E2">
      <w:start w:val="1"/>
      <w:numFmt w:val="bullet"/>
      <w:lvlText w:val="•"/>
      <w:lvlJc w:val="left"/>
      <w:pPr>
        <w:tabs>
          <w:tab w:val="num" w:pos="720"/>
        </w:tabs>
        <w:ind w:left="720" w:hanging="360"/>
      </w:pPr>
      <w:rPr>
        <w:rFonts w:ascii="Arial" w:hAnsi="Arial" w:hint="default"/>
      </w:rPr>
    </w:lvl>
    <w:lvl w:ilvl="1" w:tplc="7F822322" w:tentative="1">
      <w:start w:val="1"/>
      <w:numFmt w:val="bullet"/>
      <w:lvlText w:val="•"/>
      <w:lvlJc w:val="left"/>
      <w:pPr>
        <w:tabs>
          <w:tab w:val="num" w:pos="1440"/>
        </w:tabs>
        <w:ind w:left="1440" w:hanging="360"/>
      </w:pPr>
      <w:rPr>
        <w:rFonts w:ascii="Arial" w:hAnsi="Arial" w:hint="default"/>
      </w:rPr>
    </w:lvl>
    <w:lvl w:ilvl="2" w:tplc="310E73D0" w:tentative="1">
      <w:start w:val="1"/>
      <w:numFmt w:val="bullet"/>
      <w:lvlText w:val="•"/>
      <w:lvlJc w:val="left"/>
      <w:pPr>
        <w:tabs>
          <w:tab w:val="num" w:pos="2160"/>
        </w:tabs>
        <w:ind w:left="2160" w:hanging="360"/>
      </w:pPr>
      <w:rPr>
        <w:rFonts w:ascii="Arial" w:hAnsi="Arial" w:hint="default"/>
      </w:rPr>
    </w:lvl>
    <w:lvl w:ilvl="3" w:tplc="5798F1F8" w:tentative="1">
      <w:start w:val="1"/>
      <w:numFmt w:val="bullet"/>
      <w:lvlText w:val="•"/>
      <w:lvlJc w:val="left"/>
      <w:pPr>
        <w:tabs>
          <w:tab w:val="num" w:pos="2880"/>
        </w:tabs>
        <w:ind w:left="2880" w:hanging="360"/>
      </w:pPr>
      <w:rPr>
        <w:rFonts w:ascii="Arial" w:hAnsi="Arial" w:hint="default"/>
      </w:rPr>
    </w:lvl>
    <w:lvl w:ilvl="4" w:tplc="3D266896" w:tentative="1">
      <w:start w:val="1"/>
      <w:numFmt w:val="bullet"/>
      <w:lvlText w:val="•"/>
      <w:lvlJc w:val="left"/>
      <w:pPr>
        <w:tabs>
          <w:tab w:val="num" w:pos="3600"/>
        </w:tabs>
        <w:ind w:left="3600" w:hanging="360"/>
      </w:pPr>
      <w:rPr>
        <w:rFonts w:ascii="Arial" w:hAnsi="Arial" w:hint="default"/>
      </w:rPr>
    </w:lvl>
    <w:lvl w:ilvl="5" w:tplc="C97E9F18" w:tentative="1">
      <w:start w:val="1"/>
      <w:numFmt w:val="bullet"/>
      <w:lvlText w:val="•"/>
      <w:lvlJc w:val="left"/>
      <w:pPr>
        <w:tabs>
          <w:tab w:val="num" w:pos="4320"/>
        </w:tabs>
        <w:ind w:left="4320" w:hanging="360"/>
      </w:pPr>
      <w:rPr>
        <w:rFonts w:ascii="Arial" w:hAnsi="Arial" w:hint="default"/>
      </w:rPr>
    </w:lvl>
    <w:lvl w:ilvl="6" w:tplc="FB720832" w:tentative="1">
      <w:start w:val="1"/>
      <w:numFmt w:val="bullet"/>
      <w:lvlText w:val="•"/>
      <w:lvlJc w:val="left"/>
      <w:pPr>
        <w:tabs>
          <w:tab w:val="num" w:pos="5040"/>
        </w:tabs>
        <w:ind w:left="5040" w:hanging="360"/>
      </w:pPr>
      <w:rPr>
        <w:rFonts w:ascii="Arial" w:hAnsi="Arial" w:hint="default"/>
      </w:rPr>
    </w:lvl>
    <w:lvl w:ilvl="7" w:tplc="A37AF0EE" w:tentative="1">
      <w:start w:val="1"/>
      <w:numFmt w:val="bullet"/>
      <w:lvlText w:val="•"/>
      <w:lvlJc w:val="left"/>
      <w:pPr>
        <w:tabs>
          <w:tab w:val="num" w:pos="5760"/>
        </w:tabs>
        <w:ind w:left="5760" w:hanging="360"/>
      </w:pPr>
      <w:rPr>
        <w:rFonts w:ascii="Arial" w:hAnsi="Arial" w:hint="default"/>
      </w:rPr>
    </w:lvl>
    <w:lvl w:ilvl="8" w:tplc="A4A830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80B00"/>
    <w:multiLevelType w:val="hybridMultilevel"/>
    <w:tmpl w:val="71BCD754"/>
    <w:lvl w:ilvl="0" w:tplc="66068886">
      <w:start w:val="1"/>
      <w:numFmt w:val="bullet"/>
      <w:lvlText w:val="•"/>
      <w:lvlJc w:val="left"/>
      <w:pPr>
        <w:tabs>
          <w:tab w:val="num" w:pos="720"/>
        </w:tabs>
        <w:ind w:left="720" w:hanging="360"/>
      </w:pPr>
      <w:rPr>
        <w:rFonts w:ascii="Arial" w:hAnsi="Arial" w:hint="default"/>
      </w:rPr>
    </w:lvl>
    <w:lvl w:ilvl="1" w:tplc="1D547E9E" w:tentative="1">
      <w:start w:val="1"/>
      <w:numFmt w:val="bullet"/>
      <w:lvlText w:val="•"/>
      <w:lvlJc w:val="left"/>
      <w:pPr>
        <w:tabs>
          <w:tab w:val="num" w:pos="1440"/>
        </w:tabs>
        <w:ind w:left="1440" w:hanging="360"/>
      </w:pPr>
      <w:rPr>
        <w:rFonts w:ascii="Arial" w:hAnsi="Arial" w:hint="default"/>
      </w:rPr>
    </w:lvl>
    <w:lvl w:ilvl="2" w:tplc="04E63764" w:tentative="1">
      <w:start w:val="1"/>
      <w:numFmt w:val="bullet"/>
      <w:lvlText w:val="•"/>
      <w:lvlJc w:val="left"/>
      <w:pPr>
        <w:tabs>
          <w:tab w:val="num" w:pos="2160"/>
        </w:tabs>
        <w:ind w:left="2160" w:hanging="360"/>
      </w:pPr>
      <w:rPr>
        <w:rFonts w:ascii="Arial" w:hAnsi="Arial" w:hint="default"/>
      </w:rPr>
    </w:lvl>
    <w:lvl w:ilvl="3" w:tplc="8042C2C8" w:tentative="1">
      <w:start w:val="1"/>
      <w:numFmt w:val="bullet"/>
      <w:lvlText w:val="•"/>
      <w:lvlJc w:val="left"/>
      <w:pPr>
        <w:tabs>
          <w:tab w:val="num" w:pos="2880"/>
        </w:tabs>
        <w:ind w:left="2880" w:hanging="360"/>
      </w:pPr>
      <w:rPr>
        <w:rFonts w:ascii="Arial" w:hAnsi="Arial" w:hint="default"/>
      </w:rPr>
    </w:lvl>
    <w:lvl w:ilvl="4" w:tplc="EE8ACBF4" w:tentative="1">
      <w:start w:val="1"/>
      <w:numFmt w:val="bullet"/>
      <w:lvlText w:val="•"/>
      <w:lvlJc w:val="left"/>
      <w:pPr>
        <w:tabs>
          <w:tab w:val="num" w:pos="3600"/>
        </w:tabs>
        <w:ind w:left="3600" w:hanging="360"/>
      </w:pPr>
      <w:rPr>
        <w:rFonts w:ascii="Arial" w:hAnsi="Arial" w:hint="default"/>
      </w:rPr>
    </w:lvl>
    <w:lvl w:ilvl="5" w:tplc="F6163646" w:tentative="1">
      <w:start w:val="1"/>
      <w:numFmt w:val="bullet"/>
      <w:lvlText w:val="•"/>
      <w:lvlJc w:val="left"/>
      <w:pPr>
        <w:tabs>
          <w:tab w:val="num" w:pos="4320"/>
        </w:tabs>
        <w:ind w:left="4320" w:hanging="360"/>
      </w:pPr>
      <w:rPr>
        <w:rFonts w:ascii="Arial" w:hAnsi="Arial" w:hint="default"/>
      </w:rPr>
    </w:lvl>
    <w:lvl w:ilvl="6" w:tplc="6D443272" w:tentative="1">
      <w:start w:val="1"/>
      <w:numFmt w:val="bullet"/>
      <w:lvlText w:val="•"/>
      <w:lvlJc w:val="left"/>
      <w:pPr>
        <w:tabs>
          <w:tab w:val="num" w:pos="5040"/>
        </w:tabs>
        <w:ind w:left="5040" w:hanging="360"/>
      </w:pPr>
      <w:rPr>
        <w:rFonts w:ascii="Arial" w:hAnsi="Arial" w:hint="default"/>
      </w:rPr>
    </w:lvl>
    <w:lvl w:ilvl="7" w:tplc="D0D2A0C0" w:tentative="1">
      <w:start w:val="1"/>
      <w:numFmt w:val="bullet"/>
      <w:lvlText w:val="•"/>
      <w:lvlJc w:val="left"/>
      <w:pPr>
        <w:tabs>
          <w:tab w:val="num" w:pos="5760"/>
        </w:tabs>
        <w:ind w:left="5760" w:hanging="360"/>
      </w:pPr>
      <w:rPr>
        <w:rFonts w:ascii="Arial" w:hAnsi="Arial" w:hint="default"/>
      </w:rPr>
    </w:lvl>
    <w:lvl w:ilvl="8" w:tplc="8A8A63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2F00E5"/>
    <w:multiLevelType w:val="hybridMultilevel"/>
    <w:tmpl w:val="12A49F12"/>
    <w:lvl w:ilvl="0" w:tplc="26FAAD0C">
      <w:start w:val="1"/>
      <w:numFmt w:val="bullet"/>
      <w:lvlText w:val="•"/>
      <w:lvlJc w:val="left"/>
      <w:pPr>
        <w:tabs>
          <w:tab w:val="num" w:pos="720"/>
        </w:tabs>
        <w:ind w:left="720" w:hanging="360"/>
      </w:pPr>
      <w:rPr>
        <w:rFonts w:ascii="Arial" w:hAnsi="Arial" w:hint="default"/>
      </w:rPr>
    </w:lvl>
    <w:lvl w:ilvl="1" w:tplc="3C1C4D6A" w:tentative="1">
      <w:start w:val="1"/>
      <w:numFmt w:val="bullet"/>
      <w:lvlText w:val="•"/>
      <w:lvlJc w:val="left"/>
      <w:pPr>
        <w:tabs>
          <w:tab w:val="num" w:pos="1440"/>
        </w:tabs>
        <w:ind w:left="1440" w:hanging="360"/>
      </w:pPr>
      <w:rPr>
        <w:rFonts w:ascii="Arial" w:hAnsi="Arial" w:hint="default"/>
      </w:rPr>
    </w:lvl>
    <w:lvl w:ilvl="2" w:tplc="4BDA540E" w:tentative="1">
      <w:start w:val="1"/>
      <w:numFmt w:val="bullet"/>
      <w:lvlText w:val="•"/>
      <w:lvlJc w:val="left"/>
      <w:pPr>
        <w:tabs>
          <w:tab w:val="num" w:pos="2160"/>
        </w:tabs>
        <w:ind w:left="2160" w:hanging="360"/>
      </w:pPr>
      <w:rPr>
        <w:rFonts w:ascii="Arial" w:hAnsi="Arial" w:hint="default"/>
      </w:rPr>
    </w:lvl>
    <w:lvl w:ilvl="3" w:tplc="187E0654" w:tentative="1">
      <w:start w:val="1"/>
      <w:numFmt w:val="bullet"/>
      <w:lvlText w:val="•"/>
      <w:lvlJc w:val="left"/>
      <w:pPr>
        <w:tabs>
          <w:tab w:val="num" w:pos="2880"/>
        </w:tabs>
        <w:ind w:left="2880" w:hanging="360"/>
      </w:pPr>
      <w:rPr>
        <w:rFonts w:ascii="Arial" w:hAnsi="Arial" w:hint="default"/>
      </w:rPr>
    </w:lvl>
    <w:lvl w:ilvl="4" w:tplc="2760EDAC" w:tentative="1">
      <w:start w:val="1"/>
      <w:numFmt w:val="bullet"/>
      <w:lvlText w:val="•"/>
      <w:lvlJc w:val="left"/>
      <w:pPr>
        <w:tabs>
          <w:tab w:val="num" w:pos="3600"/>
        </w:tabs>
        <w:ind w:left="3600" w:hanging="360"/>
      </w:pPr>
      <w:rPr>
        <w:rFonts w:ascii="Arial" w:hAnsi="Arial" w:hint="default"/>
      </w:rPr>
    </w:lvl>
    <w:lvl w:ilvl="5" w:tplc="97D2D6F2" w:tentative="1">
      <w:start w:val="1"/>
      <w:numFmt w:val="bullet"/>
      <w:lvlText w:val="•"/>
      <w:lvlJc w:val="left"/>
      <w:pPr>
        <w:tabs>
          <w:tab w:val="num" w:pos="4320"/>
        </w:tabs>
        <w:ind w:left="4320" w:hanging="360"/>
      </w:pPr>
      <w:rPr>
        <w:rFonts w:ascii="Arial" w:hAnsi="Arial" w:hint="default"/>
      </w:rPr>
    </w:lvl>
    <w:lvl w:ilvl="6" w:tplc="906042B4" w:tentative="1">
      <w:start w:val="1"/>
      <w:numFmt w:val="bullet"/>
      <w:lvlText w:val="•"/>
      <w:lvlJc w:val="left"/>
      <w:pPr>
        <w:tabs>
          <w:tab w:val="num" w:pos="5040"/>
        </w:tabs>
        <w:ind w:left="5040" w:hanging="360"/>
      </w:pPr>
      <w:rPr>
        <w:rFonts w:ascii="Arial" w:hAnsi="Arial" w:hint="default"/>
      </w:rPr>
    </w:lvl>
    <w:lvl w:ilvl="7" w:tplc="602E6090" w:tentative="1">
      <w:start w:val="1"/>
      <w:numFmt w:val="bullet"/>
      <w:lvlText w:val="•"/>
      <w:lvlJc w:val="left"/>
      <w:pPr>
        <w:tabs>
          <w:tab w:val="num" w:pos="5760"/>
        </w:tabs>
        <w:ind w:left="5760" w:hanging="360"/>
      </w:pPr>
      <w:rPr>
        <w:rFonts w:ascii="Arial" w:hAnsi="Arial" w:hint="default"/>
      </w:rPr>
    </w:lvl>
    <w:lvl w:ilvl="8" w:tplc="F5B82E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D54D7A"/>
    <w:multiLevelType w:val="hybridMultilevel"/>
    <w:tmpl w:val="F7949E6A"/>
    <w:lvl w:ilvl="0" w:tplc="E35A7FDE">
      <w:start w:val="1"/>
      <w:numFmt w:val="bullet"/>
      <w:lvlText w:val="•"/>
      <w:lvlJc w:val="left"/>
      <w:pPr>
        <w:tabs>
          <w:tab w:val="num" w:pos="720"/>
        </w:tabs>
        <w:ind w:left="720" w:hanging="360"/>
      </w:pPr>
      <w:rPr>
        <w:rFonts w:ascii="Arial" w:hAnsi="Arial" w:hint="default"/>
      </w:rPr>
    </w:lvl>
    <w:lvl w:ilvl="1" w:tplc="0E4AA948" w:tentative="1">
      <w:start w:val="1"/>
      <w:numFmt w:val="bullet"/>
      <w:lvlText w:val="•"/>
      <w:lvlJc w:val="left"/>
      <w:pPr>
        <w:tabs>
          <w:tab w:val="num" w:pos="1440"/>
        </w:tabs>
        <w:ind w:left="1440" w:hanging="360"/>
      </w:pPr>
      <w:rPr>
        <w:rFonts w:ascii="Arial" w:hAnsi="Arial" w:hint="default"/>
      </w:rPr>
    </w:lvl>
    <w:lvl w:ilvl="2" w:tplc="B742D924" w:tentative="1">
      <w:start w:val="1"/>
      <w:numFmt w:val="bullet"/>
      <w:lvlText w:val="•"/>
      <w:lvlJc w:val="left"/>
      <w:pPr>
        <w:tabs>
          <w:tab w:val="num" w:pos="2160"/>
        </w:tabs>
        <w:ind w:left="2160" w:hanging="360"/>
      </w:pPr>
      <w:rPr>
        <w:rFonts w:ascii="Arial" w:hAnsi="Arial" w:hint="default"/>
      </w:rPr>
    </w:lvl>
    <w:lvl w:ilvl="3" w:tplc="F91AE00E" w:tentative="1">
      <w:start w:val="1"/>
      <w:numFmt w:val="bullet"/>
      <w:lvlText w:val="•"/>
      <w:lvlJc w:val="left"/>
      <w:pPr>
        <w:tabs>
          <w:tab w:val="num" w:pos="2880"/>
        </w:tabs>
        <w:ind w:left="2880" w:hanging="360"/>
      </w:pPr>
      <w:rPr>
        <w:rFonts w:ascii="Arial" w:hAnsi="Arial" w:hint="default"/>
      </w:rPr>
    </w:lvl>
    <w:lvl w:ilvl="4" w:tplc="249CD274" w:tentative="1">
      <w:start w:val="1"/>
      <w:numFmt w:val="bullet"/>
      <w:lvlText w:val="•"/>
      <w:lvlJc w:val="left"/>
      <w:pPr>
        <w:tabs>
          <w:tab w:val="num" w:pos="3600"/>
        </w:tabs>
        <w:ind w:left="3600" w:hanging="360"/>
      </w:pPr>
      <w:rPr>
        <w:rFonts w:ascii="Arial" w:hAnsi="Arial" w:hint="default"/>
      </w:rPr>
    </w:lvl>
    <w:lvl w:ilvl="5" w:tplc="562659B4" w:tentative="1">
      <w:start w:val="1"/>
      <w:numFmt w:val="bullet"/>
      <w:lvlText w:val="•"/>
      <w:lvlJc w:val="left"/>
      <w:pPr>
        <w:tabs>
          <w:tab w:val="num" w:pos="4320"/>
        </w:tabs>
        <w:ind w:left="4320" w:hanging="360"/>
      </w:pPr>
      <w:rPr>
        <w:rFonts w:ascii="Arial" w:hAnsi="Arial" w:hint="default"/>
      </w:rPr>
    </w:lvl>
    <w:lvl w:ilvl="6" w:tplc="E104D416" w:tentative="1">
      <w:start w:val="1"/>
      <w:numFmt w:val="bullet"/>
      <w:lvlText w:val="•"/>
      <w:lvlJc w:val="left"/>
      <w:pPr>
        <w:tabs>
          <w:tab w:val="num" w:pos="5040"/>
        </w:tabs>
        <w:ind w:left="5040" w:hanging="360"/>
      </w:pPr>
      <w:rPr>
        <w:rFonts w:ascii="Arial" w:hAnsi="Arial" w:hint="default"/>
      </w:rPr>
    </w:lvl>
    <w:lvl w:ilvl="7" w:tplc="F2BA6F62" w:tentative="1">
      <w:start w:val="1"/>
      <w:numFmt w:val="bullet"/>
      <w:lvlText w:val="•"/>
      <w:lvlJc w:val="left"/>
      <w:pPr>
        <w:tabs>
          <w:tab w:val="num" w:pos="5760"/>
        </w:tabs>
        <w:ind w:left="5760" w:hanging="360"/>
      </w:pPr>
      <w:rPr>
        <w:rFonts w:ascii="Arial" w:hAnsi="Arial" w:hint="default"/>
      </w:rPr>
    </w:lvl>
    <w:lvl w:ilvl="8" w:tplc="8FC4E9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846958"/>
    <w:multiLevelType w:val="hybridMultilevel"/>
    <w:tmpl w:val="6B32F3BC"/>
    <w:lvl w:ilvl="0" w:tplc="27240E9A">
      <w:start w:val="1"/>
      <w:numFmt w:val="bullet"/>
      <w:lvlText w:val="•"/>
      <w:lvlJc w:val="left"/>
      <w:pPr>
        <w:tabs>
          <w:tab w:val="num" w:pos="720"/>
        </w:tabs>
        <w:ind w:left="720" w:hanging="360"/>
      </w:pPr>
      <w:rPr>
        <w:rFonts w:ascii="Arial" w:hAnsi="Arial" w:hint="default"/>
      </w:rPr>
    </w:lvl>
    <w:lvl w:ilvl="1" w:tplc="83A4C722" w:tentative="1">
      <w:start w:val="1"/>
      <w:numFmt w:val="bullet"/>
      <w:lvlText w:val="•"/>
      <w:lvlJc w:val="left"/>
      <w:pPr>
        <w:tabs>
          <w:tab w:val="num" w:pos="1440"/>
        </w:tabs>
        <w:ind w:left="1440" w:hanging="360"/>
      </w:pPr>
      <w:rPr>
        <w:rFonts w:ascii="Arial" w:hAnsi="Arial" w:hint="default"/>
      </w:rPr>
    </w:lvl>
    <w:lvl w:ilvl="2" w:tplc="D6B22984" w:tentative="1">
      <w:start w:val="1"/>
      <w:numFmt w:val="bullet"/>
      <w:lvlText w:val="•"/>
      <w:lvlJc w:val="left"/>
      <w:pPr>
        <w:tabs>
          <w:tab w:val="num" w:pos="2160"/>
        </w:tabs>
        <w:ind w:left="2160" w:hanging="360"/>
      </w:pPr>
      <w:rPr>
        <w:rFonts w:ascii="Arial" w:hAnsi="Arial" w:hint="default"/>
      </w:rPr>
    </w:lvl>
    <w:lvl w:ilvl="3" w:tplc="FCB2CBEA" w:tentative="1">
      <w:start w:val="1"/>
      <w:numFmt w:val="bullet"/>
      <w:lvlText w:val="•"/>
      <w:lvlJc w:val="left"/>
      <w:pPr>
        <w:tabs>
          <w:tab w:val="num" w:pos="2880"/>
        </w:tabs>
        <w:ind w:left="2880" w:hanging="360"/>
      </w:pPr>
      <w:rPr>
        <w:rFonts w:ascii="Arial" w:hAnsi="Arial" w:hint="default"/>
      </w:rPr>
    </w:lvl>
    <w:lvl w:ilvl="4" w:tplc="69E6F548" w:tentative="1">
      <w:start w:val="1"/>
      <w:numFmt w:val="bullet"/>
      <w:lvlText w:val="•"/>
      <w:lvlJc w:val="left"/>
      <w:pPr>
        <w:tabs>
          <w:tab w:val="num" w:pos="3600"/>
        </w:tabs>
        <w:ind w:left="3600" w:hanging="360"/>
      </w:pPr>
      <w:rPr>
        <w:rFonts w:ascii="Arial" w:hAnsi="Arial" w:hint="default"/>
      </w:rPr>
    </w:lvl>
    <w:lvl w:ilvl="5" w:tplc="835832CA" w:tentative="1">
      <w:start w:val="1"/>
      <w:numFmt w:val="bullet"/>
      <w:lvlText w:val="•"/>
      <w:lvlJc w:val="left"/>
      <w:pPr>
        <w:tabs>
          <w:tab w:val="num" w:pos="4320"/>
        </w:tabs>
        <w:ind w:left="4320" w:hanging="360"/>
      </w:pPr>
      <w:rPr>
        <w:rFonts w:ascii="Arial" w:hAnsi="Arial" w:hint="default"/>
      </w:rPr>
    </w:lvl>
    <w:lvl w:ilvl="6" w:tplc="D406632E" w:tentative="1">
      <w:start w:val="1"/>
      <w:numFmt w:val="bullet"/>
      <w:lvlText w:val="•"/>
      <w:lvlJc w:val="left"/>
      <w:pPr>
        <w:tabs>
          <w:tab w:val="num" w:pos="5040"/>
        </w:tabs>
        <w:ind w:left="5040" w:hanging="360"/>
      </w:pPr>
      <w:rPr>
        <w:rFonts w:ascii="Arial" w:hAnsi="Arial" w:hint="default"/>
      </w:rPr>
    </w:lvl>
    <w:lvl w:ilvl="7" w:tplc="7014224E" w:tentative="1">
      <w:start w:val="1"/>
      <w:numFmt w:val="bullet"/>
      <w:lvlText w:val="•"/>
      <w:lvlJc w:val="left"/>
      <w:pPr>
        <w:tabs>
          <w:tab w:val="num" w:pos="5760"/>
        </w:tabs>
        <w:ind w:left="5760" w:hanging="360"/>
      </w:pPr>
      <w:rPr>
        <w:rFonts w:ascii="Arial" w:hAnsi="Arial" w:hint="default"/>
      </w:rPr>
    </w:lvl>
    <w:lvl w:ilvl="8" w:tplc="8DBA90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A905B2"/>
    <w:multiLevelType w:val="hybridMultilevel"/>
    <w:tmpl w:val="6E6A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B0230"/>
    <w:multiLevelType w:val="hybridMultilevel"/>
    <w:tmpl w:val="1A580388"/>
    <w:lvl w:ilvl="0" w:tplc="D194904A">
      <w:start w:val="1"/>
      <w:numFmt w:val="bullet"/>
      <w:lvlText w:val="•"/>
      <w:lvlJc w:val="left"/>
      <w:pPr>
        <w:tabs>
          <w:tab w:val="num" w:pos="360"/>
        </w:tabs>
        <w:ind w:left="360" w:hanging="360"/>
      </w:pPr>
      <w:rPr>
        <w:rFonts w:ascii="Arial" w:hAnsi="Arial" w:hint="default"/>
      </w:rPr>
    </w:lvl>
    <w:lvl w:ilvl="1" w:tplc="F9B642EA">
      <w:start w:val="1"/>
      <w:numFmt w:val="bullet"/>
      <w:lvlText w:val="•"/>
      <w:lvlJc w:val="left"/>
      <w:pPr>
        <w:tabs>
          <w:tab w:val="num" w:pos="1080"/>
        </w:tabs>
        <w:ind w:left="1080" w:hanging="360"/>
      </w:pPr>
      <w:rPr>
        <w:rFonts w:ascii="Arial" w:hAnsi="Arial" w:hint="default"/>
      </w:rPr>
    </w:lvl>
    <w:lvl w:ilvl="2" w:tplc="7F5EE0C0" w:tentative="1">
      <w:start w:val="1"/>
      <w:numFmt w:val="bullet"/>
      <w:lvlText w:val="•"/>
      <w:lvlJc w:val="left"/>
      <w:pPr>
        <w:tabs>
          <w:tab w:val="num" w:pos="1800"/>
        </w:tabs>
        <w:ind w:left="1800" w:hanging="360"/>
      </w:pPr>
      <w:rPr>
        <w:rFonts w:ascii="Arial" w:hAnsi="Arial" w:hint="default"/>
      </w:rPr>
    </w:lvl>
    <w:lvl w:ilvl="3" w:tplc="B074010C" w:tentative="1">
      <w:start w:val="1"/>
      <w:numFmt w:val="bullet"/>
      <w:lvlText w:val="•"/>
      <w:lvlJc w:val="left"/>
      <w:pPr>
        <w:tabs>
          <w:tab w:val="num" w:pos="2520"/>
        </w:tabs>
        <w:ind w:left="2520" w:hanging="360"/>
      </w:pPr>
      <w:rPr>
        <w:rFonts w:ascii="Arial" w:hAnsi="Arial" w:hint="default"/>
      </w:rPr>
    </w:lvl>
    <w:lvl w:ilvl="4" w:tplc="79B8F424" w:tentative="1">
      <w:start w:val="1"/>
      <w:numFmt w:val="bullet"/>
      <w:lvlText w:val="•"/>
      <w:lvlJc w:val="left"/>
      <w:pPr>
        <w:tabs>
          <w:tab w:val="num" w:pos="3240"/>
        </w:tabs>
        <w:ind w:left="3240" w:hanging="360"/>
      </w:pPr>
      <w:rPr>
        <w:rFonts w:ascii="Arial" w:hAnsi="Arial" w:hint="default"/>
      </w:rPr>
    </w:lvl>
    <w:lvl w:ilvl="5" w:tplc="C1789B30" w:tentative="1">
      <w:start w:val="1"/>
      <w:numFmt w:val="bullet"/>
      <w:lvlText w:val="•"/>
      <w:lvlJc w:val="left"/>
      <w:pPr>
        <w:tabs>
          <w:tab w:val="num" w:pos="3960"/>
        </w:tabs>
        <w:ind w:left="3960" w:hanging="360"/>
      </w:pPr>
      <w:rPr>
        <w:rFonts w:ascii="Arial" w:hAnsi="Arial" w:hint="default"/>
      </w:rPr>
    </w:lvl>
    <w:lvl w:ilvl="6" w:tplc="2732FAC2" w:tentative="1">
      <w:start w:val="1"/>
      <w:numFmt w:val="bullet"/>
      <w:lvlText w:val="•"/>
      <w:lvlJc w:val="left"/>
      <w:pPr>
        <w:tabs>
          <w:tab w:val="num" w:pos="4680"/>
        </w:tabs>
        <w:ind w:left="4680" w:hanging="360"/>
      </w:pPr>
      <w:rPr>
        <w:rFonts w:ascii="Arial" w:hAnsi="Arial" w:hint="default"/>
      </w:rPr>
    </w:lvl>
    <w:lvl w:ilvl="7" w:tplc="7BC48946" w:tentative="1">
      <w:start w:val="1"/>
      <w:numFmt w:val="bullet"/>
      <w:lvlText w:val="•"/>
      <w:lvlJc w:val="left"/>
      <w:pPr>
        <w:tabs>
          <w:tab w:val="num" w:pos="5400"/>
        </w:tabs>
        <w:ind w:left="5400" w:hanging="360"/>
      </w:pPr>
      <w:rPr>
        <w:rFonts w:ascii="Arial" w:hAnsi="Arial" w:hint="default"/>
      </w:rPr>
    </w:lvl>
    <w:lvl w:ilvl="8" w:tplc="A312980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F375B80"/>
    <w:multiLevelType w:val="hybridMultilevel"/>
    <w:tmpl w:val="11B6E838"/>
    <w:lvl w:ilvl="0" w:tplc="3BA0E69A">
      <w:start w:val="1"/>
      <w:numFmt w:val="bullet"/>
      <w:lvlText w:val="•"/>
      <w:lvlJc w:val="left"/>
      <w:pPr>
        <w:tabs>
          <w:tab w:val="num" w:pos="720"/>
        </w:tabs>
        <w:ind w:left="720" w:hanging="360"/>
      </w:pPr>
      <w:rPr>
        <w:rFonts w:ascii="Arial" w:hAnsi="Arial" w:hint="default"/>
      </w:rPr>
    </w:lvl>
    <w:lvl w:ilvl="1" w:tplc="2FF0623C" w:tentative="1">
      <w:start w:val="1"/>
      <w:numFmt w:val="bullet"/>
      <w:lvlText w:val="•"/>
      <w:lvlJc w:val="left"/>
      <w:pPr>
        <w:tabs>
          <w:tab w:val="num" w:pos="1440"/>
        </w:tabs>
        <w:ind w:left="1440" w:hanging="360"/>
      </w:pPr>
      <w:rPr>
        <w:rFonts w:ascii="Arial" w:hAnsi="Arial" w:hint="default"/>
      </w:rPr>
    </w:lvl>
    <w:lvl w:ilvl="2" w:tplc="F65CBDA4" w:tentative="1">
      <w:start w:val="1"/>
      <w:numFmt w:val="bullet"/>
      <w:lvlText w:val="•"/>
      <w:lvlJc w:val="left"/>
      <w:pPr>
        <w:tabs>
          <w:tab w:val="num" w:pos="2160"/>
        </w:tabs>
        <w:ind w:left="2160" w:hanging="360"/>
      </w:pPr>
      <w:rPr>
        <w:rFonts w:ascii="Arial" w:hAnsi="Arial" w:hint="default"/>
      </w:rPr>
    </w:lvl>
    <w:lvl w:ilvl="3" w:tplc="CA943648" w:tentative="1">
      <w:start w:val="1"/>
      <w:numFmt w:val="bullet"/>
      <w:lvlText w:val="•"/>
      <w:lvlJc w:val="left"/>
      <w:pPr>
        <w:tabs>
          <w:tab w:val="num" w:pos="2880"/>
        </w:tabs>
        <w:ind w:left="2880" w:hanging="360"/>
      </w:pPr>
      <w:rPr>
        <w:rFonts w:ascii="Arial" w:hAnsi="Arial" w:hint="default"/>
      </w:rPr>
    </w:lvl>
    <w:lvl w:ilvl="4" w:tplc="F74CAC06" w:tentative="1">
      <w:start w:val="1"/>
      <w:numFmt w:val="bullet"/>
      <w:lvlText w:val="•"/>
      <w:lvlJc w:val="left"/>
      <w:pPr>
        <w:tabs>
          <w:tab w:val="num" w:pos="3600"/>
        </w:tabs>
        <w:ind w:left="3600" w:hanging="360"/>
      </w:pPr>
      <w:rPr>
        <w:rFonts w:ascii="Arial" w:hAnsi="Arial" w:hint="default"/>
      </w:rPr>
    </w:lvl>
    <w:lvl w:ilvl="5" w:tplc="09D23D16" w:tentative="1">
      <w:start w:val="1"/>
      <w:numFmt w:val="bullet"/>
      <w:lvlText w:val="•"/>
      <w:lvlJc w:val="left"/>
      <w:pPr>
        <w:tabs>
          <w:tab w:val="num" w:pos="4320"/>
        </w:tabs>
        <w:ind w:left="4320" w:hanging="360"/>
      </w:pPr>
      <w:rPr>
        <w:rFonts w:ascii="Arial" w:hAnsi="Arial" w:hint="default"/>
      </w:rPr>
    </w:lvl>
    <w:lvl w:ilvl="6" w:tplc="D6702BF2" w:tentative="1">
      <w:start w:val="1"/>
      <w:numFmt w:val="bullet"/>
      <w:lvlText w:val="•"/>
      <w:lvlJc w:val="left"/>
      <w:pPr>
        <w:tabs>
          <w:tab w:val="num" w:pos="5040"/>
        </w:tabs>
        <w:ind w:left="5040" w:hanging="360"/>
      </w:pPr>
      <w:rPr>
        <w:rFonts w:ascii="Arial" w:hAnsi="Arial" w:hint="default"/>
      </w:rPr>
    </w:lvl>
    <w:lvl w:ilvl="7" w:tplc="427632E8" w:tentative="1">
      <w:start w:val="1"/>
      <w:numFmt w:val="bullet"/>
      <w:lvlText w:val="•"/>
      <w:lvlJc w:val="left"/>
      <w:pPr>
        <w:tabs>
          <w:tab w:val="num" w:pos="5760"/>
        </w:tabs>
        <w:ind w:left="5760" w:hanging="360"/>
      </w:pPr>
      <w:rPr>
        <w:rFonts w:ascii="Arial" w:hAnsi="Arial" w:hint="default"/>
      </w:rPr>
    </w:lvl>
    <w:lvl w:ilvl="8" w:tplc="3CE45A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6A0010"/>
    <w:multiLevelType w:val="hybridMultilevel"/>
    <w:tmpl w:val="0DDE687C"/>
    <w:lvl w:ilvl="0" w:tplc="FB14B980">
      <w:start w:val="1"/>
      <w:numFmt w:val="bullet"/>
      <w:lvlText w:val="•"/>
      <w:lvlJc w:val="left"/>
      <w:pPr>
        <w:tabs>
          <w:tab w:val="num" w:pos="720"/>
        </w:tabs>
        <w:ind w:left="720" w:hanging="360"/>
      </w:pPr>
      <w:rPr>
        <w:rFonts w:ascii="Arial" w:hAnsi="Arial" w:hint="default"/>
      </w:rPr>
    </w:lvl>
    <w:lvl w:ilvl="1" w:tplc="16507EC0">
      <w:start w:val="110"/>
      <w:numFmt w:val="bullet"/>
      <w:lvlText w:val="•"/>
      <w:lvlJc w:val="left"/>
      <w:pPr>
        <w:tabs>
          <w:tab w:val="num" w:pos="1440"/>
        </w:tabs>
        <w:ind w:left="1440" w:hanging="360"/>
      </w:pPr>
      <w:rPr>
        <w:rFonts w:ascii="Arial" w:hAnsi="Arial" w:hint="default"/>
      </w:rPr>
    </w:lvl>
    <w:lvl w:ilvl="2" w:tplc="25E89B86" w:tentative="1">
      <w:start w:val="1"/>
      <w:numFmt w:val="bullet"/>
      <w:lvlText w:val="•"/>
      <w:lvlJc w:val="left"/>
      <w:pPr>
        <w:tabs>
          <w:tab w:val="num" w:pos="2160"/>
        </w:tabs>
        <w:ind w:left="2160" w:hanging="360"/>
      </w:pPr>
      <w:rPr>
        <w:rFonts w:ascii="Arial" w:hAnsi="Arial" w:hint="default"/>
      </w:rPr>
    </w:lvl>
    <w:lvl w:ilvl="3" w:tplc="E342F11A" w:tentative="1">
      <w:start w:val="1"/>
      <w:numFmt w:val="bullet"/>
      <w:lvlText w:val="•"/>
      <w:lvlJc w:val="left"/>
      <w:pPr>
        <w:tabs>
          <w:tab w:val="num" w:pos="2880"/>
        </w:tabs>
        <w:ind w:left="2880" w:hanging="360"/>
      </w:pPr>
      <w:rPr>
        <w:rFonts w:ascii="Arial" w:hAnsi="Arial" w:hint="default"/>
      </w:rPr>
    </w:lvl>
    <w:lvl w:ilvl="4" w:tplc="191223E6" w:tentative="1">
      <w:start w:val="1"/>
      <w:numFmt w:val="bullet"/>
      <w:lvlText w:val="•"/>
      <w:lvlJc w:val="left"/>
      <w:pPr>
        <w:tabs>
          <w:tab w:val="num" w:pos="3600"/>
        </w:tabs>
        <w:ind w:left="3600" w:hanging="360"/>
      </w:pPr>
      <w:rPr>
        <w:rFonts w:ascii="Arial" w:hAnsi="Arial" w:hint="default"/>
      </w:rPr>
    </w:lvl>
    <w:lvl w:ilvl="5" w:tplc="9D927716" w:tentative="1">
      <w:start w:val="1"/>
      <w:numFmt w:val="bullet"/>
      <w:lvlText w:val="•"/>
      <w:lvlJc w:val="left"/>
      <w:pPr>
        <w:tabs>
          <w:tab w:val="num" w:pos="4320"/>
        </w:tabs>
        <w:ind w:left="4320" w:hanging="360"/>
      </w:pPr>
      <w:rPr>
        <w:rFonts w:ascii="Arial" w:hAnsi="Arial" w:hint="default"/>
      </w:rPr>
    </w:lvl>
    <w:lvl w:ilvl="6" w:tplc="28F6B51E" w:tentative="1">
      <w:start w:val="1"/>
      <w:numFmt w:val="bullet"/>
      <w:lvlText w:val="•"/>
      <w:lvlJc w:val="left"/>
      <w:pPr>
        <w:tabs>
          <w:tab w:val="num" w:pos="5040"/>
        </w:tabs>
        <w:ind w:left="5040" w:hanging="360"/>
      </w:pPr>
      <w:rPr>
        <w:rFonts w:ascii="Arial" w:hAnsi="Arial" w:hint="default"/>
      </w:rPr>
    </w:lvl>
    <w:lvl w:ilvl="7" w:tplc="F03CF738" w:tentative="1">
      <w:start w:val="1"/>
      <w:numFmt w:val="bullet"/>
      <w:lvlText w:val="•"/>
      <w:lvlJc w:val="left"/>
      <w:pPr>
        <w:tabs>
          <w:tab w:val="num" w:pos="5760"/>
        </w:tabs>
        <w:ind w:left="5760" w:hanging="360"/>
      </w:pPr>
      <w:rPr>
        <w:rFonts w:ascii="Arial" w:hAnsi="Arial" w:hint="default"/>
      </w:rPr>
    </w:lvl>
    <w:lvl w:ilvl="8" w:tplc="C898FF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60A81"/>
    <w:multiLevelType w:val="hybridMultilevel"/>
    <w:tmpl w:val="58263E10"/>
    <w:lvl w:ilvl="0" w:tplc="788866A6">
      <w:start w:val="1"/>
      <w:numFmt w:val="bullet"/>
      <w:lvlText w:val="•"/>
      <w:lvlJc w:val="left"/>
      <w:pPr>
        <w:tabs>
          <w:tab w:val="num" w:pos="720"/>
        </w:tabs>
        <w:ind w:left="720" w:hanging="360"/>
      </w:pPr>
      <w:rPr>
        <w:rFonts w:ascii="Arial" w:hAnsi="Arial" w:hint="default"/>
      </w:rPr>
    </w:lvl>
    <w:lvl w:ilvl="1" w:tplc="554CC2AC" w:tentative="1">
      <w:start w:val="1"/>
      <w:numFmt w:val="bullet"/>
      <w:lvlText w:val="•"/>
      <w:lvlJc w:val="left"/>
      <w:pPr>
        <w:tabs>
          <w:tab w:val="num" w:pos="1440"/>
        </w:tabs>
        <w:ind w:left="1440" w:hanging="360"/>
      </w:pPr>
      <w:rPr>
        <w:rFonts w:ascii="Arial" w:hAnsi="Arial" w:hint="default"/>
      </w:rPr>
    </w:lvl>
    <w:lvl w:ilvl="2" w:tplc="B70CDEE0" w:tentative="1">
      <w:start w:val="1"/>
      <w:numFmt w:val="bullet"/>
      <w:lvlText w:val="•"/>
      <w:lvlJc w:val="left"/>
      <w:pPr>
        <w:tabs>
          <w:tab w:val="num" w:pos="2160"/>
        </w:tabs>
        <w:ind w:left="2160" w:hanging="360"/>
      </w:pPr>
      <w:rPr>
        <w:rFonts w:ascii="Arial" w:hAnsi="Arial" w:hint="default"/>
      </w:rPr>
    </w:lvl>
    <w:lvl w:ilvl="3" w:tplc="C28E589A" w:tentative="1">
      <w:start w:val="1"/>
      <w:numFmt w:val="bullet"/>
      <w:lvlText w:val="•"/>
      <w:lvlJc w:val="left"/>
      <w:pPr>
        <w:tabs>
          <w:tab w:val="num" w:pos="2880"/>
        </w:tabs>
        <w:ind w:left="2880" w:hanging="360"/>
      </w:pPr>
      <w:rPr>
        <w:rFonts w:ascii="Arial" w:hAnsi="Arial" w:hint="default"/>
      </w:rPr>
    </w:lvl>
    <w:lvl w:ilvl="4" w:tplc="8C66CBCC" w:tentative="1">
      <w:start w:val="1"/>
      <w:numFmt w:val="bullet"/>
      <w:lvlText w:val="•"/>
      <w:lvlJc w:val="left"/>
      <w:pPr>
        <w:tabs>
          <w:tab w:val="num" w:pos="3600"/>
        </w:tabs>
        <w:ind w:left="3600" w:hanging="360"/>
      </w:pPr>
      <w:rPr>
        <w:rFonts w:ascii="Arial" w:hAnsi="Arial" w:hint="default"/>
      </w:rPr>
    </w:lvl>
    <w:lvl w:ilvl="5" w:tplc="CCC05CBE" w:tentative="1">
      <w:start w:val="1"/>
      <w:numFmt w:val="bullet"/>
      <w:lvlText w:val="•"/>
      <w:lvlJc w:val="left"/>
      <w:pPr>
        <w:tabs>
          <w:tab w:val="num" w:pos="4320"/>
        </w:tabs>
        <w:ind w:left="4320" w:hanging="360"/>
      </w:pPr>
      <w:rPr>
        <w:rFonts w:ascii="Arial" w:hAnsi="Arial" w:hint="default"/>
      </w:rPr>
    </w:lvl>
    <w:lvl w:ilvl="6" w:tplc="5C9EB436" w:tentative="1">
      <w:start w:val="1"/>
      <w:numFmt w:val="bullet"/>
      <w:lvlText w:val="•"/>
      <w:lvlJc w:val="left"/>
      <w:pPr>
        <w:tabs>
          <w:tab w:val="num" w:pos="5040"/>
        </w:tabs>
        <w:ind w:left="5040" w:hanging="360"/>
      </w:pPr>
      <w:rPr>
        <w:rFonts w:ascii="Arial" w:hAnsi="Arial" w:hint="default"/>
      </w:rPr>
    </w:lvl>
    <w:lvl w:ilvl="7" w:tplc="FADC92B0" w:tentative="1">
      <w:start w:val="1"/>
      <w:numFmt w:val="bullet"/>
      <w:lvlText w:val="•"/>
      <w:lvlJc w:val="left"/>
      <w:pPr>
        <w:tabs>
          <w:tab w:val="num" w:pos="5760"/>
        </w:tabs>
        <w:ind w:left="5760" w:hanging="360"/>
      </w:pPr>
      <w:rPr>
        <w:rFonts w:ascii="Arial" w:hAnsi="Arial" w:hint="default"/>
      </w:rPr>
    </w:lvl>
    <w:lvl w:ilvl="8" w:tplc="E6A4C4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CC39AC"/>
    <w:multiLevelType w:val="hybridMultilevel"/>
    <w:tmpl w:val="5366F260"/>
    <w:lvl w:ilvl="0" w:tplc="D2C67950">
      <w:start w:val="1"/>
      <w:numFmt w:val="bullet"/>
      <w:lvlText w:val="•"/>
      <w:lvlJc w:val="left"/>
      <w:pPr>
        <w:tabs>
          <w:tab w:val="num" w:pos="720"/>
        </w:tabs>
        <w:ind w:left="720" w:hanging="360"/>
      </w:pPr>
      <w:rPr>
        <w:rFonts w:ascii="Arial" w:hAnsi="Arial" w:hint="default"/>
      </w:rPr>
    </w:lvl>
    <w:lvl w:ilvl="1" w:tplc="82FA0F24" w:tentative="1">
      <w:start w:val="1"/>
      <w:numFmt w:val="bullet"/>
      <w:lvlText w:val="•"/>
      <w:lvlJc w:val="left"/>
      <w:pPr>
        <w:tabs>
          <w:tab w:val="num" w:pos="1440"/>
        </w:tabs>
        <w:ind w:left="1440" w:hanging="360"/>
      </w:pPr>
      <w:rPr>
        <w:rFonts w:ascii="Arial" w:hAnsi="Arial" w:hint="default"/>
      </w:rPr>
    </w:lvl>
    <w:lvl w:ilvl="2" w:tplc="506CBE1E" w:tentative="1">
      <w:start w:val="1"/>
      <w:numFmt w:val="bullet"/>
      <w:lvlText w:val="•"/>
      <w:lvlJc w:val="left"/>
      <w:pPr>
        <w:tabs>
          <w:tab w:val="num" w:pos="2160"/>
        </w:tabs>
        <w:ind w:left="2160" w:hanging="360"/>
      </w:pPr>
      <w:rPr>
        <w:rFonts w:ascii="Arial" w:hAnsi="Arial" w:hint="default"/>
      </w:rPr>
    </w:lvl>
    <w:lvl w:ilvl="3" w:tplc="122C6D86" w:tentative="1">
      <w:start w:val="1"/>
      <w:numFmt w:val="bullet"/>
      <w:lvlText w:val="•"/>
      <w:lvlJc w:val="left"/>
      <w:pPr>
        <w:tabs>
          <w:tab w:val="num" w:pos="2880"/>
        </w:tabs>
        <w:ind w:left="2880" w:hanging="360"/>
      </w:pPr>
      <w:rPr>
        <w:rFonts w:ascii="Arial" w:hAnsi="Arial" w:hint="default"/>
      </w:rPr>
    </w:lvl>
    <w:lvl w:ilvl="4" w:tplc="3828A63A" w:tentative="1">
      <w:start w:val="1"/>
      <w:numFmt w:val="bullet"/>
      <w:lvlText w:val="•"/>
      <w:lvlJc w:val="left"/>
      <w:pPr>
        <w:tabs>
          <w:tab w:val="num" w:pos="3600"/>
        </w:tabs>
        <w:ind w:left="3600" w:hanging="360"/>
      </w:pPr>
      <w:rPr>
        <w:rFonts w:ascii="Arial" w:hAnsi="Arial" w:hint="default"/>
      </w:rPr>
    </w:lvl>
    <w:lvl w:ilvl="5" w:tplc="68027984" w:tentative="1">
      <w:start w:val="1"/>
      <w:numFmt w:val="bullet"/>
      <w:lvlText w:val="•"/>
      <w:lvlJc w:val="left"/>
      <w:pPr>
        <w:tabs>
          <w:tab w:val="num" w:pos="4320"/>
        </w:tabs>
        <w:ind w:left="4320" w:hanging="360"/>
      </w:pPr>
      <w:rPr>
        <w:rFonts w:ascii="Arial" w:hAnsi="Arial" w:hint="default"/>
      </w:rPr>
    </w:lvl>
    <w:lvl w:ilvl="6" w:tplc="23DAA8F2" w:tentative="1">
      <w:start w:val="1"/>
      <w:numFmt w:val="bullet"/>
      <w:lvlText w:val="•"/>
      <w:lvlJc w:val="left"/>
      <w:pPr>
        <w:tabs>
          <w:tab w:val="num" w:pos="5040"/>
        </w:tabs>
        <w:ind w:left="5040" w:hanging="360"/>
      </w:pPr>
      <w:rPr>
        <w:rFonts w:ascii="Arial" w:hAnsi="Arial" w:hint="default"/>
      </w:rPr>
    </w:lvl>
    <w:lvl w:ilvl="7" w:tplc="F8A6BC2E" w:tentative="1">
      <w:start w:val="1"/>
      <w:numFmt w:val="bullet"/>
      <w:lvlText w:val="•"/>
      <w:lvlJc w:val="left"/>
      <w:pPr>
        <w:tabs>
          <w:tab w:val="num" w:pos="5760"/>
        </w:tabs>
        <w:ind w:left="5760" w:hanging="360"/>
      </w:pPr>
      <w:rPr>
        <w:rFonts w:ascii="Arial" w:hAnsi="Arial" w:hint="default"/>
      </w:rPr>
    </w:lvl>
    <w:lvl w:ilvl="8" w:tplc="A4EC8D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BE24F2"/>
    <w:multiLevelType w:val="hybridMultilevel"/>
    <w:tmpl w:val="4238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E30FA"/>
    <w:multiLevelType w:val="hybridMultilevel"/>
    <w:tmpl w:val="6A047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212AF"/>
    <w:multiLevelType w:val="hybridMultilevel"/>
    <w:tmpl w:val="DA42A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EC6B89"/>
    <w:multiLevelType w:val="hybridMultilevel"/>
    <w:tmpl w:val="89842456"/>
    <w:lvl w:ilvl="0" w:tplc="5EBA5AFE">
      <w:start w:val="1"/>
      <w:numFmt w:val="bullet"/>
      <w:lvlText w:val="•"/>
      <w:lvlJc w:val="left"/>
      <w:pPr>
        <w:tabs>
          <w:tab w:val="num" w:pos="720"/>
        </w:tabs>
        <w:ind w:left="720" w:hanging="360"/>
      </w:pPr>
      <w:rPr>
        <w:rFonts w:ascii="Arial" w:hAnsi="Arial" w:hint="default"/>
      </w:rPr>
    </w:lvl>
    <w:lvl w:ilvl="1" w:tplc="20060598" w:tentative="1">
      <w:start w:val="1"/>
      <w:numFmt w:val="bullet"/>
      <w:lvlText w:val="•"/>
      <w:lvlJc w:val="left"/>
      <w:pPr>
        <w:tabs>
          <w:tab w:val="num" w:pos="1440"/>
        </w:tabs>
        <w:ind w:left="1440" w:hanging="360"/>
      </w:pPr>
      <w:rPr>
        <w:rFonts w:ascii="Arial" w:hAnsi="Arial" w:hint="default"/>
      </w:rPr>
    </w:lvl>
    <w:lvl w:ilvl="2" w:tplc="1450B466" w:tentative="1">
      <w:start w:val="1"/>
      <w:numFmt w:val="bullet"/>
      <w:lvlText w:val="•"/>
      <w:lvlJc w:val="left"/>
      <w:pPr>
        <w:tabs>
          <w:tab w:val="num" w:pos="2160"/>
        </w:tabs>
        <w:ind w:left="2160" w:hanging="360"/>
      </w:pPr>
      <w:rPr>
        <w:rFonts w:ascii="Arial" w:hAnsi="Arial" w:hint="default"/>
      </w:rPr>
    </w:lvl>
    <w:lvl w:ilvl="3" w:tplc="3CC827A6" w:tentative="1">
      <w:start w:val="1"/>
      <w:numFmt w:val="bullet"/>
      <w:lvlText w:val="•"/>
      <w:lvlJc w:val="left"/>
      <w:pPr>
        <w:tabs>
          <w:tab w:val="num" w:pos="2880"/>
        </w:tabs>
        <w:ind w:left="2880" w:hanging="360"/>
      </w:pPr>
      <w:rPr>
        <w:rFonts w:ascii="Arial" w:hAnsi="Arial" w:hint="default"/>
      </w:rPr>
    </w:lvl>
    <w:lvl w:ilvl="4" w:tplc="97BA2870" w:tentative="1">
      <w:start w:val="1"/>
      <w:numFmt w:val="bullet"/>
      <w:lvlText w:val="•"/>
      <w:lvlJc w:val="left"/>
      <w:pPr>
        <w:tabs>
          <w:tab w:val="num" w:pos="3600"/>
        </w:tabs>
        <w:ind w:left="3600" w:hanging="360"/>
      </w:pPr>
      <w:rPr>
        <w:rFonts w:ascii="Arial" w:hAnsi="Arial" w:hint="default"/>
      </w:rPr>
    </w:lvl>
    <w:lvl w:ilvl="5" w:tplc="B3C041E6" w:tentative="1">
      <w:start w:val="1"/>
      <w:numFmt w:val="bullet"/>
      <w:lvlText w:val="•"/>
      <w:lvlJc w:val="left"/>
      <w:pPr>
        <w:tabs>
          <w:tab w:val="num" w:pos="4320"/>
        </w:tabs>
        <w:ind w:left="4320" w:hanging="360"/>
      </w:pPr>
      <w:rPr>
        <w:rFonts w:ascii="Arial" w:hAnsi="Arial" w:hint="default"/>
      </w:rPr>
    </w:lvl>
    <w:lvl w:ilvl="6" w:tplc="780848BA" w:tentative="1">
      <w:start w:val="1"/>
      <w:numFmt w:val="bullet"/>
      <w:lvlText w:val="•"/>
      <w:lvlJc w:val="left"/>
      <w:pPr>
        <w:tabs>
          <w:tab w:val="num" w:pos="5040"/>
        </w:tabs>
        <w:ind w:left="5040" w:hanging="360"/>
      </w:pPr>
      <w:rPr>
        <w:rFonts w:ascii="Arial" w:hAnsi="Arial" w:hint="default"/>
      </w:rPr>
    </w:lvl>
    <w:lvl w:ilvl="7" w:tplc="70F845A8" w:tentative="1">
      <w:start w:val="1"/>
      <w:numFmt w:val="bullet"/>
      <w:lvlText w:val="•"/>
      <w:lvlJc w:val="left"/>
      <w:pPr>
        <w:tabs>
          <w:tab w:val="num" w:pos="5760"/>
        </w:tabs>
        <w:ind w:left="5760" w:hanging="360"/>
      </w:pPr>
      <w:rPr>
        <w:rFonts w:ascii="Arial" w:hAnsi="Arial" w:hint="default"/>
      </w:rPr>
    </w:lvl>
    <w:lvl w:ilvl="8" w:tplc="9C6692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D11E9"/>
    <w:multiLevelType w:val="hybridMultilevel"/>
    <w:tmpl w:val="B30A086E"/>
    <w:lvl w:ilvl="0" w:tplc="B6428964">
      <w:start w:val="1"/>
      <w:numFmt w:val="bullet"/>
      <w:lvlText w:val="•"/>
      <w:lvlJc w:val="left"/>
      <w:pPr>
        <w:tabs>
          <w:tab w:val="num" w:pos="720"/>
        </w:tabs>
        <w:ind w:left="720" w:hanging="360"/>
      </w:pPr>
      <w:rPr>
        <w:rFonts w:ascii="Arial" w:hAnsi="Arial" w:hint="default"/>
      </w:rPr>
    </w:lvl>
    <w:lvl w:ilvl="1" w:tplc="20FA74BC" w:tentative="1">
      <w:start w:val="1"/>
      <w:numFmt w:val="bullet"/>
      <w:lvlText w:val="•"/>
      <w:lvlJc w:val="left"/>
      <w:pPr>
        <w:tabs>
          <w:tab w:val="num" w:pos="1440"/>
        </w:tabs>
        <w:ind w:left="1440" w:hanging="360"/>
      </w:pPr>
      <w:rPr>
        <w:rFonts w:ascii="Arial" w:hAnsi="Arial" w:hint="default"/>
      </w:rPr>
    </w:lvl>
    <w:lvl w:ilvl="2" w:tplc="ACB051AA" w:tentative="1">
      <w:start w:val="1"/>
      <w:numFmt w:val="bullet"/>
      <w:lvlText w:val="•"/>
      <w:lvlJc w:val="left"/>
      <w:pPr>
        <w:tabs>
          <w:tab w:val="num" w:pos="2160"/>
        </w:tabs>
        <w:ind w:left="2160" w:hanging="360"/>
      </w:pPr>
      <w:rPr>
        <w:rFonts w:ascii="Arial" w:hAnsi="Arial" w:hint="default"/>
      </w:rPr>
    </w:lvl>
    <w:lvl w:ilvl="3" w:tplc="3FA638A6" w:tentative="1">
      <w:start w:val="1"/>
      <w:numFmt w:val="bullet"/>
      <w:lvlText w:val="•"/>
      <w:lvlJc w:val="left"/>
      <w:pPr>
        <w:tabs>
          <w:tab w:val="num" w:pos="2880"/>
        </w:tabs>
        <w:ind w:left="2880" w:hanging="360"/>
      </w:pPr>
      <w:rPr>
        <w:rFonts w:ascii="Arial" w:hAnsi="Arial" w:hint="default"/>
      </w:rPr>
    </w:lvl>
    <w:lvl w:ilvl="4" w:tplc="918AE8B6" w:tentative="1">
      <w:start w:val="1"/>
      <w:numFmt w:val="bullet"/>
      <w:lvlText w:val="•"/>
      <w:lvlJc w:val="left"/>
      <w:pPr>
        <w:tabs>
          <w:tab w:val="num" w:pos="3600"/>
        </w:tabs>
        <w:ind w:left="3600" w:hanging="360"/>
      </w:pPr>
      <w:rPr>
        <w:rFonts w:ascii="Arial" w:hAnsi="Arial" w:hint="default"/>
      </w:rPr>
    </w:lvl>
    <w:lvl w:ilvl="5" w:tplc="48182ABC" w:tentative="1">
      <w:start w:val="1"/>
      <w:numFmt w:val="bullet"/>
      <w:lvlText w:val="•"/>
      <w:lvlJc w:val="left"/>
      <w:pPr>
        <w:tabs>
          <w:tab w:val="num" w:pos="4320"/>
        </w:tabs>
        <w:ind w:left="4320" w:hanging="360"/>
      </w:pPr>
      <w:rPr>
        <w:rFonts w:ascii="Arial" w:hAnsi="Arial" w:hint="default"/>
      </w:rPr>
    </w:lvl>
    <w:lvl w:ilvl="6" w:tplc="B914D66E" w:tentative="1">
      <w:start w:val="1"/>
      <w:numFmt w:val="bullet"/>
      <w:lvlText w:val="•"/>
      <w:lvlJc w:val="left"/>
      <w:pPr>
        <w:tabs>
          <w:tab w:val="num" w:pos="5040"/>
        </w:tabs>
        <w:ind w:left="5040" w:hanging="360"/>
      </w:pPr>
      <w:rPr>
        <w:rFonts w:ascii="Arial" w:hAnsi="Arial" w:hint="default"/>
      </w:rPr>
    </w:lvl>
    <w:lvl w:ilvl="7" w:tplc="EA9856B6" w:tentative="1">
      <w:start w:val="1"/>
      <w:numFmt w:val="bullet"/>
      <w:lvlText w:val="•"/>
      <w:lvlJc w:val="left"/>
      <w:pPr>
        <w:tabs>
          <w:tab w:val="num" w:pos="5760"/>
        </w:tabs>
        <w:ind w:left="5760" w:hanging="360"/>
      </w:pPr>
      <w:rPr>
        <w:rFonts w:ascii="Arial" w:hAnsi="Arial" w:hint="default"/>
      </w:rPr>
    </w:lvl>
    <w:lvl w:ilvl="8" w:tplc="07CEE3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FD53EE"/>
    <w:multiLevelType w:val="hybridMultilevel"/>
    <w:tmpl w:val="520628C2"/>
    <w:lvl w:ilvl="0" w:tplc="15C69162">
      <w:start w:val="1"/>
      <w:numFmt w:val="bullet"/>
      <w:lvlText w:val="•"/>
      <w:lvlJc w:val="left"/>
      <w:pPr>
        <w:tabs>
          <w:tab w:val="num" w:pos="720"/>
        </w:tabs>
        <w:ind w:left="720" w:hanging="360"/>
      </w:pPr>
      <w:rPr>
        <w:rFonts w:ascii="Arial" w:hAnsi="Arial" w:hint="default"/>
      </w:rPr>
    </w:lvl>
    <w:lvl w:ilvl="1" w:tplc="D7B28680">
      <w:start w:val="110"/>
      <w:numFmt w:val="bullet"/>
      <w:lvlText w:val=""/>
      <w:lvlJc w:val="left"/>
      <w:pPr>
        <w:tabs>
          <w:tab w:val="num" w:pos="1440"/>
        </w:tabs>
        <w:ind w:left="1440" w:hanging="360"/>
      </w:pPr>
      <w:rPr>
        <w:rFonts w:ascii="Wingdings" w:hAnsi="Wingdings" w:hint="default"/>
      </w:rPr>
    </w:lvl>
    <w:lvl w:ilvl="2" w:tplc="4DD8DD04" w:tentative="1">
      <w:start w:val="1"/>
      <w:numFmt w:val="bullet"/>
      <w:lvlText w:val="•"/>
      <w:lvlJc w:val="left"/>
      <w:pPr>
        <w:tabs>
          <w:tab w:val="num" w:pos="2160"/>
        </w:tabs>
        <w:ind w:left="2160" w:hanging="360"/>
      </w:pPr>
      <w:rPr>
        <w:rFonts w:ascii="Arial" w:hAnsi="Arial" w:hint="default"/>
      </w:rPr>
    </w:lvl>
    <w:lvl w:ilvl="3" w:tplc="938A8A82" w:tentative="1">
      <w:start w:val="1"/>
      <w:numFmt w:val="bullet"/>
      <w:lvlText w:val="•"/>
      <w:lvlJc w:val="left"/>
      <w:pPr>
        <w:tabs>
          <w:tab w:val="num" w:pos="2880"/>
        </w:tabs>
        <w:ind w:left="2880" w:hanging="360"/>
      </w:pPr>
      <w:rPr>
        <w:rFonts w:ascii="Arial" w:hAnsi="Arial" w:hint="default"/>
      </w:rPr>
    </w:lvl>
    <w:lvl w:ilvl="4" w:tplc="38B4C0BC" w:tentative="1">
      <w:start w:val="1"/>
      <w:numFmt w:val="bullet"/>
      <w:lvlText w:val="•"/>
      <w:lvlJc w:val="left"/>
      <w:pPr>
        <w:tabs>
          <w:tab w:val="num" w:pos="3600"/>
        </w:tabs>
        <w:ind w:left="3600" w:hanging="360"/>
      </w:pPr>
      <w:rPr>
        <w:rFonts w:ascii="Arial" w:hAnsi="Arial" w:hint="default"/>
      </w:rPr>
    </w:lvl>
    <w:lvl w:ilvl="5" w:tplc="A3A6B404" w:tentative="1">
      <w:start w:val="1"/>
      <w:numFmt w:val="bullet"/>
      <w:lvlText w:val="•"/>
      <w:lvlJc w:val="left"/>
      <w:pPr>
        <w:tabs>
          <w:tab w:val="num" w:pos="4320"/>
        </w:tabs>
        <w:ind w:left="4320" w:hanging="360"/>
      </w:pPr>
      <w:rPr>
        <w:rFonts w:ascii="Arial" w:hAnsi="Arial" w:hint="default"/>
      </w:rPr>
    </w:lvl>
    <w:lvl w:ilvl="6" w:tplc="851AD0B8" w:tentative="1">
      <w:start w:val="1"/>
      <w:numFmt w:val="bullet"/>
      <w:lvlText w:val="•"/>
      <w:lvlJc w:val="left"/>
      <w:pPr>
        <w:tabs>
          <w:tab w:val="num" w:pos="5040"/>
        </w:tabs>
        <w:ind w:left="5040" w:hanging="360"/>
      </w:pPr>
      <w:rPr>
        <w:rFonts w:ascii="Arial" w:hAnsi="Arial" w:hint="default"/>
      </w:rPr>
    </w:lvl>
    <w:lvl w:ilvl="7" w:tplc="E2AA2DCE" w:tentative="1">
      <w:start w:val="1"/>
      <w:numFmt w:val="bullet"/>
      <w:lvlText w:val="•"/>
      <w:lvlJc w:val="left"/>
      <w:pPr>
        <w:tabs>
          <w:tab w:val="num" w:pos="5760"/>
        </w:tabs>
        <w:ind w:left="5760" w:hanging="360"/>
      </w:pPr>
      <w:rPr>
        <w:rFonts w:ascii="Arial" w:hAnsi="Arial" w:hint="default"/>
      </w:rPr>
    </w:lvl>
    <w:lvl w:ilvl="8" w:tplc="9F587C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AB654C"/>
    <w:multiLevelType w:val="hybridMultilevel"/>
    <w:tmpl w:val="BFA83482"/>
    <w:lvl w:ilvl="0" w:tplc="E54EA3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BC6553"/>
    <w:multiLevelType w:val="hybridMultilevel"/>
    <w:tmpl w:val="C46ACD46"/>
    <w:lvl w:ilvl="0" w:tplc="A05EC978">
      <w:start w:val="1"/>
      <w:numFmt w:val="decimal"/>
      <w:lvlText w:val="%1."/>
      <w:lvlJc w:val="left"/>
      <w:pPr>
        <w:tabs>
          <w:tab w:val="num" w:pos="720"/>
        </w:tabs>
        <w:ind w:left="720" w:hanging="360"/>
      </w:pPr>
    </w:lvl>
    <w:lvl w:ilvl="1" w:tplc="7E4A5072" w:tentative="1">
      <w:start w:val="1"/>
      <w:numFmt w:val="decimal"/>
      <w:lvlText w:val="%2."/>
      <w:lvlJc w:val="left"/>
      <w:pPr>
        <w:tabs>
          <w:tab w:val="num" w:pos="1440"/>
        </w:tabs>
        <w:ind w:left="1440" w:hanging="360"/>
      </w:pPr>
    </w:lvl>
    <w:lvl w:ilvl="2" w:tplc="91EA492E" w:tentative="1">
      <w:start w:val="1"/>
      <w:numFmt w:val="decimal"/>
      <w:lvlText w:val="%3."/>
      <w:lvlJc w:val="left"/>
      <w:pPr>
        <w:tabs>
          <w:tab w:val="num" w:pos="2160"/>
        </w:tabs>
        <w:ind w:left="2160" w:hanging="360"/>
      </w:pPr>
    </w:lvl>
    <w:lvl w:ilvl="3" w:tplc="E088778A" w:tentative="1">
      <w:start w:val="1"/>
      <w:numFmt w:val="decimal"/>
      <w:lvlText w:val="%4."/>
      <w:lvlJc w:val="left"/>
      <w:pPr>
        <w:tabs>
          <w:tab w:val="num" w:pos="2880"/>
        </w:tabs>
        <w:ind w:left="2880" w:hanging="360"/>
      </w:pPr>
    </w:lvl>
    <w:lvl w:ilvl="4" w:tplc="4C4EB17C" w:tentative="1">
      <w:start w:val="1"/>
      <w:numFmt w:val="decimal"/>
      <w:lvlText w:val="%5."/>
      <w:lvlJc w:val="left"/>
      <w:pPr>
        <w:tabs>
          <w:tab w:val="num" w:pos="3600"/>
        </w:tabs>
        <w:ind w:left="3600" w:hanging="360"/>
      </w:pPr>
    </w:lvl>
    <w:lvl w:ilvl="5" w:tplc="54906FC8" w:tentative="1">
      <w:start w:val="1"/>
      <w:numFmt w:val="decimal"/>
      <w:lvlText w:val="%6."/>
      <w:lvlJc w:val="left"/>
      <w:pPr>
        <w:tabs>
          <w:tab w:val="num" w:pos="4320"/>
        </w:tabs>
        <w:ind w:left="4320" w:hanging="360"/>
      </w:pPr>
    </w:lvl>
    <w:lvl w:ilvl="6" w:tplc="CDBC2C28" w:tentative="1">
      <w:start w:val="1"/>
      <w:numFmt w:val="decimal"/>
      <w:lvlText w:val="%7."/>
      <w:lvlJc w:val="left"/>
      <w:pPr>
        <w:tabs>
          <w:tab w:val="num" w:pos="5040"/>
        </w:tabs>
        <w:ind w:left="5040" w:hanging="360"/>
      </w:pPr>
    </w:lvl>
    <w:lvl w:ilvl="7" w:tplc="565A2C4E" w:tentative="1">
      <w:start w:val="1"/>
      <w:numFmt w:val="decimal"/>
      <w:lvlText w:val="%8."/>
      <w:lvlJc w:val="left"/>
      <w:pPr>
        <w:tabs>
          <w:tab w:val="num" w:pos="5760"/>
        </w:tabs>
        <w:ind w:left="5760" w:hanging="360"/>
      </w:pPr>
    </w:lvl>
    <w:lvl w:ilvl="8" w:tplc="28EC41E2" w:tentative="1">
      <w:start w:val="1"/>
      <w:numFmt w:val="decimal"/>
      <w:lvlText w:val="%9."/>
      <w:lvlJc w:val="left"/>
      <w:pPr>
        <w:tabs>
          <w:tab w:val="num" w:pos="6480"/>
        </w:tabs>
        <w:ind w:left="6480" w:hanging="360"/>
      </w:pPr>
    </w:lvl>
  </w:abstractNum>
  <w:abstractNum w:abstractNumId="20" w15:restartNumberingAfterBreak="0">
    <w:nsid w:val="79980D8D"/>
    <w:multiLevelType w:val="hybridMultilevel"/>
    <w:tmpl w:val="0470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B7034C"/>
    <w:multiLevelType w:val="hybridMultilevel"/>
    <w:tmpl w:val="5CAC881E"/>
    <w:lvl w:ilvl="0" w:tplc="46826E1A">
      <w:start w:val="1"/>
      <w:numFmt w:val="bullet"/>
      <w:lvlText w:val="•"/>
      <w:lvlJc w:val="left"/>
      <w:pPr>
        <w:tabs>
          <w:tab w:val="num" w:pos="720"/>
        </w:tabs>
        <w:ind w:left="720" w:hanging="360"/>
      </w:pPr>
      <w:rPr>
        <w:rFonts w:ascii="Arial" w:hAnsi="Arial" w:hint="default"/>
      </w:rPr>
    </w:lvl>
    <w:lvl w:ilvl="1" w:tplc="4B4AA712" w:tentative="1">
      <w:start w:val="1"/>
      <w:numFmt w:val="bullet"/>
      <w:lvlText w:val="•"/>
      <w:lvlJc w:val="left"/>
      <w:pPr>
        <w:tabs>
          <w:tab w:val="num" w:pos="1440"/>
        </w:tabs>
        <w:ind w:left="1440" w:hanging="360"/>
      </w:pPr>
      <w:rPr>
        <w:rFonts w:ascii="Arial" w:hAnsi="Arial" w:hint="default"/>
      </w:rPr>
    </w:lvl>
    <w:lvl w:ilvl="2" w:tplc="E3F6130A" w:tentative="1">
      <w:start w:val="1"/>
      <w:numFmt w:val="bullet"/>
      <w:lvlText w:val="•"/>
      <w:lvlJc w:val="left"/>
      <w:pPr>
        <w:tabs>
          <w:tab w:val="num" w:pos="2160"/>
        </w:tabs>
        <w:ind w:left="2160" w:hanging="360"/>
      </w:pPr>
      <w:rPr>
        <w:rFonts w:ascii="Arial" w:hAnsi="Arial" w:hint="default"/>
      </w:rPr>
    </w:lvl>
    <w:lvl w:ilvl="3" w:tplc="ACACBC20" w:tentative="1">
      <w:start w:val="1"/>
      <w:numFmt w:val="bullet"/>
      <w:lvlText w:val="•"/>
      <w:lvlJc w:val="left"/>
      <w:pPr>
        <w:tabs>
          <w:tab w:val="num" w:pos="2880"/>
        </w:tabs>
        <w:ind w:left="2880" w:hanging="360"/>
      </w:pPr>
      <w:rPr>
        <w:rFonts w:ascii="Arial" w:hAnsi="Arial" w:hint="default"/>
      </w:rPr>
    </w:lvl>
    <w:lvl w:ilvl="4" w:tplc="B2748E60" w:tentative="1">
      <w:start w:val="1"/>
      <w:numFmt w:val="bullet"/>
      <w:lvlText w:val="•"/>
      <w:lvlJc w:val="left"/>
      <w:pPr>
        <w:tabs>
          <w:tab w:val="num" w:pos="3600"/>
        </w:tabs>
        <w:ind w:left="3600" w:hanging="360"/>
      </w:pPr>
      <w:rPr>
        <w:rFonts w:ascii="Arial" w:hAnsi="Arial" w:hint="default"/>
      </w:rPr>
    </w:lvl>
    <w:lvl w:ilvl="5" w:tplc="6044AAE4" w:tentative="1">
      <w:start w:val="1"/>
      <w:numFmt w:val="bullet"/>
      <w:lvlText w:val="•"/>
      <w:lvlJc w:val="left"/>
      <w:pPr>
        <w:tabs>
          <w:tab w:val="num" w:pos="4320"/>
        </w:tabs>
        <w:ind w:left="4320" w:hanging="360"/>
      </w:pPr>
      <w:rPr>
        <w:rFonts w:ascii="Arial" w:hAnsi="Arial" w:hint="default"/>
      </w:rPr>
    </w:lvl>
    <w:lvl w:ilvl="6" w:tplc="60D41DD0" w:tentative="1">
      <w:start w:val="1"/>
      <w:numFmt w:val="bullet"/>
      <w:lvlText w:val="•"/>
      <w:lvlJc w:val="left"/>
      <w:pPr>
        <w:tabs>
          <w:tab w:val="num" w:pos="5040"/>
        </w:tabs>
        <w:ind w:left="5040" w:hanging="360"/>
      </w:pPr>
      <w:rPr>
        <w:rFonts w:ascii="Arial" w:hAnsi="Arial" w:hint="default"/>
      </w:rPr>
    </w:lvl>
    <w:lvl w:ilvl="7" w:tplc="14FA3ADE" w:tentative="1">
      <w:start w:val="1"/>
      <w:numFmt w:val="bullet"/>
      <w:lvlText w:val="•"/>
      <w:lvlJc w:val="left"/>
      <w:pPr>
        <w:tabs>
          <w:tab w:val="num" w:pos="5760"/>
        </w:tabs>
        <w:ind w:left="5760" w:hanging="360"/>
      </w:pPr>
      <w:rPr>
        <w:rFonts w:ascii="Arial" w:hAnsi="Arial" w:hint="default"/>
      </w:rPr>
    </w:lvl>
    <w:lvl w:ilvl="8" w:tplc="E97865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CE464A"/>
    <w:multiLevelType w:val="hybridMultilevel"/>
    <w:tmpl w:val="6E0C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8"/>
  </w:num>
  <w:num w:numId="4">
    <w:abstractNumId w:val="22"/>
  </w:num>
  <w:num w:numId="5">
    <w:abstractNumId w:val="14"/>
  </w:num>
  <w:num w:numId="6">
    <w:abstractNumId w:val="10"/>
  </w:num>
  <w:num w:numId="7">
    <w:abstractNumId w:val="21"/>
  </w:num>
  <w:num w:numId="8">
    <w:abstractNumId w:val="4"/>
  </w:num>
  <w:num w:numId="9">
    <w:abstractNumId w:val="16"/>
  </w:num>
  <w:num w:numId="10">
    <w:abstractNumId w:val="3"/>
  </w:num>
  <w:num w:numId="11">
    <w:abstractNumId w:val="0"/>
  </w:num>
  <w:num w:numId="12">
    <w:abstractNumId w:val="9"/>
  </w:num>
  <w:num w:numId="13">
    <w:abstractNumId w:val="12"/>
  </w:num>
  <w:num w:numId="14">
    <w:abstractNumId w:val="6"/>
  </w:num>
  <w:num w:numId="15">
    <w:abstractNumId w:val="19"/>
  </w:num>
  <w:num w:numId="16">
    <w:abstractNumId w:val="11"/>
  </w:num>
  <w:num w:numId="17">
    <w:abstractNumId w:val="17"/>
  </w:num>
  <w:num w:numId="18">
    <w:abstractNumId w:val="13"/>
  </w:num>
  <w:num w:numId="19">
    <w:abstractNumId w:val="7"/>
  </w:num>
  <w:num w:numId="20">
    <w:abstractNumId w:val="8"/>
  </w:num>
  <w:num w:numId="21">
    <w:abstractNumId w:val="15"/>
  </w:num>
  <w:num w:numId="22">
    <w:abstractNumId w:val="2"/>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3735"/>
    <w:rsid w:val="00032F72"/>
    <w:rsid w:val="000813FD"/>
    <w:rsid w:val="000B4382"/>
    <w:rsid w:val="000C1AC7"/>
    <w:rsid w:val="000D0262"/>
    <w:rsid w:val="000E1C9D"/>
    <w:rsid w:val="000F07E6"/>
    <w:rsid w:val="000F6E9B"/>
    <w:rsid w:val="001131C4"/>
    <w:rsid w:val="00127EFB"/>
    <w:rsid w:val="00167AA4"/>
    <w:rsid w:val="00167F39"/>
    <w:rsid w:val="00183B24"/>
    <w:rsid w:val="001847A8"/>
    <w:rsid w:val="00194476"/>
    <w:rsid w:val="001A1B98"/>
    <w:rsid w:val="001A1FF7"/>
    <w:rsid w:val="001A33BC"/>
    <w:rsid w:val="001C24B2"/>
    <w:rsid w:val="001F0501"/>
    <w:rsid w:val="002334D0"/>
    <w:rsid w:val="00235936"/>
    <w:rsid w:val="002471A6"/>
    <w:rsid w:val="00252723"/>
    <w:rsid w:val="002606A3"/>
    <w:rsid w:val="00266029"/>
    <w:rsid w:val="00275DD6"/>
    <w:rsid w:val="00277135"/>
    <w:rsid w:val="002A19A7"/>
    <w:rsid w:val="002B1A0D"/>
    <w:rsid w:val="002B4035"/>
    <w:rsid w:val="002D51BF"/>
    <w:rsid w:val="002E0505"/>
    <w:rsid w:val="002F24E1"/>
    <w:rsid w:val="00312077"/>
    <w:rsid w:val="00331329"/>
    <w:rsid w:val="00362CB2"/>
    <w:rsid w:val="00374762"/>
    <w:rsid w:val="003A1BFD"/>
    <w:rsid w:val="003B7153"/>
    <w:rsid w:val="003E63DE"/>
    <w:rsid w:val="003F145A"/>
    <w:rsid w:val="0043609D"/>
    <w:rsid w:val="00454DDA"/>
    <w:rsid w:val="004934CB"/>
    <w:rsid w:val="004B2405"/>
    <w:rsid w:val="004E54AE"/>
    <w:rsid w:val="00503340"/>
    <w:rsid w:val="0051791C"/>
    <w:rsid w:val="005201FC"/>
    <w:rsid w:val="00531F03"/>
    <w:rsid w:val="00533EA7"/>
    <w:rsid w:val="00556B54"/>
    <w:rsid w:val="00573AA8"/>
    <w:rsid w:val="005A52F5"/>
    <w:rsid w:val="005B2ED4"/>
    <w:rsid w:val="005B7B65"/>
    <w:rsid w:val="00634F75"/>
    <w:rsid w:val="00637FF7"/>
    <w:rsid w:val="00640D79"/>
    <w:rsid w:val="00646253"/>
    <w:rsid w:val="006A58B1"/>
    <w:rsid w:val="006B63BB"/>
    <w:rsid w:val="006D1BA5"/>
    <w:rsid w:val="006D644E"/>
    <w:rsid w:val="00702C8C"/>
    <w:rsid w:val="007041A0"/>
    <w:rsid w:val="007345DD"/>
    <w:rsid w:val="00740036"/>
    <w:rsid w:val="00770C74"/>
    <w:rsid w:val="00797482"/>
    <w:rsid w:val="007B29E6"/>
    <w:rsid w:val="007D5A12"/>
    <w:rsid w:val="007E4A9A"/>
    <w:rsid w:val="008209D6"/>
    <w:rsid w:val="0082483E"/>
    <w:rsid w:val="008417C4"/>
    <w:rsid w:val="008714D1"/>
    <w:rsid w:val="00876C35"/>
    <w:rsid w:val="008921B5"/>
    <w:rsid w:val="00897EAD"/>
    <w:rsid w:val="008C3395"/>
    <w:rsid w:val="008E024C"/>
    <w:rsid w:val="00925B55"/>
    <w:rsid w:val="00930DB7"/>
    <w:rsid w:val="00931034"/>
    <w:rsid w:val="00953722"/>
    <w:rsid w:val="00991FC1"/>
    <w:rsid w:val="009926B9"/>
    <w:rsid w:val="009D21BB"/>
    <w:rsid w:val="009E35E2"/>
    <w:rsid w:val="009E5670"/>
    <w:rsid w:val="009F7850"/>
    <w:rsid w:val="00A0219F"/>
    <w:rsid w:val="00A131F6"/>
    <w:rsid w:val="00A34E63"/>
    <w:rsid w:val="00A37466"/>
    <w:rsid w:val="00A407E0"/>
    <w:rsid w:val="00A5486E"/>
    <w:rsid w:val="00A8030D"/>
    <w:rsid w:val="00A822FD"/>
    <w:rsid w:val="00A96F49"/>
    <w:rsid w:val="00AA4CAA"/>
    <w:rsid w:val="00AA7095"/>
    <w:rsid w:val="00AA7A13"/>
    <w:rsid w:val="00AC553C"/>
    <w:rsid w:val="00AD3011"/>
    <w:rsid w:val="00AE71B7"/>
    <w:rsid w:val="00AF1EE1"/>
    <w:rsid w:val="00B149FF"/>
    <w:rsid w:val="00B4347C"/>
    <w:rsid w:val="00B55AFA"/>
    <w:rsid w:val="00B83103"/>
    <w:rsid w:val="00B86C6A"/>
    <w:rsid w:val="00B87C78"/>
    <w:rsid w:val="00BB4242"/>
    <w:rsid w:val="00BD1B29"/>
    <w:rsid w:val="00BD6BC9"/>
    <w:rsid w:val="00BE47FA"/>
    <w:rsid w:val="00C1744A"/>
    <w:rsid w:val="00C25D37"/>
    <w:rsid w:val="00C37D10"/>
    <w:rsid w:val="00C525AC"/>
    <w:rsid w:val="00C708D5"/>
    <w:rsid w:val="00C83884"/>
    <w:rsid w:val="00CA468E"/>
    <w:rsid w:val="00CC07FF"/>
    <w:rsid w:val="00CC123E"/>
    <w:rsid w:val="00CD18A4"/>
    <w:rsid w:val="00D011B8"/>
    <w:rsid w:val="00D073FA"/>
    <w:rsid w:val="00D368C0"/>
    <w:rsid w:val="00D42E7C"/>
    <w:rsid w:val="00D55575"/>
    <w:rsid w:val="00D734BA"/>
    <w:rsid w:val="00D94E53"/>
    <w:rsid w:val="00D96205"/>
    <w:rsid w:val="00DB5D27"/>
    <w:rsid w:val="00DF0059"/>
    <w:rsid w:val="00E22FD1"/>
    <w:rsid w:val="00E36A54"/>
    <w:rsid w:val="00E466CC"/>
    <w:rsid w:val="00E70D84"/>
    <w:rsid w:val="00EA2DD1"/>
    <w:rsid w:val="00EA5F2B"/>
    <w:rsid w:val="00EB28FB"/>
    <w:rsid w:val="00EE1476"/>
    <w:rsid w:val="00F06CE5"/>
    <w:rsid w:val="00F14B2F"/>
    <w:rsid w:val="00F21467"/>
    <w:rsid w:val="00F27A53"/>
    <w:rsid w:val="00F305FC"/>
    <w:rsid w:val="00F540A7"/>
    <w:rsid w:val="00F9090B"/>
    <w:rsid w:val="00F9272F"/>
    <w:rsid w:val="00F97970"/>
    <w:rsid w:val="00FA3A46"/>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List Paragraph1,List Paragraph11,L,Bullet point,NFP GP Bulleted List,Number,#List Paragraph,List Paragraph111,F5 List Paragraph,Dot pt,CV text,Table text,Medium Grid 1 - Accent 21,Numbered Paragraph,List Paragraph2,Bullets"/>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5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List Paragraph1 Char,List Paragraph11 Char,L Char,Bullet point Char,NFP GP Bulleted List Char,Number Char,#List Paragraph Char,List Paragraph111 Char,F5 List Paragraph Char,Dot pt Char,CV text Char,Table text Char"/>
    <w:link w:val="ListParagraph"/>
    <w:uiPriority w:val="34"/>
    <w:locked/>
    <w:rsid w:val="00252723"/>
    <w:rPr>
      <w:rFonts w:eastAsiaTheme="minorEastAsia"/>
      <w:szCs w:val="24"/>
    </w:rPr>
  </w:style>
  <w:style w:type="paragraph" w:styleId="NormalWeb">
    <w:name w:val="Normal (Web)"/>
    <w:basedOn w:val="Normal"/>
    <w:uiPriority w:val="99"/>
    <w:semiHidden/>
    <w:unhideWhenUsed/>
    <w:rsid w:val="001F0501"/>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E70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685">
      <w:bodyDiv w:val="1"/>
      <w:marLeft w:val="0"/>
      <w:marRight w:val="0"/>
      <w:marTop w:val="0"/>
      <w:marBottom w:val="0"/>
      <w:divBdr>
        <w:top w:val="none" w:sz="0" w:space="0" w:color="auto"/>
        <w:left w:val="none" w:sz="0" w:space="0" w:color="auto"/>
        <w:bottom w:val="none" w:sz="0" w:space="0" w:color="auto"/>
        <w:right w:val="none" w:sz="0" w:space="0" w:color="auto"/>
      </w:divBdr>
      <w:divsChild>
        <w:div w:id="1789857630">
          <w:marLeft w:val="446"/>
          <w:marRight w:val="0"/>
          <w:marTop w:val="0"/>
          <w:marBottom w:val="0"/>
          <w:divBdr>
            <w:top w:val="none" w:sz="0" w:space="0" w:color="auto"/>
            <w:left w:val="none" w:sz="0" w:space="0" w:color="auto"/>
            <w:bottom w:val="none" w:sz="0" w:space="0" w:color="auto"/>
            <w:right w:val="none" w:sz="0" w:space="0" w:color="auto"/>
          </w:divBdr>
        </w:div>
        <w:div w:id="2012293728">
          <w:marLeft w:val="446"/>
          <w:marRight w:val="0"/>
          <w:marTop w:val="0"/>
          <w:marBottom w:val="0"/>
          <w:divBdr>
            <w:top w:val="none" w:sz="0" w:space="0" w:color="auto"/>
            <w:left w:val="none" w:sz="0" w:space="0" w:color="auto"/>
            <w:bottom w:val="none" w:sz="0" w:space="0" w:color="auto"/>
            <w:right w:val="none" w:sz="0" w:space="0" w:color="auto"/>
          </w:divBdr>
        </w:div>
        <w:div w:id="1035497622">
          <w:marLeft w:val="446"/>
          <w:marRight w:val="0"/>
          <w:marTop w:val="0"/>
          <w:marBottom w:val="0"/>
          <w:divBdr>
            <w:top w:val="none" w:sz="0" w:space="0" w:color="auto"/>
            <w:left w:val="none" w:sz="0" w:space="0" w:color="auto"/>
            <w:bottom w:val="none" w:sz="0" w:space="0" w:color="auto"/>
            <w:right w:val="none" w:sz="0" w:space="0" w:color="auto"/>
          </w:divBdr>
        </w:div>
        <w:div w:id="1464428001">
          <w:marLeft w:val="446"/>
          <w:marRight w:val="0"/>
          <w:marTop w:val="0"/>
          <w:marBottom w:val="0"/>
          <w:divBdr>
            <w:top w:val="none" w:sz="0" w:space="0" w:color="auto"/>
            <w:left w:val="none" w:sz="0" w:space="0" w:color="auto"/>
            <w:bottom w:val="none" w:sz="0" w:space="0" w:color="auto"/>
            <w:right w:val="none" w:sz="0" w:space="0" w:color="auto"/>
          </w:divBdr>
        </w:div>
        <w:div w:id="1689943197">
          <w:marLeft w:val="446"/>
          <w:marRight w:val="0"/>
          <w:marTop w:val="0"/>
          <w:marBottom w:val="0"/>
          <w:divBdr>
            <w:top w:val="none" w:sz="0" w:space="0" w:color="auto"/>
            <w:left w:val="none" w:sz="0" w:space="0" w:color="auto"/>
            <w:bottom w:val="none" w:sz="0" w:space="0" w:color="auto"/>
            <w:right w:val="none" w:sz="0" w:space="0" w:color="auto"/>
          </w:divBdr>
        </w:div>
        <w:div w:id="1227645739">
          <w:marLeft w:val="446"/>
          <w:marRight w:val="0"/>
          <w:marTop w:val="0"/>
          <w:marBottom w:val="0"/>
          <w:divBdr>
            <w:top w:val="none" w:sz="0" w:space="0" w:color="auto"/>
            <w:left w:val="none" w:sz="0" w:space="0" w:color="auto"/>
            <w:bottom w:val="none" w:sz="0" w:space="0" w:color="auto"/>
            <w:right w:val="none" w:sz="0" w:space="0" w:color="auto"/>
          </w:divBdr>
        </w:div>
      </w:divsChild>
    </w:div>
    <w:div w:id="23487632">
      <w:bodyDiv w:val="1"/>
      <w:marLeft w:val="0"/>
      <w:marRight w:val="0"/>
      <w:marTop w:val="0"/>
      <w:marBottom w:val="0"/>
      <w:divBdr>
        <w:top w:val="none" w:sz="0" w:space="0" w:color="auto"/>
        <w:left w:val="none" w:sz="0" w:space="0" w:color="auto"/>
        <w:bottom w:val="none" w:sz="0" w:space="0" w:color="auto"/>
        <w:right w:val="none" w:sz="0" w:space="0" w:color="auto"/>
      </w:divBdr>
    </w:div>
    <w:div w:id="125781999">
      <w:bodyDiv w:val="1"/>
      <w:marLeft w:val="0"/>
      <w:marRight w:val="0"/>
      <w:marTop w:val="0"/>
      <w:marBottom w:val="0"/>
      <w:divBdr>
        <w:top w:val="none" w:sz="0" w:space="0" w:color="auto"/>
        <w:left w:val="none" w:sz="0" w:space="0" w:color="auto"/>
        <w:bottom w:val="none" w:sz="0" w:space="0" w:color="auto"/>
        <w:right w:val="none" w:sz="0" w:space="0" w:color="auto"/>
      </w:divBdr>
      <w:divsChild>
        <w:div w:id="1414550707">
          <w:marLeft w:val="1267"/>
          <w:marRight w:val="0"/>
          <w:marTop w:val="0"/>
          <w:marBottom w:val="0"/>
          <w:divBdr>
            <w:top w:val="none" w:sz="0" w:space="0" w:color="auto"/>
            <w:left w:val="none" w:sz="0" w:space="0" w:color="auto"/>
            <w:bottom w:val="none" w:sz="0" w:space="0" w:color="auto"/>
            <w:right w:val="none" w:sz="0" w:space="0" w:color="auto"/>
          </w:divBdr>
        </w:div>
        <w:div w:id="1304116325">
          <w:marLeft w:val="1267"/>
          <w:marRight w:val="0"/>
          <w:marTop w:val="0"/>
          <w:marBottom w:val="0"/>
          <w:divBdr>
            <w:top w:val="none" w:sz="0" w:space="0" w:color="auto"/>
            <w:left w:val="none" w:sz="0" w:space="0" w:color="auto"/>
            <w:bottom w:val="none" w:sz="0" w:space="0" w:color="auto"/>
            <w:right w:val="none" w:sz="0" w:space="0" w:color="auto"/>
          </w:divBdr>
        </w:div>
      </w:divsChild>
    </w:div>
    <w:div w:id="141119704">
      <w:bodyDiv w:val="1"/>
      <w:marLeft w:val="0"/>
      <w:marRight w:val="0"/>
      <w:marTop w:val="0"/>
      <w:marBottom w:val="0"/>
      <w:divBdr>
        <w:top w:val="none" w:sz="0" w:space="0" w:color="auto"/>
        <w:left w:val="none" w:sz="0" w:space="0" w:color="auto"/>
        <w:bottom w:val="none" w:sz="0" w:space="0" w:color="auto"/>
        <w:right w:val="none" w:sz="0" w:space="0" w:color="auto"/>
      </w:divBdr>
      <w:divsChild>
        <w:div w:id="982583577">
          <w:marLeft w:val="446"/>
          <w:marRight w:val="0"/>
          <w:marTop w:val="0"/>
          <w:marBottom w:val="0"/>
          <w:divBdr>
            <w:top w:val="none" w:sz="0" w:space="0" w:color="auto"/>
            <w:left w:val="none" w:sz="0" w:space="0" w:color="auto"/>
            <w:bottom w:val="none" w:sz="0" w:space="0" w:color="auto"/>
            <w:right w:val="none" w:sz="0" w:space="0" w:color="auto"/>
          </w:divBdr>
        </w:div>
        <w:div w:id="297616000">
          <w:marLeft w:val="446"/>
          <w:marRight w:val="0"/>
          <w:marTop w:val="0"/>
          <w:marBottom w:val="0"/>
          <w:divBdr>
            <w:top w:val="none" w:sz="0" w:space="0" w:color="auto"/>
            <w:left w:val="none" w:sz="0" w:space="0" w:color="auto"/>
            <w:bottom w:val="none" w:sz="0" w:space="0" w:color="auto"/>
            <w:right w:val="none" w:sz="0" w:space="0" w:color="auto"/>
          </w:divBdr>
        </w:div>
        <w:div w:id="226653054">
          <w:marLeft w:val="446"/>
          <w:marRight w:val="0"/>
          <w:marTop w:val="0"/>
          <w:marBottom w:val="0"/>
          <w:divBdr>
            <w:top w:val="none" w:sz="0" w:space="0" w:color="auto"/>
            <w:left w:val="none" w:sz="0" w:space="0" w:color="auto"/>
            <w:bottom w:val="none" w:sz="0" w:space="0" w:color="auto"/>
            <w:right w:val="none" w:sz="0" w:space="0" w:color="auto"/>
          </w:divBdr>
        </w:div>
        <w:div w:id="1963225013">
          <w:marLeft w:val="446"/>
          <w:marRight w:val="0"/>
          <w:marTop w:val="0"/>
          <w:marBottom w:val="0"/>
          <w:divBdr>
            <w:top w:val="none" w:sz="0" w:space="0" w:color="auto"/>
            <w:left w:val="none" w:sz="0" w:space="0" w:color="auto"/>
            <w:bottom w:val="none" w:sz="0" w:space="0" w:color="auto"/>
            <w:right w:val="none" w:sz="0" w:space="0" w:color="auto"/>
          </w:divBdr>
        </w:div>
        <w:div w:id="700012077">
          <w:marLeft w:val="446"/>
          <w:marRight w:val="0"/>
          <w:marTop w:val="0"/>
          <w:marBottom w:val="0"/>
          <w:divBdr>
            <w:top w:val="none" w:sz="0" w:space="0" w:color="auto"/>
            <w:left w:val="none" w:sz="0" w:space="0" w:color="auto"/>
            <w:bottom w:val="none" w:sz="0" w:space="0" w:color="auto"/>
            <w:right w:val="none" w:sz="0" w:space="0" w:color="auto"/>
          </w:divBdr>
        </w:div>
        <w:div w:id="948201556">
          <w:marLeft w:val="446"/>
          <w:marRight w:val="0"/>
          <w:marTop w:val="0"/>
          <w:marBottom w:val="0"/>
          <w:divBdr>
            <w:top w:val="none" w:sz="0" w:space="0" w:color="auto"/>
            <w:left w:val="none" w:sz="0" w:space="0" w:color="auto"/>
            <w:bottom w:val="none" w:sz="0" w:space="0" w:color="auto"/>
            <w:right w:val="none" w:sz="0" w:space="0" w:color="auto"/>
          </w:divBdr>
        </w:div>
        <w:div w:id="275984097">
          <w:marLeft w:val="446"/>
          <w:marRight w:val="0"/>
          <w:marTop w:val="0"/>
          <w:marBottom w:val="0"/>
          <w:divBdr>
            <w:top w:val="none" w:sz="0" w:space="0" w:color="auto"/>
            <w:left w:val="none" w:sz="0" w:space="0" w:color="auto"/>
            <w:bottom w:val="none" w:sz="0" w:space="0" w:color="auto"/>
            <w:right w:val="none" w:sz="0" w:space="0" w:color="auto"/>
          </w:divBdr>
        </w:div>
        <w:div w:id="1008408932">
          <w:marLeft w:val="446"/>
          <w:marRight w:val="0"/>
          <w:marTop w:val="0"/>
          <w:marBottom w:val="0"/>
          <w:divBdr>
            <w:top w:val="none" w:sz="0" w:space="0" w:color="auto"/>
            <w:left w:val="none" w:sz="0" w:space="0" w:color="auto"/>
            <w:bottom w:val="none" w:sz="0" w:space="0" w:color="auto"/>
            <w:right w:val="none" w:sz="0" w:space="0" w:color="auto"/>
          </w:divBdr>
        </w:div>
        <w:div w:id="1877085344">
          <w:marLeft w:val="446"/>
          <w:marRight w:val="0"/>
          <w:marTop w:val="0"/>
          <w:marBottom w:val="0"/>
          <w:divBdr>
            <w:top w:val="none" w:sz="0" w:space="0" w:color="auto"/>
            <w:left w:val="none" w:sz="0" w:space="0" w:color="auto"/>
            <w:bottom w:val="none" w:sz="0" w:space="0" w:color="auto"/>
            <w:right w:val="none" w:sz="0" w:space="0" w:color="auto"/>
          </w:divBdr>
        </w:div>
        <w:div w:id="1324165817">
          <w:marLeft w:val="446"/>
          <w:marRight w:val="0"/>
          <w:marTop w:val="0"/>
          <w:marBottom w:val="0"/>
          <w:divBdr>
            <w:top w:val="none" w:sz="0" w:space="0" w:color="auto"/>
            <w:left w:val="none" w:sz="0" w:space="0" w:color="auto"/>
            <w:bottom w:val="none" w:sz="0" w:space="0" w:color="auto"/>
            <w:right w:val="none" w:sz="0" w:space="0" w:color="auto"/>
          </w:divBdr>
        </w:div>
      </w:divsChild>
    </w:div>
    <w:div w:id="142281736">
      <w:bodyDiv w:val="1"/>
      <w:marLeft w:val="0"/>
      <w:marRight w:val="0"/>
      <w:marTop w:val="0"/>
      <w:marBottom w:val="0"/>
      <w:divBdr>
        <w:top w:val="none" w:sz="0" w:space="0" w:color="auto"/>
        <w:left w:val="none" w:sz="0" w:space="0" w:color="auto"/>
        <w:bottom w:val="none" w:sz="0" w:space="0" w:color="auto"/>
        <w:right w:val="none" w:sz="0" w:space="0" w:color="auto"/>
      </w:divBdr>
      <w:divsChild>
        <w:div w:id="1847859048">
          <w:marLeft w:val="547"/>
          <w:marRight w:val="0"/>
          <w:marTop w:val="0"/>
          <w:marBottom w:val="0"/>
          <w:divBdr>
            <w:top w:val="none" w:sz="0" w:space="0" w:color="auto"/>
            <w:left w:val="none" w:sz="0" w:space="0" w:color="auto"/>
            <w:bottom w:val="none" w:sz="0" w:space="0" w:color="auto"/>
            <w:right w:val="none" w:sz="0" w:space="0" w:color="auto"/>
          </w:divBdr>
        </w:div>
        <w:div w:id="637731203">
          <w:marLeft w:val="1267"/>
          <w:marRight w:val="0"/>
          <w:marTop w:val="0"/>
          <w:marBottom w:val="0"/>
          <w:divBdr>
            <w:top w:val="none" w:sz="0" w:space="0" w:color="auto"/>
            <w:left w:val="none" w:sz="0" w:space="0" w:color="auto"/>
            <w:bottom w:val="none" w:sz="0" w:space="0" w:color="auto"/>
            <w:right w:val="none" w:sz="0" w:space="0" w:color="auto"/>
          </w:divBdr>
        </w:div>
        <w:div w:id="318657244">
          <w:marLeft w:val="1267"/>
          <w:marRight w:val="0"/>
          <w:marTop w:val="0"/>
          <w:marBottom w:val="0"/>
          <w:divBdr>
            <w:top w:val="none" w:sz="0" w:space="0" w:color="auto"/>
            <w:left w:val="none" w:sz="0" w:space="0" w:color="auto"/>
            <w:bottom w:val="none" w:sz="0" w:space="0" w:color="auto"/>
            <w:right w:val="none" w:sz="0" w:space="0" w:color="auto"/>
          </w:divBdr>
        </w:div>
        <w:div w:id="1631399644">
          <w:marLeft w:val="1267"/>
          <w:marRight w:val="0"/>
          <w:marTop w:val="0"/>
          <w:marBottom w:val="0"/>
          <w:divBdr>
            <w:top w:val="none" w:sz="0" w:space="0" w:color="auto"/>
            <w:left w:val="none" w:sz="0" w:space="0" w:color="auto"/>
            <w:bottom w:val="none" w:sz="0" w:space="0" w:color="auto"/>
            <w:right w:val="none" w:sz="0" w:space="0" w:color="auto"/>
          </w:divBdr>
        </w:div>
        <w:div w:id="1604603806">
          <w:marLeft w:val="547"/>
          <w:marRight w:val="0"/>
          <w:marTop w:val="0"/>
          <w:marBottom w:val="0"/>
          <w:divBdr>
            <w:top w:val="none" w:sz="0" w:space="0" w:color="auto"/>
            <w:left w:val="none" w:sz="0" w:space="0" w:color="auto"/>
            <w:bottom w:val="none" w:sz="0" w:space="0" w:color="auto"/>
            <w:right w:val="none" w:sz="0" w:space="0" w:color="auto"/>
          </w:divBdr>
        </w:div>
      </w:divsChild>
    </w:div>
    <w:div w:id="184176260">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50355596">
      <w:bodyDiv w:val="1"/>
      <w:marLeft w:val="0"/>
      <w:marRight w:val="0"/>
      <w:marTop w:val="0"/>
      <w:marBottom w:val="0"/>
      <w:divBdr>
        <w:top w:val="none" w:sz="0" w:space="0" w:color="auto"/>
        <w:left w:val="none" w:sz="0" w:space="0" w:color="auto"/>
        <w:bottom w:val="none" w:sz="0" w:space="0" w:color="auto"/>
        <w:right w:val="none" w:sz="0" w:space="0" w:color="auto"/>
      </w:divBdr>
      <w:divsChild>
        <w:div w:id="1440370454">
          <w:marLeft w:val="446"/>
          <w:marRight w:val="0"/>
          <w:marTop w:val="0"/>
          <w:marBottom w:val="0"/>
          <w:divBdr>
            <w:top w:val="none" w:sz="0" w:space="0" w:color="auto"/>
            <w:left w:val="none" w:sz="0" w:space="0" w:color="auto"/>
            <w:bottom w:val="none" w:sz="0" w:space="0" w:color="auto"/>
            <w:right w:val="none" w:sz="0" w:space="0" w:color="auto"/>
          </w:divBdr>
        </w:div>
      </w:divsChild>
    </w:div>
    <w:div w:id="273946865">
      <w:bodyDiv w:val="1"/>
      <w:marLeft w:val="0"/>
      <w:marRight w:val="0"/>
      <w:marTop w:val="0"/>
      <w:marBottom w:val="0"/>
      <w:divBdr>
        <w:top w:val="none" w:sz="0" w:space="0" w:color="auto"/>
        <w:left w:val="none" w:sz="0" w:space="0" w:color="auto"/>
        <w:bottom w:val="none" w:sz="0" w:space="0" w:color="auto"/>
        <w:right w:val="none" w:sz="0" w:space="0" w:color="auto"/>
      </w:divBdr>
    </w:div>
    <w:div w:id="347483030">
      <w:bodyDiv w:val="1"/>
      <w:marLeft w:val="0"/>
      <w:marRight w:val="0"/>
      <w:marTop w:val="0"/>
      <w:marBottom w:val="0"/>
      <w:divBdr>
        <w:top w:val="none" w:sz="0" w:space="0" w:color="auto"/>
        <w:left w:val="none" w:sz="0" w:space="0" w:color="auto"/>
        <w:bottom w:val="none" w:sz="0" w:space="0" w:color="auto"/>
        <w:right w:val="none" w:sz="0" w:space="0" w:color="auto"/>
      </w:divBdr>
      <w:divsChild>
        <w:div w:id="729306181">
          <w:marLeft w:val="446"/>
          <w:marRight w:val="0"/>
          <w:marTop w:val="0"/>
          <w:marBottom w:val="0"/>
          <w:divBdr>
            <w:top w:val="none" w:sz="0" w:space="0" w:color="auto"/>
            <w:left w:val="none" w:sz="0" w:space="0" w:color="auto"/>
            <w:bottom w:val="none" w:sz="0" w:space="0" w:color="auto"/>
            <w:right w:val="none" w:sz="0" w:space="0" w:color="auto"/>
          </w:divBdr>
        </w:div>
        <w:div w:id="1798571719">
          <w:marLeft w:val="446"/>
          <w:marRight w:val="0"/>
          <w:marTop w:val="0"/>
          <w:marBottom w:val="0"/>
          <w:divBdr>
            <w:top w:val="none" w:sz="0" w:space="0" w:color="auto"/>
            <w:left w:val="none" w:sz="0" w:space="0" w:color="auto"/>
            <w:bottom w:val="none" w:sz="0" w:space="0" w:color="auto"/>
            <w:right w:val="none" w:sz="0" w:space="0" w:color="auto"/>
          </w:divBdr>
        </w:div>
        <w:div w:id="1365328317">
          <w:marLeft w:val="446"/>
          <w:marRight w:val="0"/>
          <w:marTop w:val="0"/>
          <w:marBottom w:val="0"/>
          <w:divBdr>
            <w:top w:val="none" w:sz="0" w:space="0" w:color="auto"/>
            <w:left w:val="none" w:sz="0" w:space="0" w:color="auto"/>
            <w:bottom w:val="none" w:sz="0" w:space="0" w:color="auto"/>
            <w:right w:val="none" w:sz="0" w:space="0" w:color="auto"/>
          </w:divBdr>
        </w:div>
        <w:div w:id="427118506">
          <w:marLeft w:val="446"/>
          <w:marRight w:val="0"/>
          <w:marTop w:val="0"/>
          <w:marBottom w:val="0"/>
          <w:divBdr>
            <w:top w:val="none" w:sz="0" w:space="0" w:color="auto"/>
            <w:left w:val="none" w:sz="0" w:space="0" w:color="auto"/>
            <w:bottom w:val="none" w:sz="0" w:space="0" w:color="auto"/>
            <w:right w:val="none" w:sz="0" w:space="0" w:color="auto"/>
          </w:divBdr>
        </w:div>
        <w:div w:id="30614421">
          <w:marLeft w:val="446"/>
          <w:marRight w:val="0"/>
          <w:marTop w:val="0"/>
          <w:marBottom w:val="0"/>
          <w:divBdr>
            <w:top w:val="none" w:sz="0" w:space="0" w:color="auto"/>
            <w:left w:val="none" w:sz="0" w:space="0" w:color="auto"/>
            <w:bottom w:val="none" w:sz="0" w:space="0" w:color="auto"/>
            <w:right w:val="none" w:sz="0" w:space="0" w:color="auto"/>
          </w:divBdr>
        </w:div>
      </w:divsChild>
    </w:div>
    <w:div w:id="430050228">
      <w:bodyDiv w:val="1"/>
      <w:marLeft w:val="0"/>
      <w:marRight w:val="0"/>
      <w:marTop w:val="0"/>
      <w:marBottom w:val="0"/>
      <w:divBdr>
        <w:top w:val="none" w:sz="0" w:space="0" w:color="auto"/>
        <w:left w:val="none" w:sz="0" w:space="0" w:color="auto"/>
        <w:bottom w:val="none" w:sz="0" w:space="0" w:color="auto"/>
        <w:right w:val="none" w:sz="0" w:space="0" w:color="auto"/>
      </w:divBdr>
      <w:divsChild>
        <w:div w:id="1396394945">
          <w:marLeft w:val="446"/>
          <w:marRight w:val="0"/>
          <w:marTop w:val="0"/>
          <w:marBottom w:val="0"/>
          <w:divBdr>
            <w:top w:val="none" w:sz="0" w:space="0" w:color="auto"/>
            <w:left w:val="none" w:sz="0" w:space="0" w:color="auto"/>
            <w:bottom w:val="none" w:sz="0" w:space="0" w:color="auto"/>
            <w:right w:val="none" w:sz="0" w:space="0" w:color="auto"/>
          </w:divBdr>
        </w:div>
        <w:div w:id="2133136344">
          <w:marLeft w:val="446"/>
          <w:marRight w:val="0"/>
          <w:marTop w:val="0"/>
          <w:marBottom w:val="0"/>
          <w:divBdr>
            <w:top w:val="none" w:sz="0" w:space="0" w:color="auto"/>
            <w:left w:val="none" w:sz="0" w:space="0" w:color="auto"/>
            <w:bottom w:val="none" w:sz="0" w:space="0" w:color="auto"/>
            <w:right w:val="none" w:sz="0" w:space="0" w:color="auto"/>
          </w:divBdr>
        </w:div>
        <w:div w:id="1970747496">
          <w:marLeft w:val="446"/>
          <w:marRight w:val="0"/>
          <w:marTop w:val="0"/>
          <w:marBottom w:val="0"/>
          <w:divBdr>
            <w:top w:val="none" w:sz="0" w:space="0" w:color="auto"/>
            <w:left w:val="none" w:sz="0" w:space="0" w:color="auto"/>
            <w:bottom w:val="none" w:sz="0" w:space="0" w:color="auto"/>
            <w:right w:val="none" w:sz="0" w:space="0" w:color="auto"/>
          </w:divBdr>
        </w:div>
        <w:div w:id="2125731629">
          <w:marLeft w:val="446"/>
          <w:marRight w:val="0"/>
          <w:marTop w:val="0"/>
          <w:marBottom w:val="0"/>
          <w:divBdr>
            <w:top w:val="none" w:sz="0" w:space="0" w:color="auto"/>
            <w:left w:val="none" w:sz="0" w:space="0" w:color="auto"/>
            <w:bottom w:val="none" w:sz="0" w:space="0" w:color="auto"/>
            <w:right w:val="none" w:sz="0" w:space="0" w:color="auto"/>
          </w:divBdr>
        </w:div>
      </w:divsChild>
    </w:div>
    <w:div w:id="788086940">
      <w:bodyDiv w:val="1"/>
      <w:marLeft w:val="0"/>
      <w:marRight w:val="0"/>
      <w:marTop w:val="0"/>
      <w:marBottom w:val="0"/>
      <w:divBdr>
        <w:top w:val="none" w:sz="0" w:space="0" w:color="auto"/>
        <w:left w:val="none" w:sz="0" w:space="0" w:color="auto"/>
        <w:bottom w:val="none" w:sz="0" w:space="0" w:color="auto"/>
        <w:right w:val="none" w:sz="0" w:space="0" w:color="auto"/>
      </w:divBdr>
      <w:divsChild>
        <w:div w:id="1328284757">
          <w:marLeft w:val="547"/>
          <w:marRight w:val="0"/>
          <w:marTop w:val="0"/>
          <w:marBottom w:val="0"/>
          <w:divBdr>
            <w:top w:val="none" w:sz="0" w:space="0" w:color="auto"/>
            <w:left w:val="none" w:sz="0" w:space="0" w:color="auto"/>
            <w:bottom w:val="none" w:sz="0" w:space="0" w:color="auto"/>
            <w:right w:val="none" w:sz="0" w:space="0" w:color="auto"/>
          </w:divBdr>
        </w:div>
      </w:divsChild>
    </w:div>
    <w:div w:id="820124481">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64363661">
      <w:bodyDiv w:val="1"/>
      <w:marLeft w:val="0"/>
      <w:marRight w:val="0"/>
      <w:marTop w:val="0"/>
      <w:marBottom w:val="0"/>
      <w:divBdr>
        <w:top w:val="none" w:sz="0" w:space="0" w:color="auto"/>
        <w:left w:val="none" w:sz="0" w:space="0" w:color="auto"/>
        <w:bottom w:val="none" w:sz="0" w:space="0" w:color="auto"/>
        <w:right w:val="none" w:sz="0" w:space="0" w:color="auto"/>
      </w:divBdr>
      <w:divsChild>
        <w:div w:id="378167039">
          <w:marLeft w:val="720"/>
          <w:marRight w:val="0"/>
          <w:marTop w:val="0"/>
          <w:marBottom w:val="0"/>
          <w:divBdr>
            <w:top w:val="none" w:sz="0" w:space="0" w:color="auto"/>
            <w:left w:val="none" w:sz="0" w:space="0" w:color="auto"/>
            <w:bottom w:val="none" w:sz="0" w:space="0" w:color="auto"/>
            <w:right w:val="none" w:sz="0" w:space="0" w:color="auto"/>
          </w:divBdr>
        </w:div>
        <w:div w:id="1184442760">
          <w:marLeft w:val="720"/>
          <w:marRight w:val="0"/>
          <w:marTop w:val="0"/>
          <w:marBottom w:val="0"/>
          <w:divBdr>
            <w:top w:val="none" w:sz="0" w:space="0" w:color="auto"/>
            <w:left w:val="none" w:sz="0" w:space="0" w:color="auto"/>
            <w:bottom w:val="none" w:sz="0" w:space="0" w:color="auto"/>
            <w:right w:val="none" w:sz="0" w:space="0" w:color="auto"/>
          </w:divBdr>
        </w:div>
        <w:div w:id="1032877924">
          <w:marLeft w:val="720"/>
          <w:marRight w:val="0"/>
          <w:marTop w:val="0"/>
          <w:marBottom w:val="0"/>
          <w:divBdr>
            <w:top w:val="none" w:sz="0" w:space="0" w:color="auto"/>
            <w:left w:val="none" w:sz="0" w:space="0" w:color="auto"/>
            <w:bottom w:val="none" w:sz="0" w:space="0" w:color="auto"/>
            <w:right w:val="none" w:sz="0" w:space="0" w:color="auto"/>
          </w:divBdr>
        </w:div>
        <w:div w:id="768164093">
          <w:marLeft w:val="720"/>
          <w:marRight w:val="0"/>
          <w:marTop w:val="0"/>
          <w:marBottom w:val="0"/>
          <w:divBdr>
            <w:top w:val="none" w:sz="0" w:space="0" w:color="auto"/>
            <w:left w:val="none" w:sz="0" w:space="0" w:color="auto"/>
            <w:bottom w:val="none" w:sz="0" w:space="0" w:color="auto"/>
            <w:right w:val="none" w:sz="0" w:space="0" w:color="auto"/>
          </w:divBdr>
        </w:div>
        <w:div w:id="2002346739">
          <w:marLeft w:val="720"/>
          <w:marRight w:val="0"/>
          <w:marTop w:val="0"/>
          <w:marBottom w:val="0"/>
          <w:divBdr>
            <w:top w:val="none" w:sz="0" w:space="0" w:color="auto"/>
            <w:left w:val="none" w:sz="0" w:space="0" w:color="auto"/>
            <w:bottom w:val="none" w:sz="0" w:space="0" w:color="auto"/>
            <w:right w:val="none" w:sz="0" w:space="0" w:color="auto"/>
          </w:divBdr>
        </w:div>
      </w:divsChild>
    </w:div>
    <w:div w:id="957300406">
      <w:bodyDiv w:val="1"/>
      <w:marLeft w:val="0"/>
      <w:marRight w:val="0"/>
      <w:marTop w:val="0"/>
      <w:marBottom w:val="0"/>
      <w:divBdr>
        <w:top w:val="none" w:sz="0" w:space="0" w:color="auto"/>
        <w:left w:val="none" w:sz="0" w:space="0" w:color="auto"/>
        <w:bottom w:val="none" w:sz="0" w:space="0" w:color="auto"/>
        <w:right w:val="none" w:sz="0" w:space="0" w:color="auto"/>
      </w:divBdr>
      <w:divsChild>
        <w:div w:id="1326320427">
          <w:marLeft w:val="547"/>
          <w:marRight w:val="0"/>
          <w:marTop w:val="0"/>
          <w:marBottom w:val="0"/>
          <w:divBdr>
            <w:top w:val="none" w:sz="0" w:space="0" w:color="auto"/>
            <w:left w:val="none" w:sz="0" w:space="0" w:color="auto"/>
            <w:bottom w:val="none" w:sz="0" w:space="0" w:color="auto"/>
            <w:right w:val="none" w:sz="0" w:space="0" w:color="auto"/>
          </w:divBdr>
        </w:div>
        <w:div w:id="85227709">
          <w:marLeft w:val="547"/>
          <w:marRight w:val="0"/>
          <w:marTop w:val="0"/>
          <w:marBottom w:val="0"/>
          <w:divBdr>
            <w:top w:val="none" w:sz="0" w:space="0" w:color="auto"/>
            <w:left w:val="none" w:sz="0" w:space="0" w:color="auto"/>
            <w:bottom w:val="none" w:sz="0" w:space="0" w:color="auto"/>
            <w:right w:val="none" w:sz="0" w:space="0" w:color="auto"/>
          </w:divBdr>
        </w:div>
        <w:div w:id="607354863">
          <w:marLeft w:val="547"/>
          <w:marRight w:val="0"/>
          <w:marTop w:val="0"/>
          <w:marBottom w:val="0"/>
          <w:divBdr>
            <w:top w:val="none" w:sz="0" w:space="0" w:color="auto"/>
            <w:left w:val="none" w:sz="0" w:space="0" w:color="auto"/>
            <w:bottom w:val="none" w:sz="0" w:space="0" w:color="auto"/>
            <w:right w:val="none" w:sz="0" w:space="0" w:color="auto"/>
          </w:divBdr>
        </w:div>
        <w:div w:id="1239633390">
          <w:marLeft w:val="547"/>
          <w:marRight w:val="0"/>
          <w:marTop w:val="0"/>
          <w:marBottom w:val="0"/>
          <w:divBdr>
            <w:top w:val="none" w:sz="0" w:space="0" w:color="auto"/>
            <w:left w:val="none" w:sz="0" w:space="0" w:color="auto"/>
            <w:bottom w:val="none" w:sz="0" w:space="0" w:color="auto"/>
            <w:right w:val="none" w:sz="0" w:space="0" w:color="auto"/>
          </w:divBdr>
        </w:div>
      </w:divsChild>
    </w:div>
    <w:div w:id="988942888">
      <w:bodyDiv w:val="1"/>
      <w:marLeft w:val="0"/>
      <w:marRight w:val="0"/>
      <w:marTop w:val="0"/>
      <w:marBottom w:val="0"/>
      <w:divBdr>
        <w:top w:val="none" w:sz="0" w:space="0" w:color="auto"/>
        <w:left w:val="none" w:sz="0" w:space="0" w:color="auto"/>
        <w:bottom w:val="none" w:sz="0" w:space="0" w:color="auto"/>
        <w:right w:val="none" w:sz="0" w:space="0" w:color="auto"/>
      </w:divBdr>
      <w:divsChild>
        <w:div w:id="27461386">
          <w:marLeft w:val="446"/>
          <w:marRight w:val="0"/>
          <w:marTop w:val="0"/>
          <w:marBottom w:val="0"/>
          <w:divBdr>
            <w:top w:val="none" w:sz="0" w:space="0" w:color="auto"/>
            <w:left w:val="none" w:sz="0" w:space="0" w:color="auto"/>
            <w:bottom w:val="none" w:sz="0" w:space="0" w:color="auto"/>
            <w:right w:val="none" w:sz="0" w:space="0" w:color="auto"/>
          </w:divBdr>
        </w:div>
        <w:div w:id="1236011740">
          <w:marLeft w:val="446"/>
          <w:marRight w:val="0"/>
          <w:marTop w:val="0"/>
          <w:marBottom w:val="0"/>
          <w:divBdr>
            <w:top w:val="none" w:sz="0" w:space="0" w:color="auto"/>
            <w:left w:val="none" w:sz="0" w:space="0" w:color="auto"/>
            <w:bottom w:val="none" w:sz="0" w:space="0" w:color="auto"/>
            <w:right w:val="none" w:sz="0" w:space="0" w:color="auto"/>
          </w:divBdr>
        </w:div>
        <w:div w:id="334189038">
          <w:marLeft w:val="446"/>
          <w:marRight w:val="0"/>
          <w:marTop w:val="0"/>
          <w:marBottom w:val="0"/>
          <w:divBdr>
            <w:top w:val="none" w:sz="0" w:space="0" w:color="auto"/>
            <w:left w:val="none" w:sz="0" w:space="0" w:color="auto"/>
            <w:bottom w:val="none" w:sz="0" w:space="0" w:color="auto"/>
            <w:right w:val="none" w:sz="0" w:space="0" w:color="auto"/>
          </w:divBdr>
        </w:div>
        <w:div w:id="296834926">
          <w:marLeft w:val="446"/>
          <w:marRight w:val="0"/>
          <w:marTop w:val="0"/>
          <w:marBottom w:val="0"/>
          <w:divBdr>
            <w:top w:val="none" w:sz="0" w:space="0" w:color="auto"/>
            <w:left w:val="none" w:sz="0" w:space="0" w:color="auto"/>
            <w:bottom w:val="none" w:sz="0" w:space="0" w:color="auto"/>
            <w:right w:val="none" w:sz="0" w:space="0" w:color="auto"/>
          </w:divBdr>
        </w:div>
        <w:div w:id="1913153799">
          <w:marLeft w:val="446"/>
          <w:marRight w:val="0"/>
          <w:marTop w:val="0"/>
          <w:marBottom w:val="0"/>
          <w:divBdr>
            <w:top w:val="none" w:sz="0" w:space="0" w:color="auto"/>
            <w:left w:val="none" w:sz="0" w:space="0" w:color="auto"/>
            <w:bottom w:val="none" w:sz="0" w:space="0" w:color="auto"/>
            <w:right w:val="none" w:sz="0" w:space="0" w:color="auto"/>
          </w:divBdr>
        </w:div>
        <w:div w:id="870797447">
          <w:marLeft w:val="446"/>
          <w:marRight w:val="0"/>
          <w:marTop w:val="0"/>
          <w:marBottom w:val="0"/>
          <w:divBdr>
            <w:top w:val="none" w:sz="0" w:space="0" w:color="auto"/>
            <w:left w:val="none" w:sz="0" w:space="0" w:color="auto"/>
            <w:bottom w:val="none" w:sz="0" w:space="0" w:color="auto"/>
            <w:right w:val="none" w:sz="0" w:space="0" w:color="auto"/>
          </w:divBdr>
        </w:div>
        <w:div w:id="1881818826">
          <w:marLeft w:val="446"/>
          <w:marRight w:val="0"/>
          <w:marTop w:val="0"/>
          <w:marBottom w:val="0"/>
          <w:divBdr>
            <w:top w:val="none" w:sz="0" w:space="0" w:color="auto"/>
            <w:left w:val="none" w:sz="0" w:space="0" w:color="auto"/>
            <w:bottom w:val="none" w:sz="0" w:space="0" w:color="auto"/>
            <w:right w:val="none" w:sz="0" w:space="0" w:color="auto"/>
          </w:divBdr>
        </w:div>
        <w:div w:id="945112154">
          <w:marLeft w:val="446"/>
          <w:marRight w:val="0"/>
          <w:marTop w:val="0"/>
          <w:marBottom w:val="0"/>
          <w:divBdr>
            <w:top w:val="none" w:sz="0" w:space="0" w:color="auto"/>
            <w:left w:val="none" w:sz="0" w:space="0" w:color="auto"/>
            <w:bottom w:val="none" w:sz="0" w:space="0" w:color="auto"/>
            <w:right w:val="none" w:sz="0" w:space="0" w:color="auto"/>
          </w:divBdr>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133253744">
      <w:bodyDiv w:val="1"/>
      <w:marLeft w:val="0"/>
      <w:marRight w:val="0"/>
      <w:marTop w:val="0"/>
      <w:marBottom w:val="0"/>
      <w:divBdr>
        <w:top w:val="none" w:sz="0" w:space="0" w:color="auto"/>
        <w:left w:val="none" w:sz="0" w:space="0" w:color="auto"/>
        <w:bottom w:val="none" w:sz="0" w:space="0" w:color="auto"/>
        <w:right w:val="none" w:sz="0" w:space="0" w:color="auto"/>
      </w:divBdr>
      <w:divsChild>
        <w:div w:id="2093356929">
          <w:marLeft w:val="446"/>
          <w:marRight w:val="0"/>
          <w:marTop w:val="0"/>
          <w:marBottom w:val="0"/>
          <w:divBdr>
            <w:top w:val="none" w:sz="0" w:space="0" w:color="auto"/>
            <w:left w:val="none" w:sz="0" w:space="0" w:color="auto"/>
            <w:bottom w:val="none" w:sz="0" w:space="0" w:color="auto"/>
            <w:right w:val="none" w:sz="0" w:space="0" w:color="auto"/>
          </w:divBdr>
        </w:div>
        <w:div w:id="1689868653">
          <w:marLeft w:val="446"/>
          <w:marRight w:val="0"/>
          <w:marTop w:val="0"/>
          <w:marBottom w:val="0"/>
          <w:divBdr>
            <w:top w:val="none" w:sz="0" w:space="0" w:color="auto"/>
            <w:left w:val="none" w:sz="0" w:space="0" w:color="auto"/>
            <w:bottom w:val="none" w:sz="0" w:space="0" w:color="auto"/>
            <w:right w:val="none" w:sz="0" w:space="0" w:color="auto"/>
          </w:divBdr>
        </w:div>
        <w:div w:id="1491754405">
          <w:marLeft w:val="446"/>
          <w:marRight w:val="0"/>
          <w:marTop w:val="0"/>
          <w:marBottom w:val="0"/>
          <w:divBdr>
            <w:top w:val="none" w:sz="0" w:space="0" w:color="auto"/>
            <w:left w:val="none" w:sz="0" w:space="0" w:color="auto"/>
            <w:bottom w:val="none" w:sz="0" w:space="0" w:color="auto"/>
            <w:right w:val="none" w:sz="0" w:space="0" w:color="auto"/>
          </w:divBdr>
        </w:div>
        <w:div w:id="696347696">
          <w:marLeft w:val="446"/>
          <w:marRight w:val="0"/>
          <w:marTop w:val="0"/>
          <w:marBottom w:val="0"/>
          <w:divBdr>
            <w:top w:val="none" w:sz="0" w:space="0" w:color="auto"/>
            <w:left w:val="none" w:sz="0" w:space="0" w:color="auto"/>
            <w:bottom w:val="none" w:sz="0" w:space="0" w:color="auto"/>
            <w:right w:val="none" w:sz="0" w:space="0" w:color="auto"/>
          </w:divBdr>
        </w:div>
        <w:div w:id="1004631454">
          <w:marLeft w:val="446"/>
          <w:marRight w:val="0"/>
          <w:marTop w:val="0"/>
          <w:marBottom w:val="0"/>
          <w:divBdr>
            <w:top w:val="none" w:sz="0" w:space="0" w:color="auto"/>
            <w:left w:val="none" w:sz="0" w:space="0" w:color="auto"/>
            <w:bottom w:val="none" w:sz="0" w:space="0" w:color="auto"/>
            <w:right w:val="none" w:sz="0" w:space="0" w:color="auto"/>
          </w:divBdr>
        </w:div>
        <w:div w:id="981348764">
          <w:marLeft w:val="446"/>
          <w:marRight w:val="0"/>
          <w:marTop w:val="0"/>
          <w:marBottom w:val="0"/>
          <w:divBdr>
            <w:top w:val="none" w:sz="0" w:space="0" w:color="auto"/>
            <w:left w:val="none" w:sz="0" w:space="0" w:color="auto"/>
            <w:bottom w:val="none" w:sz="0" w:space="0" w:color="auto"/>
            <w:right w:val="none" w:sz="0" w:space="0" w:color="auto"/>
          </w:divBdr>
        </w:div>
        <w:div w:id="1334842932">
          <w:marLeft w:val="446"/>
          <w:marRight w:val="0"/>
          <w:marTop w:val="0"/>
          <w:marBottom w:val="0"/>
          <w:divBdr>
            <w:top w:val="none" w:sz="0" w:space="0" w:color="auto"/>
            <w:left w:val="none" w:sz="0" w:space="0" w:color="auto"/>
            <w:bottom w:val="none" w:sz="0" w:space="0" w:color="auto"/>
            <w:right w:val="none" w:sz="0" w:space="0" w:color="auto"/>
          </w:divBdr>
        </w:div>
        <w:div w:id="770466805">
          <w:marLeft w:val="446"/>
          <w:marRight w:val="0"/>
          <w:marTop w:val="0"/>
          <w:marBottom w:val="0"/>
          <w:divBdr>
            <w:top w:val="none" w:sz="0" w:space="0" w:color="auto"/>
            <w:left w:val="none" w:sz="0" w:space="0" w:color="auto"/>
            <w:bottom w:val="none" w:sz="0" w:space="0" w:color="auto"/>
            <w:right w:val="none" w:sz="0" w:space="0" w:color="auto"/>
          </w:divBdr>
        </w:div>
      </w:divsChild>
    </w:div>
    <w:div w:id="1171217511">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4185814">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05101319">
      <w:bodyDiv w:val="1"/>
      <w:marLeft w:val="0"/>
      <w:marRight w:val="0"/>
      <w:marTop w:val="0"/>
      <w:marBottom w:val="0"/>
      <w:divBdr>
        <w:top w:val="none" w:sz="0" w:space="0" w:color="auto"/>
        <w:left w:val="none" w:sz="0" w:space="0" w:color="auto"/>
        <w:bottom w:val="none" w:sz="0" w:space="0" w:color="auto"/>
        <w:right w:val="none" w:sz="0" w:space="0" w:color="auto"/>
      </w:divBdr>
    </w:div>
    <w:div w:id="1443573203">
      <w:bodyDiv w:val="1"/>
      <w:marLeft w:val="0"/>
      <w:marRight w:val="0"/>
      <w:marTop w:val="0"/>
      <w:marBottom w:val="0"/>
      <w:divBdr>
        <w:top w:val="none" w:sz="0" w:space="0" w:color="auto"/>
        <w:left w:val="none" w:sz="0" w:space="0" w:color="auto"/>
        <w:bottom w:val="none" w:sz="0" w:space="0" w:color="auto"/>
        <w:right w:val="none" w:sz="0" w:space="0" w:color="auto"/>
      </w:divBdr>
      <w:divsChild>
        <w:div w:id="592591212">
          <w:marLeft w:val="446"/>
          <w:marRight w:val="0"/>
          <w:marTop w:val="120"/>
          <w:marBottom w:val="120"/>
          <w:divBdr>
            <w:top w:val="none" w:sz="0" w:space="0" w:color="auto"/>
            <w:left w:val="none" w:sz="0" w:space="0" w:color="auto"/>
            <w:bottom w:val="none" w:sz="0" w:space="0" w:color="auto"/>
            <w:right w:val="none" w:sz="0" w:space="0" w:color="auto"/>
          </w:divBdr>
        </w:div>
        <w:div w:id="8454365">
          <w:marLeft w:val="446"/>
          <w:marRight w:val="0"/>
          <w:marTop w:val="120"/>
          <w:marBottom w:val="120"/>
          <w:divBdr>
            <w:top w:val="none" w:sz="0" w:space="0" w:color="auto"/>
            <w:left w:val="none" w:sz="0" w:space="0" w:color="auto"/>
            <w:bottom w:val="none" w:sz="0" w:space="0" w:color="auto"/>
            <w:right w:val="none" w:sz="0" w:space="0" w:color="auto"/>
          </w:divBdr>
        </w:div>
        <w:div w:id="925269170">
          <w:marLeft w:val="446"/>
          <w:marRight w:val="0"/>
          <w:marTop w:val="120"/>
          <w:marBottom w:val="120"/>
          <w:divBdr>
            <w:top w:val="none" w:sz="0" w:space="0" w:color="auto"/>
            <w:left w:val="none" w:sz="0" w:space="0" w:color="auto"/>
            <w:bottom w:val="none" w:sz="0" w:space="0" w:color="auto"/>
            <w:right w:val="none" w:sz="0" w:space="0" w:color="auto"/>
          </w:divBdr>
        </w:div>
      </w:divsChild>
    </w:div>
    <w:div w:id="1474102628">
      <w:bodyDiv w:val="1"/>
      <w:marLeft w:val="0"/>
      <w:marRight w:val="0"/>
      <w:marTop w:val="0"/>
      <w:marBottom w:val="0"/>
      <w:divBdr>
        <w:top w:val="none" w:sz="0" w:space="0" w:color="auto"/>
        <w:left w:val="none" w:sz="0" w:space="0" w:color="auto"/>
        <w:bottom w:val="none" w:sz="0" w:space="0" w:color="auto"/>
        <w:right w:val="none" w:sz="0" w:space="0" w:color="auto"/>
      </w:divBdr>
      <w:divsChild>
        <w:div w:id="819346287">
          <w:marLeft w:val="446"/>
          <w:marRight w:val="0"/>
          <w:marTop w:val="0"/>
          <w:marBottom w:val="0"/>
          <w:divBdr>
            <w:top w:val="none" w:sz="0" w:space="0" w:color="auto"/>
            <w:left w:val="none" w:sz="0" w:space="0" w:color="auto"/>
            <w:bottom w:val="none" w:sz="0" w:space="0" w:color="auto"/>
            <w:right w:val="none" w:sz="0" w:space="0" w:color="auto"/>
          </w:divBdr>
        </w:div>
        <w:div w:id="709035078">
          <w:marLeft w:val="446"/>
          <w:marRight w:val="0"/>
          <w:marTop w:val="0"/>
          <w:marBottom w:val="0"/>
          <w:divBdr>
            <w:top w:val="none" w:sz="0" w:space="0" w:color="auto"/>
            <w:left w:val="none" w:sz="0" w:space="0" w:color="auto"/>
            <w:bottom w:val="none" w:sz="0" w:space="0" w:color="auto"/>
            <w:right w:val="none" w:sz="0" w:space="0" w:color="auto"/>
          </w:divBdr>
        </w:div>
        <w:div w:id="443963245">
          <w:marLeft w:val="1166"/>
          <w:marRight w:val="0"/>
          <w:marTop w:val="0"/>
          <w:marBottom w:val="0"/>
          <w:divBdr>
            <w:top w:val="none" w:sz="0" w:space="0" w:color="auto"/>
            <w:left w:val="none" w:sz="0" w:space="0" w:color="auto"/>
            <w:bottom w:val="none" w:sz="0" w:space="0" w:color="auto"/>
            <w:right w:val="none" w:sz="0" w:space="0" w:color="auto"/>
          </w:divBdr>
        </w:div>
        <w:div w:id="1918392259">
          <w:marLeft w:val="1166"/>
          <w:marRight w:val="0"/>
          <w:marTop w:val="0"/>
          <w:marBottom w:val="0"/>
          <w:divBdr>
            <w:top w:val="none" w:sz="0" w:space="0" w:color="auto"/>
            <w:left w:val="none" w:sz="0" w:space="0" w:color="auto"/>
            <w:bottom w:val="none" w:sz="0" w:space="0" w:color="auto"/>
            <w:right w:val="none" w:sz="0" w:space="0" w:color="auto"/>
          </w:divBdr>
        </w:div>
        <w:div w:id="1487361842">
          <w:marLeft w:val="1166"/>
          <w:marRight w:val="0"/>
          <w:marTop w:val="0"/>
          <w:marBottom w:val="0"/>
          <w:divBdr>
            <w:top w:val="none" w:sz="0" w:space="0" w:color="auto"/>
            <w:left w:val="none" w:sz="0" w:space="0" w:color="auto"/>
            <w:bottom w:val="none" w:sz="0" w:space="0" w:color="auto"/>
            <w:right w:val="none" w:sz="0" w:space="0" w:color="auto"/>
          </w:divBdr>
        </w:div>
        <w:div w:id="496071775">
          <w:marLeft w:val="446"/>
          <w:marRight w:val="0"/>
          <w:marTop w:val="0"/>
          <w:marBottom w:val="0"/>
          <w:divBdr>
            <w:top w:val="none" w:sz="0" w:space="0" w:color="auto"/>
            <w:left w:val="none" w:sz="0" w:space="0" w:color="auto"/>
            <w:bottom w:val="none" w:sz="0" w:space="0" w:color="auto"/>
            <w:right w:val="none" w:sz="0" w:space="0" w:color="auto"/>
          </w:divBdr>
        </w:div>
        <w:div w:id="2040812237">
          <w:marLeft w:val="446"/>
          <w:marRight w:val="0"/>
          <w:marTop w:val="0"/>
          <w:marBottom w:val="0"/>
          <w:divBdr>
            <w:top w:val="none" w:sz="0" w:space="0" w:color="auto"/>
            <w:left w:val="none" w:sz="0" w:space="0" w:color="auto"/>
            <w:bottom w:val="none" w:sz="0" w:space="0" w:color="auto"/>
            <w:right w:val="none" w:sz="0" w:space="0" w:color="auto"/>
          </w:divBdr>
        </w:div>
        <w:div w:id="37164152">
          <w:marLeft w:val="446"/>
          <w:marRight w:val="0"/>
          <w:marTop w:val="0"/>
          <w:marBottom w:val="0"/>
          <w:divBdr>
            <w:top w:val="none" w:sz="0" w:space="0" w:color="auto"/>
            <w:left w:val="none" w:sz="0" w:space="0" w:color="auto"/>
            <w:bottom w:val="none" w:sz="0" w:space="0" w:color="auto"/>
            <w:right w:val="none" w:sz="0" w:space="0" w:color="auto"/>
          </w:divBdr>
        </w:div>
        <w:div w:id="904293977">
          <w:marLeft w:val="1166"/>
          <w:marRight w:val="0"/>
          <w:marTop w:val="0"/>
          <w:marBottom w:val="0"/>
          <w:divBdr>
            <w:top w:val="none" w:sz="0" w:space="0" w:color="auto"/>
            <w:left w:val="none" w:sz="0" w:space="0" w:color="auto"/>
            <w:bottom w:val="none" w:sz="0" w:space="0" w:color="auto"/>
            <w:right w:val="none" w:sz="0" w:space="0" w:color="auto"/>
          </w:divBdr>
        </w:div>
        <w:div w:id="1385956104">
          <w:marLeft w:val="1166"/>
          <w:marRight w:val="0"/>
          <w:marTop w:val="0"/>
          <w:marBottom w:val="0"/>
          <w:divBdr>
            <w:top w:val="none" w:sz="0" w:space="0" w:color="auto"/>
            <w:left w:val="none" w:sz="0" w:space="0" w:color="auto"/>
            <w:bottom w:val="none" w:sz="0" w:space="0" w:color="auto"/>
            <w:right w:val="none" w:sz="0" w:space="0" w:color="auto"/>
          </w:divBdr>
        </w:div>
        <w:div w:id="625743062">
          <w:marLeft w:val="1166"/>
          <w:marRight w:val="0"/>
          <w:marTop w:val="0"/>
          <w:marBottom w:val="0"/>
          <w:divBdr>
            <w:top w:val="none" w:sz="0" w:space="0" w:color="auto"/>
            <w:left w:val="none" w:sz="0" w:space="0" w:color="auto"/>
            <w:bottom w:val="none" w:sz="0" w:space="0" w:color="auto"/>
            <w:right w:val="none" w:sz="0" w:space="0" w:color="auto"/>
          </w:divBdr>
        </w:div>
        <w:div w:id="1234510656">
          <w:marLeft w:val="1166"/>
          <w:marRight w:val="0"/>
          <w:marTop w:val="0"/>
          <w:marBottom w:val="0"/>
          <w:divBdr>
            <w:top w:val="none" w:sz="0" w:space="0" w:color="auto"/>
            <w:left w:val="none" w:sz="0" w:space="0" w:color="auto"/>
            <w:bottom w:val="none" w:sz="0" w:space="0" w:color="auto"/>
            <w:right w:val="none" w:sz="0" w:space="0" w:color="auto"/>
          </w:divBdr>
        </w:div>
      </w:divsChild>
    </w:div>
    <w:div w:id="1613659488">
      <w:bodyDiv w:val="1"/>
      <w:marLeft w:val="0"/>
      <w:marRight w:val="0"/>
      <w:marTop w:val="0"/>
      <w:marBottom w:val="0"/>
      <w:divBdr>
        <w:top w:val="none" w:sz="0" w:space="0" w:color="auto"/>
        <w:left w:val="none" w:sz="0" w:space="0" w:color="auto"/>
        <w:bottom w:val="none" w:sz="0" w:space="0" w:color="auto"/>
        <w:right w:val="none" w:sz="0" w:space="0" w:color="auto"/>
      </w:divBdr>
    </w:div>
    <w:div w:id="1647468503">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40328140">
      <w:bodyDiv w:val="1"/>
      <w:marLeft w:val="0"/>
      <w:marRight w:val="0"/>
      <w:marTop w:val="0"/>
      <w:marBottom w:val="0"/>
      <w:divBdr>
        <w:top w:val="none" w:sz="0" w:space="0" w:color="auto"/>
        <w:left w:val="none" w:sz="0" w:space="0" w:color="auto"/>
        <w:bottom w:val="none" w:sz="0" w:space="0" w:color="auto"/>
        <w:right w:val="none" w:sz="0" w:space="0" w:color="auto"/>
      </w:divBdr>
      <w:divsChild>
        <w:div w:id="1327250324">
          <w:marLeft w:val="446"/>
          <w:marRight w:val="0"/>
          <w:marTop w:val="0"/>
          <w:marBottom w:val="0"/>
          <w:divBdr>
            <w:top w:val="none" w:sz="0" w:space="0" w:color="auto"/>
            <w:left w:val="none" w:sz="0" w:space="0" w:color="auto"/>
            <w:bottom w:val="none" w:sz="0" w:space="0" w:color="auto"/>
            <w:right w:val="none" w:sz="0" w:space="0" w:color="auto"/>
          </w:divBdr>
        </w:div>
        <w:div w:id="1060055177">
          <w:marLeft w:val="446"/>
          <w:marRight w:val="0"/>
          <w:marTop w:val="0"/>
          <w:marBottom w:val="0"/>
          <w:divBdr>
            <w:top w:val="none" w:sz="0" w:space="0" w:color="auto"/>
            <w:left w:val="none" w:sz="0" w:space="0" w:color="auto"/>
            <w:bottom w:val="none" w:sz="0" w:space="0" w:color="auto"/>
            <w:right w:val="none" w:sz="0" w:space="0" w:color="auto"/>
          </w:divBdr>
        </w:div>
        <w:div w:id="1821388676">
          <w:marLeft w:val="446"/>
          <w:marRight w:val="0"/>
          <w:marTop w:val="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43667707">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7L002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is.gov.au/providers/housing-and-living-supports-and-services/housing/specialist-disability-accommodation/sda-design-stand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ds.org.au/helpdesk" TargetMode="External"/><Relationship Id="rId4" Type="http://schemas.openxmlformats.org/officeDocument/2006/relationships/webSettings" Target="webSettings.xml"/><Relationship Id="rId9" Type="http://schemas.openxmlformats.org/officeDocument/2006/relationships/hyperlink" Target="https://www.ndis.gov.au/SDA-pricing-pay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83F72AEE.dotm</Template>
  <TotalTime>0</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Savannah Jewell</cp:lastModifiedBy>
  <cp:revision>3</cp:revision>
  <cp:lastPrinted>2019-09-24T04:06:00Z</cp:lastPrinted>
  <dcterms:created xsi:type="dcterms:W3CDTF">2020-04-20T23:39:00Z</dcterms:created>
  <dcterms:modified xsi:type="dcterms:W3CDTF">2020-04-20T23:39:00Z</dcterms:modified>
</cp:coreProperties>
</file>