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5899" w14:textId="3540CABA" w:rsidR="00876C35" w:rsidRDefault="00876C35" w:rsidP="00876C35">
      <w:pPr>
        <w:pStyle w:val="Heading2"/>
      </w:pPr>
      <w:r>
        <w:t xml:space="preserve">Slide One </w:t>
      </w:r>
    </w:p>
    <w:p w14:paraId="565A1D04" w14:textId="0C90C441" w:rsidR="000B0F45" w:rsidRDefault="009B235E" w:rsidP="009B235E">
      <w:pPr>
        <w:pStyle w:val="Heading1"/>
      </w:pPr>
      <w:r>
        <w:t>S</w:t>
      </w:r>
      <w:r w:rsidR="00485537">
        <w:t xml:space="preserve">pecialist </w:t>
      </w:r>
      <w:r>
        <w:t>D</w:t>
      </w:r>
      <w:r w:rsidR="00485537">
        <w:t xml:space="preserve">isability </w:t>
      </w:r>
      <w:r>
        <w:t>A</w:t>
      </w:r>
      <w:r w:rsidR="00485537">
        <w:t>ccommodation (SDA)</w:t>
      </w:r>
      <w:r>
        <w:t xml:space="preserve"> and the NDIS Quality and Safeguards Commission</w:t>
      </w:r>
      <w:r w:rsidR="00485537">
        <w:t xml:space="preserve"> (NDIS Commission)</w:t>
      </w:r>
    </w:p>
    <w:p w14:paraId="5D2DF8E5" w14:textId="1A097FFF" w:rsidR="009B235E" w:rsidRPr="009B235E" w:rsidRDefault="009B235E" w:rsidP="009B235E">
      <w:pPr>
        <w:rPr>
          <w:lang w:val="en-US"/>
        </w:rPr>
      </w:pPr>
      <w:r w:rsidRPr="00931034">
        <w:rPr>
          <w:lang w:val="en-US"/>
        </w:rPr>
        <w:t>National Disability Services Limited (NDS) believes that the information contained in this presentation is correct at the time of publishing</w:t>
      </w:r>
      <w:r>
        <w:rPr>
          <w:lang w:val="en-US"/>
        </w:rPr>
        <w:t>, April 2020</w:t>
      </w:r>
      <w:r w:rsidRPr="00931034">
        <w:rPr>
          <w:lang w:val="en-US"/>
        </w:rPr>
        <w:t>. However, NDS reserves the right to vary any of the content without further notice. The information provided in this presentation should not be relied on instead of other legal, medical, fin</w:t>
      </w:r>
      <w:r>
        <w:rPr>
          <w:lang w:val="en-US"/>
        </w:rPr>
        <w:t xml:space="preserve">ancial or professional advice. </w:t>
      </w:r>
    </w:p>
    <w:p w14:paraId="79F94A5D" w14:textId="778F7A77" w:rsidR="00876C35" w:rsidRPr="00876C35" w:rsidRDefault="00876C35" w:rsidP="00876C35">
      <w:pPr>
        <w:pStyle w:val="Heading2"/>
      </w:pPr>
      <w:r>
        <w:t>Slide two</w:t>
      </w:r>
    </w:p>
    <w:p w14:paraId="3C8C36E5" w14:textId="38C43469" w:rsidR="00002EBC" w:rsidRDefault="00002EBC" w:rsidP="00002EBC">
      <w:pPr>
        <w:pStyle w:val="Heading3"/>
      </w:pPr>
      <w:r>
        <w:t>Introduction</w:t>
      </w:r>
    </w:p>
    <w:p w14:paraId="0140A701" w14:textId="30BC22B5" w:rsidR="003E5089" w:rsidRPr="003E5089" w:rsidRDefault="003E5089" w:rsidP="003E5089">
      <w:pPr>
        <w:rPr>
          <w:rFonts w:eastAsiaTheme="majorEastAsia"/>
        </w:rPr>
      </w:pPr>
      <w:r w:rsidRPr="003E5089">
        <w:rPr>
          <w:rFonts w:eastAsiaTheme="majorEastAsia"/>
        </w:rPr>
        <w:t>The purpose of this presentation is to support providers of SDA as they transition to the requirements of the NDIS Commission and includes information on the following topics:</w:t>
      </w:r>
    </w:p>
    <w:p w14:paraId="28537182" w14:textId="77777777" w:rsidR="003E5089" w:rsidRPr="003E5089" w:rsidRDefault="003E5089" w:rsidP="003E5089">
      <w:pPr>
        <w:rPr>
          <w:rFonts w:eastAsiaTheme="majorEastAsia"/>
        </w:rPr>
      </w:pPr>
      <w:r w:rsidRPr="003E5089">
        <w:rPr>
          <w:rFonts w:eastAsiaTheme="majorEastAsia"/>
        </w:rPr>
        <w:t>The regulatory landscape from SDA providers</w:t>
      </w:r>
    </w:p>
    <w:p w14:paraId="24365F26" w14:textId="77777777" w:rsidR="003E5089" w:rsidRPr="003E5089" w:rsidRDefault="003E5089" w:rsidP="003E5089">
      <w:pPr>
        <w:rPr>
          <w:rFonts w:eastAsiaTheme="majorEastAsia"/>
        </w:rPr>
      </w:pPr>
      <w:r w:rsidRPr="003E5089">
        <w:rPr>
          <w:rFonts w:eastAsiaTheme="majorEastAsia"/>
        </w:rPr>
        <w:t>NDIS Quality and Safeguards Framework</w:t>
      </w:r>
    </w:p>
    <w:p w14:paraId="54ECE864" w14:textId="77777777" w:rsidR="003E5089" w:rsidRPr="003E5089" w:rsidRDefault="003E5089" w:rsidP="003E5089">
      <w:pPr>
        <w:rPr>
          <w:rFonts w:eastAsiaTheme="majorEastAsia"/>
        </w:rPr>
      </w:pPr>
      <w:r w:rsidRPr="003E5089">
        <w:rPr>
          <w:rFonts w:eastAsiaTheme="majorEastAsia"/>
        </w:rPr>
        <w:t>Registering as an SDA provider</w:t>
      </w:r>
    </w:p>
    <w:p w14:paraId="1F9C33A3" w14:textId="77777777" w:rsidR="003E5089" w:rsidRPr="003E5089" w:rsidRDefault="003E5089" w:rsidP="003E5089">
      <w:pPr>
        <w:rPr>
          <w:rFonts w:eastAsiaTheme="majorEastAsia"/>
        </w:rPr>
      </w:pPr>
      <w:r w:rsidRPr="003E5089">
        <w:rPr>
          <w:rFonts w:eastAsiaTheme="majorEastAsia"/>
        </w:rPr>
        <w:t>Verification and certification audit, stage one and two requirements</w:t>
      </w:r>
    </w:p>
    <w:p w14:paraId="4675B434" w14:textId="77777777" w:rsidR="003E5089" w:rsidRPr="003E5089" w:rsidRDefault="003E5089" w:rsidP="003E5089">
      <w:pPr>
        <w:rPr>
          <w:rFonts w:eastAsiaTheme="majorEastAsia"/>
        </w:rPr>
      </w:pPr>
      <w:r w:rsidRPr="003E5089">
        <w:rPr>
          <w:rFonts w:eastAsiaTheme="majorEastAsia"/>
        </w:rPr>
        <w:t>Certification audit sampling</w:t>
      </w:r>
    </w:p>
    <w:p w14:paraId="2C8F0D60" w14:textId="77777777" w:rsidR="003E5089" w:rsidRPr="003E5089" w:rsidRDefault="003E5089" w:rsidP="003E5089">
      <w:pPr>
        <w:rPr>
          <w:rFonts w:eastAsiaTheme="majorEastAsia"/>
        </w:rPr>
      </w:pPr>
      <w:r w:rsidRPr="003E5089">
        <w:rPr>
          <w:rFonts w:eastAsiaTheme="majorEastAsia"/>
        </w:rPr>
        <w:t>The NDIS Code of Conduct</w:t>
      </w:r>
    </w:p>
    <w:p w14:paraId="0700F797" w14:textId="77777777" w:rsidR="003E5089" w:rsidRPr="003E5089" w:rsidRDefault="003E5089" w:rsidP="003E5089">
      <w:pPr>
        <w:rPr>
          <w:rFonts w:eastAsiaTheme="majorEastAsia"/>
        </w:rPr>
      </w:pPr>
      <w:r w:rsidRPr="003E5089">
        <w:rPr>
          <w:rFonts w:eastAsiaTheme="majorEastAsia"/>
        </w:rPr>
        <w:t>The NDIS Practice Standards</w:t>
      </w:r>
    </w:p>
    <w:p w14:paraId="4B271BEB" w14:textId="77777777" w:rsidR="003E5089" w:rsidRPr="003E5089" w:rsidRDefault="003E5089" w:rsidP="003E5089">
      <w:pPr>
        <w:rPr>
          <w:rFonts w:eastAsiaTheme="majorEastAsia"/>
        </w:rPr>
      </w:pPr>
      <w:r w:rsidRPr="003E5089">
        <w:rPr>
          <w:rFonts w:eastAsiaTheme="majorEastAsia"/>
        </w:rPr>
        <w:t>The Commission’s conformity rating</w:t>
      </w:r>
    </w:p>
    <w:p w14:paraId="3666EBD3" w14:textId="77777777" w:rsidR="003E5089" w:rsidRPr="003E5089" w:rsidRDefault="003E5089" w:rsidP="003E5089">
      <w:pPr>
        <w:rPr>
          <w:rFonts w:eastAsiaTheme="majorEastAsia"/>
        </w:rPr>
      </w:pPr>
      <w:r w:rsidRPr="003E5089">
        <w:rPr>
          <w:rFonts w:eastAsiaTheme="majorEastAsia"/>
        </w:rPr>
        <w:t>Provider obligations and the Office of the Public Advocate (</w:t>
      </w:r>
      <w:proofErr w:type="spellStart"/>
      <w:r w:rsidRPr="003E5089">
        <w:rPr>
          <w:rFonts w:eastAsiaTheme="majorEastAsia"/>
        </w:rPr>
        <w:t>OPA</w:t>
      </w:r>
      <w:proofErr w:type="spellEnd"/>
      <w:r w:rsidRPr="003E5089">
        <w:rPr>
          <w:rFonts w:eastAsiaTheme="majorEastAsia"/>
        </w:rPr>
        <w:t>)</w:t>
      </w:r>
    </w:p>
    <w:p w14:paraId="09E9CBE2" w14:textId="799D1CA2" w:rsidR="00876C35" w:rsidRDefault="00876C35" w:rsidP="003E5089">
      <w:pPr>
        <w:pStyle w:val="Heading2"/>
      </w:pPr>
      <w:r>
        <w:t>Slide three</w:t>
      </w:r>
    </w:p>
    <w:p w14:paraId="7651D9CA" w14:textId="32CB16AB" w:rsidR="00040563" w:rsidRDefault="00040563" w:rsidP="00040563">
      <w:pPr>
        <w:pStyle w:val="Heading3"/>
      </w:pPr>
      <w:r>
        <w:t>SDA provider have obligations to a number of regulators</w:t>
      </w:r>
    </w:p>
    <w:p w14:paraId="3C2128BC" w14:textId="1E8964AF" w:rsidR="000B0F45" w:rsidRDefault="00BD2F60" w:rsidP="000B0F45">
      <w:r>
        <w:t xml:space="preserve">This </w:t>
      </w:r>
      <w:r w:rsidR="003E5089">
        <w:t>t</w:t>
      </w:r>
      <w:r>
        <w:t>able lists the three main regulators of NDIS services these being, in no particular order:</w:t>
      </w:r>
    </w:p>
    <w:p w14:paraId="5ED73BE4" w14:textId="7AE2ABF2" w:rsidR="00BD2F60" w:rsidRDefault="00BD2F60" w:rsidP="0019430E">
      <w:pPr>
        <w:pStyle w:val="ListParagraph"/>
        <w:numPr>
          <w:ilvl w:val="0"/>
          <w:numId w:val="4"/>
        </w:numPr>
      </w:pPr>
      <w:r>
        <w:t>The NDIS Quality and Safeguards Commission regulating the quality and safety of services including registration by the National Disability Insurance Scheme (Specialist Disability Accommodation Conditions) Rule 2018, latest version 17 May 2019.</w:t>
      </w:r>
    </w:p>
    <w:p w14:paraId="6748D9D7" w14:textId="6537724E" w:rsidR="00BD2F60" w:rsidRDefault="00BD2F60" w:rsidP="0019430E">
      <w:pPr>
        <w:pStyle w:val="ListParagraph"/>
        <w:numPr>
          <w:ilvl w:val="0"/>
          <w:numId w:val="4"/>
        </w:numPr>
      </w:pPr>
      <w:r>
        <w:t>Consumer Affairs Victoria (CAV) regulating tenancy agreements, rights and tenancy safeguards, for tenants and organisations through the Residential Tenancies Act 1997 (Vic) Latest version 2 July 2019</w:t>
      </w:r>
    </w:p>
    <w:p w14:paraId="1B2914C5" w14:textId="7CD22CB2" w:rsidR="00BD2F60" w:rsidRDefault="00BD2F60" w:rsidP="0019430E">
      <w:pPr>
        <w:pStyle w:val="ListParagraph"/>
        <w:numPr>
          <w:ilvl w:val="0"/>
          <w:numId w:val="4"/>
        </w:numPr>
      </w:pPr>
      <w:r>
        <w:t xml:space="preserve">The National Disability Insurance Agency, regulates commercial requirements of doing business, dwelling enrolment for SDA through the National Disability </w:t>
      </w:r>
      <w:r>
        <w:lastRenderedPageBreak/>
        <w:t xml:space="preserve">Insurance Scheme (Specialist Disability Accommodation) Rules 2016, </w:t>
      </w:r>
      <w:proofErr w:type="gramStart"/>
      <w:r>
        <w:t>Latest</w:t>
      </w:r>
      <w:proofErr w:type="gramEnd"/>
      <w:r>
        <w:t xml:space="preserve"> version 27 March 2019.</w:t>
      </w:r>
    </w:p>
    <w:p w14:paraId="2609AE0A" w14:textId="0059F741" w:rsidR="003E5089" w:rsidRDefault="003E5089" w:rsidP="003E5089">
      <w:r>
        <w:t>*This list is not exhaustive</w:t>
      </w:r>
    </w:p>
    <w:p w14:paraId="43F96576" w14:textId="6475ECCA" w:rsidR="00876C35" w:rsidRDefault="00876C35" w:rsidP="00876C35">
      <w:pPr>
        <w:pStyle w:val="Heading2"/>
      </w:pPr>
      <w:r>
        <w:t>Slide four</w:t>
      </w:r>
    </w:p>
    <w:p w14:paraId="7EC41CE7" w14:textId="548D5B5C" w:rsidR="000B0F45" w:rsidRDefault="000B0F45" w:rsidP="00876C35">
      <w:pPr>
        <w:pStyle w:val="Heading2"/>
      </w:pPr>
      <w:r>
        <w:t>NDIS Quality and Safeguards Framework</w:t>
      </w:r>
    </w:p>
    <w:p w14:paraId="1ABEAA5C" w14:textId="77777777" w:rsidR="000B0F45" w:rsidRPr="000B0F45" w:rsidRDefault="000B0F45" w:rsidP="000B0F45">
      <w:r w:rsidRPr="000B0F45">
        <w:t>Measures are designed to uphold and respect human rights</w:t>
      </w:r>
    </w:p>
    <w:p w14:paraId="65E296A9" w14:textId="77777777" w:rsidR="000B0F45" w:rsidRPr="000B0F45" w:rsidRDefault="000B0F45" w:rsidP="000B0F45">
      <w:r w:rsidRPr="000B0F45">
        <w:t>Measures are designed to empower and support informed decisions about providers and supports</w:t>
      </w:r>
    </w:p>
    <w:p w14:paraId="5C1B91C9" w14:textId="77777777" w:rsidR="000B0F45" w:rsidRPr="000B0F45" w:rsidRDefault="000B0F45" w:rsidP="000B0F45">
      <w:r w:rsidRPr="000B0F45">
        <w:t>Same protection, regardless of where they live in Australia</w:t>
      </w:r>
    </w:p>
    <w:p w14:paraId="0A99D1BF" w14:textId="77777777" w:rsidR="000B0F45" w:rsidRPr="000B0F45" w:rsidRDefault="000B0F45" w:rsidP="000B0F45">
      <w:r w:rsidRPr="000B0F45">
        <w:t>Regulatory requirements for workers and providers are tiered to ensure regulation is proportionate to the level of risk associated with support type as well as size and scale of service delivery</w:t>
      </w:r>
    </w:p>
    <w:p w14:paraId="38314AB8" w14:textId="77777777" w:rsidR="000B0F45" w:rsidRPr="000B0F45" w:rsidRDefault="000B0F45" w:rsidP="000B0F45">
      <w:r w:rsidRPr="000B0F45">
        <w:t>Starts with the assumption of capacity to make decisions and exercise choice and control</w:t>
      </w:r>
    </w:p>
    <w:p w14:paraId="752F29A8" w14:textId="77777777" w:rsidR="000B0F45" w:rsidRPr="000B0F45" w:rsidRDefault="000B0F45" w:rsidP="000B0F45">
      <w:r w:rsidRPr="000B0F45">
        <w:t>Making it easier for people with disability to navigate and for providers</w:t>
      </w:r>
    </w:p>
    <w:p w14:paraId="4DF6BB8D" w14:textId="008890D0" w:rsidR="000B0F45" w:rsidRPr="000B0F45" w:rsidRDefault="000B0F45" w:rsidP="000B0F45">
      <w:r w:rsidRPr="000B0F45">
        <w:t>Support the development of an efficient and effective NDIS market</w:t>
      </w:r>
    </w:p>
    <w:p w14:paraId="70204ACA" w14:textId="39C2BC71" w:rsidR="00876C35" w:rsidRDefault="00876C35" w:rsidP="00876C35">
      <w:pPr>
        <w:pStyle w:val="Heading2"/>
      </w:pPr>
      <w:r>
        <w:t>Slide five</w:t>
      </w:r>
    </w:p>
    <w:p w14:paraId="760518FA" w14:textId="1D6575B1" w:rsidR="00C04D4A" w:rsidRDefault="00C04D4A" w:rsidP="00C04D4A">
      <w:pPr>
        <w:pStyle w:val="Heading3"/>
      </w:pPr>
      <w:r>
        <w:t>NDIS Quality and Safeguards Commission</w:t>
      </w:r>
    </w:p>
    <w:p w14:paraId="5860C9C3" w14:textId="048C6854" w:rsidR="00C04D4A" w:rsidRDefault="00C04D4A" w:rsidP="00A37466">
      <w:r>
        <w:t>Image: NDIS Commission logo</w:t>
      </w:r>
    </w:p>
    <w:p w14:paraId="1E9E80D2" w14:textId="77777777" w:rsidR="00F43A84" w:rsidRPr="00C04D4A" w:rsidRDefault="001A4B92" w:rsidP="0019430E">
      <w:pPr>
        <w:numPr>
          <w:ilvl w:val="0"/>
          <w:numId w:val="2"/>
        </w:numPr>
      </w:pPr>
      <w:r w:rsidRPr="00C04D4A">
        <w:t>Provider registration process</w:t>
      </w:r>
    </w:p>
    <w:p w14:paraId="41C0BBA6" w14:textId="77777777" w:rsidR="00F43A84" w:rsidRPr="00C04D4A" w:rsidRDefault="001A4B92" w:rsidP="0019430E">
      <w:pPr>
        <w:numPr>
          <w:ilvl w:val="0"/>
          <w:numId w:val="2"/>
        </w:numPr>
      </w:pPr>
      <w:r w:rsidRPr="00C04D4A">
        <w:t>NDIS Practice Standards</w:t>
      </w:r>
    </w:p>
    <w:p w14:paraId="19EBB476" w14:textId="77777777" w:rsidR="00F43A84" w:rsidRPr="00C04D4A" w:rsidRDefault="001A4B92" w:rsidP="0019430E">
      <w:pPr>
        <w:numPr>
          <w:ilvl w:val="0"/>
          <w:numId w:val="2"/>
        </w:numPr>
      </w:pPr>
      <w:r w:rsidRPr="00C04D4A">
        <w:t>NDIS Code of Conduct</w:t>
      </w:r>
    </w:p>
    <w:p w14:paraId="0276CE97" w14:textId="77777777" w:rsidR="00F43A84" w:rsidRPr="00C04D4A" w:rsidRDefault="001A4B92" w:rsidP="0019430E">
      <w:pPr>
        <w:numPr>
          <w:ilvl w:val="0"/>
          <w:numId w:val="2"/>
        </w:numPr>
      </w:pPr>
      <w:r w:rsidRPr="00C04D4A">
        <w:t>Complaints management and resolution system</w:t>
      </w:r>
    </w:p>
    <w:p w14:paraId="22E0216B" w14:textId="77777777" w:rsidR="00F43A84" w:rsidRPr="00C04D4A" w:rsidRDefault="001A4B92" w:rsidP="0019430E">
      <w:pPr>
        <w:numPr>
          <w:ilvl w:val="0"/>
          <w:numId w:val="2"/>
        </w:numPr>
      </w:pPr>
      <w:r w:rsidRPr="00C04D4A">
        <w:t>Incident management, including reportable incidents</w:t>
      </w:r>
    </w:p>
    <w:p w14:paraId="0B6EBFF2" w14:textId="77777777" w:rsidR="00F43A84" w:rsidRPr="00C04D4A" w:rsidRDefault="001A4B92" w:rsidP="0019430E">
      <w:pPr>
        <w:numPr>
          <w:ilvl w:val="0"/>
          <w:numId w:val="2"/>
        </w:numPr>
      </w:pPr>
      <w:r w:rsidRPr="00C04D4A">
        <w:t>Behaviour support and management of restrictive practices</w:t>
      </w:r>
    </w:p>
    <w:p w14:paraId="32C668A1" w14:textId="77777777" w:rsidR="00F43A84" w:rsidRPr="00C04D4A" w:rsidRDefault="001A4B92" w:rsidP="0019430E">
      <w:pPr>
        <w:numPr>
          <w:ilvl w:val="0"/>
          <w:numId w:val="2"/>
        </w:numPr>
      </w:pPr>
      <w:r w:rsidRPr="00C04D4A">
        <w:t>Worker orientation module</w:t>
      </w:r>
    </w:p>
    <w:p w14:paraId="198B0841" w14:textId="3F036537" w:rsidR="00C04D4A" w:rsidRDefault="001A4B92" w:rsidP="0019430E">
      <w:pPr>
        <w:numPr>
          <w:ilvl w:val="0"/>
          <w:numId w:val="2"/>
        </w:numPr>
      </w:pPr>
      <w:r w:rsidRPr="00C04D4A">
        <w:t>Worker screening system</w:t>
      </w:r>
    </w:p>
    <w:p w14:paraId="51120714" w14:textId="07CFC7D4" w:rsidR="00876C35" w:rsidRDefault="00876C35" w:rsidP="00876C35">
      <w:pPr>
        <w:pStyle w:val="Heading2"/>
      </w:pPr>
      <w:r>
        <w:t>Slide six</w:t>
      </w:r>
    </w:p>
    <w:p w14:paraId="231DF3F1" w14:textId="0D474E99" w:rsidR="00A37466" w:rsidRDefault="00C04D4A" w:rsidP="00A37466">
      <w:pPr>
        <w:pStyle w:val="Heading3"/>
      </w:pPr>
      <w:r>
        <w:t>Applying to become an NDIS Registered Provider</w:t>
      </w:r>
    </w:p>
    <w:p w14:paraId="213B9F5A" w14:textId="440DB236" w:rsidR="00A37466" w:rsidRDefault="00C04D4A" w:rsidP="0019430E">
      <w:pPr>
        <w:pStyle w:val="ListParagraph"/>
        <w:numPr>
          <w:ilvl w:val="0"/>
          <w:numId w:val="3"/>
        </w:numPr>
      </w:pPr>
      <w:r>
        <w:t>Your details: Information about you and your organisation including your principal business address, primary contact and if applicable, information about your corporate structure and governance arrangements,</w:t>
      </w:r>
    </w:p>
    <w:p w14:paraId="71B828DF" w14:textId="2246EB3E" w:rsidR="00C04D4A" w:rsidRDefault="00C04D4A" w:rsidP="0019430E">
      <w:pPr>
        <w:pStyle w:val="ListParagraph"/>
        <w:numPr>
          <w:ilvl w:val="0"/>
          <w:numId w:val="3"/>
        </w:numPr>
      </w:pPr>
      <w:r>
        <w:t>NDIS supports and services you intend to provide: The registration groups which you wish to register for and the locations in which your supports and services are available.</w:t>
      </w:r>
    </w:p>
    <w:p w14:paraId="25EF3964" w14:textId="25527CA0" w:rsidR="00C04D4A" w:rsidRPr="00A37466" w:rsidRDefault="00C04D4A" w:rsidP="0019430E">
      <w:pPr>
        <w:pStyle w:val="ListParagraph"/>
        <w:numPr>
          <w:ilvl w:val="0"/>
          <w:numId w:val="3"/>
        </w:numPr>
      </w:pPr>
      <w:r>
        <w:lastRenderedPageBreak/>
        <w:t>Self-assessment against the required standards: Based in the answers you provide, you will be asked to explain how your organisation meets the requirements identified. This includes the opportunity to upload supporting evidence.</w:t>
      </w:r>
    </w:p>
    <w:p w14:paraId="62C0E35D" w14:textId="166F3349" w:rsidR="00876C35" w:rsidRDefault="00876C35" w:rsidP="00876C35">
      <w:pPr>
        <w:pStyle w:val="Heading2"/>
      </w:pPr>
      <w:r>
        <w:t>Slide seven</w:t>
      </w:r>
    </w:p>
    <w:p w14:paraId="1C4E6FF0" w14:textId="77777777" w:rsidR="003E5089" w:rsidRPr="003E5089" w:rsidRDefault="003E5089" w:rsidP="003E5089">
      <w:pPr>
        <w:pStyle w:val="Heading3"/>
      </w:pPr>
      <w:r w:rsidRPr="003E5089">
        <w:t>Type of audit: Verification &amp; certification</w:t>
      </w:r>
    </w:p>
    <w:p w14:paraId="634CD5C8" w14:textId="77777777" w:rsidR="003E5089" w:rsidRPr="003E5089" w:rsidRDefault="003E5089" w:rsidP="003E5089">
      <w:r w:rsidRPr="003E5089">
        <w:t>Verification audit: Providers undertake verification audit when delivering relatively low risk service and are only required to complete stage one of the audit process.</w:t>
      </w:r>
    </w:p>
    <w:p w14:paraId="15B24B07" w14:textId="77777777" w:rsidR="003E5089" w:rsidRPr="003E5089" w:rsidRDefault="003E5089" w:rsidP="003E5089">
      <w:r w:rsidRPr="003E5089">
        <w:t>Certification audit: Providers undertake certification audit when delivering high risk service and are required to complete stage one and stage two of the audit process.</w:t>
      </w:r>
    </w:p>
    <w:p w14:paraId="73F4F833" w14:textId="77777777" w:rsidR="003E5089" w:rsidRPr="003E5089" w:rsidRDefault="003E5089" w:rsidP="003E5089">
      <w:r w:rsidRPr="003E5089">
        <w:t>SDA is considered a complex and high risk service, all SDA providers must undertake the stage one and stage two of the audit process and meet certification audit requirements.</w:t>
      </w:r>
    </w:p>
    <w:p w14:paraId="17E2A042" w14:textId="77777777" w:rsidR="003E5089" w:rsidRPr="003E5089" w:rsidRDefault="003E5089" w:rsidP="003E5089">
      <w:r w:rsidRPr="003E5089">
        <w:t>An unregistered provider of NDIS supports cannot deliver SDA. All SDA providers must be registered with the NDIS Commission.</w:t>
      </w:r>
    </w:p>
    <w:p w14:paraId="67A80F20" w14:textId="21A9E393" w:rsidR="003E5089" w:rsidRDefault="003E5089" w:rsidP="003E5089">
      <w:pPr>
        <w:pStyle w:val="Heading2"/>
      </w:pPr>
      <w:r>
        <w:t>Slide eight</w:t>
      </w:r>
    </w:p>
    <w:p w14:paraId="0D8C5579" w14:textId="09B2098D" w:rsidR="003E5089" w:rsidRDefault="003E5089" w:rsidP="003E5089">
      <w:pPr>
        <w:pStyle w:val="Heading3"/>
      </w:pPr>
      <w:r>
        <w:t>Audit: Stage one</w:t>
      </w:r>
    </w:p>
    <w:p w14:paraId="7F99F787" w14:textId="77777777" w:rsidR="003E5089" w:rsidRPr="003E5089" w:rsidRDefault="003E5089" w:rsidP="003E5089">
      <w:r w:rsidRPr="003E5089">
        <w:t xml:space="preserve">Stage one: </w:t>
      </w:r>
    </w:p>
    <w:p w14:paraId="50B9F592" w14:textId="77777777" w:rsidR="003E5089" w:rsidRPr="003E5089" w:rsidRDefault="003E5089" w:rsidP="003E5089">
      <w:r w:rsidRPr="003E5089">
        <w:t>Self-assessment against the NDIS practice standards at point of registration</w:t>
      </w:r>
    </w:p>
    <w:p w14:paraId="090EC1E0" w14:textId="77777777" w:rsidR="003E5089" w:rsidRPr="003E5089" w:rsidRDefault="003E5089" w:rsidP="003E5089">
      <w:r w:rsidRPr="003E5089">
        <w:t xml:space="preserve">Is an off-site audit for providers requiring verification audit </w:t>
      </w:r>
    </w:p>
    <w:p w14:paraId="16306E11" w14:textId="77777777" w:rsidR="003E5089" w:rsidRPr="003E5089" w:rsidRDefault="003E5089" w:rsidP="003E5089">
      <w:r w:rsidRPr="003E5089">
        <w:t>May be conducted on-site for providers requiring certification audit</w:t>
      </w:r>
    </w:p>
    <w:p w14:paraId="5AFB44C9" w14:textId="77777777" w:rsidR="003E5089" w:rsidRPr="003E5089" w:rsidRDefault="003E5089" w:rsidP="003E5089">
      <w:r w:rsidRPr="003E5089">
        <w:t xml:space="preserve">Stage one audit involves: </w:t>
      </w:r>
    </w:p>
    <w:p w14:paraId="748ABF37" w14:textId="77777777" w:rsidR="003E5089" w:rsidRPr="003E5089" w:rsidRDefault="003E5089" w:rsidP="003E5089">
      <w:r w:rsidRPr="003E5089">
        <w:t>Self-assessment responses to applicable standards</w:t>
      </w:r>
    </w:p>
    <w:p w14:paraId="09D685EA" w14:textId="77777777" w:rsidR="003E5089" w:rsidRPr="003E5089" w:rsidRDefault="003E5089" w:rsidP="003E5089">
      <w:r w:rsidRPr="003E5089">
        <w:t>Supporting documentation</w:t>
      </w:r>
    </w:p>
    <w:p w14:paraId="05DC08E6" w14:textId="77777777" w:rsidR="003E5089" w:rsidRPr="003E5089" w:rsidRDefault="003E5089" w:rsidP="003E5089">
      <w:r w:rsidRPr="003E5089">
        <w:t>Prior audit outcomes, corrective actions and audit report if applicable</w:t>
      </w:r>
    </w:p>
    <w:p w14:paraId="654E1D72" w14:textId="77777777" w:rsidR="003E5089" w:rsidRPr="003E5089" w:rsidRDefault="003E5089" w:rsidP="003E5089">
      <w:r w:rsidRPr="003E5089">
        <w:t>Any additional requirements raised by the Commission</w:t>
      </w:r>
    </w:p>
    <w:p w14:paraId="0E25107C" w14:textId="39CD9652" w:rsidR="003E5089" w:rsidRDefault="003E5089" w:rsidP="003E5089">
      <w:pPr>
        <w:pStyle w:val="Heading2"/>
      </w:pPr>
      <w:r>
        <w:t>Slide nine</w:t>
      </w:r>
    </w:p>
    <w:p w14:paraId="1F0C9E42" w14:textId="0066912A" w:rsidR="003E5089" w:rsidRDefault="003E5089" w:rsidP="003E5089">
      <w:pPr>
        <w:pStyle w:val="Heading3"/>
      </w:pPr>
      <w:r>
        <w:t>Audit: Stage two</w:t>
      </w:r>
    </w:p>
    <w:p w14:paraId="1151A67B" w14:textId="77777777" w:rsidR="003E5089" w:rsidRPr="003E5089" w:rsidRDefault="003E5089" w:rsidP="003E5089">
      <w:r w:rsidRPr="003E5089">
        <w:t>The stage two audit is conducted on-site</w:t>
      </w:r>
    </w:p>
    <w:p w14:paraId="046C6958" w14:textId="77777777" w:rsidR="003E5089" w:rsidRPr="003E5089" w:rsidRDefault="003E5089" w:rsidP="003E5089">
      <w:r w:rsidRPr="003E5089">
        <w:t>Where the provider has a single site, then that site must be attended</w:t>
      </w:r>
    </w:p>
    <w:p w14:paraId="4E121256" w14:textId="77777777" w:rsidR="003E5089" w:rsidRPr="003E5089" w:rsidRDefault="003E5089" w:rsidP="003E5089">
      <w:r w:rsidRPr="003E5089">
        <w:t>Where the provider has multiple sites, the head office is always included</w:t>
      </w:r>
    </w:p>
    <w:p w14:paraId="26563E04" w14:textId="77777777" w:rsidR="003E5089" w:rsidRPr="003E5089" w:rsidRDefault="003E5089" w:rsidP="003E5089">
      <w:r w:rsidRPr="003E5089">
        <w:t>Auditors will refer to information provided during the stage one audit and seek corroborating evidence by reviewing:</w:t>
      </w:r>
    </w:p>
    <w:p w14:paraId="5595F1F3" w14:textId="77777777" w:rsidR="003E5089" w:rsidRPr="003E5089" w:rsidRDefault="003E5089" w:rsidP="003E5089">
      <w:r w:rsidRPr="003E5089">
        <w:t>Policies and procedures</w:t>
      </w:r>
    </w:p>
    <w:p w14:paraId="746FD097" w14:textId="77777777" w:rsidR="003E5089" w:rsidRPr="003E5089" w:rsidRDefault="003E5089" w:rsidP="003E5089">
      <w:r w:rsidRPr="003E5089">
        <w:t>Worker and participant files</w:t>
      </w:r>
    </w:p>
    <w:p w14:paraId="00A21E7B" w14:textId="77777777" w:rsidR="003E5089" w:rsidRPr="003E5089" w:rsidRDefault="003E5089" w:rsidP="003E5089">
      <w:r w:rsidRPr="003E5089">
        <w:t>Systems – complaints/risk management, for example</w:t>
      </w:r>
    </w:p>
    <w:p w14:paraId="6677FE44" w14:textId="77777777" w:rsidR="003E5089" w:rsidRPr="003E5089" w:rsidRDefault="003E5089" w:rsidP="003E5089">
      <w:r w:rsidRPr="003E5089">
        <w:lastRenderedPageBreak/>
        <w:t>Auditors will also corroborate information by conducting interviews with:</w:t>
      </w:r>
    </w:p>
    <w:p w14:paraId="24626FA4" w14:textId="77777777" w:rsidR="003E5089" w:rsidRPr="003E5089" w:rsidRDefault="003E5089" w:rsidP="003E5089">
      <w:r w:rsidRPr="003E5089">
        <w:t>Workers (from all levels, including senior management and board members)</w:t>
      </w:r>
    </w:p>
    <w:p w14:paraId="6F61ABF6" w14:textId="77777777" w:rsidR="003E5089" w:rsidRPr="003E5089" w:rsidRDefault="003E5089" w:rsidP="003E5089">
      <w:r w:rsidRPr="003E5089">
        <w:t>SDA Participants</w:t>
      </w:r>
    </w:p>
    <w:p w14:paraId="110EDDDA" w14:textId="77777777" w:rsidR="003E5089" w:rsidRPr="003E5089" w:rsidRDefault="003E5089" w:rsidP="003E5089">
      <w:r w:rsidRPr="003E5089">
        <w:t>Family members and/or carers</w:t>
      </w:r>
    </w:p>
    <w:p w14:paraId="79DBA00B" w14:textId="49CCEBCF" w:rsidR="003E5089" w:rsidRDefault="003E5089" w:rsidP="003E5089">
      <w:pPr>
        <w:pStyle w:val="Heading2"/>
      </w:pPr>
      <w:r>
        <w:t>Slide ten</w:t>
      </w:r>
    </w:p>
    <w:p w14:paraId="557F32F3" w14:textId="3D7006FD" w:rsidR="003E5089" w:rsidRDefault="003E5089" w:rsidP="003E5089">
      <w:pPr>
        <w:pStyle w:val="Heading3"/>
      </w:pPr>
      <w:r>
        <w:t>Certification and the NDIS Practice Standards</w:t>
      </w:r>
    </w:p>
    <w:p w14:paraId="0DC8F007" w14:textId="1FE7CFE0" w:rsidR="003E5089" w:rsidRPr="003E5089" w:rsidRDefault="003E5089" w:rsidP="003E5089">
      <w:r>
        <w:t>This slide includes an image of a table detailing the following information</w:t>
      </w:r>
    </w:p>
    <w:p w14:paraId="6736966D" w14:textId="77777777" w:rsidR="003E5089" w:rsidRPr="003E5089" w:rsidRDefault="003E5089" w:rsidP="003E5089">
      <w:r w:rsidRPr="003E5089">
        <w:t>All SDA providers will be assessed against the SDA module of the NDIS Practice Standards</w:t>
      </w:r>
    </w:p>
    <w:p w14:paraId="3435CA49" w14:textId="1B1E98BF" w:rsidR="003E5089" w:rsidRDefault="003E5089" w:rsidP="003E5089">
      <w:r w:rsidRPr="003E5089">
        <w:t>Providers who are also delivering other NDIS Supports will need to complete the core module and any other module(s) relevant to their service delivery</w:t>
      </w:r>
    </w:p>
    <w:p w14:paraId="7FD69F17" w14:textId="1BF1C714" w:rsidR="003E5089" w:rsidRDefault="003E5089" w:rsidP="003E5089">
      <w:r>
        <w:t xml:space="preserve">Refer to the </w:t>
      </w:r>
      <w:hyperlink r:id="rId7" w:history="1">
        <w:r w:rsidRPr="003E5089">
          <w:rPr>
            <w:rStyle w:val="Hyperlink"/>
          </w:rPr>
          <w:t>registration requirements by supports and services document</w:t>
        </w:r>
      </w:hyperlink>
      <w:r>
        <w:t xml:space="preserve"> for further information</w:t>
      </w:r>
    </w:p>
    <w:p w14:paraId="256F18A4" w14:textId="6203E7E0" w:rsidR="003E5089" w:rsidRDefault="003E5089" w:rsidP="003E5089">
      <w:pPr>
        <w:pStyle w:val="Heading2"/>
      </w:pPr>
      <w:r>
        <w:t>Slide eleven</w:t>
      </w:r>
    </w:p>
    <w:p w14:paraId="4AE36559" w14:textId="5203EFB1" w:rsidR="003E5089" w:rsidRPr="003E5089" w:rsidRDefault="003E5089" w:rsidP="003E5089">
      <w:pPr>
        <w:pStyle w:val="Heading3"/>
      </w:pPr>
      <w:r>
        <w:t>Approved quality auditors</w:t>
      </w:r>
    </w:p>
    <w:p w14:paraId="556E1175" w14:textId="77777777" w:rsidR="003E5089" w:rsidRPr="003E5089" w:rsidRDefault="003E5089" w:rsidP="003E5089">
      <w:r w:rsidRPr="003E5089">
        <w:t>Have their own code of conduct</w:t>
      </w:r>
    </w:p>
    <w:p w14:paraId="7AA0879F" w14:textId="77777777" w:rsidR="003E5089" w:rsidRPr="003E5089" w:rsidRDefault="003E5089" w:rsidP="003E5089">
      <w:r w:rsidRPr="003E5089">
        <w:t>Must complete a conflict of interest declaration</w:t>
      </w:r>
    </w:p>
    <w:p w14:paraId="7B7FE1F5" w14:textId="77777777" w:rsidR="003E5089" w:rsidRPr="003E5089" w:rsidRDefault="003E5089" w:rsidP="003E5089">
      <w:r w:rsidRPr="003E5089">
        <w:t>Must be accredited with JAS-</w:t>
      </w:r>
      <w:proofErr w:type="spellStart"/>
      <w:r w:rsidRPr="003E5089">
        <w:t>ANZ</w:t>
      </w:r>
      <w:proofErr w:type="spellEnd"/>
      <w:r w:rsidRPr="003E5089">
        <w:t xml:space="preserve"> and undergo an assessment</w:t>
      </w:r>
    </w:p>
    <w:p w14:paraId="740C764D" w14:textId="77777777" w:rsidR="003E5089" w:rsidRPr="003E5089" w:rsidRDefault="003E5089" w:rsidP="003E5089">
      <w:r w:rsidRPr="003E5089">
        <w:t>Can demonstrate having undertaken continual professional development relevant to the registration groups they primarily audit</w:t>
      </w:r>
    </w:p>
    <w:p w14:paraId="1D236362" w14:textId="4E1C9E11" w:rsidR="003E5089" w:rsidRDefault="003E5089" w:rsidP="003E5089">
      <w:r w:rsidRPr="003E5089">
        <w:t>Where appropriate have technical expertise and hold a relevant practicing certificate</w:t>
      </w:r>
    </w:p>
    <w:p w14:paraId="409D3CAB" w14:textId="48A233FE" w:rsidR="003E5089" w:rsidRPr="003E5089" w:rsidRDefault="00E56080" w:rsidP="003E5089">
      <w:hyperlink r:id="rId8" w:history="1">
        <w:r w:rsidR="003E5089" w:rsidRPr="003E5089">
          <w:rPr>
            <w:rStyle w:val="Hyperlink"/>
          </w:rPr>
          <w:t>NDIS (Approved Quality Auditors Scheme) Guidelines 2018</w:t>
        </w:r>
      </w:hyperlink>
    </w:p>
    <w:p w14:paraId="2A6AE5F0" w14:textId="30FD6101" w:rsidR="003E5089" w:rsidRDefault="00B15FE7" w:rsidP="003E5089">
      <w:r>
        <w:t>Slide twelve</w:t>
      </w:r>
    </w:p>
    <w:p w14:paraId="037F3EC8" w14:textId="4AD3B8B6" w:rsidR="00B15FE7" w:rsidRDefault="00B15FE7" w:rsidP="003E5089">
      <w:r>
        <w:t>Audit: Stage two – Sampling</w:t>
      </w:r>
    </w:p>
    <w:p w14:paraId="2650AFDB" w14:textId="77777777" w:rsidR="00B15FE7" w:rsidRPr="00B15FE7" w:rsidRDefault="00B15FE7" w:rsidP="00B15FE7">
      <w:r w:rsidRPr="00B15FE7">
        <w:t>Evidence based auditing</w:t>
      </w:r>
    </w:p>
    <w:p w14:paraId="007727C6" w14:textId="77777777" w:rsidR="00B15FE7" w:rsidRPr="00B15FE7" w:rsidRDefault="00B15FE7" w:rsidP="00B15FE7">
      <w:r w:rsidRPr="00B15FE7">
        <w:t>Providers cannot pre-select samples</w:t>
      </w:r>
    </w:p>
    <w:p w14:paraId="763D87C8" w14:textId="77777777" w:rsidR="00B15FE7" w:rsidRPr="00B15FE7" w:rsidRDefault="00B15FE7" w:rsidP="00B15FE7">
      <w:r w:rsidRPr="00B15FE7">
        <w:t>Workers cannot opt out and will include governance, management and service delivery roles from all shift (where applicable)</w:t>
      </w:r>
    </w:p>
    <w:p w14:paraId="318EEDFB" w14:textId="77777777" w:rsidR="00B15FE7" w:rsidRPr="00B15FE7" w:rsidRDefault="00B15FE7" w:rsidP="00B15FE7">
      <w:r w:rsidRPr="00B15FE7">
        <w:t>Opt out sampling for participants</w:t>
      </w:r>
    </w:p>
    <w:p w14:paraId="534C91F8" w14:textId="77777777" w:rsidR="00B15FE7" w:rsidRPr="00B15FE7" w:rsidRDefault="00B15FE7" w:rsidP="00B15FE7">
      <w:r w:rsidRPr="00B15FE7">
        <w:t>Provider must advise all participants that they are automatically enrolled into the audit process and obtain informed consent</w:t>
      </w:r>
    </w:p>
    <w:p w14:paraId="3B88C47D" w14:textId="77777777" w:rsidR="00B15FE7" w:rsidRPr="00B15FE7" w:rsidRDefault="00B15FE7" w:rsidP="00B15FE7">
      <w:r w:rsidRPr="00B15FE7">
        <w:t>When a participant does not want to participate, the provider must document and communicate this to the auditor</w:t>
      </w:r>
    </w:p>
    <w:p w14:paraId="08E6D0BF" w14:textId="77777777" w:rsidR="00B15FE7" w:rsidRPr="00B15FE7" w:rsidRDefault="00B15FE7" w:rsidP="00B15FE7">
      <w:r w:rsidRPr="00B15FE7">
        <w:t xml:space="preserve">Sampling will be prioritised to registration groups that are of the highest risk </w:t>
      </w:r>
    </w:p>
    <w:p w14:paraId="19E2E0FE" w14:textId="6AC89DAE" w:rsidR="00B15FE7" w:rsidRDefault="00B15FE7" w:rsidP="00B15FE7">
      <w:r w:rsidRPr="00B15FE7">
        <w:t>Sampling will be reselected until participants from the highest risk groups are included (SDA is considered high risk)</w:t>
      </w:r>
    </w:p>
    <w:p w14:paraId="2D560D6E" w14:textId="3C26828C" w:rsidR="00B15FE7" w:rsidRPr="00B15FE7" w:rsidRDefault="00B15FE7" w:rsidP="00B15FE7">
      <w:r w:rsidRPr="00B15FE7">
        <w:lastRenderedPageBreak/>
        <w:t xml:space="preserve">Sampling methodology found in the </w:t>
      </w:r>
      <w:hyperlink r:id="rId9" w:history="1">
        <w:r w:rsidRPr="00B15FE7">
          <w:rPr>
            <w:rStyle w:val="Hyperlink"/>
          </w:rPr>
          <w:t>NDIS (Approved Quality Auditors Scheme Guidelines) 2018</w:t>
        </w:r>
      </w:hyperlink>
    </w:p>
    <w:p w14:paraId="696B8651" w14:textId="4A33D8AE" w:rsidR="00B15FE7" w:rsidRDefault="00B15FE7" w:rsidP="00B15FE7">
      <w:pPr>
        <w:pStyle w:val="Heading2"/>
      </w:pPr>
      <w:r w:rsidRPr="00B15FE7">
        <w:t>Slide thirteen</w:t>
      </w:r>
    </w:p>
    <w:p w14:paraId="420C7157" w14:textId="049A4EA3" w:rsidR="00B15FE7" w:rsidRDefault="00B15FE7" w:rsidP="00B15FE7">
      <w:pPr>
        <w:pStyle w:val="Heading3"/>
      </w:pPr>
      <w:r>
        <w:t>Audit: Stage two – Interviews</w:t>
      </w:r>
    </w:p>
    <w:p w14:paraId="0F654C65" w14:textId="77777777" w:rsidR="00B15FE7" w:rsidRPr="00B15FE7" w:rsidRDefault="00B15FE7" w:rsidP="00B15FE7">
      <w:r w:rsidRPr="00B15FE7">
        <w:t xml:space="preserve">Interviews with individuals will </w:t>
      </w:r>
    </w:p>
    <w:p w14:paraId="3C3069B3" w14:textId="77777777" w:rsidR="00B15FE7" w:rsidRPr="00B15FE7" w:rsidRDefault="00B15FE7" w:rsidP="0019430E">
      <w:pPr>
        <w:numPr>
          <w:ilvl w:val="0"/>
          <w:numId w:val="5"/>
        </w:numPr>
      </w:pPr>
      <w:r w:rsidRPr="00B15FE7">
        <w:t>Seek views on whether the support provider is meeting their expectations and assisting them to attain their goals</w:t>
      </w:r>
    </w:p>
    <w:p w14:paraId="2853DBE9" w14:textId="77777777" w:rsidR="00B15FE7" w:rsidRPr="00B15FE7" w:rsidRDefault="00B15FE7" w:rsidP="0019430E">
      <w:pPr>
        <w:numPr>
          <w:ilvl w:val="0"/>
          <w:numId w:val="5"/>
        </w:numPr>
      </w:pPr>
      <w:r w:rsidRPr="00B15FE7">
        <w:t>Be used to corroborate information such as how processes are implemented and their effectiveness</w:t>
      </w:r>
    </w:p>
    <w:p w14:paraId="342831FE" w14:textId="77777777" w:rsidR="00B15FE7" w:rsidRPr="00B15FE7" w:rsidRDefault="00B15FE7" w:rsidP="0019430E">
      <w:pPr>
        <w:numPr>
          <w:ilvl w:val="0"/>
          <w:numId w:val="5"/>
        </w:numPr>
      </w:pPr>
      <w:r w:rsidRPr="00B15FE7">
        <w:t>Have a balance of open and closed questions</w:t>
      </w:r>
    </w:p>
    <w:p w14:paraId="0512A788" w14:textId="77777777" w:rsidR="00B15FE7" w:rsidRPr="00B15FE7" w:rsidRDefault="00B15FE7" w:rsidP="0019430E">
      <w:pPr>
        <w:numPr>
          <w:ilvl w:val="0"/>
          <w:numId w:val="5"/>
        </w:numPr>
      </w:pPr>
      <w:r w:rsidRPr="00B15FE7">
        <w:t xml:space="preserve">Provide an opportunity for the interviewee to ask questions </w:t>
      </w:r>
    </w:p>
    <w:p w14:paraId="37B1C01C" w14:textId="77777777" w:rsidR="00B15FE7" w:rsidRPr="00B15FE7" w:rsidRDefault="00B15FE7" w:rsidP="0019430E">
      <w:pPr>
        <w:numPr>
          <w:ilvl w:val="0"/>
          <w:numId w:val="5"/>
        </w:numPr>
      </w:pPr>
      <w:r w:rsidRPr="00B15FE7">
        <w:t>Provide an opportunity for the interviewee to make further comments</w:t>
      </w:r>
    </w:p>
    <w:p w14:paraId="3923B263" w14:textId="77777777" w:rsidR="00B15FE7" w:rsidRPr="00B15FE7" w:rsidRDefault="00B15FE7" w:rsidP="00B15FE7">
      <w:r w:rsidRPr="00B15FE7">
        <w:t xml:space="preserve">The auditor will validate understanding by summarising information or reflecting back to the interviewee </w:t>
      </w:r>
    </w:p>
    <w:p w14:paraId="5F788F8C" w14:textId="2F27E8F8" w:rsidR="00B15FE7" w:rsidRPr="00B15FE7" w:rsidRDefault="00E56080" w:rsidP="00B15FE7">
      <w:hyperlink r:id="rId10" w:history="1">
        <w:r w:rsidR="00B15FE7" w:rsidRPr="00B15FE7">
          <w:rPr>
            <w:rStyle w:val="Hyperlink"/>
          </w:rPr>
          <w:t>NDIS (Approved Quality Auditors Scheme Guidelines) 2018</w:t>
        </w:r>
      </w:hyperlink>
    </w:p>
    <w:p w14:paraId="7A026D9B" w14:textId="7D3CF424" w:rsidR="00B15FE7" w:rsidRDefault="00B15FE7" w:rsidP="00B15FE7">
      <w:pPr>
        <w:pStyle w:val="Heading2"/>
      </w:pPr>
      <w:r>
        <w:t xml:space="preserve">Slide fourteen </w:t>
      </w:r>
    </w:p>
    <w:p w14:paraId="266EFE1E" w14:textId="233B344D" w:rsidR="00B15FE7" w:rsidRDefault="00B15FE7" w:rsidP="00B15FE7">
      <w:pPr>
        <w:pStyle w:val="Heading3"/>
      </w:pPr>
      <w:r>
        <w:t>The NDIS Code of Conduct</w:t>
      </w:r>
    </w:p>
    <w:p w14:paraId="315223EC" w14:textId="3FBB1F29" w:rsidR="00B15FE7" w:rsidRDefault="00B15FE7" w:rsidP="00B15FE7">
      <w:pPr>
        <w:pStyle w:val="Heading2"/>
      </w:pPr>
      <w:r>
        <w:t>Slide fifteen</w:t>
      </w:r>
    </w:p>
    <w:p w14:paraId="0C6A6259" w14:textId="209D4187" w:rsidR="003E5089" w:rsidRDefault="00B15FE7" w:rsidP="00B15FE7">
      <w:pPr>
        <w:pStyle w:val="Heading3"/>
      </w:pPr>
      <w:r>
        <w:t>The NDIS Code of Conduct</w:t>
      </w:r>
    </w:p>
    <w:p w14:paraId="5811D777" w14:textId="77777777" w:rsidR="00B15FE7" w:rsidRPr="00B15FE7" w:rsidRDefault="00B15FE7" w:rsidP="00B15FE7">
      <w:r w:rsidRPr="00B15FE7">
        <w:t>All providers of NDIS supports must adhere to the Code (registered and unregistered)</w:t>
      </w:r>
    </w:p>
    <w:p w14:paraId="3F83C6FF" w14:textId="77777777" w:rsidR="00B15FE7" w:rsidRPr="00B15FE7" w:rsidRDefault="00B15FE7" w:rsidP="00B15FE7">
      <w:r w:rsidRPr="00B15FE7">
        <w:t>Significant penalties apply when providers are found in breach of the Code</w:t>
      </w:r>
    </w:p>
    <w:p w14:paraId="3D760B84" w14:textId="77777777" w:rsidR="00B15FE7" w:rsidRPr="00B15FE7" w:rsidRDefault="00B15FE7" w:rsidP="00B15FE7">
      <w:r w:rsidRPr="00B15FE7">
        <w:t>Participants can make a complaint to the NDIS Commission</w:t>
      </w:r>
    </w:p>
    <w:p w14:paraId="74A4897D" w14:textId="77777777" w:rsidR="00B15FE7" w:rsidRPr="00B15FE7" w:rsidRDefault="00B15FE7" w:rsidP="00B15FE7">
      <w:r w:rsidRPr="00B15FE7">
        <w:t>Participants may seek support from family, a friend or an independent advocate in making a complaint</w:t>
      </w:r>
    </w:p>
    <w:p w14:paraId="3BD91A63" w14:textId="53ABD9A4" w:rsidR="003E5089" w:rsidRDefault="00B15FE7" w:rsidP="00B15FE7">
      <w:pPr>
        <w:pStyle w:val="Heading2"/>
      </w:pPr>
      <w:r>
        <w:t>Slide sixteen</w:t>
      </w:r>
    </w:p>
    <w:p w14:paraId="0B8AEF90" w14:textId="77777777" w:rsidR="00B15FE7" w:rsidRDefault="00B15FE7" w:rsidP="00B15FE7">
      <w:pPr>
        <w:pStyle w:val="Heading3"/>
      </w:pPr>
      <w:r>
        <w:t>What does the Code require?</w:t>
      </w:r>
    </w:p>
    <w:p w14:paraId="6C152760" w14:textId="77777777" w:rsidR="00B15FE7" w:rsidRDefault="00B15FE7" w:rsidP="00B15FE7">
      <w:r>
        <w:t>Anyone providing supports and services to people with disability must:</w:t>
      </w:r>
    </w:p>
    <w:p w14:paraId="02947355" w14:textId="77777777" w:rsidR="00B15FE7" w:rsidRDefault="00B15FE7" w:rsidP="00B15FE7">
      <w:r>
        <w:t>Respect the rights of the people: Act with respect for individual rights to freedom of expression, self-determination and decision-making in accordance with relevant laws and conventions</w:t>
      </w:r>
    </w:p>
    <w:p w14:paraId="14193542" w14:textId="77777777" w:rsidR="00B15FE7" w:rsidRDefault="00B15FE7" w:rsidP="00B15FE7">
      <w:r>
        <w:t>Deliver services competently: Provide supports and services in a saw and competent manner with care and skill</w:t>
      </w:r>
    </w:p>
    <w:p w14:paraId="261CF35B" w14:textId="77777777" w:rsidR="00B15FE7" w:rsidRDefault="00B15FE7" w:rsidP="00B15FE7">
      <w:r>
        <w:t>Prevent violence, neglect, abuse and exploitation: Take all reasonable steps to prevent and respond to all forms of violence, exploitation, neglect and abuse of people with disability</w:t>
      </w:r>
    </w:p>
    <w:p w14:paraId="3FB0B463" w14:textId="77777777" w:rsidR="00B15FE7" w:rsidRDefault="00B15FE7" w:rsidP="00B15FE7">
      <w:r>
        <w:lastRenderedPageBreak/>
        <w:t>Respect privacy: Respect the privacy of people with disability</w:t>
      </w:r>
    </w:p>
    <w:p w14:paraId="79051AFE" w14:textId="77777777" w:rsidR="00B15FE7" w:rsidRDefault="00B15FE7" w:rsidP="00B15FE7">
      <w:r>
        <w:t>Act with integrity: Provide supports and services with integrity, honesty and transparency</w:t>
      </w:r>
    </w:p>
    <w:p w14:paraId="53E98B17" w14:textId="77777777" w:rsidR="00B15FE7" w:rsidRDefault="00B15FE7" w:rsidP="00B15FE7">
      <w:r>
        <w:t>Take action on quality and safety</w:t>
      </w:r>
    </w:p>
    <w:p w14:paraId="4189E545" w14:textId="77777777" w:rsidR="00B15FE7" w:rsidRDefault="00B15FE7" w:rsidP="00B15FE7">
      <w:r>
        <w:t>Promptly take steps to raise and act on concerns about matters that might have impact on the quality and safety of supports provided to people with disability</w:t>
      </w:r>
    </w:p>
    <w:p w14:paraId="622D61D4" w14:textId="77777777" w:rsidR="00B15FE7" w:rsidRPr="00C04D4A" w:rsidRDefault="00B15FE7" w:rsidP="00B15FE7">
      <w:r>
        <w:t>Prevent sexual misconduct: Take all reasonable steps to prevent and respond to sexual misconduct.</w:t>
      </w:r>
    </w:p>
    <w:p w14:paraId="1C98BEED" w14:textId="524FC8EE" w:rsidR="00B15FE7" w:rsidRDefault="00B15FE7" w:rsidP="00B15FE7">
      <w:pPr>
        <w:pStyle w:val="Heading2"/>
      </w:pPr>
      <w:r>
        <w:t>Slide seventeen</w:t>
      </w:r>
    </w:p>
    <w:p w14:paraId="59DC3763" w14:textId="475ED85B" w:rsidR="00B15FE7" w:rsidRPr="00B15FE7" w:rsidRDefault="00B15FE7" w:rsidP="00B15FE7">
      <w:pPr>
        <w:pStyle w:val="Heading3"/>
      </w:pPr>
      <w:r>
        <w:t>Demonstrating the NDIS Code of Conduct</w:t>
      </w:r>
    </w:p>
    <w:p w14:paraId="6CCBEE43" w14:textId="77777777" w:rsidR="00B15FE7" w:rsidRPr="00B15FE7" w:rsidRDefault="00B15FE7" w:rsidP="00B15FE7">
      <w:r w:rsidRPr="00B15FE7">
        <w:t>Applicable to both registered and unregistered NDIS providers</w:t>
      </w:r>
    </w:p>
    <w:p w14:paraId="66807EBE" w14:textId="77777777" w:rsidR="00B15FE7" w:rsidRPr="00B15FE7" w:rsidRDefault="00B15FE7" w:rsidP="00B15FE7">
      <w:r w:rsidRPr="00B15FE7">
        <w:t xml:space="preserve">Identify all ‘Code Covered Persons’ in your organisation </w:t>
      </w:r>
    </w:p>
    <w:p w14:paraId="6A8B2958" w14:textId="77777777" w:rsidR="00B15FE7" w:rsidRPr="00B15FE7" w:rsidRDefault="00B15FE7" w:rsidP="00B15FE7">
      <w:r w:rsidRPr="00B15FE7">
        <w:t>Complete the ‘Quality, Safety and You’ worker orientation module</w:t>
      </w:r>
    </w:p>
    <w:p w14:paraId="77BE0B81" w14:textId="77777777" w:rsidR="00B15FE7" w:rsidRPr="00B15FE7" w:rsidRDefault="00B15FE7" w:rsidP="00B15FE7">
      <w:r w:rsidRPr="00B15FE7">
        <w:t>Document how the Code is implemented across your organisation</w:t>
      </w:r>
    </w:p>
    <w:p w14:paraId="50CC3B57" w14:textId="77777777" w:rsidR="00B15FE7" w:rsidRPr="00B15FE7" w:rsidRDefault="00B15FE7" w:rsidP="00B15FE7">
      <w:r w:rsidRPr="00B15FE7">
        <w:t>Ensure operational policies and procedures reflect the Code</w:t>
      </w:r>
    </w:p>
    <w:p w14:paraId="460D4C9A" w14:textId="77777777" w:rsidR="00B15FE7" w:rsidRPr="00B15FE7" w:rsidRDefault="00B15FE7" w:rsidP="00B15FE7">
      <w:r w:rsidRPr="00B15FE7">
        <w:t>Have mechanisms to ensure workers understand and adhere to the Code</w:t>
      </w:r>
    </w:p>
    <w:p w14:paraId="07407B2D" w14:textId="77777777" w:rsidR="00B15FE7" w:rsidRPr="00B15FE7" w:rsidRDefault="00B15FE7" w:rsidP="00B15FE7">
      <w:r w:rsidRPr="00B15FE7">
        <w:t>Investigate and take appropriate action to address any alleged breaches of the Code</w:t>
      </w:r>
    </w:p>
    <w:p w14:paraId="4FC22EE9" w14:textId="77777777" w:rsidR="00B15FE7" w:rsidRPr="00B15FE7" w:rsidRDefault="00B15FE7" w:rsidP="00B15FE7">
      <w:r w:rsidRPr="00B15FE7">
        <w:t>Make the Code available to the participants you are working with and specify what a they can expect in relation to the Code and your organisation</w:t>
      </w:r>
    </w:p>
    <w:p w14:paraId="678E7802" w14:textId="77777777" w:rsidR="00B15FE7" w:rsidRPr="00B15FE7" w:rsidRDefault="00B15FE7" w:rsidP="00B15FE7">
      <w:r w:rsidRPr="00B15FE7">
        <w:t>The Code informs the NDIS Practice Standards</w:t>
      </w:r>
    </w:p>
    <w:p w14:paraId="2273C1A3" w14:textId="337C4B20" w:rsidR="00B15FE7" w:rsidRDefault="00E56080" w:rsidP="00B15FE7">
      <w:hyperlink r:id="rId11" w:history="1">
        <w:r w:rsidR="00B15FE7" w:rsidRPr="00B15FE7">
          <w:rPr>
            <w:rStyle w:val="Hyperlink"/>
          </w:rPr>
          <w:t>The Code of Conduct</w:t>
        </w:r>
      </w:hyperlink>
    </w:p>
    <w:p w14:paraId="004CCCBB" w14:textId="6C8FB427" w:rsidR="00B15FE7" w:rsidRDefault="00B15FE7" w:rsidP="00B15FE7">
      <w:pPr>
        <w:pStyle w:val="Heading2"/>
      </w:pPr>
      <w:r>
        <w:t>Slide eighteen</w:t>
      </w:r>
    </w:p>
    <w:p w14:paraId="3F1620A5" w14:textId="1C59F684" w:rsidR="00B15FE7" w:rsidRDefault="00B15FE7" w:rsidP="00B15FE7">
      <w:pPr>
        <w:pStyle w:val="Heading3"/>
      </w:pPr>
      <w:r w:rsidRPr="00B15FE7">
        <w:t>The NDIS Practice Standards – SDA module</w:t>
      </w:r>
    </w:p>
    <w:p w14:paraId="4252DCE0" w14:textId="12E53642" w:rsidR="00B15FE7" w:rsidRDefault="00B15FE7" w:rsidP="00B15FE7">
      <w:pPr>
        <w:pStyle w:val="Heading2"/>
      </w:pPr>
      <w:r>
        <w:t>Slide nineteen</w:t>
      </w:r>
    </w:p>
    <w:p w14:paraId="7E5F48DB" w14:textId="33DE7470" w:rsidR="00B15FE7" w:rsidRPr="00B15FE7" w:rsidRDefault="00B15FE7" w:rsidP="00B15FE7">
      <w:pPr>
        <w:pStyle w:val="Heading3"/>
      </w:pPr>
      <w:r>
        <w:t>NDIS Practice Standards and Quality Indicators</w:t>
      </w:r>
    </w:p>
    <w:p w14:paraId="2272BD57" w14:textId="0BAF3957" w:rsidR="00B15FE7" w:rsidRPr="00B15FE7" w:rsidRDefault="00B15FE7" w:rsidP="00B15FE7">
      <w:r w:rsidRPr="00B15FE7">
        <w:t>The NDIS Practice Standards and Quality Indicators includes the following</w:t>
      </w:r>
      <w:r>
        <w:t xml:space="preserve"> modules</w:t>
      </w:r>
      <w:r w:rsidRPr="00B15FE7">
        <w:t>:</w:t>
      </w:r>
    </w:p>
    <w:p w14:paraId="26D66CAD" w14:textId="77777777" w:rsidR="00B15FE7" w:rsidRPr="00B15FE7" w:rsidRDefault="00B15FE7" w:rsidP="00B15FE7">
      <w:r w:rsidRPr="00B15FE7">
        <w:t>The core module</w:t>
      </w:r>
    </w:p>
    <w:p w14:paraId="0B13F9EC" w14:textId="0D421D53" w:rsidR="00B15FE7" w:rsidRPr="00B15FE7" w:rsidRDefault="00B15FE7" w:rsidP="00B15FE7">
      <w:r w:rsidRPr="00B15FE7">
        <w:t>Additional modules</w:t>
      </w:r>
      <w:r>
        <w:t>:</w:t>
      </w:r>
    </w:p>
    <w:p w14:paraId="18679ABE" w14:textId="77777777" w:rsidR="00B15FE7" w:rsidRPr="00B15FE7" w:rsidRDefault="00B15FE7" w:rsidP="0019430E">
      <w:pPr>
        <w:pStyle w:val="ListParagraph"/>
        <w:numPr>
          <w:ilvl w:val="0"/>
          <w:numId w:val="6"/>
        </w:numPr>
      </w:pPr>
      <w:r w:rsidRPr="00B15FE7">
        <w:t>High intensity daily personal activities</w:t>
      </w:r>
    </w:p>
    <w:p w14:paraId="59A833DA" w14:textId="77777777" w:rsidR="00B15FE7" w:rsidRPr="00B15FE7" w:rsidRDefault="00B15FE7" w:rsidP="0019430E">
      <w:pPr>
        <w:pStyle w:val="ListParagraph"/>
        <w:numPr>
          <w:ilvl w:val="0"/>
          <w:numId w:val="6"/>
        </w:numPr>
      </w:pPr>
      <w:r w:rsidRPr="00B15FE7">
        <w:t>Specialist behaviour support</w:t>
      </w:r>
    </w:p>
    <w:p w14:paraId="24DA2151" w14:textId="77777777" w:rsidR="00B15FE7" w:rsidRPr="00B15FE7" w:rsidRDefault="00B15FE7" w:rsidP="0019430E">
      <w:pPr>
        <w:pStyle w:val="ListParagraph"/>
        <w:numPr>
          <w:ilvl w:val="0"/>
          <w:numId w:val="6"/>
        </w:numPr>
      </w:pPr>
      <w:r w:rsidRPr="00B15FE7">
        <w:t>Implementing behaviour support plans</w:t>
      </w:r>
    </w:p>
    <w:p w14:paraId="5F3CE236" w14:textId="77777777" w:rsidR="00B15FE7" w:rsidRPr="00B15FE7" w:rsidRDefault="00B15FE7" w:rsidP="0019430E">
      <w:pPr>
        <w:pStyle w:val="ListParagraph"/>
        <w:numPr>
          <w:ilvl w:val="0"/>
          <w:numId w:val="6"/>
        </w:numPr>
      </w:pPr>
      <w:r w:rsidRPr="00B15FE7">
        <w:t>Early childhood supports</w:t>
      </w:r>
    </w:p>
    <w:p w14:paraId="3DBF1DE4" w14:textId="77777777" w:rsidR="00B15FE7" w:rsidRPr="00B15FE7" w:rsidRDefault="00B15FE7" w:rsidP="0019430E">
      <w:pPr>
        <w:pStyle w:val="ListParagraph"/>
        <w:numPr>
          <w:ilvl w:val="0"/>
          <w:numId w:val="6"/>
        </w:numPr>
      </w:pPr>
      <w:r w:rsidRPr="00B15FE7">
        <w:t>Specialist support coordination</w:t>
      </w:r>
    </w:p>
    <w:p w14:paraId="67EA795C" w14:textId="77777777" w:rsidR="00B15FE7" w:rsidRPr="00B15FE7" w:rsidRDefault="00B15FE7" w:rsidP="0019430E">
      <w:pPr>
        <w:pStyle w:val="ListParagraph"/>
        <w:numPr>
          <w:ilvl w:val="0"/>
          <w:numId w:val="6"/>
        </w:numPr>
      </w:pPr>
      <w:r w:rsidRPr="00B15FE7">
        <w:t>Specialist disability accommodation</w:t>
      </w:r>
    </w:p>
    <w:p w14:paraId="566F7757" w14:textId="1D4C4AFB" w:rsidR="00B15FE7" w:rsidRDefault="00B15FE7" w:rsidP="0019430E">
      <w:pPr>
        <w:pStyle w:val="ListParagraph"/>
        <w:numPr>
          <w:ilvl w:val="0"/>
          <w:numId w:val="6"/>
        </w:numPr>
      </w:pPr>
      <w:r w:rsidRPr="00B15FE7">
        <w:t>Verification</w:t>
      </w:r>
    </w:p>
    <w:p w14:paraId="649FEEC4" w14:textId="4E3EB340" w:rsidR="00B15FE7" w:rsidRPr="00B15FE7" w:rsidRDefault="00B15FE7" w:rsidP="00B15FE7">
      <w:r w:rsidRPr="00B15FE7">
        <w:t xml:space="preserve">All SDA providers will be assessed against the SDA module </w:t>
      </w:r>
    </w:p>
    <w:p w14:paraId="6697B0FD" w14:textId="5C37797F" w:rsidR="00B15FE7" w:rsidRDefault="00B15FE7" w:rsidP="00B15FE7">
      <w:r w:rsidRPr="00B15FE7">
        <w:lastRenderedPageBreak/>
        <w:t>Providers who are also delivering other NDIS Supports will need to complete the core module and any other module(s) relevant to their service delivery</w:t>
      </w:r>
    </w:p>
    <w:p w14:paraId="7540E383" w14:textId="7E588C9E" w:rsidR="00B15FE7" w:rsidRDefault="00E56080" w:rsidP="00B15FE7">
      <w:hyperlink r:id="rId12" w:history="1">
        <w:r w:rsidR="00B15FE7" w:rsidRPr="00B15FE7">
          <w:rPr>
            <w:rStyle w:val="Hyperlink"/>
          </w:rPr>
          <w:t>NDIS (Provider Registration and Practice Standards) Rules 2018</w:t>
        </w:r>
      </w:hyperlink>
    </w:p>
    <w:p w14:paraId="4DE57C29" w14:textId="088F6810" w:rsidR="00B15FE7" w:rsidRDefault="00E56080" w:rsidP="00B15FE7">
      <w:hyperlink r:id="rId13" w:history="1">
        <w:r w:rsidR="00B15FE7" w:rsidRPr="00B15FE7">
          <w:rPr>
            <w:rStyle w:val="Hyperlink"/>
          </w:rPr>
          <w:t>NDIS (Quality Indicators) Guidelines 2018</w:t>
        </w:r>
      </w:hyperlink>
    </w:p>
    <w:p w14:paraId="0097ED48" w14:textId="54A5333E" w:rsidR="00B15FE7" w:rsidRDefault="00B15FE7" w:rsidP="00B15FE7">
      <w:pPr>
        <w:pStyle w:val="Heading2"/>
      </w:pPr>
      <w:r>
        <w:t>Slide twenty</w:t>
      </w:r>
    </w:p>
    <w:p w14:paraId="60ABAD62" w14:textId="22657FF7" w:rsidR="00B15FE7" w:rsidRDefault="00B15FE7" w:rsidP="00B15FE7">
      <w:pPr>
        <w:pStyle w:val="Heading3"/>
      </w:pPr>
      <w:r>
        <w:t xml:space="preserve">The SDA module </w:t>
      </w:r>
    </w:p>
    <w:p w14:paraId="766DD78F" w14:textId="6901A57C" w:rsidR="00B15FE7" w:rsidRPr="00B15FE7" w:rsidRDefault="00E56080" w:rsidP="00B15FE7">
      <w:r>
        <w:t>Has five</w:t>
      </w:r>
      <w:r w:rsidR="00B15FE7" w:rsidRPr="00B15FE7">
        <w:t xml:space="preserve"> demonstrable outcomes</w:t>
      </w:r>
    </w:p>
    <w:p w14:paraId="6EF38CE6" w14:textId="77777777" w:rsidR="00B15FE7" w:rsidRPr="00B15FE7" w:rsidRDefault="00B15FE7" w:rsidP="00B15FE7">
      <w:r w:rsidRPr="00B15FE7">
        <w:t xml:space="preserve">Each outcome has </w:t>
      </w:r>
      <w:bookmarkStart w:id="0" w:name="_GoBack"/>
      <w:bookmarkEnd w:id="0"/>
      <w:r w:rsidRPr="00B15FE7">
        <w:t>a varied number of indicators</w:t>
      </w:r>
    </w:p>
    <w:p w14:paraId="107133FE" w14:textId="77777777" w:rsidR="00B15FE7" w:rsidRPr="00B15FE7" w:rsidRDefault="00B15FE7" w:rsidP="00B15FE7">
      <w:r w:rsidRPr="00B15FE7">
        <w:t xml:space="preserve">Providers are required to show evidence of how they meet the requirements of each indicator </w:t>
      </w:r>
    </w:p>
    <w:p w14:paraId="61E4420E" w14:textId="77777777" w:rsidR="00B15FE7" w:rsidRPr="00B15FE7" w:rsidRDefault="00B15FE7" w:rsidP="00B15FE7">
      <w:r w:rsidRPr="00B15FE7">
        <w:t>An outcome is achieved when all relevant indicators are adequately evidenced</w:t>
      </w:r>
    </w:p>
    <w:p w14:paraId="2AEAF063" w14:textId="1736E7AA" w:rsidR="00B15FE7" w:rsidRPr="00B15FE7" w:rsidRDefault="00B15FE7" w:rsidP="00B15FE7">
      <w:pPr>
        <w:pStyle w:val="Heading2"/>
      </w:pPr>
      <w:r>
        <w:t>Slide twenty one</w:t>
      </w:r>
    </w:p>
    <w:p w14:paraId="25BA7231" w14:textId="77777777" w:rsidR="00B15FE7" w:rsidRDefault="00B15FE7" w:rsidP="00B15FE7">
      <w:r>
        <w:t>NDIS Practice Standards – SDA module inclusions</w:t>
      </w:r>
    </w:p>
    <w:p w14:paraId="7CBB7C3E" w14:textId="77777777" w:rsidR="00B15FE7" w:rsidRPr="00C75845" w:rsidRDefault="00B15FE7" w:rsidP="00B15FE7">
      <w:r w:rsidRPr="00C75845">
        <w:t>Rights and responsibilities</w:t>
      </w:r>
      <w:r>
        <w:t xml:space="preserve">: </w:t>
      </w:r>
      <w:r w:rsidRPr="00C75845">
        <w:t>Each participant’s access to specialist disability accommodation dwellings is consistent with their legal and human rights and they are supported to exercise informed choice and control.</w:t>
      </w:r>
    </w:p>
    <w:p w14:paraId="3F9A4A70" w14:textId="77777777" w:rsidR="00B15FE7" w:rsidRPr="00C75845" w:rsidRDefault="00B15FE7" w:rsidP="00B15FE7">
      <w:r w:rsidRPr="00C75845">
        <w:t>Conflict of interest</w:t>
      </w:r>
      <w:r>
        <w:t xml:space="preserve">: </w:t>
      </w:r>
      <w:r w:rsidRPr="00C75845">
        <w:t>Each participant’s right to exercise choice and control over other NDIS support provision is not limited by their choice of specialist disability accommodation dwelling.</w:t>
      </w:r>
    </w:p>
    <w:p w14:paraId="1D268487" w14:textId="77777777" w:rsidR="00B15FE7" w:rsidRPr="00C75845" w:rsidRDefault="00B15FE7" w:rsidP="00B15FE7">
      <w:r w:rsidRPr="00C75845">
        <w:t>Service Agreements</w:t>
      </w:r>
      <w:r>
        <w:t xml:space="preserve">: </w:t>
      </w:r>
      <w:r w:rsidRPr="00C75845">
        <w:t>Each participant is supported to understand the terms and conditions that apply to their specialist disability accommodation dwelling and the associated service and/or tenancy agreements.</w:t>
      </w:r>
    </w:p>
    <w:p w14:paraId="69B700B6" w14:textId="77777777" w:rsidR="00B15FE7" w:rsidRPr="00C75845" w:rsidRDefault="00B15FE7" w:rsidP="00B15FE7">
      <w:r w:rsidRPr="00C75845">
        <w:t>Enrolment of SDA properties</w:t>
      </w:r>
      <w:r>
        <w:t>:</w:t>
      </w:r>
      <w:r w:rsidRPr="00C75845">
        <w:rPr>
          <w:rFonts w:asciiTheme="minorHAnsi" w:hAnsi="Calibri"/>
          <w:color w:val="000000" w:themeColor="dark1"/>
          <w:kern w:val="24"/>
          <w:sz w:val="32"/>
          <w:szCs w:val="32"/>
          <w:lang w:eastAsia="en-AU"/>
        </w:rPr>
        <w:t xml:space="preserve"> </w:t>
      </w:r>
      <w:r w:rsidRPr="00C75845">
        <w:t>Each participant’s specialist disability accommodation dwelling meets the requirements of the design type, category and other standards that were identified through the dwelling enrolment process.</w:t>
      </w:r>
    </w:p>
    <w:p w14:paraId="2CA345DF" w14:textId="77777777" w:rsidR="00B15FE7" w:rsidRPr="00C75845" w:rsidRDefault="00B15FE7" w:rsidP="00B15FE7">
      <w:r w:rsidRPr="00C75845">
        <w:t>Tenancy management</w:t>
      </w:r>
      <w:r>
        <w:t xml:space="preserve">: </w:t>
      </w:r>
      <w:r w:rsidRPr="00C75845">
        <w:t>Each participant accessing a specialist disability accommodation dwelling is able to exercise choice and control and is supported by effective tenancy management.</w:t>
      </w:r>
    </w:p>
    <w:p w14:paraId="2617931E" w14:textId="0E82E527" w:rsidR="00B15FE7" w:rsidRDefault="0019430E" w:rsidP="0019430E">
      <w:pPr>
        <w:pStyle w:val="Heading2"/>
      </w:pPr>
      <w:r>
        <w:t>Slide twenty two</w:t>
      </w:r>
    </w:p>
    <w:p w14:paraId="19209691" w14:textId="37E93637" w:rsidR="0019430E" w:rsidRDefault="0019430E" w:rsidP="0019430E">
      <w:pPr>
        <w:pStyle w:val="Heading3"/>
        <w:rPr>
          <w:lang w:eastAsia="en-AU"/>
        </w:rPr>
      </w:pPr>
      <w:r>
        <w:rPr>
          <w:lang w:eastAsia="en-AU"/>
        </w:rPr>
        <w:t>Auditors use this rating system to determine conformity</w:t>
      </w:r>
    </w:p>
    <w:p w14:paraId="6131B4E4" w14:textId="5810D74D" w:rsidR="0019430E" w:rsidRPr="00760401" w:rsidRDefault="0019430E" w:rsidP="0019430E">
      <w:r>
        <w:rPr>
          <w:lang w:eastAsia="en-AU"/>
        </w:rPr>
        <w:t xml:space="preserve">Rating: 3. Attainment Level: Conformity with elements of best practice. Interpretation: </w:t>
      </w:r>
      <w:r w:rsidRPr="00760401">
        <w:t xml:space="preserve">The NDIS provider can clearly demonstrate conformity with best practice against the criteria. </w:t>
      </w:r>
    </w:p>
    <w:p w14:paraId="4AF57C13" w14:textId="77777777" w:rsidR="0019430E" w:rsidRDefault="0019430E" w:rsidP="0019430E">
      <w:pPr>
        <w:rPr>
          <w:lang w:eastAsia="en-AU"/>
        </w:rPr>
      </w:pPr>
      <w:r w:rsidRPr="00760401">
        <w:rPr>
          <w:lang w:eastAsia="en-AU"/>
        </w:rPr>
        <w:t>Best practice is demonstrated through innovative, responsive service delivery, underpinned by the principles of continuous improvement of the systems, processes and associated with the outcomes.</w:t>
      </w:r>
    </w:p>
    <w:p w14:paraId="46A5B84C" w14:textId="77777777" w:rsidR="0019430E" w:rsidRPr="00760401" w:rsidRDefault="0019430E" w:rsidP="0019430E">
      <w:r>
        <w:rPr>
          <w:lang w:eastAsia="en-AU"/>
        </w:rPr>
        <w:t xml:space="preserve">Rating: 2. Attainment Level: Conformity. Interpretation: </w:t>
      </w:r>
      <w:r w:rsidRPr="00760401">
        <w:t xml:space="preserve">The NDIS provider can clearly demonstrate that the outcomes and indicators are met </w:t>
      </w:r>
      <w:r w:rsidRPr="00760401">
        <w:noBreakHyphen/>
        <w:t xml:space="preserve"> evidence may include practice evidence, training, records and visual evidence. </w:t>
      </w:r>
    </w:p>
    <w:p w14:paraId="5E9C1BD1" w14:textId="77777777" w:rsidR="0019430E" w:rsidRPr="00370AD3" w:rsidRDefault="0019430E" w:rsidP="0019430E">
      <w:pPr>
        <w:rPr>
          <w:lang w:eastAsia="en-AU"/>
        </w:rPr>
      </w:pPr>
      <w:r w:rsidRPr="00760401">
        <w:rPr>
          <w:b/>
          <w:bCs/>
          <w:iCs/>
          <w:lang w:eastAsia="en-AU"/>
        </w:rPr>
        <w:lastRenderedPageBreak/>
        <w:t>This would mean there was negligible risk and certification can be recommended.</w:t>
      </w:r>
    </w:p>
    <w:p w14:paraId="25E40375" w14:textId="77777777" w:rsidR="0019430E" w:rsidRPr="00760401" w:rsidRDefault="0019430E" w:rsidP="0019430E">
      <w:r>
        <w:rPr>
          <w:lang w:eastAsia="en-AU"/>
        </w:rPr>
        <w:t xml:space="preserve">Rating: 1. Attainment Level: Minor non-conformity. Interpretation: </w:t>
      </w:r>
      <w:r w:rsidRPr="00760401">
        <w:t xml:space="preserve">A rating 1 will require a corrective action plan which reduces the likelihood of any risks identified occurring or impacting participant safety before certification or verification can be recommended </w:t>
      </w:r>
      <w:r w:rsidRPr="00760401">
        <w:noBreakHyphen/>
        <w:t xml:space="preserve"> one of two situations usually exists in relation to minor non</w:t>
      </w:r>
      <w:r w:rsidRPr="00760401">
        <w:noBreakHyphen/>
        <w:t>conformity:</w:t>
      </w:r>
    </w:p>
    <w:p w14:paraId="376573E0" w14:textId="77777777" w:rsidR="0019430E" w:rsidRPr="00760401" w:rsidRDefault="0019430E" w:rsidP="0019430E">
      <w:r w:rsidRPr="00760401">
        <w:t>There is evidence of appropriate process (policy/procedure/guideline etc.), system or structure implementation, without the required supporting documentation</w:t>
      </w:r>
    </w:p>
    <w:p w14:paraId="4A1B2015" w14:textId="77777777" w:rsidR="0019430E" w:rsidRPr="00370AD3" w:rsidRDefault="0019430E" w:rsidP="0019430E">
      <w:r>
        <w:t>D</w:t>
      </w:r>
      <w:r w:rsidRPr="00760401">
        <w:t>ocumented process (policy/procedure/ guideline etc.), system or structure is evident but the provider is unable to demonstrate implementation review or evaluation where this is required</w:t>
      </w:r>
    </w:p>
    <w:p w14:paraId="0DAA98F4" w14:textId="77777777" w:rsidR="0019430E" w:rsidRPr="00441389" w:rsidRDefault="0019430E" w:rsidP="0019430E">
      <w:r>
        <w:rPr>
          <w:lang w:eastAsia="en-AU"/>
        </w:rPr>
        <w:t xml:space="preserve">Rating: 0. Attainment Level: Major non-Conformity. Interpretation: </w:t>
      </w:r>
      <w:r w:rsidRPr="00441389">
        <w:t xml:space="preserve">The NDIS provider is unable to demonstrate appropriate processes systems or structures to meet the required outcome and indicators and/or the gaps in meeting the outcome present a high risk </w:t>
      </w:r>
      <w:r w:rsidRPr="00441389">
        <w:noBreakHyphen/>
        <w:t xml:space="preserve"> Three Minor Non</w:t>
      </w:r>
      <w:r w:rsidRPr="00441389">
        <w:noBreakHyphen/>
        <w:t>Conformities within the same module may also constitute a Major Non</w:t>
      </w:r>
      <w:r w:rsidRPr="00441389">
        <w:noBreakHyphen/>
        <w:t xml:space="preserve">Conformity </w:t>
      </w:r>
      <w:r w:rsidRPr="00441389">
        <w:noBreakHyphen/>
        <w:t> </w:t>
      </w:r>
      <w:r w:rsidRPr="00441389">
        <w:rPr>
          <w:b/>
          <w:bCs/>
          <w:iCs/>
        </w:rPr>
        <w:t>A rating of 0 will preclude a recommendation for certification</w:t>
      </w:r>
      <w:r w:rsidRPr="00441389">
        <w:t>.</w:t>
      </w:r>
    </w:p>
    <w:p w14:paraId="573CF47F" w14:textId="712FEDE5" w:rsidR="00B15FE7" w:rsidRDefault="0019430E" w:rsidP="0019430E">
      <w:pPr>
        <w:pStyle w:val="Heading2"/>
      </w:pPr>
      <w:r>
        <w:t>Slide twenty three</w:t>
      </w:r>
    </w:p>
    <w:p w14:paraId="35523A53" w14:textId="30AE7C66" w:rsidR="0019430E" w:rsidRDefault="00262129" w:rsidP="00262129">
      <w:pPr>
        <w:pStyle w:val="Heading3"/>
      </w:pPr>
      <w:r>
        <w:t>The Office of the Public Advocate (</w:t>
      </w:r>
      <w:proofErr w:type="spellStart"/>
      <w:r>
        <w:t>OPA</w:t>
      </w:r>
      <w:proofErr w:type="spellEnd"/>
      <w:r>
        <w:t>)</w:t>
      </w:r>
    </w:p>
    <w:p w14:paraId="30E71BB7" w14:textId="1110C37F" w:rsidR="00262129" w:rsidRDefault="00262129" w:rsidP="00262129">
      <w:pPr>
        <w:pStyle w:val="Heading2"/>
      </w:pPr>
      <w:r w:rsidRPr="00262129">
        <w:t>Slide twenty four</w:t>
      </w:r>
    </w:p>
    <w:p w14:paraId="4B28A6D8" w14:textId="6F6359B0" w:rsidR="00206251" w:rsidRPr="00206251" w:rsidRDefault="00206251" w:rsidP="00206251">
      <w:pPr>
        <w:pStyle w:val="Heading3"/>
      </w:pPr>
      <w:r>
        <w:t xml:space="preserve">The role of the </w:t>
      </w:r>
      <w:proofErr w:type="spellStart"/>
      <w:r>
        <w:t>OPA</w:t>
      </w:r>
      <w:proofErr w:type="spellEnd"/>
      <w:r>
        <w:t xml:space="preserve"> with SDA</w:t>
      </w:r>
    </w:p>
    <w:p w14:paraId="3B2A00E7" w14:textId="77777777" w:rsidR="00206251" w:rsidRPr="00206251" w:rsidRDefault="00206251" w:rsidP="00206251">
      <w:r w:rsidRPr="00206251">
        <w:t>Under the Residential Tenancies Act 1997, providers of specialist disability accommodation (SDA) are required to notify the Public Advocate when the SDA provider issues or receives certain notices.</w:t>
      </w:r>
    </w:p>
    <w:p w14:paraId="55716C4B" w14:textId="77777777" w:rsidR="00206251" w:rsidRPr="00206251" w:rsidRDefault="00206251" w:rsidP="00206251">
      <w:r w:rsidRPr="00206251">
        <w:t>These notices are:</w:t>
      </w:r>
    </w:p>
    <w:p w14:paraId="7B5452EF" w14:textId="77777777" w:rsidR="00404632" w:rsidRPr="00206251" w:rsidRDefault="00485537" w:rsidP="00206251">
      <w:r w:rsidRPr="00206251">
        <w:t>A notice of temporary relocation given by the SDA provider</w:t>
      </w:r>
    </w:p>
    <w:p w14:paraId="6CFE84EC" w14:textId="77777777" w:rsidR="00404632" w:rsidRPr="00206251" w:rsidRDefault="00485537" w:rsidP="00206251">
      <w:r w:rsidRPr="00206251">
        <w:t>A notice to vacate given by the SDA provider</w:t>
      </w:r>
    </w:p>
    <w:p w14:paraId="7B3E335D" w14:textId="77777777" w:rsidR="00404632" w:rsidRPr="00206251" w:rsidRDefault="00485537" w:rsidP="00206251">
      <w:r w:rsidRPr="00206251">
        <w:t>A notice from a resident of their intention to vacate</w:t>
      </w:r>
    </w:p>
    <w:p w14:paraId="1C456AB4" w14:textId="77777777" w:rsidR="00404632" w:rsidRPr="00206251" w:rsidRDefault="00485537" w:rsidP="00206251">
      <w:r w:rsidRPr="00206251">
        <w:t>A notice from a resident of their intention to terminate the agreement because they were not properly provided with information</w:t>
      </w:r>
    </w:p>
    <w:p w14:paraId="2E1B2EDE" w14:textId="77777777" w:rsidR="00404632" w:rsidRPr="00206251" w:rsidRDefault="00485537" w:rsidP="00206251">
      <w:r w:rsidRPr="00206251">
        <w:t>A notice to vacate from the owner who intends to sell the property</w:t>
      </w:r>
    </w:p>
    <w:p w14:paraId="63E1CC52" w14:textId="77777777" w:rsidR="00404632" w:rsidRPr="00206251" w:rsidRDefault="00485537" w:rsidP="00206251">
      <w:r w:rsidRPr="00206251">
        <w:t>A notice to vacate from a mortgagee who intends to take possession of the property.</w:t>
      </w:r>
    </w:p>
    <w:p w14:paraId="252DC9C7" w14:textId="44AEF9FA" w:rsidR="00206251" w:rsidRDefault="00E56080" w:rsidP="00206251">
      <w:hyperlink r:id="rId14" w:history="1">
        <w:r w:rsidR="00206251" w:rsidRPr="00206251">
          <w:rPr>
            <w:rStyle w:val="Hyperlink"/>
          </w:rPr>
          <w:t>Issuing notices</w:t>
        </w:r>
      </w:hyperlink>
    </w:p>
    <w:p w14:paraId="319DFAC0" w14:textId="593E04D6" w:rsidR="00206251" w:rsidRPr="00206251" w:rsidRDefault="00E56080" w:rsidP="00206251">
      <w:hyperlink r:id="rId15" w:history="1">
        <w:r w:rsidR="00206251" w:rsidRPr="00206251">
          <w:rPr>
            <w:rStyle w:val="Hyperlink"/>
          </w:rPr>
          <w:t>Community visitors</w:t>
        </w:r>
      </w:hyperlink>
    </w:p>
    <w:p w14:paraId="79F17078" w14:textId="089D096C" w:rsidR="008A1529" w:rsidRDefault="008A1529" w:rsidP="008A1529">
      <w:pPr>
        <w:pStyle w:val="Heading2"/>
      </w:pPr>
      <w:r>
        <w:t>Slide twenty five</w:t>
      </w:r>
    </w:p>
    <w:p w14:paraId="0B7F39FF" w14:textId="7B05DA49" w:rsidR="008A1529" w:rsidRPr="008A1529" w:rsidRDefault="008A1529" w:rsidP="008A1529">
      <w:pPr>
        <w:pStyle w:val="Heading3"/>
      </w:pPr>
      <w:r>
        <w:t>NDS Helpdesk</w:t>
      </w:r>
    </w:p>
    <w:p w14:paraId="68C4EC8B" w14:textId="29248AE6" w:rsidR="008A1529" w:rsidRDefault="008A1529" w:rsidP="008A1529">
      <w:r>
        <w:t xml:space="preserve">Got a question? Ask now! </w:t>
      </w:r>
      <w:proofErr w:type="spellStart"/>
      <w:r>
        <w:t>Nds.org.au</w:t>
      </w:r>
      <w:proofErr w:type="spellEnd"/>
      <w:r>
        <w:t>/helpdesk</w:t>
      </w:r>
    </w:p>
    <w:p w14:paraId="65B38981" w14:textId="77777777" w:rsidR="008A1529" w:rsidRDefault="008A1529" w:rsidP="008A1529">
      <w:r>
        <w:lastRenderedPageBreak/>
        <w:t>For all of your questions on NDIS, SDA/</w:t>
      </w:r>
      <w:proofErr w:type="spellStart"/>
      <w:r>
        <w:t>SIL</w:t>
      </w:r>
      <w:proofErr w:type="spellEnd"/>
      <w:r>
        <w:t>, NDIS Quality and Safeguards and any other disability related question.</w:t>
      </w:r>
    </w:p>
    <w:p w14:paraId="33AF011E" w14:textId="77777777" w:rsidR="008A1529" w:rsidRDefault="008A1529" w:rsidP="008A1529">
      <w:r>
        <w:t>This slide has an image of a computer with a happy face.</w:t>
      </w:r>
    </w:p>
    <w:p w14:paraId="5BCA9AE9" w14:textId="258E3C3C" w:rsidR="008A1529" w:rsidRDefault="008A1529" w:rsidP="008A1529">
      <w:pPr>
        <w:pStyle w:val="Heading2"/>
      </w:pPr>
      <w:r>
        <w:t>Slide twenty six</w:t>
      </w:r>
    </w:p>
    <w:p w14:paraId="06A5D3A2" w14:textId="77777777" w:rsidR="008A1529" w:rsidRDefault="008A1529" w:rsidP="008A1529">
      <w:r>
        <w:t>NDS logo image</w:t>
      </w:r>
    </w:p>
    <w:p w14:paraId="22B4B26A" w14:textId="77777777" w:rsidR="008A1529" w:rsidRDefault="008A1529" w:rsidP="008A1529">
      <w:pPr>
        <w:rPr>
          <w:lang w:val="en-US"/>
        </w:rPr>
      </w:pPr>
      <w:r w:rsidRPr="00931034">
        <w:rPr>
          <w:lang w:val="en-US"/>
        </w:rPr>
        <w:t>National Disability Services Limited (NDS) believes that the information contained in this presentation is correct at the time of publishing</w:t>
      </w:r>
      <w:r>
        <w:rPr>
          <w:lang w:val="en-US"/>
        </w:rPr>
        <w:t>, April 2020</w:t>
      </w:r>
      <w:r w:rsidRPr="00931034">
        <w:rPr>
          <w:lang w:val="en-US"/>
        </w:rPr>
        <w:t>. However, NDS reserves the right to vary any of the content without further notice. The information provided in this presentation should not be relied on instead of other legal, medical, fin</w:t>
      </w:r>
      <w:r>
        <w:rPr>
          <w:lang w:val="en-US"/>
        </w:rPr>
        <w:t xml:space="preserve">ancial or professional advice. </w:t>
      </w:r>
    </w:p>
    <w:p w14:paraId="092D47B4" w14:textId="77777777" w:rsidR="008A1529" w:rsidRPr="00C20765" w:rsidRDefault="008A1529" w:rsidP="008A1529">
      <w:r>
        <w:rPr>
          <w:lang w:val="en-US"/>
        </w:rPr>
        <w:t>End of document</w:t>
      </w:r>
    </w:p>
    <w:p w14:paraId="5FFF2990" w14:textId="3286645C" w:rsidR="00B15FE7" w:rsidRPr="00B15FE7" w:rsidRDefault="00B15FE7" w:rsidP="00B15FE7"/>
    <w:p w14:paraId="46D9EFA6" w14:textId="77777777" w:rsidR="00B15FE7" w:rsidRPr="003E5089" w:rsidRDefault="00B15FE7" w:rsidP="003E5089"/>
    <w:p w14:paraId="50A38C5E" w14:textId="5CA996E6" w:rsidR="00C20765" w:rsidRPr="00C20765" w:rsidRDefault="00C20765" w:rsidP="00C20765"/>
    <w:sectPr w:rsidR="00C20765" w:rsidRPr="00C20765" w:rsidSect="00C25D37">
      <w:headerReference w:type="default" r:id="rId16"/>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7A0C" w14:textId="77777777" w:rsidR="00B15FE7" w:rsidRDefault="00B15FE7" w:rsidP="00D368C0">
      <w:pPr>
        <w:spacing w:before="0"/>
      </w:pPr>
      <w:r>
        <w:separator/>
      </w:r>
    </w:p>
  </w:endnote>
  <w:endnote w:type="continuationSeparator" w:id="0">
    <w:p w14:paraId="5B2CCB69" w14:textId="77777777" w:rsidR="00B15FE7" w:rsidRDefault="00B15FE7"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8428" w14:textId="77777777" w:rsidR="00B15FE7" w:rsidRDefault="00B15FE7" w:rsidP="00D368C0">
      <w:pPr>
        <w:spacing w:before="0"/>
      </w:pPr>
      <w:r>
        <w:separator/>
      </w:r>
    </w:p>
  </w:footnote>
  <w:footnote w:type="continuationSeparator" w:id="0">
    <w:p w14:paraId="437CF5A0" w14:textId="77777777" w:rsidR="00B15FE7" w:rsidRDefault="00B15FE7"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3383" w14:textId="76A5EDAB" w:rsidR="00B15FE7" w:rsidRDefault="00B15FE7">
    <w:pPr>
      <w:pStyle w:val="Header"/>
      <w:jc w:val="right"/>
    </w:pPr>
  </w:p>
  <w:p w14:paraId="31CC16BC" w14:textId="77777777" w:rsidR="00B15FE7" w:rsidRDefault="00B1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02D"/>
    <w:multiLevelType w:val="hybridMultilevel"/>
    <w:tmpl w:val="321A8BFC"/>
    <w:lvl w:ilvl="0" w:tplc="E50E0E24">
      <w:start w:val="1"/>
      <w:numFmt w:val="decimal"/>
      <w:lvlText w:val="%1."/>
      <w:lvlJc w:val="left"/>
      <w:pPr>
        <w:tabs>
          <w:tab w:val="num" w:pos="720"/>
        </w:tabs>
        <w:ind w:left="720" w:hanging="360"/>
      </w:pPr>
    </w:lvl>
    <w:lvl w:ilvl="1" w:tplc="CE984F54" w:tentative="1">
      <w:start w:val="1"/>
      <w:numFmt w:val="decimal"/>
      <w:lvlText w:val="%2."/>
      <w:lvlJc w:val="left"/>
      <w:pPr>
        <w:tabs>
          <w:tab w:val="num" w:pos="1440"/>
        </w:tabs>
        <w:ind w:left="1440" w:hanging="360"/>
      </w:pPr>
    </w:lvl>
    <w:lvl w:ilvl="2" w:tplc="C88E8F0C" w:tentative="1">
      <w:start w:val="1"/>
      <w:numFmt w:val="decimal"/>
      <w:lvlText w:val="%3."/>
      <w:lvlJc w:val="left"/>
      <w:pPr>
        <w:tabs>
          <w:tab w:val="num" w:pos="2160"/>
        </w:tabs>
        <w:ind w:left="2160" w:hanging="360"/>
      </w:pPr>
    </w:lvl>
    <w:lvl w:ilvl="3" w:tplc="238635DA" w:tentative="1">
      <w:start w:val="1"/>
      <w:numFmt w:val="decimal"/>
      <w:lvlText w:val="%4."/>
      <w:lvlJc w:val="left"/>
      <w:pPr>
        <w:tabs>
          <w:tab w:val="num" w:pos="2880"/>
        </w:tabs>
        <w:ind w:left="2880" w:hanging="360"/>
      </w:pPr>
    </w:lvl>
    <w:lvl w:ilvl="4" w:tplc="6CF2F35E" w:tentative="1">
      <w:start w:val="1"/>
      <w:numFmt w:val="decimal"/>
      <w:lvlText w:val="%5."/>
      <w:lvlJc w:val="left"/>
      <w:pPr>
        <w:tabs>
          <w:tab w:val="num" w:pos="3600"/>
        </w:tabs>
        <w:ind w:left="3600" w:hanging="360"/>
      </w:pPr>
    </w:lvl>
    <w:lvl w:ilvl="5" w:tplc="E76E2B36" w:tentative="1">
      <w:start w:val="1"/>
      <w:numFmt w:val="decimal"/>
      <w:lvlText w:val="%6."/>
      <w:lvlJc w:val="left"/>
      <w:pPr>
        <w:tabs>
          <w:tab w:val="num" w:pos="4320"/>
        </w:tabs>
        <w:ind w:left="4320" w:hanging="360"/>
      </w:pPr>
    </w:lvl>
    <w:lvl w:ilvl="6" w:tplc="04F4677A" w:tentative="1">
      <w:start w:val="1"/>
      <w:numFmt w:val="decimal"/>
      <w:lvlText w:val="%7."/>
      <w:lvlJc w:val="left"/>
      <w:pPr>
        <w:tabs>
          <w:tab w:val="num" w:pos="5040"/>
        </w:tabs>
        <w:ind w:left="5040" w:hanging="360"/>
      </w:pPr>
    </w:lvl>
    <w:lvl w:ilvl="7" w:tplc="3B6E61CC" w:tentative="1">
      <w:start w:val="1"/>
      <w:numFmt w:val="decimal"/>
      <w:lvlText w:val="%8."/>
      <w:lvlJc w:val="left"/>
      <w:pPr>
        <w:tabs>
          <w:tab w:val="num" w:pos="5760"/>
        </w:tabs>
        <w:ind w:left="5760" w:hanging="360"/>
      </w:pPr>
    </w:lvl>
    <w:lvl w:ilvl="8" w:tplc="3CBAF622" w:tentative="1">
      <w:start w:val="1"/>
      <w:numFmt w:val="decimal"/>
      <w:lvlText w:val="%9."/>
      <w:lvlJc w:val="left"/>
      <w:pPr>
        <w:tabs>
          <w:tab w:val="num" w:pos="6480"/>
        </w:tabs>
        <w:ind w:left="6480" w:hanging="360"/>
      </w:p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06919"/>
    <w:multiLevelType w:val="hybridMultilevel"/>
    <w:tmpl w:val="134A4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5662F"/>
    <w:multiLevelType w:val="hybridMultilevel"/>
    <w:tmpl w:val="E404FF5E"/>
    <w:lvl w:ilvl="0" w:tplc="72049B54">
      <w:start w:val="1"/>
      <w:numFmt w:val="bullet"/>
      <w:lvlText w:val="•"/>
      <w:lvlJc w:val="left"/>
      <w:pPr>
        <w:tabs>
          <w:tab w:val="num" w:pos="720"/>
        </w:tabs>
        <w:ind w:left="720" w:hanging="360"/>
      </w:pPr>
      <w:rPr>
        <w:rFonts w:ascii="Arial" w:hAnsi="Arial" w:hint="default"/>
      </w:rPr>
    </w:lvl>
    <w:lvl w:ilvl="1" w:tplc="51A0EF0A" w:tentative="1">
      <w:start w:val="1"/>
      <w:numFmt w:val="bullet"/>
      <w:lvlText w:val="•"/>
      <w:lvlJc w:val="left"/>
      <w:pPr>
        <w:tabs>
          <w:tab w:val="num" w:pos="1440"/>
        </w:tabs>
        <w:ind w:left="1440" w:hanging="360"/>
      </w:pPr>
      <w:rPr>
        <w:rFonts w:ascii="Arial" w:hAnsi="Arial" w:hint="default"/>
      </w:rPr>
    </w:lvl>
    <w:lvl w:ilvl="2" w:tplc="DC7C1F2A" w:tentative="1">
      <w:start w:val="1"/>
      <w:numFmt w:val="bullet"/>
      <w:lvlText w:val="•"/>
      <w:lvlJc w:val="left"/>
      <w:pPr>
        <w:tabs>
          <w:tab w:val="num" w:pos="2160"/>
        </w:tabs>
        <w:ind w:left="2160" w:hanging="360"/>
      </w:pPr>
      <w:rPr>
        <w:rFonts w:ascii="Arial" w:hAnsi="Arial" w:hint="default"/>
      </w:rPr>
    </w:lvl>
    <w:lvl w:ilvl="3" w:tplc="E9089EBA" w:tentative="1">
      <w:start w:val="1"/>
      <w:numFmt w:val="bullet"/>
      <w:lvlText w:val="•"/>
      <w:lvlJc w:val="left"/>
      <w:pPr>
        <w:tabs>
          <w:tab w:val="num" w:pos="2880"/>
        </w:tabs>
        <w:ind w:left="2880" w:hanging="360"/>
      </w:pPr>
      <w:rPr>
        <w:rFonts w:ascii="Arial" w:hAnsi="Arial" w:hint="default"/>
      </w:rPr>
    </w:lvl>
    <w:lvl w:ilvl="4" w:tplc="CB16BCF6" w:tentative="1">
      <w:start w:val="1"/>
      <w:numFmt w:val="bullet"/>
      <w:lvlText w:val="•"/>
      <w:lvlJc w:val="left"/>
      <w:pPr>
        <w:tabs>
          <w:tab w:val="num" w:pos="3600"/>
        </w:tabs>
        <w:ind w:left="3600" w:hanging="360"/>
      </w:pPr>
      <w:rPr>
        <w:rFonts w:ascii="Arial" w:hAnsi="Arial" w:hint="default"/>
      </w:rPr>
    </w:lvl>
    <w:lvl w:ilvl="5" w:tplc="B2A010CE" w:tentative="1">
      <w:start w:val="1"/>
      <w:numFmt w:val="bullet"/>
      <w:lvlText w:val="•"/>
      <w:lvlJc w:val="left"/>
      <w:pPr>
        <w:tabs>
          <w:tab w:val="num" w:pos="4320"/>
        </w:tabs>
        <w:ind w:left="4320" w:hanging="360"/>
      </w:pPr>
      <w:rPr>
        <w:rFonts w:ascii="Arial" w:hAnsi="Arial" w:hint="default"/>
      </w:rPr>
    </w:lvl>
    <w:lvl w:ilvl="6" w:tplc="161A6C4A" w:tentative="1">
      <w:start w:val="1"/>
      <w:numFmt w:val="bullet"/>
      <w:lvlText w:val="•"/>
      <w:lvlJc w:val="left"/>
      <w:pPr>
        <w:tabs>
          <w:tab w:val="num" w:pos="5040"/>
        </w:tabs>
        <w:ind w:left="5040" w:hanging="360"/>
      </w:pPr>
      <w:rPr>
        <w:rFonts w:ascii="Arial" w:hAnsi="Arial" w:hint="default"/>
      </w:rPr>
    </w:lvl>
    <w:lvl w:ilvl="7" w:tplc="B42C6B9C" w:tentative="1">
      <w:start w:val="1"/>
      <w:numFmt w:val="bullet"/>
      <w:lvlText w:val="•"/>
      <w:lvlJc w:val="left"/>
      <w:pPr>
        <w:tabs>
          <w:tab w:val="num" w:pos="5760"/>
        </w:tabs>
        <w:ind w:left="5760" w:hanging="360"/>
      </w:pPr>
      <w:rPr>
        <w:rFonts w:ascii="Arial" w:hAnsi="Arial" w:hint="default"/>
      </w:rPr>
    </w:lvl>
    <w:lvl w:ilvl="8" w:tplc="D6F075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565BCD"/>
    <w:multiLevelType w:val="hybridMultilevel"/>
    <w:tmpl w:val="3F668868"/>
    <w:lvl w:ilvl="0" w:tplc="859045C8">
      <w:start w:val="1"/>
      <w:numFmt w:val="bullet"/>
      <w:lvlText w:val="•"/>
      <w:lvlJc w:val="left"/>
      <w:pPr>
        <w:tabs>
          <w:tab w:val="num" w:pos="720"/>
        </w:tabs>
        <w:ind w:left="720" w:hanging="360"/>
      </w:pPr>
      <w:rPr>
        <w:rFonts w:ascii="Arial" w:hAnsi="Arial" w:hint="default"/>
      </w:rPr>
    </w:lvl>
    <w:lvl w:ilvl="1" w:tplc="9FEE0D2E" w:tentative="1">
      <w:start w:val="1"/>
      <w:numFmt w:val="bullet"/>
      <w:lvlText w:val="•"/>
      <w:lvlJc w:val="left"/>
      <w:pPr>
        <w:tabs>
          <w:tab w:val="num" w:pos="1440"/>
        </w:tabs>
        <w:ind w:left="1440" w:hanging="360"/>
      </w:pPr>
      <w:rPr>
        <w:rFonts w:ascii="Arial" w:hAnsi="Arial" w:hint="default"/>
      </w:rPr>
    </w:lvl>
    <w:lvl w:ilvl="2" w:tplc="15C2F4FA" w:tentative="1">
      <w:start w:val="1"/>
      <w:numFmt w:val="bullet"/>
      <w:lvlText w:val="•"/>
      <w:lvlJc w:val="left"/>
      <w:pPr>
        <w:tabs>
          <w:tab w:val="num" w:pos="2160"/>
        </w:tabs>
        <w:ind w:left="2160" w:hanging="360"/>
      </w:pPr>
      <w:rPr>
        <w:rFonts w:ascii="Arial" w:hAnsi="Arial" w:hint="default"/>
      </w:rPr>
    </w:lvl>
    <w:lvl w:ilvl="3" w:tplc="CC0A275A" w:tentative="1">
      <w:start w:val="1"/>
      <w:numFmt w:val="bullet"/>
      <w:lvlText w:val="•"/>
      <w:lvlJc w:val="left"/>
      <w:pPr>
        <w:tabs>
          <w:tab w:val="num" w:pos="2880"/>
        </w:tabs>
        <w:ind w:left="2880" w:hanging="360"/>
      </w:pPr>
      <w:rPr>
        <w:rFonts w:ascii="Arial" w:hAnsi="Arial" w:hint="default"/>
      </w:rPr>
    </w:lvl>
    <w:lvl w:ilvl="4" w:tplc="1F2C5AB2" w:tentative="1">
      <w:start w:val="1"/>
      <w:numFmt w:val="bullet"/>
      <w:lvlText w:val="•"/>
      <w:lvlJc w:val="left"/>
      <w:pPr>
        <w:tabs>
          <w:tab w:val="num" w:pos="3600"/>
        </w:tabs>
        <w:ind w:left="3600" w:hanging="360"/>
      </w:pPr>
      <w:rPr>
        <w:rFonts w:ascii="Arial" w:hAnsi="Arial" w:hint="default"/>
      </w:rPr>
    </w:lvl>
    <w:lvl w:ilvl="5" w:tplc="B78625E8" w:tentative="1">
      <w:start w:val="1"/>
      <w:numFmt w:val="bullet"/>
      <w:lvlText w:val="•"/>
      <w:lvlJc w:val="left"/>
      <w:pPr>
        <w:tabs>
          <w:tab w:val="num" w:pos="4320"/>
        </w:tabs>
        <w:ind w:left="4320" w:hanging="360"/>
      </w:pPr>
      <w:rPr>
        <w:rFonts w:ascii="Arial" w:hAnsi="Arial" w:hint="default"/>
      </w:rPr>
    </w:lvl>
    <w:lvl w:ilvl="6" w:tplc="AE4C1972" w:tentative="1">
      <w:start w:val="1"/>
      <w:numFmt w:val="bullet"/>
      <w:lvlText w:val="•"/>
      <w:lvlJc w:val="left"/>
      <w:pPr>
        <w:tabs>
          <w:tab w:val="num" w:pos="5040"/>
        </w:tabs>
        <w:ind w:left="5040" w:hanging="360"/>
      </w:pPr>
      <w:rPr>
        <w:rFonts w:ascii="Arial" w:hAnsi="Arial" w:hint="default"/>
      </w:rPr>
    </w:lvl>
    <w:lvl w:ilvl="7" w:tplc="A7CCD820" w:tentative="1">
      <w:start w:val="1"/>
      <w:numFmt w:val="bullet"/>
      <w:lvlText w:val="•"/>
      <w:lvlJc w:val="left"/>
      <w:pPr>
        <w:tabs>
          <w:tab w:val="num" w:pos="5760"/>
        </w:tabs>
        <w:ind w:left="5760" w:hanging="360"/>
      </w:pPr>
      <w:rPr>
        <w:rFonts w:ascii="Arial" w:hAnsi="Arial" w:hint="default"/>
      </w:rPr>
    </w:lvl>
    <w:lvl w:ilvl="8" w:tplc="D89219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EA322F"/>
    <w:multiLevelType w:val="hybridMultilevel"/>
    <w:tmpl w:val="BAB2BD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BD6161"/>
    <w:multiLevelType w:val="hybridMultilevel"/>
    <w:tmpl w:val="2ED64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2EBC"/>
    <w:rsid w:val="00003735"/>
    <w:rsid w:val="00032F72"/>
    <w:rsid w:val="00040563"/>
    <w:rsid w:val="000813FD"/>
    <w:rsid w:val="000B0F45"/>
    <w:rsid w:val="000B4382"/>
    <w:rsid w:val="000C1AC7"/>
    <w:rsid w:val="000D0262"/>
    <w:rsid w:val="000E1C9D"/>
    <w:rsid w:val="000F07E6"/>
    <w:rsid w:val="000F6E9B"/>
    <w:rsid w:val="001131C4"/>
    <w:rsid w:val="00127EFB"/>
    <w:rsid w:val="00167AA4"/>
    <w:rsid w:val="00167F39"/>
    <w:rsid w:val="00183B24"/>
    <w:rsid w:val="001847A8"/>
    <w:rsid w:val="0019430E"/>
    <w:rsid w:val="00194476"/>
    <w:rsid w:val="001A1B98"/>
    <w:rsid w:val="001A1FF7"/>
    <w:rsid w:val="001A33BC"/>
    <w:rsid w:val="001A4B92"/>
    <w:rsid w:val="001C24B2"/>
    <w:rsid w:val="001F0501"/>
    <w:rsid w:val="00206251"/>
    <w:rsid w:val="002334D0"/>
    <w:rsid w:val="00235936"/>
    <w:rsid w:val="002471A6"/>
    <w:rsid w:val="00252723"/>
    <w:rsid w:val="002606A3"/>
    <w:rsid w:val="00262129"/>
    <w:rsid w:val="00266029"/>
    <w:rsid w:val="00275DD6"/>
    <w:rsid w:val="00277135"/>
    <w:rsid w:val="002A19A7"/>
    <w:rsid w:val="002B1A0D"/>
    <w:rsid w:val="002B4035"/>
    <w:rsid w:val="002D51BF"/>
    <w:rsid w:val="002F24E1"/>
    <w:rsid w:val="00312077"/>
    <w:rsid w:val="00331329"/>
    <w:rsid w:val="00362CB2"/>
    <w:rsid w:val="00374762"/>
    <w:rsid w:val="003A1BFD"/>
    <w:rsid w:val="003B7153"/>
    <w:rsid w:val="003E5089"/>
    <w:rsid w:val="003E63DE"/>
    <w:rsid w:val="003F145A"/>
    <w:rsid w:val="00404632"/>
    <w:rsid w:val="0043609D"/>
    <w:rsid w:val="00454DDA"/>
    <w:rsid w:val="00485537"/>
    <w:rsid w:val="004934CB"/>
    <w:rsid w:val="004B2405"/>
    <w:rsid w:val="004E54AE"/>
    <w:rsid w:val="00503340"/>
    <w:rsid w:val="0051791C"/>
    <w:rsid w:val="005201FC"/>
    <w:rsid w:val="00531F03"/>
    <w:rsid w:val="00533EA7"/>
    <w:rsid w:val="00556B54"/>
    <w:rsid w:val="00573AA8"/>
    <w:rsid w:val="005A52F5"/>
    <w:rsid w:val="005B2ED4"/>
    <w:rsid w:val="005B7B65"/>
    <w:rsid w:val="00637FF7"/>
    <w:rsid w:val="00640D79"/>
    <w:rsid w:val="00646253"/>
    <w:rsid w:val="006648C5"/>
    <w:rsid w:val="006A58B1"/>
    <w:rsid w:val="006B63BB"/>
    <w:rsid w:val="006D1BA5"/>
    <w:rsid w:val="00702C8C"/>
    <w:rsid w:val="007041A0"/>
    <w:rsid w:val="007345DD"/>
    <w:rsid w:val="00740036"/>
    <w:rsid w:val="00770C74"/>
    <w:rsid w:val="00773EB2"/>
    <w:rsid w:val="00797482"/>
    <w:rsid w:val="007B29E6"/>
    <w:rsid w:val="007D5A12"/>
    <w:rsid w:val="007E4A9A"/>
    <w:rsid w:val="008209D6"/>
    <w:rsid w:val="0082483E"/>
    <w:rsid w:val="008417C4"/>
    <w:rsid w:val="00876C35"/>
    <w:rsid w:val="008921B5"/>
    <w:rsid w:val="008A1529"/>
    <w:rsid w:val="008E024C"/>
    <w:rsid w:val="00925B55"/>
    <w:rsid w:val="00930DB7"/>
    <w:rsid w:val="00953722"/>
    <w:rsid w:val="00991FC1"/>
    <w:rsid w:val="009926B9"/>
    <w:rsid w:val="009B235E"/>
    <w:rsid w:val="009D21BB"/>
    <w:rsid w:val="009E35E2"/>
    <w:rsid w:val="009F7850"/>
    <w:rsid w:val="00A0219F"/>
    <w:rsid w:val="00A131F6"/>
    <w:rsid w:val="00A34E63"/>
    <w:rsid w:val="00A37466"/>
    <w:rsid w:val="00A407E0"/>
    <w:rsid w:val="00A5486E"/>
    <w:rsid w:val="00A8030D"/>
    <w:rsid w:val="00A822FD"/>
    <w:rsid w:val="00A96F49"/>
    <w:rsid w:val="00AA4CAA"/>
    <w:rsid w:val="00AA7095"/>
    <w:rsid w:val="00AA7A13"/>
    <w:rsid w:val="00AC553C"/>
    <w:rsid w:val="00AD3011"/>
    <w:rsid w:val="00AE71B7"/>
    <w:rsid w:val="00AF1EE1"/>
    <w:rsid w:val="00B149FF"/>
    <w:rsid w:val="00B15FE7"/>
    <w:rsid w:val="00B4347C"/>
    <w:rsid w:val="00B55AFA"/>
    <w:rsid w:val="00B83103"/>
    <w:rsid w:val="00B86C6A"/>
    <w:rsid w:val="00B91E78"/>
    <w:rsid w:val="00BB4242"/>
    <w:rsid w:val="00BD1B29"/>
    <w:rsid w:val="00BD2F60"/>
    <w:rsid w:val="00BD6BC9"/>
    <w:rsid w:val="00BE47FA"/>
    <w:rsid w:val="00C04D4A"/>
    <w:rsid w:val="00C06556"/>
    <w:rsid w:val="00C1744A"/>
    <w:rsid w:val="00C20765"/>
    <w:rsid w:val="00C25D37"/>
    <w:rsid w:val="00C37D10"/>
    <w:rsid w:val="00C525AC"/>
    <w:rsid w:val="00C708D5"/>
    <w:rsid w:val="00C75845"/>
    <w:rsid w:val="00C83884"/>
    <w:rsid w:val="00CA468E"/>
    <w:rsid w:val="00CC07FF"/>
    <w:rsid w:val="00CC123E"/>
    <w:rsid w:val="00CD18A4"/>
    <w:rsid w:val="00D011B8"/>
    <w:rsid w:val="00D073FA"/>
    <w:rsid w:val="00D368C0"/>
    <w:rsid w:val="00D42495"/>
    <w:rsid w:val="00D42E7C"/>
    <w:rsid w:val="00D55575"/>
    <w:rsid w:val="00D734BA"/>
    <w:rsid w:val="00D94E53"/>
    <w:rsid w:val="00D96205"/>
    <w:rsid w:val="00DB5D27"/>
    <w:rsid w:val="00DE4B3C"/>
    <w:rsid w:val="00DF0059"/>
    <w:rsid w:val="00E22FD1"/>
    <w:rsid w:val="00E36A54"/>
    <w:rsid w:val="00E466CC"/>
    <w:rsid w:val="00E56080"/>
    <w:rsid w:val="00E70D84"/>
    <w:rsid w:val="00EA2DD1"/>
    <w:rsid w:val="00EA5F2B"/>
    <w:rsid w:val="00EB28FB"/>
    <w:rsid w:val="00F06CE5"/>
    <w:rsid w:val="00F21467"/>
    <w:rsid w:val="00F27A53"/>
    <w:rsid w:val="00F305FC"/>
    <w:rsid w:val="00F43A84"/>
    <w:rsid w:val="00F540A7"/>
    <w:rsid w:val="00F9090B"/>
    <w:rsid w:val="00F9272F"/>
    <w:rsid w:val="00F97970"/>
    <w:rsid w:val="00FA3A46"/>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62129"/>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62129"/>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List Paragraph1,List Paragraph11,L,Bullet point,NFP GP Bulleted List,Number,#List Paragraph,List Paragraph111,F5 List Paragraph,Dot pt,CV text,Table text,Medium Grid 1 - Accent 21,Numbered Paragraph,List Paragraph2,Bullets"/>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L Char,Bullet point Char,NFP GP Bulleted List Char,Number Char,#List Paragraph Char,List Paragraph111 Char,F5 List Paragraph Char,Dot pt Char,CV text Char,Table text Char"/>
    <w:link w:val="ListParagraph"/>
    <w:uiPriority w:val="34"/>
    <w:locked/>
    <w:rsid w:val="00252723"/>
    <w:rPr>
      <w:rFonts w:eastAsiaTheme="minorEastAsia"/>
      <w:szCs w:val="24"/>
    </w:rPr>
  </w:style>
  <w:style w:type="paragraph" w:styleId="NormalWeb">
    <w:name w:val="Normal (Web)"/>
    <w:basedOn w:val="Normal"/>
    <w:uiPriority w:val="99"/>
    <w:semiHidden/>
    <w:unhideWhenUsed/>
    <w:rsid w:val="001F0501"/>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E70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85">
      <w:bodyDiv w:val="1"/>
      <w:marLeft w:val="0"/>
      <w:marRight w:val="0"/>
      <w:marTop w:val="0"/>
      <w:marBottom w:val="0"/>
      <w:divBdr>
        <w:top w:val="none" w:sz="0" w:space="0" w:color="auto"/>
        <w:left w:val="none" w:sz="0" w:space="0" w:color="auto"/>
        <w:bottom w:val="none" w:sz="0" w:space="0" w:color="auto"/>
        <w:right w:val="none" w:sz="0" w:space="0" w:color="auto"/>
      </w:divBdr>
      <w:divsChild>
        <w:div w:id="1789857630">
          <w:marLeft w:val="446"/>
          <w:marRight w:val="0"/>
          <w:marTop w:val="0"/>
          <w:marBottom w:val="0"/>
          <w:divBdr>
            <w:top w:val="none" w:sz="0" w:space="0" w:color="auto"/>
            <w:left w:val="none" w:sz="0" w:space="0" w:color="auto"/>
            <w:bottom w:val="none" w:sz="0" w:space="0" w:color="auto"/>
            <w:right w:val="none" w:sz="0" w:space="0" w:color="auto"/>
          </w:divBdr>
        </w:div>
        <w:div w:id="2012293728">
          <w:marLeft w:val="446"/>
          <w:marRight w:val="0"/>
          <w:marTop w:val="0"/>
          <w:marBottom w:val="0"/>
          <w:divBdr>
            <w:top w:val="none" w:sz="0" w:space="0" w:color="auto"/>
            <w:left w:val="none" w:sz="0" w:space="0" w:color="auto"/>
            <w:bottom w:val="none" w:sz="0" w:space="0" w:color="auto"/>
            <w:right w:val="none" w:sz="0" w:space="0" w:color="auto"/>
          </w:divBdr>
        </w:div>
        <w:div w:id="1035497622">
          <w:marLeft w:val="446"/>
          <w:marRight w:val="0"/>
          <w:marTop w:val="0"/>
          <w:marBottom w:val="0"/>
          <w:divBdr>
            <w:top w:val="none" w:sz="0" w:space="0" w:color="auto"/>
            <w:left w:val="none" w:sz="0" w:space="0" w:color="auto"/>
            <w:bottom w:val="none" w:sz="0" w:space="0" w:color="auto"/>
            <w:right w:val="none" w:sz="0" w:space="0" w:color="auto"/>
          </w:divBdr>
        </w:div>
        <w:div w:id="1464428001">
          <w:marLeft w:val="446"/>
          <w:marRight w:val="0"/>
          <w:marTop w:val="0"/>
          <w:marBottom w:val="0"/>
          <w:divBdr>
            <w:top w:val="none" w:sz="0" w:space="0" w:color="auto"/>
            <w:left w:val="none" w:sz="0" w:space="0" w:color="auto"/>
            <w:bottom w:val="none" w:sz="0" w:space="0" w:color="auto"/>
            <w:right w:val="none" w:sz="0" w:space="0" w:color="auto"/>
          </w:divBdr>
        </w:div>
        <w:div w:id="1689943197">
          <w:marLeft w:val="446"/>
          <w:marRight w:val="0"/>
          <w:marTop w:val="0"/>
          <w:marBottom w:val="0"/>
          <w:divBdr>
            <w:top w:val="none" w:sz="0" w:space="0" w:color="auto"/>
            <w:left w:val="none" w:sz="0" w:space="0" w:color="auto"/>
            <w:bottom w:val="none" w:sz="0" w:space="0" w:color="auto"/>
            <w:right w:val="none" w:sz="0" w:space="0" w:color="auto"/>
          </w:divBdr>
        </w:div>
        <w:div w:id="1227645739">
          <w:marLeft w:val="446"/>
          <w:marRight w:val="0"/>
          <w:marTop w:val="0"/>
          <w:marBottom w:val="0"/>
          <w:divBdr>
            <w:top w:val="none" w:sz="0" w:space="0" w:color="auto"/>
            <w:left w:val="none" w:sz="0" w:space="0" w:color="auto"/>
            <w:bottom w:val="none" w:sz="0" w:space="0" w:color="auto"/>
            <w:right w:val="none" w:sz="0" w:space="0" w:color="auto"/>
          </w:divBdr>
        </w:div>
      </w:divsChild>
    </w:div>
    <w:div w:id="88045039">
      <w:bodyDiv w:val="1"/>
      <w:marLeft w:val="0"/>
      <w:marRight w:val="0"/>
      <w:marTop w:val="0"/>
      <w:marBottom w:val="0"/>
      <w:divBdr>
        <w:top w:val="none" w:sz="0" w:space="0" w:color="auto"/>
        <w:left w:val="none" w:sz="0" w:space="0" w:color="auto"/>
        <w:bottom w:val="none" w:sz="0" w:space="0" w:color="auto"/>
        <w:right w:val="none" w:sz="0" w:space="0" w:color="auto"/>
      </w:divBdr>
      <w:divsChild>
        <w:div w:id="2039774121">
          <w:marLeft w:val="446"/>
          <w:marRight w:val="0"/>
          <w:marTop w:val="0"/>
          <w:marBottom w:val="0"/>
          <w:divBdr>
            <w:top w:val="none" w:sz="0" w:space="0" w:color="auto"/>
            <w:left w:val="none" w:sz="0" w:space="0" w:color="auto"/>
            <w:bottom w:val="none" w:sz="0" w:space="0" w:color="auto"/>
            <w:right w:val="none" w:sz="0" w:space="0" w:color="auto"/>
          </w:divBdr>
        </w:div>
        <w:div w:id="70198351">
          <w:marLeft w:val="446"/>
          <w:marRight w:val="0"/>
          <w:marTop w:val="0"/>
          <w:marBottom w:val="0"/>
          <w:divBdr>
            <w:top w:val="none" w:sz="0" w:space="0" w:color="auto"/>
            <w:left w:val="none" w:sz="0" w:space="0" w:color="auto"/>
            <w:bottom w:val="none" w:sz="0" w:space="0" w:color="auto"/>
            <w:right w:val="none" w:sz="0" w:space="0" w:color="auto"/>
          </w:divBdr>
        </w:div>
        <w:div w:id="947659777">
          <w:marLeft w:val="446"/>
          <w:marRight w:val="0"/>
          <w:marTop w:val="0"/>
          <w:marBottom w:val="0"/>
          <w:divBdr>
            <w:top w:val="none" w:sz="0" w:space="0" w:color="auto"/>
            <w:left w:val="none" w:sz="0" w:space="0" w:color="auto"/>
            <w:bottom w:val="none" w:sz="0" w:space="0" w:color="auto"/>
            <w:right w:val="none" w:sz="0" w:space="0" w:color="auto"/>
          </w:divBdr>
        </w:div>
        <w:div w:id="1183402553">
          <w:marLeft w:val="446"/>
          <w:marRight w:val="0"/>
          <w:marTop w:val="0"/>
          <w:marBottom w:val="0"/>
          <w:divBdr>
            <w:top w:val="none" w:sz="0" w:space="0" w:color="auto"/>
            <w:left w:val="none" w:sz="0" w:space="0" w:color="auto"/>
            <w:bottom w:val="none" w:sz="0" w:space="0" w:color="auto"/>
            <w:right w:val="none" w:sz="0" w:space="0" w:color="auto"/>
          </w:divBdr>
        </w:div>
        <w:div w:id="174081791">
          <w:marLeft w:val="446"/>
          <w:marRight w:val="0"/>
          <w:marTop w:val="0"/>
          <w:marBottom w:val="0"/>
          <w:divBdr>
            <w:top w:val="none" w:sz="0" w:space="0" w:color="auto"/>
            <w:left w:val="none" w:sz="0" w:space="0" w:color="auto"/>
            <w:bottom w:val="none" w:sz="0" w:space="0" w:color="auto"/>
            <w:right w:val="none" w:sz="0" w:space="0" w:color="auto"/>
          </w:divBdr>
        </w:div>
        <w:div w:id="1890652263">
          <w:marLeft w:val="446"/>
          <w:marRight w:val="0"/>
          <w:marTop w:val="0"/>
          <w:marBottom w:val="0"/>
          <w:divBdr>
            <w:top w:val="none" w:sz="0" w:space="0" w:color="auto"/>
            <w:left w:val="none" w:sz="0" w:space="0" w:color="auto"/>
            <w:bottom w:val="none" w:sz="0" w:space="0" w:color="auto"/>
            <w:right w:val="none" w:sz="0" w:space="0" w:color="auto"/>
          </w:divBdr>
        </w:div>
        <w:div w:id="858550166">
          <w:marLeft w:val="446"/>
          <w:marRight w:val="0"/>
          <w:marTop w:val="0"/>
          <w:marBottom w:val="0"/>
          <w:divBdr>
            <w:top w:val="none" w:sz="0" w:space="0" w:color="auto"/>
            <w:left w:val="none" w:sz="0" w:space="0" w:color="auto"/>
            <w:bottom w:val="none" w:sz="0" w:space="0" w:color="auto"/>
            <w:right w:val="none" w:sz="0" w:space="0" w:color="auto"/>
          </w:divBdr>
        </w:div>
      </w:divsChild>
    </w:div>
    <w:div w:id="100226297">
      <w:bodyDiv w:val="1"/>
      <w:marLeft w:val="0"/>
      <w:marRight w:val="0"/>
      <w:marTop w:val="0"/>
      <w:marBottom w:val="0"/>
      <w:divBdr>
        <w:top w:val="none" w:sz="0" w:space="0" w:color="auto"/>
        <w:left w:val="none" w:sz="0" w:space="0" w:color="auto"/>
        <w:bottom w:val="none" w:sz="0" w:space="0" w:color="auto"/>
        <w:right w:val="none" w:sz="0" w:space="0" w:color="auto"/>
      </w:divBdr>
    </w:div>
    <w:div w:id="125781999">
      <w:bodyDiv w:val="1"/>
      <w:marLeft w:val="0"/>
      <w:marRight w:val="0"/>
      <w:marTop w:val="0"/>
      <w:marBottom w:val="0"/>
      <w:divBdr>
        <w:top w:val="none" w:sz="0" w:space="0" w:color="auto"/>
        <w:left w:val="none" w:sz="0" w:space="0" w:color="auto"/>
        <w:bottom w:val="none" w:sz="0" w:space="0" w:color="auto"/>
        <w:right w:val="none" w:sz="0" w:space="0" w:color="auto"/>
      </w:divBdr>
      <w:divsChild>
        <w:div w:id="1414550707">
          <w:marLeft w:val="1267"/>
          <w:marRight w:val="0"/>
          <w:marTop w:val="0"/>
          <w:marBottom w:val="0"/>
          <w:divBdr>
            <w:top w:val="none" w:sz="0" w:space="0" w:color="auto"/>
            <w:left w:val="none" w:sz="0" w:space="0" w:color="auto"/>
            <w:bottom w:val="none" w:sz="0" w:space="0" w:color="auto"/>
            <w:right w:val="none" w:sz="0" w:space="0" w:color="auto"/>
          </w:divBdr>
        </w:div>
        <w:div w:id="1304116325">
          <w:marLeft w:val="1267"/>
          <w:marRight w:val="0"/>
          <w:marTop w:val="0"/>
          <w:marBottom w:val="0"/>
          <w:divBdr>
            <w:top w:val="none" w:sz="0" w:space="0" w:color="auto"/>
            <w:left w:val="none" w:sz="0" w:space="0" w:color="auto"/>
            <w:bottom w:val="none" w:sz="0" w:space="0" w:color="auto"/>
            <w:right w:val="none" w:sz="0" w:space="0" w:color="auto"/>
          </w:divBdr>
        </w:div>
      </w:divsChild>
    </w:div>
    <w:div w:id="141119704">
      <w:bodyDiv w:val="1"/>
      <w:marLeft w:val="0"/>
      <w:marRight w:val="0"/>
      <w:marTop w:val="0"/>
      <w:marBottom w:val="0"/>
      <w:divBdr>
        <w:top w:val="none" w:sz="0" w:space="0" w:color="auto"/>
        <w:left w:val="none" w:sz="0" w:space="0" w:color="auto"/>
        <w:bottom w:val="none" w:sz="0" w:space="0" w:color="auto"/>
        <w:right w:val="none" w:sz="0" w:space="0" w:color="auto"/>
      </w:divBdr>
      <w:divsChild>
        <w:div w:id="982583577">
          <w:marLeft w:val="446"/>
          <w:marRight w:val="0"/>
          <w:marTop w:val="0"/>
          <w:marBottom w:val="0"/>
          <w:divBdr>
            <w:top w:val="none" w:sz="0" w:space="0" w:color="auto"/>
            <w:left w:val="none" w:sz="0" w:space="0" w:color="auto"/>
            <w:bottom w:val="none" w:sz="0" w:space="0" w:color="auto"/>
            <w:right w:val="none" w:sz="0" w:space="0" w:color="auto"/>
          </w:divBdr>
        </w:div>
        <w:div w:id="297616000">
          <w:marLeft w:val="446"/>
          <w:marRight w:val="0"/>
          <w:marTop w:val="0"/>
          <w:marBottom w:val="0"/>
          <w:divBdr>
            <w:top w:val="none" w:sz="0" w:space="0" w:color="auto"/>
            <w:left w:val="none" w:sz="0" w:space="0" w:color="auto"/>
            <w:bottom w:val="none" w:sz="0" w:space="0" w:color="auto"/>
            <w:right w:val="none" w:sz="0" w:space="0" w:color="auto"/>
          </w:divBdr>
        </w:div>
        <w:div w:id="226653054">
          <w:marLeft w:val="446"/>
          <w:marRight w:val="0"/>
          <w:marTop w:val="0"/>
          <w:marBottom w:val="0"/>
          <w:divBdr>
            <w:top w:val="none" w:sz="0" w:space="0" w:color="auto"/>
            <w:left w:val="none" w:sz="0" w:space="0" w:color="auto"/>
            <w:bottom w:val="none" w:sz="0" w:space="0" w:color="auto"/>
            <w:right w:val="none" w:sz="0" w:space="0" w:color="auto"/>
          </w:divBdr>
        </w:div>
        <w:div w:id="1963225013">
          <w:marLeft w:val="446"/>
          <w:marRight w:val="0"/>
          <w:marTop w:val="0"/>
          <w:marBottom w:val="0"/>
          <w:divBdr>
            <w:top w:val="none" w:sz="0" w:space="0" w:color="auto"/>
            <w:left w:val="none" w:sz="0" w:space="0" w:color="auto"/>
            <w:bottom w:val="none" w:sz="0" w:space="0" w:color="auto"/>
            <w:right w:val="none" w:sz="0" w:space="0" w:color="auto"/>
          </w:divBdr>
        </w:div>
        <w:div w:id="700012077">
          <w:marLeft w:val="446"/>
          <w:marRight w:val="0"/>
          <w:marTop w:val="0"/>
          <w:marBottom w:val="0"/>
          <w:divBdr>
            <w:top w:val="none" w:sz="0" w:space="0" w:color="auto"/>
            <w:left w:val="none" w:sz="0" w:space="0" w:color="auto"/>
            <w:bottom w:val="none" w:sz="0" w:space="0" w:color="auto"/>
            <w:right w:val="none" w:sz="0" w:space="0" w:color="auto"/>
          </w:divBdr>
        </w:div>
        <w:div w:id="948201556">
          <w:marLeft w:val="446"/>
          <w:marRight w:val="0"/>
          <w:marTop w:val="0"/>
          <w:marBottom w:val="0"/>
          <w:divBdr>
            <w:top w:val="none" w:sz="0" w:space="0" w:color="auto"/>
            <w:left w:val="none" w:sz="0" w:space="0" w:color="auto"/>
            <w:bottom w:val="none" w:sz="0" w:space="0" w:color="auto"/>
            <w:right w:val="none" w:sz="0" w:space="0" w:color="auto"/>
          </w:divBdr>
        </w:div>
        <w:div w:id="275984097">
          <w:marLeft w:val="446"/>
          <w:marRight w:val="0"/>
          <w:marTop w:val="0"/>
          <w:marBottom w:val="0"/>
          <w:divBdr>
            <w:top w:val="none" w:sz="0" w:space="0" w:color="auto"/>
            <w:left w:val="none" w:sz="0" w:space="0" w:color="auto"/>
            <w:bottom w:val="none" w:sz="0" w:space="0" w:color="auto"/>
            <w:right w:val="none" w:sz="0" w:space="0" w:color="auto"/>
          </w:divBdr>
        </w:div>
        <w:div w:id="1008408932">
          <w:marLeft w:val="446"/>
          <w:marRight w:val="0"/>
          <w:marTop w:val="0"/>
          <w:marBottom w:val="0"/>
          <w:divBdr>
            <w:top w:val="none" w:sz="0" w:space="0" w:color="auto"/>
            <w:left w:val="none" w:sz="0" w:space="0" w:color="auto"/>
            <w:bottom w:val="none" w:sz="0" w:space="0" w:color="auto"/>
            <w:right w:val="none" w:sz="0" w:space="0" w:color="auto"/>
          </w:divBdr>
        </w:div>
        <w:div w:id="1877085344">
          <w:marLeft w:val="446"/>
          <w:marRight w:val="0"/>
          <w:marTop w:val="0"/>
          <w:marBottom w:val="0"/>
          <w:divBdr>
            <w:top w:val="none" w:sz="0" w:space="0" w:color="auto"/>
            <w:left w:val="none" w:sz="0" w:space="0" w:color="auto"/>
            <w:bottom w:val="none" w:sz="0" w:space="0" w:color="auto"/>
            <w:right w:val="none" w:sz="0" w:space="0" w:color="auto"/>
          </w:divBdr>
        </w:div>
        <w:div w:id="1324165817">
          <w:marLeft w:val="446"/>
          <w:marRight w:val="0"/>
          <w:marTop w:val="0"/>
          <w:marBottom w:val="0"/>
          <w:divBdr>
            <w:top w:val="none" w:sz="0" w:space="0" w:color="auto"/>
            <w:left w:val="none" w:sz="0" w:space="0" w:color="auto"/>
            <w:bottom w:val="none" w:sz="0" w:space="0" w:color="auto"/>
            <w:right w:val="none" w:sz="0" w:space="0" w:color="auto"/>
          </w:divBdr>
        </w:div>
      </w:divsChild>
    </w:div>
    <w:div w:id="142281736">
      <w:bodyDiv w:val="1"/>
      <w:marLeft w:val="0"/>
      <w:marRight w:val="0"/>
      <w:marTop w:val="0"/>
      <w:marBottom w:val="0"/>
      <w:divBdr>
        <w:top w:val="none" w:sz="0" w:space="0" w:color="auto"/>
        <w:left w:val="none" w:sz="0" w:space="0" w:color="auto"/>
        <w:bottom w:val="none" w:sz="0" w:space="0" w:color="auto"/>
        <w:right w:val="none" w:sz="0" w:space="0" w:color="auto"/>
      </w:divBdr>
      <w:divsChild>
        <w:div w:id="1847859048">
          <w:marLeft w:val="547"/>
          <w:marRight w:val="0"/>
          <w:marTop w:val="0"/>
          <w:marBottom w:val="0"/>
          <w:divBdr>
            <w:top w:val="none" w:sz="0" w:space="0" w:color="auto"/>
            <w:left w:val="none" w:sz="0" w:space="0" w:color="auto"/>
            <w:bottom w:val="none" w:sz="0" w:space="0" w:color="auto"/>
            <w:right w:val="none" w:sz="0" w:space="0" w:color="auto"/>
          </w:divBdr>
        </w:div>
        <w:div w:id="637731203">
          <w:marLeft w:val="1267"/>
          <w:marRight w:val="0"/>
          <w:marTop w:val="0"/>
          <w:marBottom w:val="0"/>
          <w:divBdr>
            <w:top w:val="none" w:sz="0" w:space="0" w:color="auto"/>
            <w:left w:val="none" w:sz="0" w:space="0" w:color="auto"/>
            <w:bottom w:val="none" w:sz="0" w:space="0" w:color="auto"/>
            <w:right w:val="none" w:sz="0" w:space="0" w:color="auto"/>
          </w:divBdr>
        </w:div>
        <w:div w:id="318657244">
          <w:marLeft w:val="1267"/>
          <w:marRight w:val="0"/>
          <w:marTop w:val="0"/>
          <w:marBottom w:val="0"/>
          <w:divBdr>
            <w:top w:val="none" w:sz="0" w:space="0" w:color="auto"/>
            <w:left w:val="none" w:sz="0" w:space="0" w:color="auto"/>
            <w:bottom w:val="none" w:sz="0" w:space="0" w:color="auto"/>
            <w:right w:val="none" w:sz="0" w:space="0" w:color="auto"/>
          </w:divBdr>
        </w:div>
        <w:div w:id="1631399644">
          <w:marLeft w:val="1267"/>
          <w:marRight w:val="0"/>
          <w:marTop w:val="0"/>
          <w:marBottom w:val="0"/>
          <w:divBdr>
            <w:top w:val="none" w:sz="0" w:space="0" w:color="auto"/>
            <w:left w:val="none" w:sz="0" w:space="0" w:color="auto"/>
            <w:bottom w:val="none" w:sz="0" w:space="0" w:color="auto"/>
            <w:right w:val="none" w:sz="0" w:space="0" w:color="auto"/>
          </w:divBdr>
        </w:div>
        <w:div w:id="1604603806">
          <w:marLeft w:val="547"/>
          <w:marRight w:val="0"/>
          <w:marTop w:val="0"/>
          <w:marBottom w:val="0"/>
          <w:divBdr>
            <w:top w:val="none" w:sz="0" w:space="0" w:color="auto"/>
            <w:left w:val="none" w:sz="0" w:space="0" w:color="auto"/>
            <w:bottom w:val="none" w:sz="0" w:space="0" w:color="auto"/>
            <w:right w:val="none" w:sz="0" w:space="0" w:color="auto"/>
          </w:divBdr>
        </w:div>
      </w:divsChild>
    </w:div>
    <w:div w:id="155000327">
      <w:bodyDiv w:val="1"/>
      <w:marLeft w:val="0"/>
      <w:marRight w:val="0"/>
      <w:marTop w:val="0"/>
      <w:marBottom w:val="0"/>
      <w:divBdr>
        <w:top w:val="none" w:sz="0" w:space="0" w:color="auto"/>
        <w:left w:val="none" w:sz="0" w:space="0" w:color="auto"/>
        <w:bottom w:val="none" w:sz="0" w:space="0" w:color="auto"/>
        <w:right w:val="none" w:sz="0" w:space="0" w:color="auto"/>
      </w:divBdr>
    </w:div>
    <w:div w:id="173762101">
      <w:bodyDiv w:val="1"/>
      <w:marLeft w:val="0"/>
      <w:marRight w:val="0"/>
      <w:marTop w:val="0"/>
      <w:marBottom w:val="0"/>
      <w:divBdr>
        <w:top w:val="none" w:sz="0" w:space="0" w:color="auto"/>
        <w:left w:val="none" w:sz="0" w:space="0" w:color="auto"/>
        <w:bottom w:val="none" w:sz="0" w:space="0" w:color="auto"/>
        <w:right w:val="none" w:sz="0" w:space="0" w:color="auto"/>
      </w:divBdr>
    </w:div>
    <w:div w:id="195587305">
      <w:bodyDiv w:val="1"/>
      <w:marLeft w:val="0"/>
      <w:marRight w:val="0"/>
      <w:marTop w:val="0"/>
      <w:marBottom w:val="0"/>
      <w:divBdr>
        <w:top w:val="none" w:sz="0" w:space="0" w:color="auto"/>
        <w:left w:val="none" w:sz="0" w:space="0" w:color="auto"/>
        <w:bottom w:val="none" w:sz="0" w:space="0" w:color="auto"/>
        <w:right w:val="none" w:sz="0" w:space="0" w:color="auto"/>
      </w:divBdr>
      <w:divsChild>
        <w:div w:id="1237083930">
          <w:marLeft w:val="446"/>
          <w:marRight w:val="0"/>
          <w:marTop w:val="0"/>
          <w:marBottom w:val="0"/>
          <w:divBdr>
            <w:top w:val="none" w:sz="0" w:space="0" w:color="auto"/>
            <w:left w:val="none" w:sz="0" w:space="0" w:color="auto"/>
            <w:bottom w:val="none" w:sz="0" w:space="0" w:color="auto"/>
            <w:right w:val="none" w:sz="0" w:space="0" w:color="auto"/>
          </w:divBdr>
        </w:div>
        <w:div w:id="739987622">
          <w:marLeft w:val="446"/>
          <w:marRight w:val="0"/>
          <w:marTop w:val="0"/>
          <w:marBottom w:val="0"/>
          <w:divBdr>
            <w:top w:val="none" w:sz="0" w:space="0" w:color="auto"/>
            <w:left w:val="none" w:sz="0" w:space="0" w:color="auto"/>
            <w:bottom w:val="none" w:sz="0" w:space="0" w:color="auto"/>
            <w:right w:val="none" w:sz="0" w:space="0" w:color="auto"/>
          </w:divBdr>
        </w:div>
        <w:div w:id="1862207729">
          <w:marLeft w:val="446"/>
          <w:marRight w:val="0"/>
          <w:marTop w:val="0"/>
          <w:marBottom w:val="0"/>
          <w:divBdr>
            <w:top w:val="none" w:sz="0" w:space="0" w:color="auto"/>
            <w:left w:val="none" w:sz="0" w:space="0" w:color="auto"/>
            <w:bottom w:val="none" w:sz="0" w:space="0" w:color="auto"/>
            <w:right w:val="none" w:sz="0" w:space="0" w:color="auto"/>
          </w:divBdr>
        </w:div>
        <w:div w:id="671294072">
          <w:marLeft w:val="446"/>
          <w:marRight w:val="0"/>
          <w:marTop w:val="0"/>
          <w:marBottom w:val="0"/>
          <w:divBdr>
            <w:top w:val="none" w:sz="0" w:space="0" w:color="auto"/>
            <w:left w:val="none" w:sz="0" w:space="0" w:color="auto"/>
            <w:bottom w:val="none" w:sz="0" w:space="0" w:color="auto"/>
            <w:right w:val="none" w:sz="0" w:space="0" w:color="auto"/>
          </w:divBdr>
        </w:div>
        <w:div w:id="1022785348">
          <w:marLeft w:val="446"/>
          <w:marRight w:val="0"/>
          <w:marTop w:val="0"/>
          <w:marBottom w:val="0"/>
          <w:divBdr>
            <w:top w:val="none" w:sz="0" w:space="0" w:color="auto"/>
            <w:left w:val="none" w:sz="0" w:space="0" w:color="auto"/>
            <w:bottom w:val="none" w:sz="0" w:space="0" w:color="auto"/>
            <w:right w:val="none" w:sz="0" w:space="0" w:color="auto"/>
          </w:divBdr>
        </w:div>
      </w:divsChild>
    </w:div>
    <w:div w:id="202789720">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31887690">
      <w:bodyDiv w:val="1"/>
      <w:marLeft w:val="0"/>
      <w:marRight w:val="0"/>
      <w:marTop w:val="0"/>
      <w:marBottom w:val="0"/>
      <w:divBdr>
        <w:top w:val="none" w:sz="0" w:space="0" w:color="auto"/>
        <w:left w:val="none" w:sz="0" w:space="0" w:color="auto"/>
        <w:bottom w:val="none" w:sz="0" w:space="0" w:color="auto"/>
        <w:right w:val="none" w:sz="0" w:space="0" w:color="auto"/>
      </w:divBdr>
    </w:div>
    <w:div w:id="273946865">
      <w:bodyDiv w:val="1"/>
      <w:marLeft w:val="0"/>
      <w:marRight w:val="0"/>
      <w:marTop w:val="0"/>
      <w:marBottom w:val="0"/>
      <w:divBdr>
        <w:top w:val="none" w:sz="0" w:space="0" w:color="auto"/>
        <w:left w:val="none" w:sz="0" w:space="0" w:color="auto"/>
        <w:bottom w:val="none" w:sz="0" w:space="0" w:color="auto"/>
        <w:right w:val="none" w:sz="0" w:space="0" w:color="auto"/>
      </w:divBdr>
    </w:div>
    <w:div w:id="308369078">
      <w:bodyDiv w:val="1"/>
      <w:marLeft w:val="0"/>
      <w:marRight w:val="0"/>
      <w:marTop w:val="0"/>
      <w:marBottom w:val="0"/>
      <w:divBdr>
        <w:top w:val="none" w:sz="0" w:space="0" w:color="auto"/>
        <w:left w:val="none" w:sz="0" w:space="0" w:color="auto"/>
        <w:bottom w:val="none" w:sz="0" w:space="0" w:color="auto"/>
        <w:right w:val="none" w:sz="0" w:space="0" w:color="auto"/>
      </w:divBdr>
    </w:div>
    <w:div w:id="320277079">
      <w:bodyDiv w:val="1"/>
      <w:marLeft w:val="0"/>
      <w:marRight w:val="0"/>
      <w:marTop w:val="0"/>
      <w:marBottom w:val="0"/>
      <w:divBdr>
        <w:top w:val="none" w:sz="0" w:space="0" w:color="auto"/>
        <w:left w:val="none" w:sz="0" w:space="0" w:color="auto"/>
        <w:bottom w:val="none" w:sz="0" w:space="0" w:color="auto"/>
        <w:right w:val="none" w:sz="0" w:space="0" w:color="auto"/>
      </w:divBdr>
      <w:divsChild>
        <w:div w:id="880823448">
          <w:marLeft w:val="547"/>
          <w:marRight w:val="0"/>
          <w:marTop w:val="0"/>
          <w:marBottom w:val="0"/>
          <w:divBdr>
            <w:top w:val="none" w:sz="0" w:space="0" w:color="auto"/>
            <w:left w:val="none" w:sz="0" w:space="0" w:color="auto"/>
            <w:bottom w:val="none" w:sz="0" w:space="0" w:color="auto"/>
            <w:right w:val="none" w:sz="0" w:space="0" w:color="auto"/>
          </w:divBdr>
        </w:div>
        <w:div w:id="1256402239">
          <w:marLeft w:val="547"/>
          <w:marRight w:val="0"/>
          <w:marTop w:val="0"/>
          <w:marBottom w:val="0"/>
          <w:divBdr>
            <w:top w:val="none" w:sz="0" w:space="0" w:color="auto"/>
            <w:left w:val="none" w:sz="0" w:space="0" w:color="auto"/>
            <w:bottom w:val="none" w:sz="0" w:space="0" w:color="auto"/>
            <w:right w:val="none" w:sz="0" w:space="0" w:color="auto"/>
          </w:divBdr>
        </w:div>
        <w:div w:id="1962951050">
          <w:marLeft w:val="547"/>
          <w:marRight w:val="0"/>
          <w:marTop w:val="0"/>
          <w:marBottom w:val="0"/>
          <w:divBdr>
            <w:top w:val="none" w:sz="0" w:space="0" w:color="auto"/>
            <w:left w:val="none" w:sz="0" w:space="0" w:color="auto"/>
            <w:bottom w:val="none" w:sz="0" w:space="0" w:color="auto"/>
            <w:right w:val="none" w:sz="0" w:space="0" w:color="auto"/>
          </w:divBdr>
        </w:div>
        <w:div w:id="351342290">
          <w:marLeft w:val="547"/>
          <w:marRight w:val="0"/>
          <w:marTop w:val="0"/>
          <w:marBottom w:val="0"/>
          <w:divBdr>
            <w:top w:val="none" w:sz="0" w:space="0" w:color="auto"/>
            <w:left w:val="none" w:sz="0" w:space="0" w:color="auto"/>
            <w:bottom w:val="none" w:sz="0" w:space="0" w:color="auto"/>
            <w:right w:val="none" w:sz="0" w:space="0" w:color="auto"/>
          </w:divBdr>
        </w:div>
      </w:divsChild>
    </w:div>
    <w:div w:id="347483030">
      <w:bodyDiv w:val="1"/>
      <w:marLeft w:val="0"/>
      <w:marRight w:val="0"/>
      <w:marTop w:val="0"/>
      <w:marBottom w:val="0"/>
      <w:divBdr>
        <w:top w:val="none" w:sz="0" w:space="0" w:color="auto"/>
        <w:left w:val="none" w:sz="0" w:space="0" w:color="auto"/>
        <w:bottom w:val="none" w:sz="0" w:space="0" w:color="auto"/>
        <w:right w:val="none" w:sz="0" w:space="0" w:color="auto"/>
      </w:divBdr>
      <w:divsChild>
        <w:div w:id="729306181">
          <w:marLeft w:val="446"/>
          <w:marRight w:val="0"/>
          <w:marTop w:val="0"/>
          <w:marBottom w:val="0"/>
          <w:divBdr>
            <w:top w:val="none" w:sz="0" w:space="0" w:color="auto"/>
            <w:left w:val="none" w:sz="0" w:space="0" w:color="auto"/>
            <w:bottom w:val="none" w:sz="0" w:space="0" w:color="auto"/>
            <w:right w:val="none" w:sz="0" w:space="0" w:color="auto"/>
          </w:divBdr>
        </w:div>
        <w:div w:id="1798571719">
          <w:marLeft w:val="446"/>
          <w:marRight w:val="0"/>
          <w:marTop w:val="0"/>
          <w:marBottom w:val="0"/>
          <w:divBdr>
            <w:top w:val="none" w:sz="0" w:space="0" w:color="auto"/>
            <w:left w:val="none" w:sz="0" w:space="0" w:color="auto"/>
            <w:bottom w:val="none" w:sz="0" w:space="0" w:color="auto"/>
            <w:right w:val="none" w:sz="0" w:space="0" w:color="auto"/>
          </w:divBdr>
        </w:div>
        <w:div w:id="1365328317">
          <w:marLeft w:val="446"/>
          <w:marRight w:val="0"/>
          <w:marTop w:val="0"/>
          <w:marBottom w:val="0"/>
          <w:divBdr>
            <w:top w:val="none" w:sz="0" w:space="0" w:color="auto"/>
            <w:left w:val="none" w:sz="0" w:space="0" w:color="auto"/>
            <w:bottom w:val="none" w:sz="0" w:space="0" w:color="auto"/>
            <w:right w:val="none" w:sz="0" w:space="0" w:color="auto"/>
          </w:divBdr>
        </w:div>
        <w:div w:id="427118506">
          <w:marLeft w:val="446"/>
          <w:marRight w:val="0"/>
          <w:marTop w:val="0"/>
          <w:marBottom w:val="0"/>
          <w:divBdr>
            <w:top w:val="none" w:sz="0" w:space="0" w:color="auto"/>
            <w:left w:val="none" w:sz="0" w:space="0" w:color="auto"/>
            <w:bottom w:val="none" w:sz="0" w:space="0" w:color="auto"/>
            <w:right w:val="none" w:sz="0" w:space="0" w:color="auto"/>
          </w:divBdr>
        </w:div>
        <w:div w:id="30614421">
          <w:marLeft w:val="446"/>
          <w:marRight w:val="0"/>
          <w:marTop w:val="0"/>
          <w:marBottom w:val="0"/>
          <w:divBdr>
            <w:top w:val="none" w:sz="0" w:space="0" w:color="auto"/>
            <w:left w:val="none" w:sz="0" w:space="0" w:color="auto"/>
            <w:bottom w:val="none" w:sz="0" w:space="0" w:color="auto"/>
            <w:right w:val="none" w:sz="0" w:space="0" w:color="auto"/>
          </w:divBdr>
        </w:div>
      </w:divsChild>
    </w:div>
    <w:div w:id="372196296">
      <w:bodyDiv w:val="1"/>
      <w:marLeft w:val="0"/>
      <w:marRight w:val="0"/>
      <w:marTop w:val="0"/>
      <w:marBottom w:val="0"/>
      <w:divBdr>
        <w:top w:val="none" w:sz="0" w:space="0" w:color="auto"/>
        <w:left w:val="none" w:sz="0" w:space="0" w:color="auto"/>
        <w:bottom w:val="none" w:sz="0" w:space="0" w:color="auto"/>
        <w:right w:val="none" w:sz="0" w:space="0" w:color="auto"/>
      </w:divBdr>
    </w:div>
    <w:div w:id="378627006">
      <w:bodyDiv w:val="1"/>
      <w:marLeft w:val="0"/>
      <w:marRight w:val="0"/>
      <w:marTop w:val="0"/>
      <w:marBottom w:val="0"/>
      <w:divBdr>
        <w:top w:val="none" w:sz="0" w:space="0" w:color="auto"/>
        <w:left w:val="none" w:sz="0" w:space="0" w:color="auto"/>
        <w:bottom w:val="none" w:sz="0" w:space="0" w:color="auto"/>
        <w:right w:val="none" w:sz="0" w:space="0" w:color="auto"/>
      </w:divBdr>
      <w:divsChild>
        <w:div w:id="1807968960">
          <w:marLeft w:val="547"/>
          <w:marRight w:val="0"/>
          <w:marTop w:val="0"/>
          <w:marBottom w:val="0"/>
          <w:divBdr>
            <w:top w:val="none" w:sz="0" w:space="0" w:color="auto"/>
            <w:left w:val="none" w:sz="0" w:space="0" w:color="auto"/>
            <w:bottom w:val="none" w:sz="0" w:space="0" w:color="auto"/>
            <w:right w:val="none" w:sz="0" w:space="0" w:color="auto"/>
          </w:divBdr>
        </w:div>
        <w:div w:id="581255732">
          <w:marLeft w:val="547"/>
          <w:marRight w:val="0"/>
          <w:marTop w:val="0"/>
          <w:marBottom w:val="0"/>
          <w:divBdr>
            <w:top w:val="none" w:sz="0" w:space="0" w:color="auto"/>
            <w:left w:val="none" w:sz="0" w:space="0" w:color="auto"/>
            <w:bottom w:val="none" w:sz="0" w:space="0" w:color="auto"/>
            <w:right w:val="none" w:sz="0" w:space="0" w:color="auto"/>
          </w:divBdr>
        </w:div>
        <w:div w:id="2016807507">
          <w:marLeft w:val="547"/>
          <w:marRight w:val="0"/>
          <w:marTop w:val="0"/>
          <w:marBottom w:val="0"/>
          <w:divBdr>
            <w:top w:val="none" w:sz="0" w:space="0" w:color="auto"/>
            <w:left w:val="none" w:sz="0" w:space="0" w:color="auto"/>
            <w:bottom w:val="none" w:sz="0" w:space="0" w:color="auto"/>
            <w:right w:val="none" w:sz="0" w:space="0" w:color="auto"/>
          </w:divBdr>
        </w:div>
        <w:div w:id="591282435">
          <w:marLeft w:val="1267"/>
          <w:marRight w:val="0"/>
          <w:marTop w:val="0"/>
          <w:marBottom w:val="0"/>
          <w:divBdr>
            <w:top w:val="none" w:sz="0" w:space="0" w:color="auto"/>
            <w:left w:val="none" w:sz="0" w:space="0" w:color="auto"/>
            <w:bottom w:val="none" w:sz="0" w:space="0" w:color="auto"/>
            <w:right w:val="none" w:sz="0" w:space="0" w:color="auto"/>
          </w:divBdr>
        </w:div>
        <w:div w:id="978340162">
          <w:marLeft w:val="1267"/>
          <w:marRight w:val="0"/>
          <w:marTop w:val="0"/>
          <w:marBottom w:val="0"/>
          <w:divBdr>
            <w:top w:val="none" w:sz="0" w:space="0" w:color="auto"/>
            <w:left w:val="none" w:sz="0" w:space="0" w:color="auto"/>
            <w:bottom w:val="none" w:sz="0" w:space="0" w:color="auto"/>
            <w:right w:val="none" w:sz="0" w:space="0" w:color="auto"/>
          </w:divBdr>
        </w:div>
        <w:div w:id="56437053">
          <w:marLeft w:val="1267"/>
          <w:marRight w:val="0"/>
          <w:marTop w:val="0"/>
          <w:marBottom w:val="0"/>
          <w:divBdr>
            <w:top w:val="none" w:sz="0" w:space="0" w:color="auto"/>
            <w:left w:val="none" w:sz="0" w:space="0" w:color="auto"/>
            <w:bottom w:val="none" w:sz="0" w:space="0" w:color="auto"/>
            <w:right w:val="none" w:sz="0" w:space="0" w:color="auto"/>
          </w:divBdr>
        </w:div>
        <w:div w:id="445736424">
          <w:marLeft w:val="1267"/>
          <w:marRight w:val="0"/>
          <w:marTop w:val="0"/>
          <w:marBottom w:val="0"/>
          <w:divBdr>
            <w:top w:val="none" w:sz="0" w:space="0" w:color="auto"/>
            <w:left w:val="none" w:sz="0" w:space="0" w:color="auto"/>
            <w:bottom w:val="none" w:sz="0" w:space="0" w:color="auto"/>
            <w:right w:val="none" w:sz="0" w:space="0" w:color="auto"/>
          </w:divBdr>
        </w:div>
      </w:divsChild>
    </w:div>
    <w:div w:id="399332523">
      <w:bodyDiv w:val="1"/>
      <w:marLeft w:val="0"/>
      <w:marRight w:val="0"/>
      <w:marTop w:val="0"/>
      <w:marBottom w:val="0"/>
      <w:divBdr>
        <w:top w:val="none" w:sz="0" w:space="0" w:color="auto"/>
        <w:left w:val="none" w:sz="0" w:space="0" w:color="auto"/>
        <w:bottom w:val="none" w:sz="0" w:space="0" w:color="auto"/>
        <w:right w:val="none" w:sz="0" w:space="0" w:color="auto"/>
      </w:divBdr>
    </w:div>
    <w:div w:id="417797449">
      <w:bodyDiv w:val="1"/>
      <w:marLeft w:val="0"/>
      <w:marRight w:val="0"/>
      <w:marTop w:val="0"/>
      <w:marBottom w:val="0"/>
      <w:divBdr>
        <w:top w:val="none" w:sz="0" w:space="0" w:color="auto"/>
        <w:left w:val="none" w:sz="0" w:space="0" w:color="auto"/>
        <w:bottom w:val="none" w:sz="0" w:space="0" w:color="auto"/>
        <w:right w:val="none" w:sz="0" w:space="0" w:color="auto"/>
      </w:divBdr>
    </w:div>
    <w:div w:id="427389585">
      <w:bodyDiv w:val="1"/>
      <w:marLeft w:val="0"/>
      <w:marRight w:val="0"/>
      <w:marTop w:val="0"/>
      <w:marBottom w:val="0"/>
      <w:divBdr>
        <w:top w:val="none" w:sz="0" w:space="0" w:color="auto"/>
        <w:left w:val="none" w:sz="0" w:space="0" w:color="auto"/>
        <w:bottom w:val="none" w:sz="0" w:space="0" w:color="auto"/>
        <w:right w:val="none" w:sz="0" w:space="0" w:color="auto"/>
      </w:divBdr>
    </w:div>
    <w:div w:id="430050228">
      <w:bodyDiv w:val="1"/>
      <w:marLeft w:val="0"/>
      <w:marRight w:val="0"/>
      <w:marTop w:val="0"/>
      <w:marBottom w:val="0"/>
      <w:divBdr>
        <w:top w:val="none" w:sz="0" w:space="0" w:color="auto"/>
        <w:left w:val="none" w:sz="0" w:space="0" w:color="auto"/>
        <w:bottom w:val="none" w:sz="0" w:space="0" w:color="auto"/>
        <w:right w:val="none" w:sz="0" w:space="0" w:color="auto"/>
      </w:divBdr>
      <w:divsChild>
        <w:div w:id="1396394945">
          <w:marLeft w:val="446"/>
          <w:marRight w:val="0"/>
          <w:marTop w:val="0"/>
          <w:marBottom w:val="0"/>
          <w:divBdr>
            <w:top w:val="none" w:sz="0" w:space="0" w:color="auto"/>
            <w:left w:val="none" w:sz="0" w:space="0" w:color="auto"/>
            <w:bottom w:val="none" w:sz="0" w:space="0" w:color="auto"/>
            <w:right w:val="none" w:sz="0" w:space="0" w:color="auto"/>
          </w:divBdr>
        </w:div>
        <w:div w:id="2133136344">
          <w:marLeft w:val="446"/>
          <w:marRight w:val="0"/>
          <w:marTop w:val="0"/>
          <w:marBottom w:val="0"/>
          <w:divBdr>
            <w:top w:val="none" w:sz="0" w:space="0" w:color="auto"/>
            <w:left w:val="none" w:sz="0" w:space="0" w:color="auto"/>
            <w:bottom w:val="none" w:sz="0" w:space="0" w:color="auto"/>
            <w:right w:val="none" w:sz="0" w:space="0" w:color="auto"/>
          </w:divBdr>
        </w:div>
        <w:div w:id="1970747496">
          <w:marLeft w:val="446"/>
          <w:marRight w:val="0"/>
          <w:marTop w:val="0"/>
          <w:marBottom w:val="0"/>
          <w:divBdr>
            <w:top w:val="none" w:sz="0" w:space="0" w:color="auto"/>
            <w:left w:val="none" w:sz="0" w:space="0" w:color="auto"/>
            <w:bottom w:val="none" w:sz="0" w:space="0" w:color="auto"/>
            <w:right w:val="none" w:sz="0" w:space="0" w:color="auto"/>
          </w:divBdr>
        </w:div>
        <w:div w:id="2125731629">
          <w:marLeft w:val="446"/>
          <w:marRight w:val="0"/>
          <w:marTop w:val="0"/>
          <w:marBottom w:val="0"/>
          <w:divBdr>
            <w:top w:val="none" w:sz="0" w:space="0" w:color="auto"/>
            <w:left w:val="none" w:sz="0" w:space="0" w:color="auto"/>
            <w:bottom w:val="none" w:sz="0" w:space="0" w:color="auto"/>
            <w:right w:val="none" w:sz="0" w:space="0" w:color="auto"/>
          </w:divBdr>
        </w:div>
      </w:divsChild>
    </w:div>
    <w:div w:id="495921807">
      <w:bodyDiv w:val="1"/>
      <w:marLeft w:val="0"/>
      <w:marRight w:val="0"/>
      <w:marTop w:val="0"/>
      <w:marBottom w:val="0"/>
      <w:divBdr>
        <w:top w:val="none" w:sz="0" w:space="0" w:color="auto"/>
        <w:left w:val="none" w:sz="0" w:space="0" w:color="auto"/>
        <w:bottom w:val="none" w:sz="0" w:space="0" w:color="auto"/>
        <w:right w:val="none" w:sz="0" w:space="0" w:color="auto"/>
      </w:divBdr>
      <w:divsChild>
        <w:div w:id="1060130776">
          <w:marLeft w:val="547"/>
          <w:marRight w:val="0"/>
          <w:marTop w:val="0"/>
          <w:marBottom w:val="0"/>
          <w:divBdr>
            <w:top w:val="none" w:sz="0" w:space="0" w:color="auto"/>
            <w:left w:val="none" w:sz="0" w:space="0" w:color="auto"/>
            <w:bottom w:val="none" w:sz="0" w:space="0" w:color="auto"/>
            <w:right w:val="none" w:sz="0" w:space="0" w:color="auto"/>
          </w:divBdr>
        </w:div>
        <w:div w:id="1036387094">
          <w:marLeft w:val="547"/>
          <w:marRight w:val="0"/>
          <w:marTop w:val="0"/>
          <w:marBottom w:val="0"/>
          <w:divBdr>
            <w:top w:val="none" w:sz="0" w:space="0" w:color="auto"/>
            <w:left w:val="none" w:sz="0" w:space="0" w:color="auto"/>
            <w:bottom w:val="none" w:sz="0" w:space="0" w:color="auto"/>
            <w:right w:val="none" w:sz="0" w:space="0" w:color="auto"/>
          </w:divBdr>
        </w:div>
        <w:div w:id="1276329922">
          <w:marLeft w:val="547"/>
          <w:marRight w:val="0"/>
          <w:marTop w:val="0"/>
          <w:marBottom w:val="0"/>
          <w:divBdr>
            <w:top w:val="none" w:sz="0" w:space="0" w:color="auto"/>
            <w:left w:val="none" w:sz="0" w:space="0" w:color="auto"/>
            <w:bottom w:val="none" w:sz="0" w:space="0" w:color="auto"/>
            <w:right w:val="none" w:sz="0" w:space="0" w:color="auto"/>
          </w:divBdr>
        </w:div>
        <w:div w:id="1402168826">
          <w:marLeft w:val="547"/>
          <w:marRight w:val="0"/>
          <w:marTop w:val="0"/>
          <w:marBottom w:val="0"/>
          <w:divBdr>
            <w:top w:val="none" w:sz="0" w:space="0" w:color="auto"/>
            <w:left w:val="none" w:sz="0" w:space="0" w:color="auto"/>
            <w:bottom w:val="none" w:sz="0" w:space="0" w:color="auto"/>
            <w:right w:val="none" w:sz="0" w:space="0" w:color="auto"/>
          </w:divBdr>
        </w:div>
        <w:div w:id="509761858">
          <w:marLeft w:val="547"/>
          <w:marRight w:val="0"/>
          <w:marTop w:val="0"/>
          <w:marBottom w:val="0"/>
          <w:divBdr>
            <w:top w:val="none" w:sz="0" w:space="0" w:color="auto"/>
            <w:left w:val="none" w:sz="0" w:space="0" w:color="auto"/>
            <w:bottom w:val="none" w:sz="0" w:space="0" w:color="auto"/>
            <w:right w:val="none" w:sz="0" w:space="0" w:color="auto"/>
          </w:divBdr>
        </w:div>
        <w:div w:id="636226629">
          <w:marLeft w:val="547"/>
          <w:marRight w:val="0"/>
          <w:marTop w:val="0"/>
          <w:marBottom w:val="0"/>
          <w:divBdr>
            <w:top w:val="none" w:sz="0" w:space="0" w:color="auto"/>
            <w:left w:val="none" w:sz="0" w:space="0" w:color="auto"/>
            <w:bottom w:val="none" w:sz="0" w:space="0" w:color="auto"/>
            <w:right w:val="none" w:sz="0" w:space="0" w:color="auto"/>
          </w:divBdr>
        </w:div>
        <w:div w:id="2060855824">
          <w:marLeft w:val="547"/>
          <w:marRight w:val="0"/>
          <w:marTop w:val="0"/>
          <w:marBottom w:val="0"/>
          <w:divBdr>
            <w:top w:val="none" w:sz="0" w:space="0" w:color="auto"/>
            <w:left w:val="none" w:sz="0" w:space="0" w:color="auto"/>
            <w:bottom w:val="none" w:sz="0" w:space="0" w:color="auto"/>
            <w:right w:val="none" w:sz="0" w:space="0" w:color="auto"/>
          </w:divBdr>
        </w:div>
        <w:div w:id="589310850">
          <w:marLeft w:val="547"/>
          <w:marRight w:val="0"/>
          <w:marTop w:val="0"/>
          <w:marBottom w:val="0"/>
          <w:divBdr>
            <w:top w:val="none" w:sz="0" w:space="0" w:color="auto"/>
            <w:left w:val="none" w:sz="0" w:space="0" w:color="auto"/>
            <w:bottom w:val="none" w:sz="0" w:space="0" w:color="auto"/>
            <w:right w:val="none" w:sz="0" w:space="0" w:color="auto"/>
          </w:divBdr>
        </w:div>
        <w:div w:id="950016062">
          <w:marLeft w:val="547"/>
          <w:marRight w:val="0"/>
          <w:marTop w:val="0"/>
          <w:marBottom w:val="0"/>
          <w:divBdr>
            <w:top w:val="none" w:sz="0" w:space="0" w:color="auto"/>
            <w:left w:val="none" w:sz="0" w:space="0" w:color="auto"/>
            <w:bottom w:val="none" w:sz="0" w:space="0" w:color="auto"/>
            <w:right w:val="none" w:sz="0" w:space="0" w:color="auto"/>
          </w:divBdr>
        </w:div>
      </w:divsChild>
    </w:div>
    <w:div w:id="501315068">
      <w:bodyDiv w:val="1"/>
      <w:marLeft w:val="0"/>
      <w:marRight w:val="0"/>
      <w:marTop w:val="0"/>
      <w:marBottom w:val="0"/>
      <w:divBdr>
        <w:top w:val="none" w:sz="0" w:space="0" w:color="auto"/>
        <w:left w:val="none" w:sz="0" w:space="0" w:color="auto"/>
        <w:bottom w:val="none" w:sz="0" w:space="0" w:color="auto"/>
        <w:right w:val="none" w:sz="0" w:space="0" w:color="auto"/>
      </w:divBdr>
      <w:divsChild>
        <w:div w:id="1377584333">
          <w:marLeft w:val="547"/>
          <w:marRight w:val="0"/>
          <w:marTop w:val="0"/>
          <w:marBottom w:val="0"/>
          <w:divBdr>
            <w:top w:val="none" w:sz="0" w:space="0" w:color="auto"/>
            <w:left w:val="none" w:sz="0" w:space="0" w:color="auto"/>
            <w:bottom w:val="none" w:sz="0" w:space="0" w:color="auto"/>
            <w:right w:val="none" w:sz="0" w:space="0" w:color="auto"/>
          </w:divBdr>
        </w:div>
        <w:div w:id="968321834">
          <w:marLeft w:val="547"/>
          <w:marRight w:val="0"/>
          <w:marTop w:val="0"/>
          <w:marBottom w:val="0"/>
          <w:divBdr>
            <w:top w:val="none" w:sz="0" w:space="0" w:color="auto"/>
            <w:left w:val="none" w:sz="0" w:space="0" w:color="auto"/>
            <w:bottom w:val="none" w:sz="0" w:space="0" w:color="auto"/>
            <w:right w:val="none" w:sz="0" w:space="0" w:color="auto"/>
          </w:divBdr>
        </w:div>
        <w:div w:id="712464035">
          <w:marLeft w:val="547"/>
          <w:marRight w:val="0"/>
          <w:marTop w:val="0"/>
          <w:marBottom w:val="0"/>
          <w:divBdr>
            <w:top w:val="none" w:sz="0" w:space="0" w:color="auto"/>
            <w:left w:val="none" w:sz="0" w:space="0" w:color="auto"/>
            <w:bottom w:val="none" w:sz="0" w:space="0" w:color="auto"/>
            <w:right w:val="none" w:sz="0" w:space="0" w:color="auto"/>
          </w:divBdr>
        </w:div>
        <w:div w:id="1965260783">
          <w:marLeft w:val="547"/>
          <w:marRight w:val="0"/>
          <w:marTop w:val="0"/>
          <w:marBottom w:val="0"/>
          <w:divBdr>
            <w:top w:val="none" w:sz="0" w:space="0" w:color="auto"/>
            <w:left w:val="none" w:sz="0" w:space="0" w:color="auto"/>
            <w:bottom w:val="none" w:sz="0" w:space="0" w:color="auto"/>
            <w:right w:val="none" w:sz="0" w:space="0" w:color="auto"/>
          </w:divBdr>
        </w:div>
        <w:div w:id="1755467888">
          <w:marLeft w:val="547"/>
          <w:marRight w:val="0"/>
          <w:marTop w:val="0"/>
          <w:marBottom w:val="0"/>
          <w:divBdr>
            <w:top w:val="none" w:sz="0" w:space="0" w:color="auto"/>
            <w:left w:val="none" w:sz="0" w:space="0" w:color="auto"/>
            <w:bottom w:val="none" w:sz="0" w:space="0" w:color="auto"/>
            <w:right w:val="none" w:sz="0" w:space="0" w:color="auto"/>
          </w:divBdr>
        </w:div>
        <w:div w:id="1939025579">
          <w:marLeft w:val="446"/>
          <w:marRight w:val="0"/>
          <w:marTop w:val="0"/>
          <w:marBottom w:val="0"/>
          <w:divBdr>
            <w:top w:val="none" w:sz="0" w:space="0" w:color="auto"/>
            <w:left w:val="none" w:sz="0" w:space="0" w:color="auto"/>
            <w:bottom w:val="none" w:sz="0" w:space="0" w:color="auto"/>
            <w:right w:val="none" w:sz="0" w:space="0" w:color="auto"/>
          </w:divBdr>
        </w:div>
        <w:div w:id="5987953">
          <w:marLeft w:val="446"/>
          <w:marRight w:val="0"/>
          <w:marTop w:val="0"/>
          <w:marBottom w:val="0"/>
          <w:divBdr>
            <w:top w:val="none" w:sz="0" w:space="0" w:color="auto"/>
            <w:left w:val="none" w:sz="0" w:space="0" w:color="auto"/>
            <w:bottom w:val="none" w:sz="0" w:space="0" w:color="auto"/>
            <w:right w:val="none" w:sz="0" w:space="0" w:color="auto"/>
          </w:divBdr>
        </w:div>
        <w:div w:id="641038048">
          <w:marLeft w:val="446"/>
          <w:marRight w:val="0"/>
          <w:marTop w:val="0"/>
          <w:marBottom w:val="0"/>
          <w:divBdr>
            <w:top w:val="none" w:sz="0" w:space="0" w:color="auto"/>
            <w:left w:val="none" w:sz="0" w:space="0" w:color="auto"/>
            <w:bottom w:val="none" w:sz="0" w:space="0" w:color="auto"/>
            <w:right w:val="none" w:sz="0" w:space="0" w:color="auto"/>
          </w:divBdr>
        </w:div>
      </w:divsChild>
    </w:div>
    <w:div w:id="503086981">
      <w:bodyDiv w:val="1"/>
      <w:marLeft w:val="0"/>
      <w:marRight w:val="0"/>
      <w:marTop w:val="0"/>
      <w:marBottom w:val="0"/>
      <w:divBdr>
        <w:top w:val="none" w:sz="0" w:space="0" w:color="auto"/>
        <w:left w:val="none" w:sz="0" w:space="0" w:color="auto"/>
        <w:bottom w:val="none" w:sz="0" w:space="0" w:color="auto"/>
        <w:right w:val="none" w:sz="0" w:space="0" w:color="auto"/>
      </w:divBdr>
    </w:div>
    <w:div w:id="507909307">
      <w:bodyDiv w:val="1"/>
      <w:marLeft w:val="0"/>
      <w:marRight w:val="0"/>
      <w:marTop w:val="0"/>
      <w:marBottom w:val="0"/>
      <w:divBdr>
        <w:top w:val="none" w:sz="0" w:space="0" w:color="auto"/>
        <w:left w:val="none" w:sz="0" w:space="0" w:color="auto"/>
        <w:bottom w:val="none" w:sz="0" w:space="0" w:color="auto"/>
        <w:right w:val="none" w:sz="0" w:space="0" w:color="auto"/>
      </w:divBdr>
    </w:div>
    <w:div w:id="555358908">
      <w:bodyDiv w:val="1"/>
      <w:marLeft w:val="0"/>
      <w:marRight w:val="0"/>
      <w:marTop w:val="0"/>
      <w:marBottom w:val="0"/>
      <w:divBdr>
        <w:top w:val="none" w:sz="0" w:space="0" w:color="auto"/>
        <w:left w:val="none" w:sz="0" w:space="0" w:color="auto"/>
        <w:bottom w:val="none" w:sz="0" w:space="0" w:color="auto"/>
        <w:right w:val="none" w:sz="0" w:space="0" w:color="auto"/>
      </w:divBdr>
      <w:divsChild>
        <w:div w:id="2099979330">
          <w:marLeft w:val="547"/>
          <w:marRight w:val="0"/>
          <w:marTop w:val="0"/>
          <w:marBottom w:val="0"/>
          <w:divBdr>
            <w:top w:val="none" w:sz="0" w:space="0" w:color="auto"/>
            <w:left w:val="none" w:sz="0" w:space="0" w:color="auto"/>
            <w:bottom w:val="none" w:sz="0" w:space="0" w:color="auto"/>
            <w:right w:val="none" w:sz="0" w:space="0" w:color="auto"/>
          </w:divBdr>
        </w:div>
        <w:div w:id="97221125">
          <w:marLeft w:val="547"/>
          <w:marRight w:val="0"/>
          <w:marTop w:val="0"/>
          <w:marBottom w:val="0"/>
          <w:divBdr>
            <w:top w:val="none" w:sz="0" w:space="0" w:color="auto"/>
            <w:left w:val="none" w:sz="0" w:space="0" w:color="auto"/>
            <w:bottom w:val="none" w:sz="0" w:space="0" w:color="auto"/>
            <w:right w:val="none" w:sz="0" w:space="0" w:color="auto"/>
          </w:divBdr>
        </w:div>
        <w:div w:id="1500997529">
          <w:marLeft w:val="547"/>
          <w:marRight w:val="0"/>
          <w:marTop w:val="0"/>
          <w:marBottom w:val="0"/>
          <w:divBdr>
            <w:top w:val="none" w:sz="0" w:space="0" w:color="auto"/>
            <w:left w:val="none" w:sz="0" w:space="0" w:color="auto"/>
            <w:bottom w:val="none" w:sz="0" w:space="0" w:color="auto"/>
            <w:right w:val="none" w:sz="0" w:space="0" w:color="auto"/>
          </w:divBdr>
        </w:div>
        <w:div w:id="1527013283">
          <w:marLeft w:val="547"/>
          <w:marRight w:val="0"/>
          <w:marTop w:val="0"/>
          <w:marBottom w:val="0"/>
          <w:divBdr>
            <w:top w:val="none" w:sz="0" w:space="0" w:color="auto"/>
            <w:left w:val="none" w:sz="0" w:space="0" w:color="auto"/>
            <w:bottom w:val="none" w:sz="0" w:space="0" w:color="auto"/>
            <w:right w:val="none" w:sz="0" w:space="0" w:color="auto"/>
          </w:divBdr>
        </w:div>
      </w:divsChild>
    </w:div>
    <w:div w:id="556819166">
      <w:bodyDiv w:val="1"/>
      <w:marLeft w:val="0"/>
      <w:marRight w:val="0"/>
      <w:marTop w:val="0"/>
      <w:marBottom w:val="0"/>
      <w:divBdr>
        <w:top w:val="none" w:sz="0" w:space="0" w:color="auto"/>
        <w:left w:val="none" w:sz="0" w:space="0" w:color="auto"/>
        <w:bottom w:val="none" w:sz="0" w:space="0" w:color="auto"/>
        <w:right w:val="none" w:sz="0" w:space="0" w:color="auto"/>
      </w:divBdr>
    </w:div>
    <w:div w:id="611204614">
      <w:bodyDiv w:val="1"/>
      <w:marLeft w:val="0"/>
      <w:marRight w:val="0"/>
      <w:marTop w:val="0"/>
      <w:marBottom w:val="0"/>
      <w:divBdr>
        <w:top w:val="none" w:sz="0" w:space="0" w:color="auto"/>
        <w:left w:val="none" w:sz="0" w:space="0" w:color="auto"/>
        <w:bottom w:val="none" w:sz="0" w:space="0" w:color="auto"/>
        <w:right w:val="none" w:sz="0" w:space="0" w:color="auto"/>
      </w:divBdr>
    </w:div>
    <w:div w:id="657199094">
      <w:bodyDiv w:val="1"/>
      <w:marLeft w:val="0"/>
      <w:marRight w:val="0"/>
      <w:marTop w:val="0"/>
      <w:marBottom w:val="0"/>
      <w:divBdr>
        <w:top w:val="none" w:sz="0" w:space="0" w:color="auto"/>
        <w:left w:val="none" w:sz="0" w:space="0" w:color="auto"/>
        <w:bottom w:val="none" w:sz="0" w:space="0" w:color="auto"/>
        <w:right w:val="none" w:sz="0" w:space="0" w:color="auto"/>
      </w:divBdr>
    </w:div>
    <w:div w:id="701830609">
      <w:bodyDiv w:val="1"/>
      <w:marLeft w:val="0"/>
      <w:marRight w:val="0"/>
      <w:marTop w:val="0"/>
      <w:marBottom w:val="0"/>
      <w:divBdr>
        <w:top w:val="none" w:sz="0" w:space="0" w:color="auto"/>
        <w:left w:val="none" w:sz="0" w:space="0" w:color="auto"/>
        <w:bottom w:val="none" w:sz="0" w:space="0" w:color="auto"/>
        <w:right w:val="none" w:sz="0" w:space="0" w:color="auto"/>
      </w:divBdr>
      <w:divsChild>
        <w:div w:id="1257712556">
          <w:marLeft w:val="446"/>
          <w:marRight w:val="0"/>
          <w:marTop w:val="0"/>
          <w:marBottom w:val="0"/>
          <w:divBdr>
            <w:top w:val="none" w:sz="0" w:space="0" w:color="auto"/>
            <w:left w:val="none" w:sz="0" w:space="0" w:color="auto"/>
            <w:bottom w:val="none" w:sz="0" w:space="0" w:color="auto"/>
            <w:right w:val="none" w:sz="0" w:space="0" w:color="auto"/>
          </w:divBdr>
        </w:div>
        <w:div w:id="855656358">
          <w:marLeft w:val="446"/>
          <w:marRight w:val="0"/>
          <w:marTop w:val="0"/>
          <w:marBottom w:val="0"/>
          <w:divBdr>
            <w:top w:val="none" w:sz="0" w:space="0" w:color="auto"/>
            <w:left w:val="none" w:sz="0" w:space="0" w:color="auto"/>
            <w:bottom w:val="none" w:sz="0" w:space="0" w:color="auto"/>
            <w:right w:val="none" w:sz="0" w:space="0" w:color="auto"/>
          </w:divBdr>
        </w:div>
        <w:div w:id="1759911088">
          <w:marLeft w:val="446"/>
          <w:marRight w:val="0"/>
          <w:marTop w:val="0"/>
          <w:marBottom w:val="0"/>
          <w:divBdr>
            <w:top w:val="none" w:sz="0" w:space="0" w:color="auto"/>
            <w:left w:val="none" w:sz="0" w:space="0" w:color="auto"/>
            <w:bottom w:val="none" w:sz="0" w:space="0" w:color="auto"/>
            <w:right w:val="none" w:sz="0" w:space="0" w:color="auto"/>
          </w:divBdr>
        </w:div>
        <w:div w:id="1836873801">
          <w:marLeft w:val="446"/>
          <w:marRight w:val="0"/>
          <w:marTop w:val="0"/>
          <w:marBottom w:val="0"/>
          <w:divBdr>
            <w:top w:val="none" w:sz="0" w:space="0" w:color="auto"/>
            <w:left w:val="none" w:sz="0" w:space="0" w:color="auto"/>
            <w:bottom w:val="none" w:sz="0" w:space="0" w:color="auto"/>
            <w:right w:val="none" w:sz="0" w:space="0" w:color="auto"/>
          </w:divBdr>
        </w:div>
        <w:div w:id="861435810">
          <w:marLeft w:val="446"/>
          <w:marRight w:val="0"/>
          <w:marTop w:val="0"/>
          <w:marBottom w:val="0"/>
          <w:divBdr>
            <w:top w:val="none" w:sz="0" w:space="0" w:color="auto"/>
            <w:left w:val="none" w:sz="0" w:space="0" w:color="auto"/>
            <w:bottom w:val="none" w:sz="0" w:space="0" w:color="auto"/>
            <w:right w:val="none" w:sz="0" w:space="0" w:color="auto"/>
          </w:divBdr>
        </w:div>
        <w:div w:id="529609562">
          <w:marLeft w:val="446"/>
          <w:marRight w:val="0"/>
          <w:marTop w:val="0"/>
          <w:marBottom w:val="0"/>
          <w:divBdr>
            <w:top w:val="none" w:sz="0" w:space="0" w:color="auto"/>
            <w:left w:val="none" w:sz="0" w:space="0" w:color="auto"/>
            <w:bottom w:val="none" w:sz="0" w:space="0" w:color="auto"/>
            <w:right w:val="none" w:sz="0" w:space="0" w:color="auto"/>
          </w:divBdr>
        </w:div>
      </w:divsChild>
    </w:div>
    <w:div w:id="738745846">
      <w:bodyDiv w:val="1"/>
      <w:marLeft w:val="0"/>
      <w:marRight w:val="0"/>
      <w:marTop w:val="0"/>
      <w:marBottom w:val="0"/>
      <w:divBdr>
        <w:top w:val="none" w:sz="0" w:space="0" w:color="auto"/>
        <w:left w:val="none" w:sz="0" w:space="0" w:color="auto"/>
        <w:bottom w:val="none" w:sz="0" w:space="0" w:color="auto"/>
        <w:right w:val="none" w:sz="0" w:space="0" w:color="auto"/>
      </w:divBdr>
      <w:divsChild>
        <w:div w:id="1461416576">
          <w:marLeft w:val="274"/>
          <w:marRight w:val="0"/>
          <w:marTop w:val="0"/>
          <w:marBottom w:val="0"/>
          <w:divBdr>
            <w:top w:val="none" w:sz="0" w:space="0" w:color="auto"/>
            <w:left w:val="none" w:sz="0" w:space="0" w:color="auto"/>
            <w:bottom w:val="none" w:sz="0" w:space="0" w:color="auto"/>
            <w:right w:val="none" w:sz="0" w:space="0" w:color="auto"/>
          </w:divBdr>
        </w:div>
        <w:div w:id="1174491914">
          <w:marLeft w:val="274"/>
          <w:marRight w:val="0"/>
          <w:marTop w:val="0"/>
          <w:marBottom w:val="0"/>
          <w:divBdr>
            <w:top w:val="none" w:sz="0" w:space="0" w:color="auto"/>
            <w:left w:val="none" w:sz="0" w:space="0" w:color="auto"/>
            <w:bottom w:val="none" w:sz="0" w:space="0" w:color="auto"/>
            <w:right w:val="none" w:sz="0" w:space="0" w:color="auto"/>
          </w:divBdr>
        </w:div>
        <w:div w:id="695080370">
          <w:marLeft w:val="274"/>
          <w:marRight w:val="0"/>
          <w:marTop w:val="0"/>
          <w:marBottom w:val="0"/>
          <w:divBdr>
            <w:top w:val="none" w:sz="0" w:space="0" w:color="auto"/>
            <w:left w:val="none" w:sz="0" w:space="0" w:color="auto"/>
            <w:bottom w:val="none" w:sz="0" w:space="0" w:color="auto"/>
            <w:right w:val="none" w:sz="0" w:space="0" w:color="auto"/>
          </w:divBdr>
        </w:div>
        <w:div w:id="740178029">
          <w:marLeft w:val="274"/>
          <w:marRight w:val="0"/>
          <w:marTop w:val="0"/>
          <w:marBottom w:val="0"/>
          <w:divBdr>
            <w:top w:val="none" w:sz="0" w:space="0" w:color="auto"/>
            <w:left w:val="none" w:sz="0" w:space="0" w:color="auto"/>
            <w:bottom w:val="none" w:sz="0" w:space="0" w:color="auto"/>
            <w:right w:val="none" w:sz="0" w:space="0" w:color="auto"/>
          </w:divBdr>
        </w:div>
        <w:div w:id="2091728932">
          <w:marLeft w:val="274"/>
          <w:marRight w:val="0"/>
          <w:marTop w:val="0"/>
          <w:marBottom w:val="0"/>
          <w:divBdr>
            <w:top w:val="none" w:sz="0" w:space="0" w:color="auto"/>
            <w:left w:val="none" w:sz="0" w:space="0" w:color="auto"/>
            <w:bottom w:val="none" w:sz="0" w:space="0" w:color="auto"/>
            <w:right w:val="none" w:sz="0" w:space="0" w:color="auto"/>
          </w:divBdr>
        </w:div>
        <w:div w:id="1846166101">
          <w:marLeft w:val="274"/>
          <w:marRight w:val="0"/>
          <w:marTop w:val="0"/>
          <w:marBottom w:val="0"/>
          <w:divBdr>
            <w:top w:val="none" w:sz="0" w:space="0" w:color="auto"/>
            <w:left w:val="none" w:sz="0" w:space="0" w:color="auto"/>
            <w:bottom w:val="none" w:sz="0" w:space="0" w:color="auto"/>
            <w:right w:val="none" w:sz="0" w:space="0" w:color="auto"/>
          </w:divBdr>
        </w:div>
        <w:div w:id="2092965905">
          <w:marLeft w:val="274"/>
          <w:marRight w:val="0"/>
          <w:marTop w:val="0"/>
          <w:marBottom w:val="0"/>
          <w:divBdr>
            <w:top w:val="none" w:sz="0" w:space="0" w:color="auto"/>
            <w:left w:val="none" w:sz="0" w:space="0" w:color="auto"/>
            <w:bottom w:val="none" w:sz="0" w:space="0" w:color="auto"/>
            <w:right w:val="none" w:sz="0" w:space="0" w:color="auto"/>
          </w:divBdr>
        </w:div>
        <w:div w:id="1813710830">
          <w:marLeft w:val="274"/>
          <w:marRight w:val="0"/>
          <w:marTop w:val="0"/>
          <w:marBottom w:val="0"/>
          <w:divBdr>
            <w:top w:val="none" w:sz="0" w:space="0" w:color="auto"/>
            <w:left w:val="none" w:sz="0" w:space="0" w:color="auto"/>
            <w:bottom w:val="none" w:sz="0" w:space="0" w:color="auto"/>
            <w:right w:val="none" w:sz="0" w:space="0" w:color="auto"/>
          </w:divBdr>
        </w:div>
        <w:div w:id="2129857965">
          <w:marLeft w:val="274"/>
          <w:marRight w:val="0"/>
          <w:marTop w:val="0"/>
          <w:marBottom w:val="0"/>
          <w:divBdr>
            <w:top w:val="none" w:sz="0" w:space="0" w:color="auto"/>
            <w:left w:val="none" w:sz="0" w:space="0" w:color="auto"/>
            <w:bottom w:val="none" w:sz="0" w:space="0" w:color="auto"/>
            <w:right w:val="none" w:sz="0" w:space="0" w:color="auto"/>
          </w:divBdr>
        </w:div>
      </w:divsChild>
    </w:div>
    <w:div w:id="813762161">
      <w:bodyDiv w:val="1"/>
      <w:marLeft w:val="0"/>
      <w:marRight w:val="0"/>
      <w:marTop w:val="0"/>
      <w:marBottom w:val="0"/>
      <w:divBdr>
        <w:top w:val="none" w:sz="0" w:space="0" w:color="auto"/>
        <w:left w:val="none" w:sz="0" w:space="0" w:color="auto"/>
        <w:bottom w:val="none" w:sz="0" w:space="0" w:color="auto"/>
        <w:right w:val="none" w:sz="0" w:space="0" w:color="auto"/>
      </w:divBdr>
    </w:div>
    <w:div w:id="82012448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56043433">
      <w:bodyDiv w:val="1"/>
      <w:marLeft w:val="0"/>
      <w:marRight w:val="0"/>
      <w:marTop w:val="0"/>
      <w:marBottom w:val="0"/>
      <w:divBdr>
        <w:top w:val="none" w:sz="0" w:space="0" w:color="auto"/>
        <w:left w:val="none" w:sz="0" w:space="0" w:color="auto"/>
        <w:bottom w:val="none" w:sz="0" w:space="0" w:color="auto"/>
        <w:right w:val="none" w:sz="0" w:space="0" w:color="auto"/>
      </w:divBdr>
    </w:div>
    <w:div w:id="864363661">
      <w:bodyDiv w:val="1"/>
      <w:marLeft w:val="0"/>
      <w:marRight w:val="0"/>
      <w:marTop w:val="0"/>
      <w:marBottom w:val="0"/>
      <w:divBdr>
        <w:top w:val="none" w:sz="0" w:space="0" w:color="auto"/>
        <w:left w:val="none" w:sz="0" w:space="0" w:color="auto"/>
        <w:bottom w:val="none" w:sz="0" w:space="0" w:color="auto"/>
        <w:right w:val="none" w:sz="0" w:space="0" w:color="auto"/>
      </w:divBdr>
      <w:divsChild>
        <w:div w:id="378167039">
          <w:marLeft w:val="720"/>
          <w:marRight w:val="0"/>
          <w:marTop w:val="0"/>
          <w:marBottom w:val="0"/>
          <w:divBdr>
            <w:top w:val="none" w:sz="0" w:space="0" w:color="auto"/>
            <w:left w:val="none" w:sz="0" w:space="0" w:color="auto"/>
            <w:bottom w:val="none" w:sz="0" w:space="0" w:color="auto"/>
            <w:right w:val="none" w:sz="0" w:space="0" w:color="auto"/>
          </w:divBdr>
        </w:div>
        <w:div w:id="1184442760">
          <w:marLeft w:val="720"/>
          <w:marRight w:val="0"/>
          <w:marTop w:val="0"/>
          <w:marBottom w:val="0"/>
          <w:divBdr>
            <w:top w:val="none" w:sz="0" w:space="0" w:color="auto"/>
            <w:left w:val="none" w:sz="0" w:space="0" w:color="auto"/>
            <w:bottom w:val="none" w:sz="0" w:space="0" w:color="auto"/>
            <w:right w:val="none" w:sz="0" w:space="0" w:color="auto"/>
          </w:divBdr>
        </w:div>
        <w:div w:id="1032877924">
          <w:marLeft w:val="720"/>
          <w:marRight w:val="0"/>
          <w:marTop w:val="0"/>
          <w:marBottom w:val="0"/>
          <w:divBdr>
            <w:top w:val="none" w:sz="0" w:space="0" w:color="auto"/>
            <w:left w:val="none" w:sz="0" w:space="0" w:color="auto"/>
            <w:bottom w:val="none" w:sz="0" w:space="0" w:color="auto"/>
            <w:right w:val="none" w:sz="0" w:space="0" w:color="auto"/>
          </w:divBdr>
        </w:div>
        <w:div w:id="768164093">
          <w:marLeft w:val="720"/>
          <w:marRight w:val="0"/>
          <w:marTop w:val="0"/>
          <w:marBottom w:val="0"/>
          <w:divBdr>
            <w:top w:val="none" w:sz="0" w:space="0" w:color="auto"/>
            <w:left w:val="none" w:sz="0" w:space="0" w:color="auto"/>
            <w:bottom w:val="none" w:sz="0" w:space="0" w:color="auto"/>
            <w:right w:val="none" w:sz="0" w:space="0" w:color="auto"/>
          </w:divBdr>
        </w:div>
        <w:div w:id="2002346739">
          <w:marLeft w:val="720"/>
          <w:marRight w:val="0"/>
          <w:marTop w:val="0"/>
          <w:marBottom w:val="0"/>
          <w:divBdr>
            <w:top w:val="none" w:sz="0" w:space="0" w:color="auto"/>
            <w:left w:val="none" w:sz="0" w:space="0" w:color="auto"/>
            <w:bottom w:val="none" w:sz="0" w:space="0" w:color="auto"/>
            <w:right w:val="none" w:sz="0" w:space="0" w:color="auto"/>
          </w:divBdr>
        </w:div>
      </w:divsChild>
    </w:div>
    <w:div w:id="899705475">
      <w:bodyDiv w:val="1"/>
      <w:marLeft w:val="0"/>
      <w:marRight w:val="0"/>
      <w:marTop w:val="0"/>
      <w:marBottom w:val="0"/>
      <w:divBdr>
        <w:top w:val="none" w:sz="0" w:space="0" w:color="auto"/>
        <w:left w:val="none" w:sz="0" w:space="0" w:color="auto"/>
        <w:bottom w:val="none" w:sz="0" w:space="0" w:color="auto"/>
        <w:right w:val="none" w:sz="0" w:space="0" w:color="auto"/>
      </w:divBdr>
      <w:divsChild>
        <w:div w:id="1342701763">
          <w:marLeft w:val="274"/>
          <w:marRight w:val="0"/>
          <w:marTop w:val="0"/>
          <w:marBottom w:val="0"/>
          <w:divBdr>
            <w:top w:val="none" w:sz="0" w:space="0" w:color="auto"/>
            <w:left w:val="none" w:sz="0" w:space="0" w:color="auto"/>
            <w:bottom w:val="none" w:sz="0" w:space="0" w:color="auto"/>
            <w:right w:val="none" w:sz="0" w:space="0" w:color="auto"/>
          </w:divBdr>
        </w:div>
        <w:div w:id="729771265">
          <w:marLeft w:val="274"/>
          <w:marRight w:val="0"/>
          <w:marTop w:val="0"/>
          <w:marBottom w:val="0"/>
          <w:divBdr>
            <w:top w:val="none" w:sz="0" w:space="0" w:color="auto"/>
            <w:left w:val="none" w:sz="0" w:space="0" w:color="auto"/>
            <w:bottom w:val="none" w:sz="0" w:space="0" w:color="auto"/>
            <w:right w:val="none" w:sz="0" w:space="0" w:color="auto"/>
          </w:divBdr>
        </w:div>
        <w:div w:id="1177116589">
          <w:marLeft w:val="274"/>
          <w:marRight w:val="0"/>
          <w:marTop w:val="0"/>
          <w:marBottom w:val="0"/>
          <w:divBdr>
            <w:top w:val="none" w:sz="0" w:space="0" w:color="auto"/>
            <w:left w:val="none" w:sz="0" w:space="0" w:color="auto"/>
            <w:bottom w:val="none" w:sz="0" w:space="0" w:color="auto"/>
            <w:right w:val="none" w:sz="0" w:space="0" w:color="auto"/>
          </w:divBdr>
        </w:div>
        <w:div w:id="522717202">
          <w:marLeft w:val="274"/>
          <w:marRight w:val="0"/>
          <w:marTop w:val="0"/>
          <w:marBottom w:val="0"/>
          <w:divBdr>
            <w:top w:val="none" w:sz="0" w:space="0" w:color="auto"/>
            <w:left w:val="none" w:sz="0" w:space="0" w:color="auto"/>
            <w:bottom w:val="none" w:sz="0" w:space="0" w:color="auto"/>
            <w:right w:val="none" w:sz="0" w:space="0" w:color="auto"/>
          </w:divBdr>
        </w:div>
        <w:div w:id="403839113">
          <w:marLeft w:val="274"/>
          <w:marRight w:val="0"/>
          <w:marTop w:val="0"/>
          <w:marBottom w:val="0"/>
          <w:divBdr>
            <w:top w:val="none" w:sz="0" w:space="0" w:color="auto"/>
            <w:left w:val="none" w:sz="0" w:space="0" w:color="auto"/>
            <w:bottom w:val="none" w:sz="0" w:space="0" w:color="auto"/>
            <w:right w:val="none" w:sz="0" w:space="0" w:color="auto"/>
          </w:divBdr>
        </w:div>
        <w:div w:id="1039815338">
          <w:marLeft w:val="274"/>
          <w:marRight w:val="0"/>
          <w:marTop w:val="0"/>
          <w:marBottom w:val="0"/>
          <w:divBdr>
            <w:top w:val="none" w:sz="0" w:space="0" w:color="auto"/>
            <w:left w:val="none" w:sz="0" w:space="0" w:color="auto"/>
            <w:bottom w:val="none" w:sz="0" w:space="0" w:color="auto"/>
            <w:right w:val="none" w:sz="0" w:space="0" w:color="auto"/>
          </w:divBdr>
        </w:div>
        <w:div w:id="1633091919">
          <w:marLeft w:val="274"/>
          <w:marRight w:val="0"/>
          <w:marTop w:val="0"/>
          <w:marBottom w:val="0"/>
          <w:divBdr>
            <w:top w:val="none" w:sz="0" w:space="0" w:color="auto"/>
            <w:left w:val="none" w:sz="0" w:space="0" w:color="auto"/>
            <w:bottom w:val="none" w:sz="0" w:space="0" w:color="auto"/>
            <w:right w:val="none" w:sz="0" w:space="0" w:color="auto"/>
          </w:divBdr>
        </w:div>
        <w:div w:id="1182403116">
          <w:marLeft w:val="274"/>
          <w:marRight w:val="0"/>
          <w:marTop w:val="0"/>
          <w:marBottom w:val="0"/>
          <w:divBdr>
            <w:top w:val="none" w:sz="0" w:space="0" w:color="auto"/>
            <w:left w:val="none" w:sz="0" w:space="0" w:color="auto"/>
            <w:bottom w:val="none" w:sz="0" w:space="0" w:color="auto"/>
            <w:right w:val="none" w:sz="0" w:space="0" w:color="auto"/>
          </w:divBdr>
        </w:div>
        <w:div w:id="1020276881">
          <w:marLeft w:val="274"/>
          <w:marRight w:val="0"/>
          <w:marTop w:val="0"/>
          <w:marBottom w:val="0"/>
          <w:divBdr>
            <w:top w:val="none" w:sz="0" w:space="0" w:color="auto"/>
            <w:left w:val="none" w:sz="0" w:space="0" w:color="auto"/>
            <w:bottom w:val="none" w:sz="0" w:space="0" w:color="auto"/>
            <w:right w:val="none" w:sz="0" w:space="0" w:color="auto"/>
          </w:divBdr>
        </w:div>
      </w:divsChild>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57300406">
      <w:bodyDiv w:val="1"/>
      <w:marLeft w:val="0"/>
      <w:marRight w:val="0"/>
      <w:marTop w:val="0"/>
      <w:marBottom w:val="0"/>
      <w:divBdr>
        <w:top w:val="none" w:sz="0" w:space="0" w:color="auto"/>
        <w:left w:val="none" w:sz="0" w:space="0" w:color="auto"/>
        <w:bottom w:val="none" w:sz="0" w:space="0" w:color="auto"/>
        <w:right w:val="none" w:sz="0" w:space="0" w:color="auto"/>
      </w:divBdr>
      <w:divsChild>
        <w:div w:id="1326320427">
          <w:marLeft w:val="547"/>
          <w:marRight w:val="0"/>
          <w:marTop w:val="0"/>
          <w:marBottom w:val="0"/>
          <w:divBdr>
            <w:top w:val="none" w:sz="0" w:space="0" w:color="auto"/>
            <w:left w:val="none" w:sz="0" w:space="0" w:color="auto"/>
            <w:bottom w:val="none" w:sz="0" w:space="0" w:color="auto"/>
            <w:right w:val="none" w:sz="0" w:space="0" w:color="auto"/>
          </w:divBdr>
        </w:div>
        <w:div w:id="85227709">
          <w:marLeft w:val="547"/>
          <w:marRight w:val="0"/>
          <w:marTop w:val="0"/>
          <w:marBottom w:val="0"/>
          <w:divBdr>
            <w:top w:val="none" w:sz="0" w:space="0" w:color="auto"/>
            <w:left w:val="none" w:sz="0" w:space="0" w:color="auto"/>
            <w:bottom w:val="none" w:sz="0" w:space="0" w:color="auto"/>
            <w:right w:val="none" w:sz="0" w:space="0" w:color="auto"/>
          </w:divBdr>
        </w:div>
        <w:div w:id="607354863">
          <w:marLeft w:val="547"/>
          <w:marRight w:val="0"/>
          <w:marTop w:val="0"/>
          <w:marBottom w:val="0"/>
          <w:divBdr>
            <w:top w:val="none" w:sz="0" w:space="0" w:color="auto"/>
            <w:left w:val="none" w:sz="0" w:space="0" w:color="auto"/>
            <w:bottom w:val="none" w:sz="0" w:space="0" w:color="auto"/>
            <w:right w:val="none" w:sz="0" w:space="0" w:color="auto"/>
          </w:divBdr>
        </w:div>
        <w:div w:id="1239633390">
          <w:marLeft w:val="547"/>
          <w:marRight w:val="0"/>
          <w:marTop w:val="0"/>
          <w:marBottom w:val="0"/>
          <w:divBdr>
            <w:top w:val="none" w:sz="0" w:space="0" w:color="auto"/>
            <w:left w:val="none" w:sz="0" w:space="0" w:color="auto"/>
            <w:bottom w:val="none" w:sz="0" w:space="0" w:color="auto"/>
            <w:right w:val="none" w:sz="0" w:space="0" w:color="auto"/>
          </w:divBdr>
        </w:div>
      </w:divsChild>
    </w:div>
    <w:div w:id="988942888">
      <w:bodyDiv w:val="1"/>
      <w:marLeft w:val="0"/>
      <w:marRight w:val="0"/>
      <w:marTop w:val="0"/>
      <w:marBottom w:val="0"/>
      <w:divBdr>
        <w:top w:val="none" w:sz="0" w:space="0" w:color="auto"/>
        <w:left w:val="none" w:sz="0" w:space="0" w:color="auto"/>
        <w:bottom w:val="none" w:sz="0" w:space="0" w:color="auto"/>
        <w:right w:val="none" w:sz="0" w:space="0" w:color="auto"/>
      </w:divBdr>
      <w:divsChild>
        <w:div w:id="27461386">
          <w:marLeft w:val="446"/>
          <w:marRight w:val="0"/>
          <w:marTop w:val="0"/>
          <w:marBottom w:val="0"/>
          <w:divBdr>
            <w:top w:val="none" w:sz="0" w:space="0" w:color="auto"/>
            <w:left w:val="none" w:sz="0" w:space="0" w:color="auto"/>
            <w:bottom w:val="none" w:sz="0" w:space="0" w:color="auto"/>
            <w:right w:val="none" w:sz="0" w:space="0" w:color="auto"/>
          </w:divBdr>
        </w:div>
        <w:div w:id="1236011740">
          <w:marLeft w:val="446"/>
          <w:marRight w:val="0"/>
          <w:marTop w:val="0"/>
          <w:marBottom w:val="0"/>
          <w:divBdr>
            <w:top w:val="none" w:sz="0" w:space="0" w:color="auto"/>
            <w:left w:val="none" w:sz="0" w:space="0" w:color="auto"/>
            <w:bottom w:val="none" w:sz="0" w:space="0" w:color="auto"/>
            <w:right w:val="none" w:sz="0" w:space="0" w:color="auto"/>
          </w:divBdr>
        </w:div>
        <w:div w:id="334189038">
          <w:marLeft w:val="446"/>
          <w:marRight w:val="0"/>
          <w:marTop w:val="0"/>
          <w:marBottom w:val="0"/>
          <w:divBdr>
            <w:top w:val="none" w:sz="0" w:space="0" w:color="auto"/>
            <w:left w:val="none" w:sz="0" w:space="0" w:color="auto"/>
            <w:bottom w:val="none" w:sz="0" w:space="0" w:color="auto"/>
            <w:right w:val="none" w:sz="0" w:space="0" w:color="auto"/>
          </w:divBdr>
        </w:div>
        <w:div w:id="296834926">
          <w:marLeft w:val="446"/>
          <w:marRight w:val="0"/>
          <w:marTop w:val="0"/>
          <w:marBottom w:val="0"/>
          <w:divBdr>
            <w:top w:val="none" w:sz="0" w:space="0" w:color="auto"/>
            <w:left w:val="none" w:sz="0" w:space="0" w:color="auto"/>
            <w:bottom w:val="none" w:sz="0" w:space="0" w:color="auto"/>
            <w:right w:val="none" w:sz="0" w:space="0" w:color="auto"/>
          </w:divBdr>
        </w:div>
        <w:div w:id="1913153799">
          <w:marLeft w:val="446"/>
          <w:marRight w:val="0"/>
          <w:marTop w:val="0"/>
          <w:marBottom w:val="0"/>
          <w:divBdr>
            <w:top w:val="none" w:sz="0" w:space="0" w:color="auto"/>
            <w:left w:val="none" w:sz="0" w:space="0" w:color="auto"/>
            <w:bottom w:val="none" w:sz="0" w:space="0" w:color="auto"/>
            <w:right w:val="none" w:sz="0" w:space="0" w:color="auto"/>
          </w:divBdr>
        </w:div>
        <w:div w:id="870797447">
          <w:marLeft w:val="446"/>
          <w:marRight w:val="0"/>
          <w:marTop w:val="0"/>
          <w:marBottom w:val="0"/>
          <w:divBdr>
            <w:top w:val="none" w:sz="0" w:space="0" w:color="auto"/>
            <w:left w:val="none" w:sz="0" w:space="0" w:color="auto"/>
            <w:bottom w:val="none" w:sz="0" w:space="0" w:color="auto"/>
            <w:right w:val="none" w:sz="0" w:space="0" w:color="auto"/>
          </w:divBdr>
        </w:div>
        <w:div w:id="1881818826">
          <w:marLeft w:val="446"/>
          <w:marRight w:val="0"/>
          <w:marTop w:val="0"/>
          <w:marBottom w:val="0"/>
          <w:divBdr>
            <w:top w:val="none" w:sz="0" w:space="0" w:color="auto"/>
            <w:left w:val="none" w:sz="0" w:space="0" w:color="auto"/>
            <w:bottom w:val="none" w:sz="0" w:space="0" w:color="auto"/>
            <w:right w:val="none" w:sz="0" w:space="0" w:color="auto"/>
          </w:divBdr>
        </w:div>
        <w:div w:id="945112154">
          <w:marLeft w:val="446"/>
          <w:marRight w:val="0"/>
          <w:marTop w:val="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92363015">
      <w:bodyDiv w:val="1"/>
      <w:marLeft w:val="0"/>
      <w:marRight w:val="0"/>
      <w:marTop w:val="0"/>
      <w:marBottom w:val="0"/>
      <w:divBdr>
        <w:top w:val="none" w:sz="0" w:space="0" w:color="auto"/>
        <w:left w:val="none" w:sz="0" w:space="0" w:color="auto"/>
        <w:bottom w:val="none" w:sz="0" w:space="0" w:color="auto"/>
        <w:right w:val="none" w:sz="0" w:space="0" w:color="auto"/>
      </w:divBdr>
    </w:div>
    <w:div w:id="1098064869">
      <w:bodyDiv w:val="1"/>
      <w:marLeft w:val="0"/>
      <w:marRight w:val="0"/>
      <w:marTop w:val="0"/>
      <w:marBottom w:val="0"/>
      <w:divBdr>
        <w:top w:val="none" w:sz="0" w:space="0" w:color="auto"/>
        <w:left w:val="none" w:sz="0" w:space="0" w:color="auto"/>
        <w:bottom w:val="none" w:sz="0" w:space="0" w:color="auto"/>
        <w:right w:val="none" w:sz="0" w:space="0" w:color="auto"/>
      </w:divBdr>
      <w:divsChild>
        <w:div w:id="1935672304">
          <w:marLeft w:val="547"/>
          <w:marRight w:val="0"/>
          <w:marTop w:val="0"/>
          <w:marBottom w:val="0"/>
          <w:divBdr>
            <w:top w:val="none" w:sz="0" w:space="0" w:color="auto"/>
            <w:left w:val="none" w:sz="0" w:space="0" w:color="auto"/>
            <w:bottom w:val="none" w:sz="0" w:space="0" w:color="auto"/>
            <w:right w:val="none" w:sz="0" w:space="0" w:color="auto"/>
          </w:divBdr>
        </w:div>
        <w:div w:id="1443957058">
          <w:marLeft w:val="547"/>
          <w:marRight w:val="0"/>
          <w:marTop w:val="0"/>
          <w:marBottom w:val="0"/>
          <w:divBdr>
            <w:top w:val="none" w:sz="0" w:space="0" w:color="auto"/>
            <w:left w:val="none" w:sz="0" w:space="0" w:color="auto"/>
            <w:bottom w:val="none" w:sz="0" w:space="0" w:color="auto"/>
            <w:right w:val="none" w:sz="0" w:space="0" w:color="auto"/>
          </w:divBdr>
        </w:div>
        <w:div w:id="116530248">
          <w:marLeft w:val="547"/>
          <w:marRight w:val="0"/>
          <w:marTop w:val="0"/>
          <w:marBottom w:val="0"/>
          <w:divBdr>
            <w:top w:val="none" w:sz="0" w:space="0" w:color="auto"/>
            <w:left w:val="none" w:sz="0" w:space="0" w:color="auto"/>
            <w:bottom w:val="none" w:sz="0" w:space="0" w:color="auto"/>
            <w:right w:val="none" w:sz="0" w:space="0" w:color="auto"/>
          </w:divBdr>
        </w:div>
        <w:div w:id="1431393544">
          <w:marLeft w:val="547"/>
          <w:marRight w:val="0"/>
          <w:marTop w:val="0"/>
          <w:marBottom w:val="0"/>
          <w:divBdr>
            <w:top w:val="none" w:sz="0" w:space="0" w:color="auto"/>
            <w:left w:val="none" w:sz="0" w:space="0" w:color="auto"/>
            <w:bottom w:val="none" w:sz="0" w:space="0" w:color="auto"/>
            <w:right w:val="none" w:sz="0" w:space="0" w:color="auto"/>
          </w:divBdr>
        </w:div>
        <w:div w:id="762458425">
          <w:marLeft w:val="547"/>
          <w:marRight w:val="0"/>
          <w:marTop w:val="0"/>
          <w:marBottom w:val="0"/>
          <w:divBdr>
            <w:top w:val="none" w:sz="0" w:space="0" w:color="auto"/>
            <w:left w:val="none" w:sz="0" w:space="0" w:color="auto"/>
            <w:bottom w:val="none" w:sz="0" w:space="0" w:color="auto"/>
            <w:right w:val="none" w:sz="0" w:space="0" w:color="auto"/>
          </w:divBdr>
        </w:div>
        <w:div w:id="1885174772">
          <w:marLeft w:val="547"/>
          <w:marRight w:val="0"/>
          <w:marTop w:val="0"/>
          <w:marBottom w:val="0"/>
          <w:divBdr>
            <w:top w:val="none" w:sz="0" w:space="0" w:color="auto"/>
            <w:left w:val="none" w:sz="0" w:space="0" w:color="auto"/>
            <w:bottom w:val="none" w:sz="0" w:space="0" w:color="auto"/>
            <w:right w:val="none" w:sz="0" w:space="0" w:color="auto"/>
          </w:divBdr>
        </w:div>
        <w:div w:id="310717313">
          <w:marLeft w:val="547"/>
          <w:marRight w:val="0"/>
          <w:marTop w:val="0"/>
          <w:marBottom w:val="0"/>
          <w:divBdr>
            <w:top w:val="none" w:sz="0" w:space="0" w:color="auto"/>
            <w:left w:val="none" w:sz="0" w:space="0" w:color="auto"/>
            <w:bottom w:val="none" w:sz="0" w:space="0" w:color="auto"/>
            <w:right w:val="none" w:sz="0" w:space="0" w:color="auto"/>
          </w:divBdr>
        </w:div>
        <w:div w:id="124780719">
          <w:marLeft w:val="547"/>
          <w:marRight w:val="0"/>
          <w:marTop w:val="0"/>
          <w:marBottom w:val="0"/>
          <w:divBdr>
            <w:top w:val="none" w:sz="0" w:space="0" w:color="auto"/>
            <w:left w:val="none" w:sz="0" w:space="0" w:color="auto"/>
            <w:bottom w:val="none" w:sz="0" w:space="0" w:color="auto"/>
            <w:right w:val="none" w:sz="0" w:space="0" w:color="auto"/>
          </w:divBdr>
        </w:div>
      </w:divsChild>
    </w:div>
    <w:div w:id="1133253744">
      <w:bodyDiv w:val="1"/>
      <w:marLeft w:val="0"/>
      <w:marRight w:val="0"/>
      <w:marTop w:val="0"/>
      <w:marBottom w:val="0"/>
      <w:divBdr>
        <w:top w:val="none" w:sz="0" w:space="0" w:color="auto"/>
        <w:left w:val="none" w:sz="0" w:space="0" w:color="auto"/>
        <w:bottom w:val="none" w:sz="0" w:space="0" w:color="auto"/>
        <w:right w:val="none" w:sz="0" w:space="0" w:color="auto"/>
      </w:divBdr>
      <w:divsChild>
        <w:div w:id="2093356929">
          <w:marLeft w:val="446"/>
          <w:marRight w:val="0"/>
          <w:marTop w:val="0"/>
          <w:marBottom w:val="0"/>
          <w:divBdr>
            <w:top w:val="none" w:sz="0" w:space="0" w:color="auto"/>
            <w:left w:val="none" w:sz="0" w:space="0" w:color="auto"/>
            <w:bottom w:val="none" w:sz="0" w:space="0" w:color="auto"/>
            <w:right w:val="none" w:sz="0" w:space="0" w:color="auto"/>
          </w:divBdr>
        </w:div>
        <w:div w:id="1689868653">
          <w:marLeft w:val="446"/>
          <w:marRight w:val="0"/>
          <w:marTop w:val="0"/>
          <w:marBottom w:val="0"/>
          <w:divBdr>
            <w:top w:val="none" w:sz="0" w:space="0" w:color="auto"/>
            <w:left w:val="none" w:sz="0" w:space="0" w:color="auto"/>
            <w:bottom w:val="none" w:sz="0" w:space="0" w:color="auto"/>
            <w:right w:val="none" w:sz="0" w:space="0" w:color="auto"/>
          </w:divBdr>
        </w:div>
        <w:div w:id="1491754405">
          <w:marLeft w:val="446"/>
          <w:marRight w:val="0"/>
          <w:marTop w:val="0"/>
          <w:marBottom w:val="0"/>
          <w:divBdr>
            <w:top w:val="none" w:sz="0" w:space="0" w:color="auto"/>
            <w:left w:val="none" w:sz="0" w:space="0" w:color="auto"/>
            <w:bottom w:val="none" w:sz="0" w:space="0" w:color="auto"/>
            <w:right w:val="none" w:sz="0" w:space="0" w:color="auto"/>
          </w:divBdr>
        </w:div>
        <w:div w:id="696347696">
          <w:marLeft w:val="446"/>
          <w:marRight w:val="0"/>
          <w:marTop w:val="0"/>
          <w:marBottom w:val="0"/>
          <w:divBdr>
            <w:top w:val="none" w:sz="0" w:space="0" w:color="auto"/>
            <w:left w:val="none" w:sz="0" w:space="0" w:color="auto"/>
            <w:bottom w:val="none" w:sz="0" w:space="0" w:color="auto"/>
            <w:right w:val="none" w:sz="0" w:space="0" w:color="auto"/>
          </w:divBdr>
        </w:div>
        <w:div w:id="1004631454">
          <w:marLeft w:val="446"/>
          <w:marRight w:val="0"/>
          <w:marTop w:val="0"/>
          <w:marBottom w:val="0"/>
          <w:divBdr>
            <w:top w:val="none" w:sz="0" w:space="0" w:color="auto"/>
            <w:left w:val="none" w:sz="0" w:space="0" w:color="auto"/>
            <w:bottom w:val="none" w:sz="0" w:space="0" w:color="auto"/>
            <w:right w:val="none" w:sz="0" w:space="0" w:color="auto"/>
          </w:divBdr>
        </w:div>
        <w:div w:id="981348764">
          <w:marLeft w:val="446"/>
          <w:marRight w:val="0"/>
          <w:marTop w:val="0"/>
          <w:marBottom w:val="0"/>
          <w:divBdr>
            <w:top w:val="none" w:sz="0" w:space="0" w:color="auto"/>
            <w:left w:val="none" w:sz="0" w:space="0" w:color="auto"/>
            <w:bottom w:val="none" w:sz="0" w:space="0" w:color="auto"/>
            <w:right w:val="none" w:sz="0" w:space="0" w:color="auto"/>
          </w:divBdr>
        </w:div>
        <w:div w:id="1334842932">
          <w:marLeft w:val="446"/>
          <w:marRight w:val="0"/>
          <w:marTop w:val="0"/>
          <w:marBottom w:val="0"/>
          <w:divBdr>
            <w:top w:val="none" w:sz="0" w:space="0" w:color="auto"/>
            <w:left w:val="none" w:sz="0" w:space="0" w:color="auto"/>
            <w:bottom w:val="none" w:sz="0" w:space="0" w:color="auto"/>
            <w:right w:val="none" w:sz="0" w:space="0" w:color="auto"/>
          </w:divBdr>
        </w:div>
        <w:div w:id="770466805">
          <w:marLeft w:val="446"/>
          <w:marRight w:val="0"/>
          <w:marTop w:val="0"/>
          <w:marBottom w:val="0"/>
          <w:divBdr>
            <w:top w:val="none" w:sz="0" w:space="0" w:color="auto"/>
            <w:left w:val="none" w:sz="0" w:space="0" w:color="auto"/>
            <w:bottom w:val="none" w:sz="0" w:space="0" w:color="auto"/>
            <w:right w:val="none" w:sz="0" w:space="0" w:color="auto"/>
          </w:divBdr>
        </w:div>
      </w:divsChild>
    </w:div>
    <w:div w:id="1148130476">
      <w:bodyDiv w:val="1"/>
      <w:marLeft w:val="0"/>
      <w:marRight w:val="0"/>
      <w:marTop w:val="0"/>
      <w:marBottom w:val="0"/>
      <w:divBdr>
        <w:top w:val="none" w:sz="0" w:space="0" w:color="auto"/>
        <w:left w:val="none" w:sz="0" w:space="0" w:color="auto"/>
        <w:bottom w:val="none" w:sz="0" w:space="0" w:color="auto"/>
        <w:right w:val="none" w:sz="0" w:space="0" w:color="auto"/>
      </w:divBdr>
    </w:div>
    <w:div w:id="1164786561">
      <w:bodyDiv w:val="1"/>
      <w:marLeft w:val="0"/>
      <w:marRight w:val="0"/>
      <w:marTop w:val="0"/>
      <w:marBottom w:val="0"/>
      <w:divBdr>
        <w:top w:val="none" w:sz="0" w:space="0" w:color="auto"/>
        <w:left w:val="none" w:sz="0" w:space="0" w:color="auto"/>
        <w:bottom w:val="none" w:sz="0" w:space="0" w:color="auto"/>
        <w:right w:val="none" w:sz="0" w:space="0" w:color="auto"/>
      </w:divBdr>
      <w:divsChild>
        <w:div w:id="511918421">
          <w:marLeft w:val="446"/>
          <w:marRight w:val="0"/>
          <w:marTop w:val="0"/>
          <w:marBottom w:val="0"/>
          <w:divBdr>
            <w:top w:val="none" w:sz="0" w:space="0" w:color="auto"/>
            <w:left w:val="none" w:sz="0" w:space="0" w:color="auto"/>
            <w:bottom w:val="none" w:sz="0" w:space="0" w:color="auto"/>
            <w:right w:val="none" w:sz="0" w:space="0" w:color="auto"/>
          </w:divBdr>
        </w:div>
        <w:div w:id="680204333">
          <w:marLeft w:val="446"/>
          <w:marRight w:val="0"/>
          <w:marTop w:val="0"/>
          <w:marBottom w:val="0"/>
          <w:divBdr>
            <w:top w:val="none" w:sz="0" w:space="0" w:color="auto"/>
            <w:left w:val="none" w:sz="0" w:space="0" w:color="auto"/>
            <w:bottom w:val="none" w:sz="0" w:space="0" w:color="auto"/>
            <w:right w:val="none" w:sz="0" w:space="0" w:color="auto"/>
          </w:divBdr>
        </w:div>
        <w:div w:id="1959867581">
          <w:marLeft w:val="446"/>
          <w:marRight w:val="0"/>
          <w:marTop w:val="0"/>
          <w:marBottom w:val="0"/>
          <w:divBdr>
            <w:top w:val="none" w:sz="0" w:space="0" w:color="auto"/>
            <w:left w:val="none" w:sz="0" w:space="0" w:color="auto"/>
            <w:bottom w:val="none" w:sz="0" w:space="0" w:color="auto"/>
            <w:right w:val="none" w:sz="0" w:space="0" w:color="auto"/>
          </w:divBdr>
        </w:div>
        <w:div w:id="1764064201">
          <w:marLeft w:val="446"/>
          <w:marRight w:val="0"/>
          <w:marTop w:val="0"/>
          <w:marBottom w:val="0"/>
          <w:divBdr>
            <w:top w:val="none" w:sz="0" w:space="0" w:color="auto"/>
            <w:left w:val="none" w:sz="0" w:space="0" w:color="auto"/>
            <w:bottom w:val="none" w:sz="0" w:space="0" w:color="auto"/>
            <w:right w:val="none" w:sz="0" w:space="0" w:color="auto"/>
          </w:divBdr>
        </w:div>
        <w:div w:id="2146316210">
          <w:marLeft w:val="446"/>
          <w:marRight w:val="0"/>
          <w:marTop w:val="0"/>
          <w:marBottom w:val="0"/>
          <w:divBdr>
            <w:top w:val="none" w:sz="0" w:space="0" w:color="auto"/>
            <w:left w:val="none" w:sz="0" w:space="0" w:color="auto"/>
            <w:bottom w:val="none" w:sz="0" w:space="0" w:color="auto"/>
            <w:right w:val="none" w:sz="0" w:space="0" w:color="auto"/>
          </w:divBdr>
        </w:div>
      </w:divsChild>
    </w:div>
    <w:div w:id="1168792067">
      <w:bodyDiv w:val="1"/>
      <w:marLeft w:val="0"/>
      <w:marRight w:val="0"/>
      <w:marTop w:val="0"/>
      <w:marBottom w:val="0"/>
      <w:divBdr>
        <w:top w:val="none" w:sz="0" w:space="0" w:color="auto"/>
        <w:left w:val="none" w:sz="0" w:space="0" w:color="auto"/>
        <w:bottom w:val="none" w:sz="0" w:space="0" w:color="auto"/>
        <w:right w:val="none" w:sz="0" w:space="0" w:color="auto"/>
      </w:divBdr>
      <w:divsChild>
        <w:div w:id="1767729942">
          <w:marLeft w:val="720"/>
          <w:marRight w:val="0"/>
          <w:marTop w:val="0"/>
          <w:marBottom w:val="0"/>
          <w:divBdr>
            <w:top w:val="none" w:sz="0" w:space="0" w:color="auto"/>
            <w:left w:val="none" w:sz="0" w:space="0" w:color="auto"/>
            <w:bottom w:val="none" w:sz="0" w:space="0" w:color="auto"/>
            <w:right w:val="none" w:sz="0" w:space="0" w:color="auto"/>
          </w:divBdr>
        </w:div>
        <w:div w:id="1575043015">
          <w:marLeft w:val="720"/>
          <w:marRight w:val="0"/>
          <w:marTop w:val="0"/>
          <w:marBottom w:val="0"/>
          <w:divBdr>
            <w:top w:val="none" w:sz="0" w:space="0" w:color="auto"/>
            <w:left w:val="none" w:sz="0" w:space="0" w:color="auto"/>
            <w:bottom w:val="none" w:sz="0" w:space="0" w:color="auto"/>
            <w:right w:val="none" w:sz="0" w:space="0" w:color="auto"/>
          </w:divBdr>
        </w:div>
        <w:div w:id="1413164306">
          <w:marLeft w:val="720"/>
          <w:marRight w:val="0"/>
          <w:marTop w:val="0"/>
          <w:marBottom w:val="0"/>
          <w:divBdr>
            <w:top w:val="none" w:sz="0" w:space="0" w:color="auto"/>
            <w:left w:val="none" w:sz="0" w:space="0" w:color="auto"/>
            <w:bottom w:val="none" w:sz="0" w:space="0" w:color="auto"/>
            <w:right w:val="none" w:sz="0" w:space="0" w:color="auto"/>
          </w:divBdr>
        </w:div>
        <w:div w:id="2100713176">
          <w:marLeft w:val="720"/>
          <w:marRight w:val="0"/>
          <w:marTop w:val="0"/>
          <w:marBottom w:val="0"/>
          <w:divBdr>
            <w:top w:val="none" w:sz="0" w:space="0" w:color="auto"/>
            <w:left w:val="none" w:sz="0" w:space="0" w:color="auto"/>
            <w:bottom w:val="none" w:sz="0" w:space="0" w:color="auto"/>
            <w:right w:val="none" w:sz="0" w:space="0" w:color="auto"/>
          </w:divBdr>
        </w:div>
        <w:div w:id="948392957">
          <w:marLeft w:val="720"/>
          <w:marRight w:val="0"/>
          <w:marTop w:val="0"/>
          <w:marBottom w:val="0"/>
          <w:divBdr>
            <w:top w:val="none" w:sz="0" w:space="0" w:color="auto"/>
            <w:left w:val="none" w:sz="0" w:space="0" w:color="auto"/>
            <w:bottom w:val="none" w:sz="0" w:space="0" w:color="auto"/>
            <w:right w:val="none" w:sz="0" w:space="0" w:color="auto"/>
          </w:divBdr>
        </w:div>
        <w:div w:id="904873361">
          <w:marLeft w:val="720"/>
          <w:marRight w:val="0"/>
          <w:marTop w:val="0"/>
          <w:marBottom w:val="0"/>
          <w:divBdr>
            <w:top w:val="none" w:sz="0" w:space="0" w:color="auto"/>
            <w:left w:val="none" w:sz="0" w:space="0" w:color="auto"/>
            <w:bottom w:val="none" w:sz="0" w:space="0" w:color="auto"/>
            <w:right w:val="none" w:sz="0" w:space="0" w:color="auto"/>
          </w:divBdr>
        </w:div>
        <w:div w:id="416827224">
          <w:marLeft w:val="720"/>
          <w:marRight w:val="0"/>
          <w:marTop w:val="0"/>
          <w:marBottom w:val="0"/>
          <w:divBdr>
            <w:top w:val="none" w:sz="0" w:space="0" w:color="auto"/>
            <w:left w:val="none" w:sz="0" w:space="0" w:color="auto"/>
            <w:bottom w:val="none" w:sz="0" w:space="0" w:color="auto"/>
            <w:right w:val="none" w:sz="0" w:space="0" w:color="auto"/>
          </w:divBdr>
        </w:div>
        <w:div w:id="2050379109">
          <w:marLeft w:val="720"/>
          <w:marRight w:val="0"/>
          <w:marTop w:val="0"/>
          <w:marBottom w:val="0"/>
          <w:divBdr>
            <w:top w:val="none" w:sz="0" w:space="0" w:color="auto"/>
            <w:left w:val="none" w:sz="0" w:space="0" w:color="auto"/>
            <w:bottom w:val="none" w:sz="0" w:space="0" w:color="auto"/>
            <w:right w:val="none" w:sz="0" w:space="0" w:color="auto"/>
          </w:divBdr>
        </w:div>
      </w:divsChild>
    </w:div>
    <w:div w:id="1171217511">
      <w:bodyDiv w:val="1"/>
      <w:marLeft w:val="0"/>
      <w:marRight w:val="0"/>
      <w:marTop w:val="0"/>
      <w:marBottom w:val="0"/>
      <w:divBdr>
        <w:top w:val="none" w:sz="0" w:space="0" w:color="auto"/>
        <w:left w:val="none" w:sz="0" w:space="0" w:color="auto"/>
        <w:bottom w:val="none" w:sz="0" w:space="0" w:color="auto"/>
        <w:right w:val="none" w:sz="0" w:space="0" w:color="auto"/>
      </w:divBdr>
    </w:div>
    <w:div w:id="1178469627">
      <w:bodyDiv w:val="1"/>
      <w:marLeft w:val="0"/>
      <w:marRight w:val="0"/>
      <w:marTop w:val="0"/>
      <w:marBottom w:val="0"/>
      <w:divBdr>
        <w:top w:val="none" w:sz="0" w:space="0" w:color="auto"/>
        <w:left w:val="none" w:sz="0" w:space="0" w:color="auto"/>
        <w:bottom w:val="none" w:sz="0" w:space="0" w:color="auto"/>
        <w:right w:val="none" w:sz="0" w:space="0" w:color="auto"/>
      </w:divBdr>
    </w:div>
    <w:div w:id="1279025039">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14066833">
      <w:bodyDiv w:val="1"/>
      <w:marLeft w:val="0"/>
      <w:marRight w:val="0"/>
      <w:marTop w:val="0"/>
      <w:marBottom w:val="0"/>
      <w:divBdr>
        <w:top w:val="none" w:sz="0" w:space="0" w:color="auto"/>
        <w:left w:val="none" w:sz="0" w:space="0" w:color="auto"/>
        <w:bottom w:val="none" w:sz="0" w:space="0" w:color="auto"/>
        <w:right w:val="none" w:sz="0" w:space="0" w:color="auto"/>
      </w:divBdr>
      <w:divsChild>
        <w:div w:id="1618289988">
          <w:marLeft w:val="446"/>
          <w:marRight w:val="0"/>
          <w:marTop w:val="0"/>
          <w:marBottom w:val="0"/>
          <w:divBdr>
            <w:top w:val="none" w:sz="0" w:space="0" w:color="auto"/>
            <w:left w:val="none" w:sz="0" w:space="0" w:color="auto"/>
            <w:bottom w:val="none" w:sz="0" w:space="0" w:color="auto"/>
            <w:right w:val="none" w:sz="0" w:space="0" w:color="auto"/>
          </w:divBdr>
        </w:div>
        <w:div w:id="944116543">
          <w:marLeft w:val="446"/>
          <w:marRight w:val="0"/>
          <w:marTop w:val="0"/>
          <w:marBottom w:val="0"/>
          <w:divBdr>
            <w:top w:val="none" w:sz="0" w:space="0" w:color="auto"/>
            <w:left w:val="none" w:sz="0" w:space="0" w:color="auto"/>
            <w:bottom w:val="none" w:sz="0" w:space="0" w:color="auto"/>
            <w:right w:val="none" w:sz="0" w:space="0" w:color="auto"/>
          </w:divBdr>
        </w:div>
        <w:div w:id="1907261102">
          <w:marLeft w:val="446"/>
          <w:marRight w:val="0"/>
          <w:marTop w:val="0"/>
          <w:marBottom w:val="0"/>
          <w:divBdr>
            <w:top w:val="none" w:sz="0" w:space="0" w:color="auto"/>
            <w:left w:val="none" w:sz="0" w:space="0" w:color="auto"/>
            <w:bottom w:val="none" w:sz="0" w:space="0" w:color="auto"/>
            <w:right w:val="none" w:sz="0" w:space="0" w:color="auto"/>
          </w:divBdr>
        </w:div>
        <w:div w:id="1470317176">
          <w:marLeft w:val="446"/>
          <w:marRight w:val="0"/>
          <w:marTop w:val="0"/>
          <w:marBottom w:val="0"/>
          <w:divBdr>
            <w:top w:val="none" w:sz="0" w:space="0" w:color="auto"/>
            <w:left w:val="none" w:sz="0" w:space="0" w:color="auto"/>
            <w:bottom w:val="none" w:sz="0" w:space="0" w:color="auto"/>
            <w:right w:val="none" w:sz="0" w:space="0" w:color="auto"/>
          </w:divBdr>
        </w:div>
        <w:div w:id="828401503">
          <w:marLeft w:val="446"/>
          <w:marRight w:val="0"/>
          <w:marTop w:val="0"/>
          <w:marBottom w:val="0"/>
          <w:divBdr>
            <w:top w:val="none" w:sz="0" w:space="0" w:color="auto"/>
            <w:left w:val="none" w:sz="0" w:space="0" w:color="auto"/>
            <w:bottom w:val="none" w:sz="0" w:space="0" w:color="auto"/>
            <w:right w:val="none" w:sz="0" w:space="0" w:color="auto"/>
          </w:divBdr>
        </w:div>
      </w:divsChild>
    </w:div>
    <w:div w:id="1332487975">
      <w:bodyDiv w:val="1"/>
      <w:marLeft w:val="0"/>
      <w:marRight w:val="0"/>
      <w:marTop w:val="0"/>
      <w:marBottom w:val="0"/>
      <w:divBdr>
        <w:top w:val="none" w:sz="0" w:space="0" w:color="auto"/>
        <w:left w:val="none" w:sz="0" w:space="0" w:color="auto"/>
        <w:bottom w:val="none" w:sz="0" w:space="0" w:color="auto"/>
        <w:right w:val="none" w:sz="0" w:space="0" w:color="auto"/>
      </w:divBdr>
      <w:divsChild>
        <w:div w:id="1312448369">
          <w:marLeft w:val="446"/>
          <w:marRight w:val="0"/>
          <w:marTop w:val="0"/>
          <w:marBottom w:val="0"/>
          <w:divBdr>
            <w:top w:val="none" w:sz="0" w:space="0" w:color="auto"/>
            <w:left w:val="none" w:sz="0" w:space="0" w:color="auto"/>
            <w:bottom w:val="none" w:sz="0" w:space="0" w:color="auto"/>
            <w:right w:val="none" w:sz="0" w:space="0" w:color="auto"/>
          </w:divBdr>
        </w:div>
        <w:div w:id="1149981382">
          <w:marLeft w:val="446"/>
          <w:marRight w:val="0"/>
          <w:marTop w:val="0"/>
          <w:marBottom w:val="0"/>
          <w:divBdr>
            <w:top w:val="none" w:sz="0" w:space="0" w:color="auto"/>
            <w:left w:val="none" w:sz="0" w:space="0" w:color="auto"/>
            <w:bottom w:val="none" w:sz="0" w:space="0" w:color="auto"/>
            <w:right w:val="none" w:sz="0" w:space="0" w:color="auto"/>
          </w:divBdr>
        </w:div>
        <w:div w:id="228077887">
          <w:marLeft w:val="1166"/>
          <w:marRight w:val="0"/>
          <w:marTop w:val="0"/>
          <w:marBottom w:val="0"/>
          <w:divBdr>
            <w:top w:val="none" w:sz="0" w:space="0" w:color="auto"/>
            <w:left w:val="none" w:sz="0" w:space="0" w:color="auto"/>
            <w:bottom w:val="none" w:sz="0" w:space="0" w:color="auto"/>
            <w:right w:val="none" w:sz="0" w:space="0" w:color="auto"/>
          </w:divBdr>
        </w:div>
        <w:div w:id="1781024258">
          <w:marLeft w:val="1166"/>
          <w:marRight w:val="0"/>
          <w:marTop w:val="0"/>
          <w:marBottom w:val="0"/>
          <w:divBdr>
            <w:top w:val="none" w:sz="0" w:space="0" w:color="auto"/>
            <w:left w:val="none" w:sz="0" w:space="0" w:color="auto"/>
            <w:bottom w:val="none" w:sz="0" w:space="0" w:color="auto"/>
            <w:right w:val="none" w:sz="0" w:space="0" w:color="auto"/>
          </w:divBdr>
        </w:div>
        <w:div w:id="1607495257">
          <w:marLeft w:val="1166"/>
          <w:marRight w:val="0"/>
          <w:marTop w:val="0"/>
          <w:marBottom w:val="0"/>
          <w:divBdr>
            <w:top w:val="none" w:sz="0" w:space="0" w:color="auto"/>
            <w:left w:val="none" w:sz="0" w:space="0" w:color="auto"/>
            <w:bottom w:val="none" w:sz="0" w:space="0" w:color="auto"/>
            <w:right w:val="none" w:sz="0" w:space="0" w:color="auto"/>
          </w:divBdr>
        </w:div>
        <w:div w:id="517164826">
          <w:marLeft w:val="1166"/>
          <w:marRight w:val="0"/>
          <w:marTop w:val="0"/>
          <w:marBottom w:val="0"/>
          <w:divBdr>
            <w:top w:val="none" w:sz="0" w:space="0" w:color="auto"/>
            <w:left w:val="none" w:sz="0" w:space="0" w:color="auto"/>
            <w:bottom w:val="none" w:sz="0" w:space="0" w:color="auto"/>
            <w:right w:val="none" w:sz="0" w:space="0" w:color="auto"/>
          </w:divBdr>
        </w:div>
        <w:div w:id="207375776">
          <w:marLeft w:val="1166"/>
          <w:marRight w:val="0"/>
          <w:marTop w:val="0"/>
          <w:marBottom w:val="0"/>
          <w:divBdr>
            <w:top w:val="none" w:sz="0" w:space="0" w:color="auto"/>
            <w:left w:val="none" w:sz="0" w:space="0" w:color="auto"/>
            <w:bottom w:val="none" w:sz="0" w:space="0" w:color="auto"/>
            <w:right w:val="none" w:sz="0" w:space="0" w:color="auto"/>
          </w:divBdr>
        </w:div>
        <w:div w:id="2512977">
          <w:marLeft w:val="1166"/>
          <w:marRight w:val="0"/>
          <w:marTop w:val="0"/>
          <w:marBottom w:val="0"/>
          <w:divBdr>
            <w:top w:val="none" w:sz="0" w:space="0" w:color="auto"/>
            <w:left w:val="none" w:sz="0" w:space="0" w:color="auto"/>
            <w:bottom w:val="none" w:sz="0" w:space="0" w:color="auto"/>
            <w:right w:val="none" w:sz="0" w:space="0" w:color="auto"/>
          </w:divBdr>
        </w:div>
        <w:div w:id="2095592788">
          <w:marLeft w:val="1166"/>
          <w:marRight w:val="0"/>
          <w:marTop w:val="0"/>
          <w:marBottom w:val="0"/>
          <w:divBdr>
            <w:top w:val="none" w:sz="0" w:space="0" w:color="auto"/>
            <w:left w:val="none" w:sz="0" w:space="0" w:color="auto"/>
            <w:bottom w:val="none" w:sz="0" w:space="0" w:color="auto"/>
            <w:right w:val="none" w:sz="0" w:space="0" w:color="auto"/>
          </w:divBdr>
        </w:div>
        <w:div w:id="1158617238">
          <w:marLeft w:val="446"/>
          <w:marRight w:val="0"/>
          <w:marTop w:val="0"/>
          <w:marBottom w:val="0"/>
          <w:divBdr>
            <w:top w:val="none" w:sz="0" w:space="0" w:color="auto"/>
            <w:left w:val="none" w:sz="0" w:space="0" w:color="auto"/>
            <w:bottom w:val="none" w:sz="0" w:space="0" w:color="auto"/>
            <w:right w:val="none" w:sz="0" w:space="0" w:color="auto"/>
          </w:divBdr>
        </w:div>
        <w:div w:id="975571864">
          <w:marLeft w:val="446"/>
          <w:marRight w:val="0"/>
          <w:marTop w:val="0"/>
          <w:marBottom w:val="0"/>
          <w:divBdr>
            <w:top w:val="none" w:sz="0" w:space="0" w:color="auto"/>
            <w:left w:val="none" w:sz="0" w:space="0" w:color="auto"/>
            <w:bottom w:val="none" w:sz="0" w:space="0" w:color="auto"/>
            <w:right w:val="none" w:sz="0" w:space="0" w:color="auto"/>
          </w:divBdr>
        </w:div>
      </w:divsChild>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64135834">
      <w:bodyDiv w:val="1"/>
      <w:marLeft w:val="0"/>
      <w:marRight w:val="0"/>
      <w:marTop w:val="0"/>
      <w:marBottom w:val="0"/>
      <w:divBdr>
        <w:top w:val="none" w:sz="0" w:space="0" w:color="auto"/>
        <w:left w:val="none" w:sz="0" w:space="0" w:color="auto"/>
        <w:bottom w:val="none" w:sz="0" w:space="0" w:color="auto"/>
        <w:right w:val="none" w:sz="0" w:space="0" w:color="auto"/>
      </w:divBdr>
      <w:divsChild>
        <w:div w:id="561788801">
          <w:marLeft w:val="446"/>
          <w:marRight w:val="0"/>
          <w:marTop w:val="0"/>
          <w:marBottom w:val="0"/>
          <w:divBdr>
            <w:top w:val="none" w:sz="0" w:space="0" w:color="auto"/>
            <w:left w:val="none" w:sz="0" w:space="0" w:color="auto"/>
            <w:bottom w:val="none" w:sz="0" w:space="0" w:color="auto"/>
            <w:right w:val="none" w:sz="0" w:space="0" w:color="auto"/>
          </w:divBdr>
        </w:div>
        <w:div w:id="60833405">
          <w:marLeft w:val="446"/>
          <w:marRight w:val="0"/>
          <w:marTop w:val="0"/>
          <w:marBottom w:val="0"/>
          <w:divBdr>
            <w:top w:val="none" w:sz="0" w:space="0" w:color="auto"/>
            <w:left w:val="none" w:sz="0" w:space="0" w:color="auto"/>
            <w:bottom w:val="none" w:sz="0" w:space="0" w:color="auto"/>
            <w:right w:val="none" w:sz="0" w:space="0" w:color="auto"/>
          </w:divBdr>
        </w:div>
      </w:divsChild>
    </w:div>
    <w:div w:id="1374185814">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43573203">
      <w:bodyDiv w:val="1"/>
      <w:marLeft w:val="0"/>
      <w:marRight w:val="0"/>
      <w:marTop w:val="0"/>
      <w:marBottom w:val="0"/>
      <w:divBdr>
        <w:top w:val="none" w:sz="0" w:space="0" w:color="auto"/>
        <w:left w:val="none" w:sz="0" w:space="0" w:color="auto"/>
        <w:bottom w:val="none" w:sz="0" w:space="0" w:color="auto"/>
        <w:right w:val="none" w:sz="0" w:space="0" w:color="auto"/>
      </w:divBdr>
      <w:divsChild>
        <w:div w:id="592591212">
          <w:marLeft w:val="446"/>
          <w:marRight w:val="0"/>
          <w:marTop w:val="120"/>
          <w:marBottom w:val="120"/>
          <w:divBdr>
            <w:top w:val="none" w:sz="0" w:space="0" w:color="auto"/>
            <w:left w:val="none" w:sz="0" w:space="0" w:color="auto"/>
            <w:bottom w:val="none" w:sz="0" w:space="0" w:color="auto"/>
            <w:right w:val="none" w:sz="0" w:space="0" w:color="auto"/>
          </w:divBdr>
        </w:div>
        <w:div w:id="8454365">
          <w:marLeft w:val="446"/>
          <w:marRight w:val="0"/>
          <w:marTop w:val="120"/>
          <w:marBottom w:val="120"/>
          <w:divBdr>
            <w:top w:val="none" w:sz="0" w:space="0" w:color="auto"/>
            <w:left w:val="none" w:sz="0" w:space="0" w:color="auto"/>
            <w:bottom w:val="none" w:sz="0" w:space="0" w:color="auto"/>
            <w:right w:val="none" w:sz="0" w:space="0" w:color="auto"/>
          </w:divBdr>
        </w:div>
        <w:div w:id="925269170">
          <w:marLeft w:val="446"/>
          <w:marRight w:val="0"/>
          <w:marTop w:val="120"/>
          <w:marBottom w:val="120"/>
          <w:divBdr>
            <w:top w:val="none" w:sz="0" w:space="0" w:color="auto"/>
            <w:left w:val="none" w:sz="0" w:space="0" w:color="auto"/>
            <w:bottom w:val="none" w:sz="0" w:space="0" w:color="auto"/>
            <w:right w:val="none" w:sz="0" w:space="0" w:color="auto"/>
          </w:divBdr>
        </w:div>
      </w:divsChild>
    </w:div>
    <w:div w:id="1450778660">
      <w:bodyDiv w:val="1"/>
      <w:marLeft w:val="0"/>
      <w:marRight w:val="0"/>
      <w:marTop w:val="0"/>
      <w:marBottom w:val="0"/>
      <w:divBdr>
        <w:top w:val="none" w:sz="0" w:space="0" w:color="auto"/>
        <w:left w:val="none" w:sz="0" w:space="0" w:color="auto"/>
        <w:bottom w:val="none" w:sz="0" w:space="0" w:color="auto"/>
        <w:right w:val="none" w:sz="0" w:space="0" w:color="auto"/>
      </w:divBdr>
      <w:divsChild>
        <w:div w:id="1988781421">
          <w:marLeft w:val="547"/>
          <w:marRight w:val="0"/>
          <w:marTop w:val="0"/>
          <w:marBottom w:val="0"/>
          <w:divBdr>
            <w:top w:val="none" w:sz="0" w:space="0" w:color="auto"/>
            <w:left w:val="none" w:sz="0" w:space="0" w:color="auto"/>
            <w:bottom w:val="none" w:sz="0" w:space="0" w:color="auto"/>
            <w:right w:val="none" w:sz="0" w:space="0" w:color="auto"/>
          </w:divBdr>
        </w:div>
        <w:div w:id="1062828948">
          <w:marLeft w:val="547"/>
          <w:marRight w:val="0"/>
          <w:marTop w:val="0"/>
          <w:marBottom w:val="0"/>
          <w:divBdr>
            <w:top w:val="none" w:sz="0" w:space="0" w:color="auto"/>
            <w:left w:val="none" w:sz="0" w:space="0" w:color="auto"/>
            <w:bottom w:val="none" w:sz="0" w:space="0" w:color="auto"/>
            <w:right w:val="none" w:sz="0" w:space="0" w:color="auto"/>
          </w:divBdr>
        </w:div>
        <w:div w:id="1130244559">
          <w:marLeft w:val="547"/>
          <w:marRight w:val="0"/>
          <w:marTop w:val="0"/>
          <w:marBottom w:val="0"/>
          <w:divBdr>
            <w:top w:val="none" w:sz="0" w:space="0" w:color="auto"/>
            <w:left w:val="none" w:sz="0" w:space="0" w:color="auto"/>
            <w:bottom w:val="none" w:sz="0" w:space="0" w:color="auto"/>
            <w:right w:val="none" w:sz="0" w:space="0" w:color="auto"/>
          </w:divBdr>
        </w:div>
        <w:div w:id="360739587">
          <w:marLeft w:val="547"/>
          <w:marRight w:val="0"/>
          <w:marTop w:val="0"/>
          <w:marBottom w:val="0"/>
          <w:divBdr>
            <w:top w:val="none" w:sz="0" w:space="0" w:color="auto"/>
            <w:left w:val="none" w:sz="0" w:space="0" w:color="auto"/>
            <w:bottom w:val="none" w:sz="0" w:space="0" w:color="auto"/>
            <w:right w:val="none" w:sz="0" w:space="0" w:color="auto"/>
          </w:divBdr>
        </w:div>
        <w:div w:id="1820801485">
          <w:marLeft w:val="547"/>
          <w:marRight w:val="0"/>
          <w:marTop w:val="0"/>
          <w:marBottom w:val="0"/>
          <w:divBdr>
            <w:top w:val="none" w:sz="0" w:space="0" w:color="auto"/>
            <w:left w:val="none" w:sz="0" w:space="0" w:color="auto"/>
            <w:bottom w:val="none" w:sz="0" w:space="0" w:color="auto"/>
            <w:right w:val="none" w:sz="0" w:space="0" w:color="auto"/>
          </w:divBdr>
        </w:div>
        <w:div w:id="1574001304">
          <w:marLeft w:val="547"/>
          <w:marRight w:val="0"/>
          <w:marTop w:val="0"/>
          <w:marBottom w:val="0"/>
          <w:divBdr>
            <w:top w:val="none" w:sz="0" w:space="0" w:color="auto"/>
            <w:left w:val="none" w:sz="0" w:space="0" w:color="auto"/>
            <w:bottom w:val="none" w:sz="0" w:space="0" w:color="auto"/>
            <w:right w:val="none" w:sz="0" w:space="0" w:color="auto"/>
          </w:divBdr>
        </w:div>
        <w:div w:id="1697542661">
          <w:marLeft w:val="547"/>
          <w:marRight w:val="0"/>
          <w:marTop w:val="0"/>
          <w:marBottom w:val="0"/>
          <w:divBdr>
            <w:top w:val="none" w:sz="0" w:space="0" w:color="auto"/>
            <w:left w:val="none" w:sz="0" w:space="0" w:color="auto"/>
            <w:bottom w:val="none" w:sz="0" w:space="0" w:color="auto"/>
            <w:right w:val="none" w:sz="0" w:space="0" w:color="auto"/>
          </w:divBdr>
        </w:div>
      </w:divsChild>
    </w:div>
    <w:div w:id="1474102628">
      <w:bodyDiv w:val="1"/>
      <w:marLeft w:val="0"/>
      <w:marRight w:val="0"/>
      <w:marTop w:val="0"/>
      <w:marBottom w:val="0"/>
      <w:divBdr>
        <w:top w:val="none" w:sz="0" w:space="0" w:color="auto"/>
        <w:left w:val="none" w:sz="0" w:space="0" w:color="auto"/>
        <w:bottom w:val="none" w:sz="0" w:space="0" w:color="auto"/>
        <w:right w:val="none" w:sz="0" w:space="0" w:color="auto"/>
      </w:divBdr>
      <w:divsChild>
        <w:div w:id="819346287">
          <w:marLeft w:val="446"/>
          <w:marRight w:val="0"/>
          <w:marTop w:val="0"/>
          <w:marBottom w:val="0"/>
          <w:divBdr>
            <w:top w:val="none" w:sz="0" w:space="0" w:color="auto"/>
            <w:left w:val="none" w:sz="0" w:space="0" w:color="auto"/>
            <w:bottom w:val="none" w:sz="0" w:space="0" w:color="auto"/>
            <w:right w:val="none" w:sz="0" w:space="0" w:color="auto"/>
          </w:divBdr>
        </w:div>
        <w:div w:id="709035078">
          <w:marLeft w:val="446"/>
          <w:marRight w:val="0"/>
          <w:marTop w:val="0"/>
          <w:marBottom w:val="0"/>
          <w:divBdr>
            <w:top w:val="none" w:sz="0" w:space="0" w:color="auto"/>
            <w:left w:val="none" w:sz="0" w:space="0" w:color="auto"/>
            <w:bottom w:val="none" w:sz="0" w:space="0" w:color="auto"/>
            <w:right w:val="none" w:sz="0" w:space="0" w:color="auto"/>
          </w:divBdr>
        </w:div>
        <w:div w:id="443963245">
          <w:marLeft w:val="1166"/>
          <w:marRight w:val="0"/>
          <w:marTop w:val="0"/>
          <w:marBottom w:val="0"/>
          <w:divBdr>
            <w:top w:val="none" w:sz="0" w:space="0" w:color="auto"/>
            <w:left w:val="none" w:sz="0" w:space="0" w:color="auto"/>
            <w:bottom w:val="none" w:sz="0" w:space="0" w:color="auto"/>
            <w:right w:val="none" w:sz="0" w:space="0" w:color="auto"/>
          </w:divBdr>
        </w:div>
        <w:div w:id="1918392259">
          <w:marLeft w:val="1166"/>
          <w:marRight w:val="0"/>
          <w:marTop w:val="0"/>
          <w:marBottom w:val="0"/>
          <w:divBdr>
            <w:top w:val="none" w:sz="0" w:space="0" w:color="auto"/>
            <w:left w:val="none" w:sz="0" w:space="0" w:color="auto"/>
            <w:bottom w:val="none" w:sz="0" w:space="0" w:color="auto"/>
            <w:right w:val="none" w:sz="0" w:space="0" w:color="auto"/>
          </w:divBdr>
        </w:div>
        <w:div w:id="1487361842">
          <w:marLeft w:val="1166"/>
          <w:marRight w:val="0"/>
          <w:marTop w:val="0"/>
          <w:marBottom w:val="0"/>
          <w:divBdr>
            <w:top w:val="none" w:sz="0" w:space="0" w:color="auto"/>
            <w:left w:val="none" w:sz="0" w:space="0" w:color="auto"/>
            <w:bottom w:val="none" w:sz="0" w:space="0" w:color="auto"/>
            <w:right w:val="none" w:sz="0" w:space="0" w:color="auto"/>
          </w:divBdr>
        </w:div>
        <w:div w:id="496071775">
          <w:marLeft w:val="446"/>
          <w:marRight w:val="0"/>
          <w:marTop w:val="0"/>
          <w:marBottom w:val="0"/>
          <w:divBdr>
            <w:top w:val="none" w:sz="0" w:space="0" w:color="auto"/>
            <w:left w:val="none" w:sz="0" w:space="0" w:color="auto"/>
            <w:bottom w:val="none" w:sz="0" w:space="0" w:color="auto"/>
            <w:right w:val="none" w:sz="0" w:space="0" w:color="auto"/>
          </w:divBdr>
        </w:div>
        <w:div w:id="2040812237">
          <w:marLeft w:val="446"/>
          <w:marRight w:val="0"/>
          <w:marTop w:val="0"/>
          <w:marBottom w:val="0"/>
          <w:divBdr>
            <w:top w:val="none" w:sz="0" w:space="0" w:color="auto"/>
            <w:left w:val="none" w:sz="0" w:space="0" w:color="auto"/>
            <w:bottom w:val="none" w:sz="0" w:space="0" w:color="auto"/>
            <w:right w:val="none" w:sz="0" w:space="0" w:color="auto"/>
          </w:divBdr>
        </w:div>
        <w:div w:id="37164152">
          <w:marLeft w:val="446"/>
          <w:marRight w:val="0"/>
          <w:marTop w:val="0"/>
          <w:marBottom w:val="0"/>
          <w:divBdr>
            <w:top w:val="none" w:sz="0" w:space="0" w:color="auto"/>
            <w:left w:val="none" w:sz="0" w:space="0" w:color="auto"/>
            <w:bottom w:val="none" w:sz="0" w:space="0" w:color="auto"/>
            <w:right w:val="none" w:sz="0" w:space="0" w:color="auto"/>
          </w:divBdr>
        </w:div>
        <w:div w:id="904293977">
          <w:marLeft w:val="1166"/>
          <w:marRight w:val="0"/>
          <w:marTop w:val="0"/>
          <w:marBottom w:val="0"/>
          <w:divBdr>
            <w:top w:val="none" w:sz="0" w:space="0" w:color="auto"/>
            <w:left w:val="none" w:sz="0" w:space="0" w:color="auto"/>
            <w:bottom w:val="none" w:sz="0" w:space="0" w:color="auto"/>
            <w:right w:val="none" w:sz="0" w:space="0" w:color="auto"/>
          </w:divBdr>
        </w:div>
        <w:div w:id="1385956104">
          <w:marLeft w:val="1166"/>
          <w:marRight w:val="0"/>
          <w:marTop w:val="0"/>
          <w:marBottom w:val="0"/>
          <w:divBdr>
            <w:top w:val="none" w:sz="0" w:space="0" w:color="auto"/>
            <w:left w:val="none" w:sz="0" w:space="0" w:color="auto"/>
            <w:bottom w:val="none" w:sz="0" w:space="0" w:color="auto"/>
            <w:right w:val="none" w:sz="0" w:space="0" w:color="auto"/>
          </w:divBdr>
        </w:div>
        <w:div w:id="625743062">
          <w:marLeft w:val="1166"/>
          <w:marRight w:val="0"/>
          <w:marTop w:val="0"/>
          <w:marBottom w:val="0"/>
          <w:divBdr>
            <w:top w:val="none" w:sz="0" w:space="0" w:color="auto"/>
            <w:left w:val="none" w:sz="0" w:space="0" w:color="auto"/>
            <w:bottom w:val="none" w:sz="0" w:space="0" w:color="auto"/>
            <w:right w:val="none" w:sz="0" w:space="0" w:color="auto"/>
          </w:divBdr>
        </w:div>
        <w:div w:id="1234510656">
          <w:marLeft w:val="1166"/>
          <w:marRight w:val="0"/>
          <w:marTop w:val="0"/>
          <w:marBottom w:val="0"/>
          <w:divBdr>
            <w:top w:val="none" w:sz="0" w:space="0" w:color="auto"/>
            <w:left w:val="none" w:sz="0" w:space="0" w:color="auto"/>
            <w:bottom w:val="none" w:sz="0" w:space="0" w:color="auto"/>
            <w:right w:val="none" w:sz="0" w:space="0" w:color="auto"/>
          </w:divBdr>
        </w:div>
      </w:divsChild>
    </w:div>
    <w:div w:id="153534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6393">
          <w:marLeft w:val="446"/>
          <w:marRight w:val="0"/>
          <w:marTop w:val="0"/>
          <w:marBottom w:val="0"/>
          <w:divBdr>
            <w:top w:val="none" w:sz="0" w:space="0" w:color="auto"/>
            <w:left w:val="none" w:sz="0" w:space="0" w:color="auto"/>
            <w:bottom w:val="none" w:sz="0" w:space="0" w:color="auto"/>
            <w:right w:val="none" w:sz="0" w:space="0" w:color="auto"/>
          </w:divBdr>
        </w:div>
        <w:div w:id="126893442">
          <w:marLeft w:val="446"/>
          <w:marRight w:val="0"/>
          <w:marTop w:val="0"/>
          <w:marBottom w:val="0"/>
          <w:divBdr>
            <w:top w:val="none" w:sz="0" w:space="0" w:color="auto"/>
            <w:left w:val="none" w:sz="0" w:space="0" w:color="auto"/>
            <w:bottom w:val="none" w:sz="0" w:space="0" w:color="auto"/>
            <w:right w:val="none" w:sz="0" w:space="0" w:color="auto"/>
          </w:divBdr>
        </w:div>
        <w:div w:id="1283070194">
          <w:marLeft w:val="446"/>
          <w:marRight w:val="0"/>
          <w:marTop w:val="0"/>
          <w:marBottom w:val="0"/>
          <w:divBdr>
            <w:top w:val="none" w:sz="0" w:space="0" w:color="auto"/>
            <w:left w:val="none" w:sz="0" w:space="0" w:color="auto"/>
            <w:bottom w:val="none" w:sz="0" w:space="0" w:color="auto"/>
            <w:right w:val="none" w:sz="0" w:space="0" w:color="auto"/>
          </w:divBdr>
        </w:div>
        <w:div w:id="1707413372">
          <w:marLeft w:val="446"/>
          <w:marRight w:val="0"/>
          <w:marTop w:val="0"/>
          <w:marBottom w:val="0"/>
          <w:divBdr>
            <w:top w:val="none" w:sz="0" w:space="0" w:color="auto"/>
            <w:left w:val="none" w:sz="0" w:space="0" w:color="auto"/>
            <w:bottom w:val="none" w:sz="0" w:space="0" w:color="auto"/>
            <w:right w:val="none" w:sz="0" w:space="0" w:color="auto"/>
          </w:divBdr>
        </w:div>
        <w:div w:id="440732887">
          <w:marLeft w:val="446"/>
          <w:marRight w:val="0"/>
          <w:marTop w:val="0"/>
          <w:marBottom w:val="0"/>
          <w:divBdr>
            <w:top w:val="none" w:sz="0" w:space="0" w:color="auto"/>
            <w:left w:val="none" w:sz="0" w:space="0" w:color="auto"/>
            <w:bottom w:val="none" w:sz="0" w:space="0" w:color="auto"/>
            <w:right w:val="none" w:sz="0" w:space="0" w:color="auto"/>
          </w:divBdr>
        </w:div>
        <w:div w:id="1470053750">
          <w:marLeft w:val="446"/>
          <w:marRight w:val="0"/>
          <w:marTop w:val="0"/>
          <w:marBottom w:val="0"/>
          <w:divBdr>
            <w:top w:val="none" w:sz="0" w:space="0" w:color="auto"/>
            <w:left w:val="none" w:sz="0" w:space="0" w:color="auto"/>
            <w:bottom w:val="none" w:sz="0" w:space="0" w:color="auto"/>
            <w:right w:val="none" w:sz="0" w:space="0" w:color="auto"/>
          </w:divBdr>
        </w:div>
        <w:div w:id="356808067">
          <w:marLeft w:val="446"/>
          <w:marRight w:val="0"/>
          <w:marTop w:val="0"/>
          <w:marBottom w:val="0"/>
          <w:divBdr>
            <w:top w:val="none" w:sz="0" w:space="0" w:color="auto"/>
            <w:left w:val="none" w:sz="0" w:space="0" w:color="auto"/>
            <w:bottom w:val="none" w:sz="0" w:space="0" w:color="auto"/>
            <w:right w:val="none" w:sz="0" w:space="0" w:color="auto"/>
          </w:divBdr>
        </w:div>
      </w:divsChild>
    </w:div>
    <w:div w:id="1592204708">
      <w:bodyDiv w:val="1"/>
      <w:marLeft w:val="0"/>
      <w:marRight w:val="0"/>
      <w:marTop w:val="0"/>
      <w:marBottom w:val="0"/>
      <w:divBdr>
        <w:top w:val="none" w:sz="0" w:space="0" w:color="auto"/>
        <w:left w:val="none" w:sz="0" w:space="0" w:color="auto"/>
        <w:bottom w:val="none" w:sz="0" w:space="0" w:color="auto"/>
        <w:right w:val="none" w:sz="0" w:space="0" w:color="auto"/>
      </w:divBdr>
    </w:div>
    <w:div w:id="1604219066">
      <w:bodyDiv w:val="1"/>
      <w:marLeft w:val="0"/>
      <w:marRight w:val="0"/>
      <w:marTop w:val="0"/>
      <w:marBottom w:val="0"/>
      <w:divBdr>
        <w:top w:val="none" w:sz="0" w:space="0" w:color="auto"/>
        <w:left w:val="none" w:sz="0" w:space="0" w:color="auto"/>
        <w:bottom w:val="none" w:sz="0" w:space="0" w:color="auto"/>
        <w:right w:val="none" w:sz="0" w:space="0" w:color="auto"/>
      </w:divBdr>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647468503">
      <w:bodyDiv w:val="1"/>
      <w:marLeft w:val="0"/>
      <w:marRight w:val="0"/>
      <w:marTop w:val="0"/>
      <w:marBottom w:val="0"/>
      <w:divBdr>
        <w:top w:val="none" w:sz="0" w:space="0" w:color="auto"/>
        <w:left w:val="none" w:sz="0" w:space="0" w:color="auto"/>
        <w:bottom w:val="none" w:sz="0" w:space="0" w:color="auto"/>
        <w:right w:val="none" w:sz="0" w:space="0" w:color="auto"/>
      </w:divBdr>
    </w:div>
    <w:div w:id="1647783476">
      <w:bodyDiv w:val="1"/>
      <w:marLeft w:val="0"/>
      <w:marRight w:val="0"/>
      <w:marTop w:val="0"/>
      <w:marBottom w:val="0"/>
      <w:divBdr>
        <w:top w:val="none" w:sz="0" w:space="0" w:color="auto"/>
        <w:left w:val="none" w:sz="0" w:space="0" w:color="auto"/>
        <w:bottom w:val="none" w:sz="0" w:space="0" w:color="auto"/>
        <w:right w:val="none" w:sz="0" w:space="0" w:color="auto"/>
      </w:divBdr>
      <w:divsChild>
        <w:div w:id="563414742">
          <w:marLeft w:val="446"/>
          <w:marRight w:val="0"/>
          <w:marTop w:val="0"/>
          <w:marBottom w:val="0"/>
          <w:divBdr>
            <w:top w:val="none" w:sz="0" w:space="0" w:color="auto"/>
            <w:left w:val="none" w:sz="0" w:space="0" w:color="auto"/>
            <w:bottom w:val="none" w:sz="0" w:space="0" w:color="auto"/>
            <w:right w:val="none" w:sz="0" w:space="0" w:color="auto"/>
          </w:divBdr>
        </w:div>
        <w:div w:id="1028483356">
          <w:marLeft w:val="446"/>
          <w:marRight w:val="0"/>
          <w:marTop w:val="0"/>
          <w:marBottom w:val="0"/>
          <w:divBdr>
            <w:top w:val="none" w:sz="0" w:space="0" w:color="auto"/>
            <w:left w:val="none" w:sz="0" w:space="0" w:color="auto"/>
            <w:bottom w:val="none" w:sz="0" w:space="0" w:color="auto"/>
            <w:right w:val="none" w:sz="0" w:space="0" w:color="auto"/>
          </w:divBdr>
        </w:div>
        <w:div w:id="1366129232">
          <w:marLeft w:val="446"/>
          <w:marRight w:val="0"/>
          <w:marTop w:val="0"/>
          <w:marBottom w:val="0"/>
          <w:divBdr>
            <w:top w:val="none" w:sz="0" w:space="0" w:color="auto"/>
            <w:left w:val="none" w:sz="0" w:space="0" w:color="auto"/>
            <w:bottom w:val="none" w:sz="0" w:space="0" w:color="auto"/>
            <w:right w:val="none" w:sz="0" w:space="0" w:color="auto"/>
          </w:divBdr>
        </w:div>
        <w:div w:id="1631090926">
          <w:marLeft w:val="446"/>
          <w:marRight w:val="0"/>
          <w:marTop w:val="0"/>
          <w:marBottom w:val="0"/>
          <w:divBdr>
            <w:top w:val="none" w:sz="0" w:space="0" w:color="auto"/>
            <w:left w:val="none" w:sz="0" w:space="0" w:color="auto"/>
            <w:bottom w:val="none" w:sz="0" w:space="0" w:color="auto"/>
            <w:right w:val="none" w:sz="0" w:space="0" w:color="auto"/>
          </w:divBdr>
        </w:div>
        <w:div w:id="1826970212">
          <w:marLeft w:val="446"/>
          <w:marRight w:val="0"/>
          <w:marTop w:val="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0328140">
      <w:bodyDiv w:val="1"/>
      <w:marLeft w:val="0"/>
      <w:marRight w:val="0"/>
      <w:marTop w:val="0"/>
      <w:marBottom w:val="0"/>
      <w:divBdr>
        <w:top w:val="none" w:sz="0" w:space="0" w:color="auto"/>
        <w:left w:val="none" w:sz="0" w:space="0" w:color="auto"/>
        <w:bottom w:val="none" w:sz="0" w:space="0" w:color="auto"/>
        <w:right w:val="none" w:sz="0" w:space="0" w:color="auto"/>
      </w:divBdr>
      <w:divsChild>
        <w:div w:id="1327250324">
          <w:marLeft w:val="446"/>
          <w:marRight w:val="0"/>
          <w:marTop w:val="0"/>
          <w:marBottom w:val="0"/>
          <w:divBdr>
            <w:top w:val="none" w:sz="0" w:space="0" w:color="auto"/>
            <w:left w:val="none" w:sz="0" w:space="0" w:color="auto"/>
            <w:bottom w:val="none" w:sz="0" w:space="0" w:color="auto"/>
            <w:right w:val="none" w:sz="0" w:space="0" w:color="auto"/>
          </w:divBdr>
        </w:div>
        <w:div w:id="1060055177">
          <w:marLeft w:val="446"/>
          <w:marRight w:val="0"/>
          <w:marTop w:val="0"/>
          <w:marBottom w:val="0"/>
          <w:divBdr>
            <w:top w:val="none" w:sz="0" w:space="0" w:color="auto"/>
            <w:left w:val="none" w:sz="0" w:space="0" w:color="auto"/>
            <w:bottom w:val="none" w:sz="0" w:space="0" w:color="auto"/>
            <w:right w:val="none" w:sz="0" w:space="0" w:color="auto"/>
          </w:divBdr>
        </w:div>
        <w:div w:id="1821388676">
          <w:marLeft w:val="446"/>
          <w:marRight w:val="0"/>
          <w:marTop w:val="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43667707">
      <w:bodyDiv w:val="1"/>
      <w:marLeft w:val="0"/>
      <w:marRight w:val="0"/>
      <w:marTop w:val="0"/>
      <w:marBottom w:val="0"/>
      <w:divBdr>
        <w:top w:val="none" w:sz="0" w:space="0" w:color="auto"/>
        <w:left w:val="none" w:sz="0" w:space="0" w:color="auto"/>
        <w:bottom w:val="none" w:sz="0" w:space="0" w:color="auto"/>
        <w:right w:val="none" w:sz="0" w:space="0" w:color="auto"/>
      </w:divBdr>
    </w:div>
    <w:div w:id="1861316042">
      <w:bodyDiv w:val="1"/>
      <w:marLeft w:val="0"/>
      <w:marRight w:val="0"/>
      <w:marTop w:val="0"/>
      <w:marBottom w:val="0"/>
      <w:divBdr>
        <w:top w:val="none" w:sz="0" w:space="0" w:color="auto"/>
        <w:left w:val="none" w:sz="0" w:space="0" w:color="auto"/>
        <w:bottom w:val="none" w:sz="0" w:space="0" w:color="auto"/>
        <w:right w:val="none" w:sz="0" w:space="0" w:color="auto"/>
      </w:divBdr>
    </w:div>
    <w:div w:id="2009214879">
      <w:bodyDiv w:val="1"/>
      <w:marLeft w:val="0"/>
      <w:marRight w:val="0"/>
      <w:marTop w:val="0"/>
      <w:marBottom w:val="0"/>
      <w:divBdr>
        <w:top w:val="none" w:sz="0" w:space="0" w:color="auto"/>
        <w:left w:val="none" w:sz="0" w:space="0" w:color="auto"/>
        <w:bottom w:val="none" w:sz="0" w:space="0" w:color="auto"/>
        <w:right w:val="none" w:sz="0" w:space="0" w:color="auto"/>
      </w:divBdr>
    </w:div>
    <w:div w:id="2020891210">
      <w:bodyDiv w:val="1"/>
      <w:marLeft w:val="0"/>
      <w:marRight w:val="0"/>
      <w:marTop w:val="0"/>
      <w:marBottom w:val="0"/>
      <w:divBdr>
        <w:top w:val="none" w:sz="0" w:space="0" w:color="auto"/>
        <w:left w:val="none" w:sz="0" w:space="0" w:color="auto"/>
        <w:bottom w:val="none" w:sz="0" w:space="0" w:color="auto"/>
        <w:right w:val="none" w:sz="0" w:space="0" w:color="auto"/>
      </w:divBdr>
    </w:div>
    <w:div w:id="2052262449">
      <w:bodyDiv w:val="1"/>
      <w:marLeft w:val="0"/>
      <w:marRight w:val="0"/>
      <w:marTop w:val="0"/>
      <w:marBottom w:val="0"/>
      <w:divBdr>
        <w:top w:val="none" w:sz="0" w:space="0" w:color="auto"/>
        <w:left w:val="none" w:sz="0" w:space="0" w:color="auto"/>
        <w:bottom w:val="none" w:sz="0" w:space="0" w:color="auto"/>
        <w:right w:val="none" w:sz="0" w:space="0" w:color="auto"/>
      </w:divBdr>
    </w:div>
    <w:div w:id="2053191849">
      <w:bodyDiv w:val="1"/>
      <w:marLeft w:val="0"/>
      <w:marRight w:val="0"/>
      <w:marTop w:val="0"/>
      <w:marBottom w:val="0"/>
      <w:divBdr>
        <w:top w:val="none" w:sz="0" w:space="0" w:color="auto"/>
        <w:left w:val="none" w:sz="0" w:space="0" w:color="auto"/>
        <w:bottom w:val="none" w:sz="0" w:space="0" w:color="auto"/>
        <w:right w:val="none" w:sz="0" w:space="0" w:color="auto"/>
      </w:divBdr>
      <w:divsChild>
        <w:div w:id="811213858">
          <w:marLeft w:val="547"/>
          <w:marRight w:val="0"/>
          <w:marTop w:val="0"/>
          <w:marBottom w:val="0"/>
          <w:divBdr>
            <w:top w:val="none" w:sz="0" w:space="0" w:color="auto"/>
            <w:left w:val="none" w:sz="0" w:space="0" w:color="auto"/>
            <w:bottom w:val="none" w:sz="0" w:space="0" w:color="auto"/>
            <w:right w:val="none" w:sz="0" w:space="0" w:color="auto"/>
          </w:divBdr>
        </w:div>
        <w:div w:id="1827547380">
          <w:marLeft w:val="547"/>
          <w:marRight w:val="0"/>
          <w:marTop w:val="0"/>
          <w:marBottom w:val="0"/>
          <w:divBdr>
            <w:top w:val="none" w:sz="0" w:space="0" w:color="auto"/>
            <w:left w:val="none" w:sz="0" w:space="0" w:color="auto"/>
            <w:bottom w:val="none" w:sz="0" w:space="0" w:color="auto"/>
            <w:right w:val="none" w:sz="0" w:space="0" w:color="auto"/>
          </w:divBdr>
        </w:div>
        <w:div w:id="1769959283">
          <w:marLeft w:val="547"/>
          <w:marRight w:val="0"/>
          <w:marTop w:val="0"/>
          <w:marBottom w:val="0"/>
          <w:divBdr>
            <w:top w:val="none" w:sz="0" w:space="0" w:color="auto"/>
            <w:left w:val="none" w:sz="0" w:space="0" w:color="auto"/>
            <w:bottom w:val="none" w:sz="0" w:space="0" w:color="auto"/>
            <w:right w:val="none" w:sz="0" w:space="0" w:color="auto"/>
          </w:divBdr>
        </w:div>
        <w:div w:id="1657955179">
          <w:marLeft w:val="547"/>
          <w:marRight w:val="0"/>
          <w:marTop w:val="0"/>
          <w:marBottom w:val="0"/>
          <w:divBdr>
            <w:top w:val="none" w:sz="0" w:space="0" w:color="auto"/>
            <w:left w:val="none" w:sz="0" w:space="0" w:color="auto"/>
            <w:bottom w:val="none" w:sz="0" w:space="0" w:color="auto"/>
            <w:right w:val="none" w:sz="0" w:space="0" w:color="auto"/>
          </w:divBdr>
        </w:div>
        <w:div w:id="1242714431">
          <w:marLeft w:val="547"/>
          <w:marRight w:val="0"/>
          <w:marTop w:val="0"/>
          <w:marBottom w:val="0"/>
          <w:divBdr>
            <w:top w:val="none" w:sz="0" w:space="0" w:color="auto"/>
            <w:left w:val="none" w:sz="0" w:space="0" w:color="auto"/>
            <w:bottom w:val="none" w:sz="0" w:space="0" w:color="auto"/>
            <w:right w:val="none" w:sz="0" w:space="0" w:color="auto"/>
          </w:divBdr>
        </w:div>
        <w:div w:id="340157247">
          <w:marLeft w:val="547"/>
          <w:marRight w:val="0"/>
          <w:marTop w:val="0"/>
          <w:marBottom w:val="0"/>
          <w:divBdr>
            <w:top w:val="none" w:sz="0" w:space="0" w:color="auto"/>
            <w:left w:val="none" w:sz="0" w:space="0" w:color="auto"/>
            <w:bottom w:val="none" w:sz="0" w:space="0" w:color="auto"/>
            <w:right w:val="none" w:sz="0" w:space="0" w:color="auto"/>
          </w:divBdr>
        </w:div>
        <w:div w:id="1893929381">
          <w:marLeft w:val="547"/>
          <w:marRight w:val="0"/>
          <w:marTop w:val="0"/>
          <w:marBottom w:val="0"/>
          <w:divBdr>
            <w:top w:val="none" w:sz="0" w:space="0" w:color="auto"/>
            <w:left w:val="none" w:sz="0" w:space="0" w:color="auto"/>
            <w:bottom w:val="none" w:sz="0" w:space="0" w:color="auto"/>
            <w:right w:val="none" w:sz="0" w:space="0" w:color="auto"/>
          </w:divBdr>
        </w:div>
        <w:div w:id="71899795">
          <w:marLeft w:val="547"/>
          <w:marRight w:val="0"/>
          <w:marTop w:val="0"/>
          <w:marBottom w:val="0"/>
          <w:divBdr>
            <w:top w:val="none" w:sz="0" w:space="0" w:color="auto"/>
            <w:left w:val="none" w:sz="0" w:space="0" w:color="auto"/>
            <w:bottom w:val="none" w:sz="0" w:space="0" w:color="auto"/>
            <w:right w:val="none" w:sz="0" w:space="0" w:color="auto"/>
          </w:divBdr>
        </w:div>
      </w:divsChild>
    </w:div>
    <w:div w:id="2097364229">
      <w:bodyDiv w:val="1"/>
      <w:marLeft w:val="0"/>
      <w:marRight w:val="0"/>
      <w:marTop w:val="0"/>
      <w:marBottom w:val="0"/>
      <w:divBdr>
        <w:top w:val="none" w:sz="0" w:space="0" w:color="auto"/>
        <w:left w:val="none" w:sz="0" w:space="0" w:color="auto"/>
        <w:bottom w:val="none" w:sz="0" w:space="0" w:color="auto"/>
        <w:right w:val="none" w:sz="0" w:space="0" w:color="auto"/>
      </w:divBdr>
      <w:divsChild>
        <w:div w:id="1228686037">
          <w:marLeft w:val="446"/>
          <w:marRight w:val="0"/>
          <w:marTop w:val="0"/>
          <w:marBottom w:val="0"/>
          <w:divBdr>
            <w:top w:val="none" w:sz="0" w:space="0" w:color="auto"/>
            <w:left w:val="none" w:sz="0" w:space="0" w:color="auto"/>
            <w:bottom w:val="none" w:sz="0" w:space="0" w:color="auto"/>
            <w:right w:val="none" w:sz="0" w:space="0" w:color="auto"/>
          </w:divBdr>
        </w:div>
        <w:div w:id="406920531">
          <w:marLeft w:val="446"/>
          <w:marRight w:val="0"/>
          <w:marTop w:val="0"/>
          <w:marBottom w:val="0"/>
          <w:divBdr>
            <w:top w:val="none" w:sz="0" w:space="0" w:color="auto"/>
            <w:left w:val="none" w:sz="0" w:space="0" w:color="auto"/>
            <w:bottom w:val="none" w:sz="0" w:space="0" w:color="auto"/>
            <w:right w:val="none" w:sz="0" w:space="0" w:color="auto"/>
          </w:divBdr>
        </w:div>
        <w:div w:id="260839409">
          <w:marLeft w:val="446"/>
          <w:marRight w:val="0"/>
          <w:marTop w:val="0"/>
          <w:marBottom w:val="0"/>
          <w:divBdr>
            <w:top w:val="none" w:sz="0" w:space="0" w:color="auto"/>
            <w:left w:val="none" w:sz="0" w:space="0" w:color="auto"/>
            <w:bottom w:val="none" w:sz="0" w:space="0" w:color="auto"/>
            <w:right w:val="none" w:sz="0" w:space="0" w:color="auto"/>
          </w:divBdr>
        </w:div>
        <w:div w:id="2003583621">
          <w:marLeft w:val="446"/>
          <w:marRight w:val="0"/>
          <w:marTop w:val="0"/>
          <w:marBottom w:val="0"/>
          <w:divBdr>
            <w:top w:val="none" w:sz="0" w:space="0" w:color="auto"/>
            <w:left w:val="none" w:sz="0" w:space="0" w:color="auto"/>
            <w:bottom w:val="none" w:sz="0" w:space="0" w:color="auto"/>
            <w:right w:val="none" w:sz="0" w:space="0" w:color="auto"/>
          </w:divBdr>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395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C00100" TargetMode="External"/><Relationship Id="rId13" Type="http://schemas.openxmlformats.org/officeDocument/2006/relationships/hyperlink" Target="https://www.legislation.gov.au/Details/F2018N000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scommission.gov.au/document/1006" TargetMode="External"/><Relationship Id="rId12" Type="http://schemas.openxmlformats.org/officeDocument/2006/relationships/hyperlink" Target="https://www.legislation.gov.au/Details/F2020C000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providers/ndis-code-conduct" TargetMode="External"/><Relationship Id="rId5" Type="http://schemas.openxmlformats.org/officeDocument/2006/relationships/footnotes" Target="footnotes.xml"/><Relationship Id="rId15" Type="http://schemas.openxmlformats.org/officeDocument/2006/relationships/hyperlink" Target="https://www.publicadvocate.vic.gov.au/our-services/community-visitors" TargetMode="External"/><Relationship Id="rId10" Type="http://schemas.openxmlformats.org/officeDocument/2006/relationships/hyperlink" Target="https://www.legislation.gov.au/Details/F2020C00100/Html/Text" TargetMode="External"/><Relationship Id="rId4" Type="http://schemas.openxmlformats.org/officeDocument/2006/relationships/webSettings" Target="webSettings.xml"/><Relationship Id="rId9" Type="http://schemas.openxmlformats.org/officeDocument/2006/relationships/hyperlink" Target="https://www.legislation.gov.au/Details/F2020C00100/Html/Text" TargetMode="External"/><Relationship Id="rId14" Type="http://schemas.openxmlformats.org/officeDocument/2006/relationships/hyperlink" Target="https://www.publicadvocate.vic.gov.au/our-services/residentia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9AD0A868.dotm</Template>
  <TotalTime>67</TotalTime>
  <Pages>9</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Savannah Jewell</cp:lastModifiedBy>
  <cp:revision>9</cp:revision>
  <cp:lastPrinted>2019-09-24T04:06:00Z</cp:lastPrinted>
  <dcterms:created xsi:type="dcterms:W3CDTF">2020-04-21T04:39:00Z</dcterms:created>
  <dcterms:modified xsi:type="dcterms:W3CDTF">2020-04-21T23:36:00Z</dcterms:modified>
</cp:coreProperties>
</file>