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0495" w14:textId="4C5AD7D8" w:rsidR="000D200A" w:rsidRPr="00EF7BA2" w:rsidRDefault="00E46392" w:rsidP="00094B5D">
      <w:pPr>
        <w:tabs>
          <w:tab w:val="left" w:pos="404"/>
        </w:tabs>
        <w:spacing w:line="360" w:lineRule="auto"/>
        <w:rPr>
          <w:b/>
          <w:bCs/>
          <w:sz w:val="44"/>
          <w:szCs w:val="44"/>
        </w:rPr>
      </w:pPr>
      <w:r w:rsidRPr="00EF7BA2">
        <w:rPr>
          <w:b/>
          <w:bCs/>
          <w:sz w:val="44"/>
          <w:szCs w:val="44"/>
        </w:rPr>
        <w:t>Your hospital guide 6</w:t>
      </w:r>
    </w:p>
    <w:p w14:paraId="54176344" w14:textId="53EFD192" w:rsidR="00E46392" w:rsidRDefault="00E46392" w:rsidP="00094B5D">
      <w:pPr>
        <w:tabs>
          <w:tab w:val="left" w:pos="404"/>
        </w:tabs>
        <w:spacing w:line="360" w:lineRule="auto"/>
        <w:rPr>
          <w:b/>
          <w:bCs/>
          <w:sz w:val="44"/>
          <w:szCs w:val="44"/>
        </w:rPr>
      </w:pPr>
      <w:r w:rsidRPr="00EF7BA2">
        <w:rPr>
          <w:b/>
          <w:bCs/>
          <w:sz w:val="44"/>
          <w:szCs w:val="44"/>
        </w:rPr>
        <w:t>After your hospital stay</w:t>
      </w:r>
    </w:p>
    <w:p w14:paraId="3247C0FB" w14:textId="2B0C0AE8" w:rsidR="00EF7BA2" w:rsidRPr="00EF7BA2" w:rsidRDefault="00EF7BA2" w:rsidP="00094B5D">
      <w:pPr>
        <w:tabs>
          <w:tab w:val="left" w:pos="404"/>
        </w:tabs>
        <w:spacing w:line="360" w:lineRule="auto"/>
        <w:rPr>
          <w:b/>
          <w:bCs/>
          <w:sz w:val="44"/>
          <w:szCs w:val="44"/>
        </w:rPr>
      </w:pPr>
      <w:r>
        <w:rPr>
          <w:b/>
          <w:bCs/>
          <w:noProof/>
          <w:sz w:val="44"/>
          <w:szCs w:val="44"/>
        </w:rPr>
        <w:drawing>
          <wp:inline distT="0" distB="0" distL="0" distR="0" wp14:anchorId="080B3EED" wp14:editId="2F11F47B">
            <wp:extent cx="5229225" cy="5076825"/>
            <wp:effectExtent l="0" t="0" r="9525" b="9525"/>
            <wp:docPr id="2" name="Picture 2" descr="Title graphic: Nurse pushing person in a wheelchair and three icons in circles: Care with an open hand holding a person, Support with two people walking arm in arm, Advice with head and two commen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tle graphic: Nurse pushing person in a wheelchair and three icons in circles: Care with an open hand holding a person, Support with two people walking arm in arm, Advice with head and two comment bubbles"/>
                    <pic:cNvPicPr/>
                  </pic:nvPicPr>
                  <pic:blipFill>
                    <a:blip r:embed="rId7">
                      <a:extLst>
                        <a:ext uri="{28A0092B-C50C-407E-A947-70E740481C1C}">
                          <a14:useLocalDpi xmlns:a14="http://schemas.microsoft.com/office/drawing/2010/main" val="0"/>
                        </a:ext>
                      </a:extLst>
                    </a:blip>
                    <a:stretch>
                      <a:fillRect/>
                    </a:stretch>
                  </pic:blipFill>
                  <pic:spPr>
                    <a:xfrm>
                      <a:off x="0" y="0"/>
                      <a:ext cx="5229225" cy="5076825"/>
                    </a:xfrm>
                    <a:prstGeom prst="rect">
                      <a:avLst/>
                    </a:prstGeom>
                  </pic:spPr>
                </pic:pic>
              </a:graphicData>
            </a:graphic>
          </wp:inline>
        </w:drawing>
      </w:r>
    </w:p>
    <w:p w14:paraId="1538049D" w14:textId="77777777" w:rsidR="000D200A" w:rsidRPr="009558A2" w:rsidRDefault="0058331A" w:rsidP="00094B5D">
      <w:pPr>
        <w:tabs>
          <w:tab w:val="left" w:pos="404"/>
        </w:tabs>
        <w:spacing w:line="360" w:lineRule="auto"/>
        <w:rPr>
          <w:sz w:val="32"/>
          <w:szCs w:val="32"/>
        </w:rPr>
      </w:pPr>
      <w:r w:rsidRPr="009558A2">
        <w:rPr>
          <w:sz w:val="32"/>
          <w:szCs w:val="32"/>
        </w:rPr>
        <w:t>Leaving hospital can be accompanied by a range of emotions. You may feel excited and relieved, or you might be worried, afraid and overwhelmed.</w:t>
      </w:r>
    </w:p>
    <w:p w14:paraId="1538049E" w14:textId="77777777" w:rsidR="000D200A" w:rsidRPr="009558A2" w:rsidRDefault="0058331A" w:rsidP="00094B5D">
      <w:pPr>
        <w:tabs>
          <w:tab w:val="left" w:pos="404"/>
        </w:tabs>
        <w:spacing w:line="360" w:lineRule="auto"/>
        <w:rPr>
          <w:sz w:val="32"/>
          <w:szCs w:val="32"/>
        </w:rPr>
      </w:pPr>
      <w:r w:rsidRPr="009558A2">
        <w:rPr>
          <w:sz w:val="32"/>
          <w:szCs w:val="32"/>
        </w:rPr>
        <w:t>Many people feel this way for different reasons, such as learning to manage a health change or a new living arrangement.</w:t>
      </w:r>
    </w:p>
    <w:p w14:paraId="48969394" w14:textId="77777777" w:rsidR="00E46392" w:rsidRPr="00EF7BA2" w:rsidRDefault="00E46392" w:rsidP="00094B5D">
      <w:pPr>
        <w:tabs>
          <w:tab w:val="left" w:pos="404"/>
        </w:tabs>
        <w:spacing w:line="360" w:lineRule="auto"/>
        <w:rPr>
          <w:b/>
          <w:bCs/>
          <w:sz w:val="24"/>
          <w:szCs w:val="24"/>
        </w:rPr>
      </w:pPr>
      <w:r w:rsidRPr="00EF7BA2">
        <w:rPr>
          <w:b/>
          <w:bCs/>
          <w:sz w:val="24"/>
          <w:szCs w:val="24"/>
        </w:rPr>
        <w:t>After leaving hospital you may have to make changes to your daily routine or reach out for assistance.</w:t>
      </w:r>
    </w:p>
    <w:p w14:paraId="6918811B" w14:textId="77777777" w:rsidR="00DD7677" w:rsidRDefault="00DD7677" w:rsidP="00094B5D">
      <w:pPr>
        <w:tabs>
          <w:tab w:val="left" w:pos="404"/>
        </w:tabs>
        <w:spacing w:line="360" w:lineRule="auto"/>
        <w:rPr>
          <w:b/>
          <w:bCs/>
          <w:sz w:val="24"/>
          <w:szCs w:val="24"/>
        </w:rPr>
      </w:pPr>
      <w:r>
        <w:rPr>
          <w:b/>
          <w:bCs/>
          <w:noProof/>
          <w:sz w:val="24"/>
          <w:szCs w:val="24"/>
        </w:rPr>
        <w:lastRenderedPageBreak/>
        <w:drawing>
          <wp:inline distT="0" distB="0" distL="0" distR="0" wp14:anchorId="263911C0" wp14:editId="74D954A7">
            <wp:extent cx="742950" cy="657225"/>
            <wp:effectExtent l="0" t="0" r="0" b="9525"/>
            <wp:docPr id="4" name="Picture 4" descr="Title graphic: Open hand holding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tle graphic: Open hand holding a person"/>
                    <pic:cNvPicPr/>
                  </pic:nvPicPr>
                  <pic:blipFill>
                    <a:blip r:embed="rId8">
                      <a:extLst>
                        <a:ext uri="{28A0092B-C50C-407E-A947-70E740481C1C}">
                          <a14:useLocalDpi xmlns:a14="http://schemas.microsoft.com/office/drawing/2010/main" val="0"/>
                        </a:ext>
                      </a:extLst>
                    </a:blip>
                    <a:stretch>
                      <a:fillRect/>
                    </a:stretch>
                  </pic:blipFill>
                  <pic:spPr>
                    <a:xfrm>
                      <a:off x="0" y="0"/>
                      <a:ext cx="742950" cy="657225"/>
                    </a:xfrm>
                    <a:prstGeom prst="rect">
                      <a:avLst/>
                    </a:prstGeom>
                  </pic:spPr>
                </pic:pic>
              </a:graphicData>
            </a:graphic>
          </wp:inline>
        </w:drawing>
      </w:r>
    </w:p>
    <w:p w14:paraId="54B78E8F" w14:textId="4ACB01FF" w:rsidR="00E46392" w:rsidRPr="00DD7677" w:rsidRDefault="00E46392" w:rsidP="00094B5D">
      <w:pPr>
        <w:tabs>
          <w:tab w:val="left" w:pos="404"/>
        </w:tabs>
        <w:spacing w:line="360" w:lineRule="auto"/>
        <w:rPr>
          <w:b/>
          <w:bCs/>
          <w:sz w:val="24"/>
          <w:szCs w:val="24"/>
        </w:rPr>
      </w:pPr>
      <w:r w:rsidRPr="00DD7677">
        <w:rPr>
          <w:b/>
          <w:bCs/>
          <w:sz w:val="24"/>
          <w:szCs w:val="24"/>
        </w:rPr>
        <w:t>Care</w:t>
      </w:r>
    </w:p>
    <w:p w14:paraId="1983EF01" w14:textId="77777777" w:rsidR="002112E5" w:rsidRPr="008D18C9" w:rsidRDefault="002112E5" w:rsidP="00094B5D">
      <w:pPr>
        <w:tabs>
          <w:tab w:val="left" w:pos="404"/>
        </w:tabs>
        <w:spacing w:line="360" w:lineRule="auto"/>
        <w:rPr>
          <w:sz w:val="24"/>
          <w:szCs w:val="24"/>
        </w:rPr>
      </w:pPr>
      <w:r w:rsidRPr="008D18C9">
        <w:rPr>
          <w:sz w:val="24"/>
          <w:szCs w:val="24"/>
        </w:rPr>
        <w:t>Take extra care with your physical and emotional health</w:t>
      </w:r>
    </w:p>
    <w:p w14:paraId="04F9FE7E" w14:textId="77777777" w:rsidR="00DD7677" w:rsidRDefault="00DD7677" w:rsidP="00DD7677">
      <w:pPr>
        <w:tabs>
          <w:tab w:val="left" w:pos="404"/>
        </w:tabs>
        <w:spacing w:line="360" w:lineRule="auto"/>
        <w:rPr>
          <w:b/>
          <w:bCs/>
          <w:sz w:val="24"/>
          <w:szCs w:val="24"/>
        </w:rPr>
      </w:pPr>
      <w:r>
        <w:rPr>
          <w:b/>
          <w:bCs/>
          <w:noProof/>
          <w:sz w:val="24"/>
          <w:szCs w:val="24"/>
        </w:rPr>
        <w:drawing>
          <wp:inline distT="0" distB="0" distL="0" distR="0" wp14:anchorId="2B44B642" wp14:editId="4B232E8B">
            <wp:extent cx="876300" cy="828675"/>
            <wp:effectExtent l="0" t="0" r="0" b="9525"/>
            <wp:docPr id="8" name="Picture 8" descr="Title graphic: Two people walking arm i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tle graphic: Two people walking arm in arm"/>
                    <pic:cNvPicPr/>
                  </pic:nvPicPr>
                  <pic:blipFill>
                    <a:blip r:embed="rId9">
                      <a:extLst>
                        <a:ext uri="{28A0092B-C50C-407E-A947-70E740481C1C}">
                          <a14:useLocalDpi xmlns:a14="http://schemas.microsoft.com/office/drawing/2010/main" val="0"/>
                        </a:ext>
                      </a:extLst>
                    </a:blip>
                    <a:stretch>
                      <a:fillRect/>
                    </a:stretch>
                  </pic:blipFill>
                  <pic:spPr>
                    <a:xfrm>
                      <a:off x="0" y="0"/>
                      <a:ext cx="876300" cy="828675"/>
                    </a:xfrm>
                    <a:prstGeom prst="rect">
                      <a:avLst/>
                    </a:prstGeom>
                  </pic:spPr>
                </pic:pic>
              </a:graphicData>
            </a:graphic>
          </wp:inline>
        </w:drawing>
      </w:r>
    </w:p>
    <w:p w14:paraId="4ED8869E" w14:textId="762F05AF" w:rsidR="002112E5" w:rsidRPr="00DD7677" w:rsidRDefault="002112E5" w:rsidP="00DD7677">
      <w:pPr>
        <w:tabs>
          <w:tab w:val="left" w:pos="404"/>
        </w:tabs>
        <w:spacing w:line="360" w:lineRule="auto"/>
        <w:rPr>
          <w:b/>
          <w:bCs/>
          <w:sz w:val="24"/>
          <w:szCs w:val="24"/>
        </w:rPr>
      </w:pPr>
      <w:r w:rsidRPr="00DD7677">
        <w:rPr>
          <w:b/>
          <w:bCs/>
          <w:sz w:val="24"/>
          <w:szCs w:val="24"/>
        </w:rPr>
        <w:t>Supports</w:t>
      </w:r>
    </w:p>
    <w:p w14:paraId="13B32DCE" w14:textId="77777777" w:rsidR="002112E5" w:rsidRPr="008D18C9" w:rsidRDefault="002112E5" w:rsidP="00DD7677">
      <w:pPr>
        <w:tabs>
          <w:tab w:val="left" w:pos="404"/>
        </w:tabs>
        <w:spacing w:line="360" w:lineRule="auto"/>
        <w:rPr>
          <w:sz w:val="24"/>
          <w:szCs w:val="24"/>
        </w:rPr>
      </w:pPr>
      <w:r w:rsidRPr="008D18C9">
        <w:rPr>
          <w:sz w:val="24"/>
          <w:szCs w:val="24"/>
        </w:rPr>
        <w:t>Find additional supports to help you adjust</w:t>
      </w:r>
    </w:p>
    <w:p w14:paraId="50B90E3A" w14:textId="77777777" w:rsidR="00DD7677" w:rsidRDefault="00DD7677" w:rsidP="00DD7677">
      <w:pPr>
        <w:tabs>
          <w:tab w:val="left" w:pos="404"/>
        </w:tabs>
        <w:spacing w:line="360" w:lineRule="auto"/>
        <w:rPr>
          <w:b/>
          <w:bCs/>
          <w:sz w:val="24"/>
          <w:szCs w:val="24"/>
        </w:rPr>
      </w:pPr>
      <w:r>
        <w:rPr>
          <w:b/>
          <w:bCs/>
          <w:noProof/>
          <w:sz w:val="24"/>
          <w:szCs w:val="24"/>
        </w:rPr>
        <w:drawing>
          <wp:inline distT="0" distB="0" distL="0" distR="0" wp14:anchorId="4EE2F220" wp14:editId="5001D8F7">
            <wp:extent cx="952500" cy="695325"/>
            <wp:effectExtent l="0" t="0" r="0" b="9525"/>
            <wp:docPr id="10" name="Picture 10" descr="Title graphic: head and two commen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tle graphic: head and two comment bubbles"/>
                    <pic:cNvPicPr/>
                  </pic:nvPicPr>
                  <pic:blipFill>
                    <a:blip r:embed="rId10">
                      <a:extLst>
                        <a:ext uri="{28A0092B-C50C-407E-A947-70E740481C1C}">
                          <a14:useLocalDpi xmlns:a14="http://schemas.microsoft.com/office/drawing/2010/main" val="0"/>
                        </a:ext>
                      </a:extLst>
                    </a:blip>
                    <a:stretch>
                      <a:fillRect/>
                    </a:stretch>
                  </pic:blipFill>
                  <pic:spPr>
                    <a:xfrm>
                      <a:off x="0" y="0"/>
                      <a:ext cx="952500" cy="695325"/>
                    </a:xfrm>
                    <a:prstGeom prst="rect">
                      <a:avLst/>
                    </a:prstGeom>
                  </pic:spPr>
                </pic:pic>
              </a:graphicData>
            </a:graphic>
          </wp:inline>
        </w:drawing>
      </w:r>
    </w:p>
    <w:p w14:paraId="326C8122" w14:textId="1048B79F" w:rsidR="002112E5" w:rsidRPr="00DD7677" w:rsidRDefault="002112E5" w:rsidP="00DD7677">
      <w:pPr>
        <w:tabs>
          <w:tab w:val="left" w:pos="404"/>
        </w:tabs>
        <w:spacing w:line="360" w:lineRule="auto"/>
        <w:rPr>
          <w:b/>
          <w:bCs/>
          <w:sz w:val="24"/>
          <w:szCs w:val="24"/>
        </w:rPr>
      </w:pPr>
      <w:r w:rsidRPr="00DD7677">
        <w:rPr>
          <w:b/>
          <w:bCs/>
          <w:sz w:val="24"/>
          <w:szCs w:val="24"/>
        </w:rPr>
        <w:t>Advice</w:t>
      </w:r>
    </w:p>
    <w:p w14:paraId="600E2DCD" w14:textId="77777777" w:rsidR="002112E5" w:rsidRPr="008D18C9" w:rsidRDefault="002112E5" w:rsidP="00DD7677">
      <w:pPr>
        <w:tabs>
          <w:tab w:val="left" w:pos="404"/>
        </w:tabs>
        <w:spacing w:line="360" w:lineRule="auto"/>
        <w:rPr>
          <w:sz w:val="24"/>
          <w:szCs w:val="24"/>
        </w:rPr>
      </w:pPr>
      <w:r w:rsidRPr="008D18C9">
        <w:rPr>
          <w:sz w:val="24"/>
          <w:szCs w:val="24"/>
        </w:rPr>
        <w:t>Seek advice on matters such as your rights, legal and financial issues</w:t>
      </w:r>
    </w:p>
    <w:p w14:paraId="5E1A431B" w14:textId="77777777" w:rsidR="00DD7677" w:rsidRDefault="00DD7677" w:rsidP="00DD7677">
      <w:pPr>
        <w:tabs>
          <w:tab w:val="left" w:pos="404"/>
        </w:tabs>
        <w:spacing w:line="360" w:lineRule="auto"/>
        <w:rPr>
          <w:sz w:val="36"/>
          <w:szCs w:val="36"/>
        </w:rPr>
      </w:pPr>
      <w:r>
        <w:rPr>
          <w:noProof/>
          <w:sz w:val="36"/>
          <w:szCs w:val="36"/>
        </w:rPr>
        <w:drawing>
          <wp:inline distT="0" distB="0" distL="0" distR="0" wp14:anchorId="37830F3C" wp14:editId="01DFC15F">
            <wp:extent cx="857250" cy="781291"/>
            <wp:effectExtent l="0" t="0" r="0" b="0"/>
            <wp:docPr id="12" name="Picture 12" descr="Title graphic: Open hand holding a person and a plus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tle graphic: Open hand holding a person and a plus sign "/>
                    <pic:cNvPicPr/>
                  </pic:nvPicPr>
                  <pic:blipFill>
                    <a:blip r:embed="rId11">
                      <a:extLst>
                        <a:ext uri="{28A0092B-C50C-407E-A947-70E740481C1C}">
                          <a14:useLocalDpi xmlns:a14="http://schemas.microsoft.com/office/drawing/2010/main" val="0"/>
                        </a:ext>
                      </a:extLst>
                    </a:blip>
                    <a:stretch>
                      <a:fillRect/>
                    </a:stretch>
                  </pic:blipFill>
                  <pic:spPr>
                    <a:xfrm>
                      <a:off x="0" y="0"/>
                      <a:ext cx="857250" cy="781291"/>
                    </a:xfrm>
                    <a:prstGeom prst="rect">
                      <a:avLst/>
                    </a:prstGeom>
                  </pic:spPr>
                </pic:pic>
              </a:graphicData>
            </a:graphic>
          </wp:inline>
        </w:drawing>
      </w:r>
    </w:p>
    <w:p w14:paraId="153804A6" w14:textId="125EE8EB" w:rsidR="000D200A" w:rsidRPr="009558A2" w:rsidRDefault="0058331A" w:rsidP="00DD7677">
      <w:pPr>
        <w:tabs>
          <w:tab w:val="left" w:pos="404"/>
        </w:tabs>
        <w:spacing w:line="360" w:lineRule="auto"/>
        <w:rPr>
          <w:sz w:val="36"/>
          <w:szCs w:val="36"/>
        </w:rPr>
      </w:pPr>
      <w:r w:rsidRPr="009558A2">
        <w:rPr>
          <w:sz w:val="36"/>
          <w:szCs w:val="36"/>
        </w:rPr>
        <w:t>Take extra care</w:t>
      </w:r>
    </w:p>
    <w:p w14:paraId="153804A7" w14:textId="77777777" w:rsidR="000D200A" w:rsidRPr="00DD7677" w:rsidRDefault="0058331A" w:rsidP="00DD7677">
      <w:pPr>
        <w:pStyle w:val="ListParagraph"/>
        <w:numPr>
          <w:ilvl w:val="0"/>
          <w:numId w:val="3"/>
        </w:numPr>
        <w:tabs>
          <w:tab w:val="left" w:pos="0"/>
        </w:tabs>
        <w:spacing w:line="360" w:lineRule="auto"/>
        <w:ind w:left="567" w:right="0" w:hanging="567"/>
        <w:rPr>
          <w:sz w:val="24"/>
          <w:szCs w:val="24"/>
        </w:rPr>
      </w:pPr>
      <w:r w:rsidRPr="00DD7677">
        <w:rPr>
          <w:sz w:val="24"/>
          <w:szCs w:val="24"/>
        </w:rPr>
        <w:t>Taking care of your health is important to prevent a return to hospital.</w:t>
      </w:r>
    </w:p>
    <w:p w14:paraId="153804A8" w14:textId="77777777" w:rsidR="000D200A" w:rsidRPr="00DD7677" w:rsidRDefault="0058331A" w:rsidP="00DD7677">
      <w:pPr>
        <w:pStyle w:val="ListParagraph"/>
        <w:numPr>
          <w:ilvl w:val="0"/>
          <w:numId w:val="3"/>
        </w:numPr>
        <w:tabs>
          <w:tab w:val="left" w:pos="0"/>
        </w:tabs>
        <w:spacing w:line="360" w:lineRule="auto"/>
        <w:ind w:left="567" w:right="0" w:hanging="567"/>
        <w:rPr>
          <w:sz w:val="24"/>
          <w:szCs w:val="24"/>
        </w:rPr>
      </w:pPr>
      <w:r w:rsidRPr="00DD7677">
        <w:rPr>
          <w:sz w:val="24"/>
          <w:szCs w:val="24"/>
        </w:rPr>
        <w:t>Appointments and ongoing treatment: Try your best not to miss any of your medical and therapy appointments. If you are unable to make an appointment, call the service to reschedule. If you have any concerns about your health, contact your GP.</w:t>
      </w:r>
    </w:p>
    <w:p w14:paraId="153804AA" w14:textId="77777777" w:rsidR="000D200A" w:rsidRPr="00DD7677" w:rsidRDefault="0058331A" w:rsidP="00DD7677">
      <w:pPr>
        <w:pStyle w:val="ListParagraph"/>
        <w:numPr>
          <w:ilvl w:val="0"/>
          <w:numId w:val="3"/>
        </w:numPr>
        <w:tabs>
          <w:tab w:val="left" w:pos="0"/>
        </w:tabs>
        <w:spacing w:line="360" w:lineRule="auto"/>
        <w:ind w:left="567" w:right="0" w:hanging="567"/>
        <w:rPr>
          <w:sz w:val="24"/>
          <w:szCs w:val="24"/>
        </w:rPr>
      </w:pPr>
      <w:r w:rsidRPr="00DD7677">
        <w:rPr>
          <w:sz w:val="24"/>
          <w:szCs w:val="24"/>
        </w:rPr>
        <w:t>Falls and hazards: Falls, slips and trips might result in an injury that sends you back to hospital. Keep walkways clear, make sure you have good lighting, wear appropriate footwear and let your support networks know if you feel unwell.</w:t>
      </w:r>
    </w:p>
    <w:p w14:paraId="153804AC" w14:textId="77777777" w:rsidR="000D200A" w:rsidRPr="00DD7677" w:rsidRDefault="0058331A" w:rsidP="00DD7677">
      <w:pPr>
        <w:pStyle w:val="ListParagraph"/>
        <w:numPr>
          <w:ilvl w:val="0"/>
          <w:numId w:val="3"/>
        </w:numPr>
        <w:tabs>
          <w:tab w:val="left" w:pos="0"/>
        </w:tabs>
        <w:spacing w:line="360" w:lineRule="auto"/>
        <w:ind w:left="567" w:right="0" w:hanging="567"/>
        <w:rPr>
          <w:sz w:val="24"/>
          <w:szCs w:val="24"/>
        </w:rPr>
      </w:pPr>
      <w:r w:rsidRPr="00DD7677">
        <w:rPr>
          <w:sz w:val="24"/>
          <w:szCs w:val="24"/>
        </w:rPr>
        <w:t>Infections: Simple things to avoid infection when you leave hospital include: washing your hands, using hand sanitiser regularly, wound care, cleaning household surfaces and ensuring you have good ventilation by opening windows to let air circulate.</w:t>
      </w:r>
    </w:p>
    <w:p w14:paraId="153804AE" w14:textId="3562529C" w:rsidR="000D200A" w:rsidRPr="00DD7677" w:rsidRDefault="0058331A" w:rsidP="00DD7677">
      <w:pPr>
        <w:pStyle w:val="ListParagraph"/>
        <w:numPr>
          <w:ilvl w:val="0"/>
          <w:numId w:val="3"/>
        </w:numPr>
        <w:tabs>
          <w:tab w:val="left" w:pos="0"/>
        </w:tabs>
        <w:spacing w:line="360" w:lineRule="auto"/>
        <w:ind w:left="567" w:right="0" w:hanging="567"/>
        <w:rPr>
          <w:sz w:val="24"/>
          <w:szCs w:val="24"/>
        </w:rPr>
      </w:pPr>
      <w:r w:rsidRPr="00DD7677">
        <w:rPr>
          <w:sz w:val="24"/>
          <w:szCs w:val="24"/>
        </w:rPr>
        <w:t xml:space="preserve">Medication and exercises: Follow the instructions given to you in hospital about </w:t>
      </w:r>
      <w:r w:rsidRPr="00DD7677">
        <w:rPr>
          <w:sz w:val="24"/>
          <w:szCs w:val="24"/>
        </w:rPr>
        <w:lastRenderedPageBreak/>
        <w:t>your medications and any exercises. Ensure all your medications are securely stored.</w:t>
      </w:r>
    </w:p>
    <w:p w14:paraId="3C4A2860" w14:textId="77777777" w:rsidR="00364F27" w:rsidRPr="008201D1" w:rsidRDefault="00493F8D" w:rsidP="008201D1">
      <w:pPr>
        <w:tabs>
          <w:tab w:val="left" w:pos="0"/>
        </w:tabs>
        <w:spacing w:line="360" w:lineRule="auto"/>
        <w:rPr>
          <w:sz w:val="24"/>
          <w:szCs w:val="24"/>
        </w:rPr>
      </w:pPr>
      <w:r w:rsidRPr="008201D1">
        <w:rPr>
          <w:sz w:val="24"/>
          <w:szCs w:val="24"/>
        </w:rPr>
        <w:t>Your emotional wellbeing is as important as your physical health.  If you start to feel sad, lonely, anxious or depressed</w:t>
      </w:r>
    </w:p>
    <w:p w14:paraId="1039CA9E" w14:textId="77777777" w:rsidR="008201D1" w:rsidRDefault="008201D1" w:rsidP="00DD7677">
      <w:pPr>
        <w:tabs>
          <w:tab w:val="left" w:pos="404"/>
        </w:tabs>
        <w:spacing w:line="360" w:lineRule="auto"/>
        <w:rPr>
          <w:sz w:val="36"/>
          <w:szCs w:val="36"/>
        </w:rPr>
      </w:pPr>
      <w:r>
        <w:rPr>
          <w:noProof/>
          <w:sz w:val="36"/>
          <w:szCs w:val="36"/>
        </w:rPr>
        <w:drawing>
          <wp:inline distT="0" distB="0" distL="0" distR="0" wp14:anchorId="19685DFD" wp14:editId="6843BC9F">
            <wp:extent cx="857250" cy="800100"/>
            <wp:effectExtent l="0" t="0" r="0" b="0"/>
            <wp:docPr id="14" name="Picture 14" descr="Title graphic: Two people walking arm in arm and a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tle graphic: Two people walking arm in arm and a plus sign"/>
                    <pic:cNvPicPr/>
                  </pic:nvPicPr>
                  <pic:blipFill>
                    <a:blip r:embed="rId12">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inline>
        </w:drawing>
      </w:r>
    </w:p>
    <w:p w14:paraId="153804B1" w14:textId="2538D46B" w:rsidR="000D200A" w:rsidRPr="009558A2" w:rsidRDefault="0058331A" w:rsidP="00DD7677">
      <w:pPr>
        <w:tabs>
          <w:tab w:val="left" w:pos="404"/>
        </w:tabs>
        <w:spacing w:line="360" w:lineRule="auto"/>
        <w:rPr>
          <w:sz w:val="36"/>
          <w:szCs w:val="36"/>
        </w:rPr>
      </w:pPr>
      <w:r w:rsidRPr="009558A2">
        <w:rPr>
          <w:sz w:val="36"/>
          <w:szCs w:val="36"/>
        </w:rPr>
        <w:t>Finding Additional Support</w:t>
      </w:r>
    </w:p>
    <w:p w14:paraId="153804B5" w14:textId="746A3754" w:rsidR="000D200A" w:rsidRPr="008D18C9" w:rsidRDefault="00232657" w:rsidP="00DD7677">
      <w:pPr>
        <w:tabs>
          <w:tab w:val="left" w:pos="404"/>
        </w:tabs>
        <w:spacing w:line="360" w:lineRule="auto"/>
        <w:rPr>
          <w:sz w:val="24"/>
          <w:szCs w:val="24"/>
        </w:rPr>
      </w:pPr>
      <w:r w:rsidRPr="008D18C9">
        <w:rPr>
          <w:sz w:val="24"/>
          <w:szCs w:val="24"/>
        </w:rPr>
        <w:t>You may be leaving hospital with all or most of your supports and services organised. If this is not the case you might need to search for additional services.</w:t>
      </w:r>
    </w:p>
    <w:p w14:paraId="1F4F0C57" w14:textId="77777777" w:rsidR="008201D1" w:rsidRDefault="008201D1" w:rsidP="00DD7677">
      <w:pPr>
        <w:tabs>
          <w:tab w:val="left" w:pos="404"/>
        </w:tabs>
        <w:spacing w:line="360" w:lineRule="auto"/>
        <w:rPr>
          <w:sz w:val="24"/>
          <w:szCs w:val="24"/>
        </w:rPr>
      </w:pPr>
      <w:r>
        <w:rPr>
          <w:noProof/>
          <w:sz w:val="24"/>
          <w:szCs w:val="24"/>
        </w:rPr>
        <w:drawing>
          <wp:inline distT="0" distB="0" distL="0" distR="0" wp14:anchorId="3EC5711E" wp14:editId="05BFE052">
            <wp:extent cx="657225" cy="590550"/>
            <wp:effectExtent l="0" t="0" r="9525" b="0"/>
            <wp:docPr id="16" name="Picture 16" descr="Graphic: Website icon with arrow pointing to the centre of the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 Website icon with arrow pointing to the centre of the website icon"/>
                    <pic:cNvPicPr/>
                  </pic:nvPicPr>
                  <pic:blipFill>
                    <a:blip r:embed="rId13">
                      <a:extLst>
                        <a:ext uri="{28A0092B-C50C-407E-A947-70E740481C1C}">
                          <a14:useLocalDpi xmlns:a14="http://schemas.microsoft.com/office/drawing/2010/main" val="0"/>
                        </a:ext>
                      </a:extLst>
                    </a:blip>
                    <a:stretch>
                      <a:fillRect/>
                    </a:stretch>
                  </pic:blipFill>
                  <pic:spPr>
                    <a:xfrm>
                      <a:off x="0" y="0"/>
                      <a:ext cx="657225" cy="590550"/>
                    </a:xfrm>
                    <a:prstGeom prst="rect">
                      <a:avLst/>
                    </a:prstGeom>
                  </pic:spPr>
                </pic:pic>
              </a:graphicData>
            </a:graphic>
          </wp:inline>
        </w:drawing>
      </w:r>
    </w:p>
    <w:p w14:paraId="153804B6" w14:textId="351FC82C" w:rsidR="000D200A" w:rsidRPr="008D18C9" w:rsidRDefault="0058331A" w:rsidP="00DD7677">
      <w:pPr>
        <w:tabs>
          <w:tab w:val="left" w:pos="404"/>
        </w:tabs>
        <w:spacing w:line="360" w:lineRule="auto"/>
        <w:rPr>
          <w:sz w:val="24"/>
          <w:szCs w:val="24"/>
        </w:rPr>
      </w:pPr>
      <w:r w:rsidRPr="008D18C9">
        <w:rPr>
          <w:sz w:val="24"/>
          <w:szCs w:val="24"/>
        </w:rPr>
        <w:t>To</w:t>
      </w:r>
      <w:r w:rsidRPr="00094B5D">
        <w:rPr>
          <w:sz w:val="24"/>
          <w:szCs w:val="24"/>
        </w:rPr>
        <w:t xml:space="preserve"> </w:t>
      </w:r>
      <w:r w:rsidRPr="008D18C9">
        <w:rPr>
          <w:sz w:val="24"/>
          <w:szCs w:val="24"/>
        </w:rPr>
        <w:t>help</w:t>
      </w:r>
      <w:r w:rsidRPr="00094B5D">
        <w:rPr>
          <w:sz w:val="24"/>
          <w:szCs w:val="24"/>
        </w:rPr>
        <w:t xml:space="preserve"> </w:t>
      </w:r>
      <w:r w:rsidRPr="008D18C9">
        <w:rPr>
          <w:sz w:val="24"/>
          <w:szCs w:val="24"/>
        </w:rPr>
        <w:t>with</w:t>
      </w:r>
      <w:r w:rsidRPr="00094B5D">
        <w:rPr>
          <w:sz w:val="24"/>
          <w:szCs w:val="24"/>
        </w:rPr>
        <w:t xml:space="preserve"> </w:t>
      </w:r>
      <w:r w:rsidRPr="008D18C9">
        <w:rPr>
          <w:sz w:val="24"/>
          <w:szCs w:val="24"/>
        </w:rPr>
        <w:t>your</w:t>
      </w:r>
      <w:r w:rsidRPr="00094B5D">
        <w:rPr>
          <w:sz w:val="24"/>
          <w:szCs w:val="24"/>
        </w:rPr>
        <w:t xml:space="preserve"> </w:t>
      </w:r>
      <w:r w:rsidRPr="008D18C9">
        <w:rPr>
          <w:sz w:val="24"/>
          <w:szCs w:val="24"/>
        </w:rPr>
        <w:t>search:</w:t>
      </w:r>
      <w:r w:rsidRPr="00094B5D">
        <w:rPr>
          <w:sz w:val="24"/>
          <w:szCs w:val="24"/>
        </w:rPr>
        <w:t xml:space="preserve"> </w:t>
      </w:r>
      <w:r w:rsidRPr="008D18C9">
        <w:rPr>
          <w:sz w:val="24"/>
          <w:szCs w:val="24"/>
        </w:rPr>
        <w:t>the</w:t>
      </w:r>
      <w:r w:rsidRPr="00094B5D">
        <w:rPr>
          <w:sz w:val="24"/>
          <w:szCs w:val="24"/>
        </w:rPr>
        <w:t xml:space="preserve"> </w:t>
      </w:r>
      <w:r w:rsidRPr="008D18C9">
        <w:rPr>
          <w:sz w:val="24"/>
          <w:szCs w:val="24"/>
        </w:rPr>
        <w:t>following</w:t>
      </w:r>
      <w:r w:rsidRPr="00094B5D">
        <w:rPr>
          <w:sz w:val="24"/>
          <w:szCs w:val="24"/>
        </w:rPr>
        <w:t xml:space="preserve"> </w:t>
      </w:r>
      <w:r w:rsidRPr="008D18C9">
        <w:rPr>
          <w:sz w:val="24"/>
          <w:szCs w:val="24"/>
        </w:rPr>
        <w:t>user-friendly websites may assist</w:t>
      </w:r>
    </w:p>
    <w:p w14:paraId="153804B9" w14:textId="77777777" w:rsidR="000D200A" w:rsidRPr="008D18C9" w:rsidRDefault="0058331A" w:rsidP="00DD7677">
      <w:pPr>
        <w:tabs>
          <w:tab w:val="left" w:pos="404"/>
        </w:tabs>
        <w:spacing w:line="360" w:lineRule="auto"/>
        <w:rPr>
          <w:sz w:val="24"/>
          <w:szCs w:val="24"/>
        </w:rPr>
      </w:pPr>
      <w:r w:rsidRPr="008201D1">
        <w:rPr>
          <w:b/>
          <w:bCs/>
          <w:sz w:val="24"/>
          <w:szCs w:val="24"/>
        </w:rPr>
        <w:t>Ask Izzy</w:t>
      </w:r>
      <w:r w:rsidRPr="00094B5D">
        <w:rPr>
          <w:sz w:val="24"/>
          <w:szCs w:val="24"/>
        </w:rPr>
        <w:t xml:space="preserve"> </w:t>
      </w:r>
      <w:r w:rsidRPr="008D18C9">
        <w:rPr>
          <w:sz w:val="24"/>
          <w:szCs w:val="24"/>
        </w:rPr>
        <w:t>provides</w:t>
      </w:r>
      <w:r w:rsidRPr="00094B5D">
        <w:rPr>
          <w:sz w:val="24"/>
          <w:szCs w:val="24"/>
        </w:rPr>
        <w:t xml:space="preserve"> </w:t>
      </w:r>
      <w:r w:rsidRPr="008D18C9">
        <w:rPr>
          <w:sz w:val="24"/>
          <w:szCs w:val="24"/>
        </w:rPr>
        <w:t>information</w:t>
      </w:r>
      <w:r w:rsidRPr="00094B5D">
        <w:rPr>
          <w:sz w:val="24"/>
          <w:szCs w:val="24"/>
        </w:rPr>
        <w:t xml:space="preserve"> </w:t>
      </w:r>
      <w:r w:rsidRPr="008D18C9">
        <w:rPr>
          <w:sz w:val="24"/>
          <w:szCs w:val="24"/>
        </w:rPr>
        <w:t>on</w:t>
      </w:r>
      <w:r w:rsidRPr="00094B5D">
        <w:rPr>
          <w:sz w:val="24"/>
          <w:szCs w:val="24"/>
        </w:rPr>
        <w:t xml:space="preserve"> </w:t>
      </w:r>
      <w:r w:rsidRPr="008D18C9">
        <w:rPr>
          <w:sz w:val="24"/>
          <w:szCs w:val="24"/>
        </w:rPr>
        <w:t>support</w:t>
      </w:r>
      <w:r w:rsidRPr="00094B5D">
        <w:rPr>
          <w:sz w:val="24"/>
          <w:szCs w:val="24"/>
        </w:rPr>
        <w:t xml:space="preserve"> </w:t>
      </w:r>
      <w:r w:rsidRPr="008D18C9">
        <w:rPr>
          <w:sz w:val="24"/>
          <w:szCs w:val="24"/>
        </w:rPr>
        <w:t>services.</w:t>
      </w:r>
      <w:r w:rsidRPr="00094B5D">
        <w:rPr>
          <w:sz w:val="24"/>
          <w:szCs w:val="24"/>
        </w:rPr>
        <w:t xml:space="preserve"> </w:t>
      </w:r>
      <w:r w:rsidRPr="008D18C9">
        <w:rPr>
          <w:sz w:val="24"/>
          <w:szCs w:val="24"/>
        </w:rPr>
        <w:t>You</w:t>
      </w:r>
      <w:r w:rsidRPr="00094B5D">
        <w:rPr>
          <w:sz w:val="24"/>
          <w:szCs w:val="24"/>
        </w:rPr>
        <w:t xml:space="preserve"> </w:t>
      </w:r>
      <w:r w:rsidRPr="008D18C9">
        <w:rPr>
          <w:sz w:val="24"/>
          <w:szCs w:val="24"/>
        </w:rPr>
        <w:t>can</w:t>
      </w:r>
      <w:r w:rsidRPr="00094B5D">
        <w:rPr>
          <w:sz w:val="24"/>
          <w:szCs w:val="24"/>
        </w:rPr>
        <w:t xml:space="preserve"> </w:t>
      </w:r>
      <w:r w:rsidRPr="008D18C9">
        <w:rPr>
          <w:sz w:val="24"/>
          <w:szCs w:val="24"/>
        </w:rPr>
        <w:t>search</w:t>
      </w:r>
      <w:r w:rsidRPr="00094B5D">
        <w:rPr>
          <w:sz w:val="24"/>
          <w:szCs w:val="24"/>
        </w:rPr>
        <w:t xml:space="preserve"> </w:t>
      </w:r>
      <w:r w:rsidRPr="008D18C9">
        <w:rPr>
          <w:sz w:val="24"/>
          <w:szCs w:val="24"/>
        </w:rPr>
        <w:t>by</w:t>
      </w:r>
      <w:r w:rsidRPr="00094B5D">
        <w:rPr>
          <w:sz w:val="24"/>
          <w:szCs w:val="24"/>
        </w:rPr>
        <w:t xml:space="preserve"> </w:t>
      </w:r>
      <w:r w:rsidRPr="008D18C9">
        <w:rPr>
          <w:sz w:val="24"/>
          <w:szCs w:val="24"/>
        </w:rPr>
        <w:t>postcode</w:t>
      </w:r>
      <w:r w:rsidRPr="00094B5D">
        <w:rPr>
          <w:sz w:val="24"/>
          <w:szCs w:val="24"/>
        </w:rPr>
        <w:t xml:space="preserve"> </w:t>
      </w:r>
      <w:r w:rsidRPr="008D18C9">
        <w:rPr>
          <w:sz w:val="24"/>
          <w:szCs w:val="24"/>
        </w:rPr>
        <w:t>across</w:t>
      </w:r>
      <w:r w:rsidRPr="00094B5D">
        <w:rPr>
          <w:sz w:val="24"/>
          <w:szCs w:val="24"/>
        </w:rPr>
        <w:t xml:space="preserve"> </w:t>
      </w:r>
      <w:r w:rsidRPr="008D18C9">
        <w:rPr>
          <w:sz w:val="24"/>
          <w:szCs w:val="24"/>
        </w:rPr>
        <w:t>16 categories, such as housing, food, health, technology, etc.</w:t>
      </w:r>
    </w:p>
    <w:p w14:paraId="153804BA" w14:textId="1AC5CE7F" w:rsidR="000D200A" w:rsidRPr="008D18C9" w:rsidRDefault="0058331A" w:rsidP="00DD7677">
      <w:pPr>
        <w:tabs>
          <w:tab w:val="left" w:pos="404"/>
        </w:tabs>
        <w:spacing w:line="360" w:lineRule="auto"/>
        <w:rPr>
          <w:sz w:val="24"/>
          <w:szCs w:val="24"/>
        </w:rPr>
      </w:pPr>
      <w:r w:rsidRPr="00094B5D">
        <w:rPr>
          <w:sz w:val="24"/>
          <w:szCs w:val="24"/>
        </w:rPr>
        <w:t xml:space="preserve">Visit </w:t>
      </w:r>
      <w:hyperlink r:id="rId14">
        <w:r w:rsidRPr="008201D1">
          <w:rPr>
            <w:sz w:val="24"/>
            <w:szCs w:val="24"/>
            <w:u w:val="single"/>
          </w:rPr>
          <w:t>www.</w:t>
        </w:r>
      </w:hyperlink>
      <w:hyperlink r:id="rId15">
        <w:r w:rsidRPr="008201D1">
          <w:rPr>
            <w:sz w:val="24"/>
            <w:szCs w:val="24"/>
            <w:u w:val="single"/>
          </w:rPr>
          <w:t>askizzy.org.au</w:t>
        </w:r>
      </w:hyperlink>
    </w:p>
    <w:p w14:paraId="153804BD" w14:textId="77777777" w:rsidR="000D200A" w:rsidRPr="008D18C9" w:rsidRDefault="0058331A" w:rsidP="00DD7677">
      <w:pPr>
        <w:tabs>
          <w:tab w:val="left" w:pos="404"/>
        </w:tabs>
        <w:spacing w:line="360" w:lineRule="auto"/>
        <w:rPr>
          <w:sz w:val="24"/>
          <w:szCs w:val="24"/>
        </w:rPr>
      </w:pPr>
      <w:r w:rsidRPr="008201D1">
        <w:rPr>
          <w:b/>
          <w:bCs/>
          <w:sz w:val="24"/>
          <w:szCs w:val="24"/>
        </w:rPr>
        <w:t>Concessions WA</w:t>
      </w:r>
      <w:r w:rsidRPr="00094B5D">
        <w:rPr>
          <w:sz w:val="24"/>
          <w:szCs w:val="24"/>
        </w:rPr>
        <w:t xml:space="preserve"> </w:t>
      </w:r>
      <w:r w:rsidRPr="008D18C9">
        <w:rPr>
          <w:sz w:val="24"/>
          <w:szCs w:val="24"/>
        </w:rPr>
        <w:t>has</w:t>
      </w:r>
      <w:r w:rsidRPr="00094B5D">
        <w:rPr>
          <w:sz w:val="24"/>
          <w:szCs w:val="24"/>
        </w:rPr>
        <w:t xml:space="preserve"> </w:t>
      </w:r>
      <w:r w:rsidRPr="008D18C9">
        <w:rPr>
          <w:sz w:val="24"/>
          <w:szCs w:val="24"/>
        </w:rPr>
        <w:t>information</w:t>
      </w:r>
      <w:r w:rsidRPr="00094B5D">
        <w:rPr>
          <w:sz w:val="24"/>
          <w:szCs w:val="24"/>
        </w:rPr>
        <w:t xml:space="preserve"> </w:t>
      </w:r>
      <w:r w:rsidRPr="008D18C9">
        <w:rPr>
          <w:sz w:val="24"/>
          <w:szCs w:val="24"/>
        </w:rPr>
        <w:t>about</w:t>
      </w:r>
      <w:r w:rsidRPr="00094B5D">
        <w:rPr>
          <w:sz w:val="24"/>
          <w:szCs w:val="24"/>
        </w:rPr>
        <w:t xml:space="preserve"> </w:t>
      </w:r>
      <w:r w:rsidRPr="008D18C9">
        <w:rPr>
          <w:sz w:val="24"/>
          <w:szCs w:val="24"/>
        </w:rPr>
        <w:t>more</w:t>
      </w:r>
      <w:r w:rsidRPr="00094B5D">
        <w:rPr>
          <w:sz w:val="24"/>
          <w:szCs w:val="24"/>
        </w:rPr>
        <w:t xml:space="preserve"> </w:t>
      </w:r>
      <w:r w:rsidRPr="008D18C9">
        <w:rPr>
          <w:sz w:val="24"/>
          <w:szCs w:val="24"/>
        </w:rPr>
        <w:t>than</w:t>
      </w:r>
      <w:r w:rsidRPr="00094B5D">
        <w:rPr>
          <w:sz w:val="24"/>
          <w:szCs w:val="24"/>
        </w:rPr>
        <w:t xml:space="preserve"> </w:t>
      </w:r>
      <w:r w:rsidRPr="008D18C9">
        <w:rPr>
          <w:sz w:val="24"/>
          <w:szCs w:val="24"/>
        </w:rPr>
        <w:t>100</w:t>
      </w:r>
      <w:r w:rsidRPr="00094B5D">
        <w:rPr>
          <w:sz w:val="24"/>
          <w:szCs w:val="24"/>
        </w:rPr>
        <w:t xml:space="preserve"> </w:t>
      </w:r>
      <w:r w:rsidRPr="008D18C9">
        <w:rPr>
          <w:sz w:val="24"/>
          <w:szCs w:val="24"/>
        </w:rPr>
        <w:t>rebates,</w:t>
      </w:r>
      <w:r w:rsidRPr="00094B5D">
        <w:rPr>
          <w:sz w:val="24"/>
          <w:szCs w:val="24"/>
        </w:rPr>
        <w:t xml:space="preserve"> </w:t>
      </w:r>
      <w:r w:rsidRPr="008D18C9">
        <w:rPr>
          <w:sz w:val="24"/>
          <w:szCs w:val="24"/>
        </w:rPr>
        <w:t>concessions</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subsidy schemes provided by the Government of Western Australia.</w:t>
      </w:r>
    </w:p>
    <w:p w14:paraId="153804BE" w14:textId="5383CBB8" w:rsidR="000D200A" w:rsidRPr="008201D1" w:rsidRDefault="0058331A" w:rsidP="00DD7677">
      <w:pPr>
        <w:tabs>
          <w:tab w:val="left" w:pos="404"/>
        </w:tabs>
        <w:spacing w:line="360" w:lineRule="auto"/>
        <w:rPr>
          <w:sz w:val="24"/>
          <w:szCs w:val="24"/>
          <w:u w:val="single"/>
        </w:rPr>
      </w:pPr>
      <w:r w:rsidRPr="00094B5D">
        <w:rPr>
          <w:sz w:val="24"/>
          <w:szCs w:val="24"/>
        </w:rPr>
        <w:t xml:space="preserve">Visit </w:t>
      </w:r>
      <w:hyperlink r:id="rId16">
        <w:r w:rsidRPr="008201D1">
          <w:rPr>
            <w:sz w:val="24"/>
            <w:szCs w:val="24"/>
            <w:u w:val="single"/>
          </w:rPr>
          <w:t>concessions.communities.wa.gov.au</w:t>
        </w:r>
      </w:hyperlink>
    </w:p>
    <w:p w14:paraId="153804C1" w14:textId="77777777" w:rsidR="000D200A" w:rsidRPr="008D18C9" w:rsidRDefault="0058331A" w:rsidP="00DD7677">
      <w:pPr>
        <w:tabs>
          <w:tab w:val="left" w:pos="404"/>
        </w:tabs>
        <w:spacing w:line="360" w:lineRule="auto"/>
        <w:rPr>
          <w:sz w:val="24"/>
          <w:szCs w:val="24"/>
        </w:rPr>
      </w:pPr>
      <w:r w:rsidRPr="008201D1">
        <w:rPr>
          <w:b/>
          <w:bCs/>
          <w:sz w:val="24"/>
          <w:szCs w:val="24"/>
        </w:rPr>
        <w:t>Disability Gateway</w:t>
      </w:r>
      <w:r w:rsidRPr="00094B5D">
        <w:rPr>
          <w:sz w:val="24"/>
          <w:szCs w:val="24"/>
        </w:rPr>
        <w:t xml:space="preserve"> </w:t>
      </w:r>
      <w:r w:rsidRPr="008D18C9">
        <w:rPr>
          <w:sz w:val="24"/>
          <w:szCs w:val="24"/>
        </w:rPr>
        <w:t>features</w:t>
      </w:r>
      <w:r w:rsidRPr="00094B5D">
        <w:rPr>
          <w:sz w:val="24"/>
          <w:szCs w:val="24"/>
        </w:rPr>
        <w:t xml:space="preserve"> </w:t>
      </w:r>
      <w:r w:rsidRPr="008D18C9">
        <w:rPr>
          <w:sz w:val="24"/>
          <w:szCs w:val="24"/>
        </w:rPr>
        <w:t>information</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services</w:t>
      </w:r>
      <w:r w:rsidRPr="00094B5D">
        <w:rPr>
          <w:sz w:val="24"/>
          <w:szCs w:val="24"/>
        </w:rPr>
        <w:t xml:space="preserve"> </w:t>
      </w:r>
      <w:r w:rsidRPr="008D18C9">
        <w:rPr>
          <w:sz w:val="24"/>
          <w:szCs w:val="24"/>
        </w:rPr>
        <w:t>covering</w:t>
      </w:r>
      <w:r w:rsidRPr="00094B5D">
        <w:rPr>
          <w:sz w:val="24"/>
          <w:szCs w:val="24"/>
        </w:rPr>
        <w:t xml:space="preserve"> </w:t>
      </w:r>
      <w:r w:rsidRPr="008D18C9">
        <w:rPr>
          <w:sz w:val="24"/>
          <w:szCs w:val="24"/>
        </w:rPr>
        <w:t>10</w:t>
      </w:r>
      <w:r w:rsidRPr="00094B5D">
        <w:rPr>
          <w:sz w:val="24"/>
          <w:szCs w:val="24"/>
        </w:rPr>
        <w:t xml:space="preserve"> </w:t>
      </w:r>
      <w:r w:rsidRPr="008D18C9">
        <w:rPr>
          <w:sz w:val="24"/>
          <w:szCs w:val="24"/>
        </w:rPr>
        <w:t>categories,</w:t>
      </w:r>
      <w:r w:rsidRPr="00094B5D">
        <w:rPr>
          <w:sz w:val="24"/>
          <w:szCs w:val="24"/>
        </w:rPr>
        <w:t xml:space="preserve"> </w:t>
      </w:r>
      <w:r w:rsidRPr="008D18C9">
        <w:rPr>
          <w:sz w:val="24"/>
          <w:szCs w:val="24"/>
        </w:rPr>
        <w:t>such</w:t>
      </w:r>
      <w:r w:rsidRPr="00094B5D">
        <w:rPr>
          <w:sz w:val="24"/>
          <w:szCs w:val="24"/>
        </w:rPr>
        <w:t xml:space="preserve"> </w:t>
      </w:r>
      <w:r w:rsidRPr="008D18C9">
        <w:rPr>
          <w:sz w:val="24"/>
          <w:szCs w:val="24"/>
        </w:rPr>
        <w:t>as</w:t>
      </w:r>
      <w:r w:rsidRPr="00094B5D">
        <w:rPr>
          <w:sz w:val="24"/>
          <w:szCs w:val="24"/>
        </w:rPr>
        <w:t xml:space="preserve"> </w:t>
      </w:r>
      <w:r w:rsidRPr="008D18C9">
        <w:rPr>
          <w:sz w:val="24"/>
          <w:szCs w:val="24"/>
        </w:rPr>
        <w:t>aids and equipment, employment, education and leisure.</w:t>
      </w:r>
    </w:p>
    <w:p w14:paraId="153804C2" w14:textId="05CF2060" w:rsidR="000D200A" w:rsidRPr="008D18C9" w:rsidRDefault="0058331A" w:rsidP="00DD7677">
      <w:pPr>
        <w:tabs>
          <w:tab w:val="left" w:pos="404"/>
        </w:tabs>
        <w:spacing w:line="360" w:lineRule="auto"/>
        <w:rPr>
          <w:sz w:val="24"/>
          <w:szCs w:val="24"/>
        </w:rPr>
      </w:pPr>
      <w:r w:rsidRPr="00094B5D">
        <w:rPr>
          <w:sz w:val="24"/>
          <w:szCs w:val="24"/>
        </w:rPr>
        <w:t xml:space="preserve">Visit </w:t>
      </w:r>
      <w:hyperlink r:id="rId17">
        <w:r w:rsidRPr="008201D1">
          <w:rPr>
            <w:sz w:val="24"/>
            <w:szCs w:val="24"/>
            <w:u w:val="single"/>
          </w:rPr>
          <w:t>www.</w:t>
        </w:r>
      </w:hyperlink>
      <w:hyperlink r:id="rId18">
        <w:r w:rsidRPr="008201D1">
          <w:rPr>
            <w:sz w:val="24"/>
            <w:szCs w:val="24"/>
            <w:u w:val="single"/>
          </w:rPr>
          <w:t>disabilitygateway.gov.au</w:t>
        </w:r>
      </w:hyperlink>
    </w:p>
    <w:p w14:paraId="153804C5" w14:textId="77777777" w:rsidR="000D200A" w:rsidRPr="008D18C9" w:rsidRDefault="0058331A" w:rsidP="00DD7677">
      <w:pPr>
        <w:tabs>
          <w:tab w:val="left" w:pos="404"/>
        </w:tabs>
        <w:spacing w:line="360" w:lineRule="auto"/>
        <w:rPr>
          <w:sz w:val="24"/>
          <w:szCs w:val="24"/>
        </w:rPr>
      </w:pPr>
      <w:r w:rsidRPr="008201D1">
        <w:rPr>
          <w:b/>
          <w:bCs/>
          <w:sz w:val="24"/>
          <w:szCs w:val="24"/>
        </w:rPr>
        <w:t>Mappa</w:t>
      </w:r>
      <w:r w:rsidRPr="00094B5D">
        <w:rPr>
          <w:sz w:val="24"/>
          <w:szCs w:val="24"/>
        </w:rPr>
        <w:t xml:space="preserve"> </w:t>
      </w:r>
      <w:r w:rsidRPr="008D18C9">
        <w:rPr>
          <w:sz w:val="24"/>
          <w:szCs w:val="24"/>
        </w:rPr>
        <w:t>helps</w:t>
      </w:r>
      <w:r w:rsidRPr="00094B5D">
        <w:rPr>
          <w:sz w:val="24"/>
          <w:szCs w:val="24"/>
        </w:rPr>
        <w:t xml:space="preserve"> </w:t>
      </w:r>
      <w:r w:rsidRPr="008D18C9">
        <w:rPr>
          <w:sz w:val="24"/>
          <w:szCs w:val="24"/>
        </w:rPr>
        <w:t>people</w:t>
      </w:r>
      <w:r w:rsidRPr="00094B5D">
        <w:rPr>
          <w:sz w:val="24"/>
          <w:szCs w:val="24"/>
        </w:rPr>
        <w:t xml:space="preserve"> </w:t>
      </w:r>
      <w:r w:rsidRPr="008D18C9">
        <w:rPr>
          <w:sz w:val="24"/>
          <w:szCs w:val="24"/>
        </w:rPr>
        <w:t>to</w:t>
      </w:r>
      <w:r w:rsidRPr="00094B5D">
        <w:rPr>
          <w:sz w:val="24"/>
          <w:szCs w:val="24"/>
        </w:rPr>
        <w:t xml:space="preserve"> </w:t>
      </w:r>
      <w:r w:rsidRPr="008D18C9">
        <w:rPr>
          <w:sz w:val="24"/>
          <w:szCs w:val="24"/>
        </w:rPr>
        <w:t>find</w:t>
      </w:r>
      <w:r w:rsidRPr="00094B5D">
        <w:rPr>
          <w:sz w:val="24"/>
          <w:szCs w:val="24"/>
        </w:rPr>
        <w:t xml:space="preserve"> </w:t>
      </w:r>
      <w:r w:rsidRPr="008D18C9">
        <w:rPr>
          <w:sz w:val="24"/>
          <w:szCs w:val="24"/>
        </w:rPr>
        <w:t>health</w:t>
      </w:r>
      <w:r w:rsidRPr="00094B5D">
        <w:rPr>
          <w:sz w:val="24"/>
          <w:szCs w:val="24"/>
        </w:rPr>
        <w:t xml:space="preserve"> </w:t>
      </w:r>
      <w:r w:rsidRPr="008D18C9">
        <w:rPr>
          <w:sz w:val="24"/>
          <w:szCs w:val="24"/>
        </w:rPr>
        <w:t>services</w:t>
      </w:r>
      <w:r w:rsidRPr="00094B5D">
        <w:rPr>
          <w:sz w:val="24"/>
          <w:szCs w:val="24"/>
        </w:rPr>
        <w:t xml:space="preserve"> </w:t>
      </w:r>
      <w:r w:rsidRPr="008D18C9">
        <w:rPr>
          <w:sz w:val="24"/>
          <w:szCs w:val="24"/>
        </w:rPr>
        <w:t>close</w:t>
      </w:r>
      <w:r w:rsidRPr="00094B5D">
        <w:rPr>
          <w:sz w:val="24"/>
          <w:szCs w:val="24"/>
        </w:rPr>
        <w:t xml:space="preserve"> </w:t>
      </w:r>
      <w:r w:rsidRPr="008D18C9">
        <w:rPr>
          <w:sz w:val="24"/>
          <w:szCs w:val="24"/>
        </w:rPr>
        <w:t>to</w:t>
      </w:r>
      <w:r w:rsidRPr="00094B5D">
        <w:rPr>
          <w:sz w:val="24"/>
          <w:szCs w:val="24"/>
        </w:rPr>
        <w:t xml:space="preserve"> </w:t>
      </w:r>
      <w:r w:rsidRPr="008D18C9">
        <w:rPr>
          <w:sz w:val="24"/>
          <w:szCs w:val="24"/>
        </w:rPr>
        <w:t>home,</w:t>
      </w:r>
      <w:r w:rsidRPr="00094B5D">
        <w:rPr>
          <w:sz w:val="24"/>
          <w:szCs w:val="24"/>
        </w:rPr>
        <w:t xml:space="preserve"> </w:t>
      </w:r>
      <w:r w:rsidRPr="008D18C9">
        <w:rPr>
          <w:sz w:val="24"/>
          <w:szCs w:val="24"/>
        </w:rPr>
        <w:t>family</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country</w:t>
      </w:r>
      <w:r w:rsidRPr="00094B5D">
        <w:rPr>
          <w:sz w:val="24"/>
          <w:szCs w:val="24"/>
        </w:rPr>
        <w:t xml:space="preserve"> </w:t>
      </w:r>
      <w:r w:rsidRPr="008D18C9">
        <w:rPr>
          <w:sz w:val="24"/>
          <w:szCs w:val="24"/>
        </w:rPr>
        <w:t>across</w:t>
      </w:r>
      <w:r w:rsidRPr="00094B5D">
        <w:rPr>
          <w:sz w:val="24"/>
          <w:szCs w:val="24"/>
        </w:rPr>
        <w:t xml:space="preserve"> </w:t>
      </w:r>
      <w:r w:rsidRPr="008D18C9">
        <w:rPr>
          <w:sz w:val="24"/>
          <w:szCs w:val="24"/>
        </w:rPr>
        <w:t>WA. Mappa</w:t>
      </w:r>
      <w:r w:rsidRPr="00094B5D">
        <w:rPr>
          <w:sz w:val="24"/>
          <w:szCs w:val="24"/>
        </w:rPr>
        <w:t xml:space="preserve"> </w:t>
      </w:r>
      <w:r w:rsidRPr="008D18C9">
        <w:rPr>
          <w:sz w:val="24"/>
          <w:szCs w:val="24"/>
        </w:rPr>
        <w:t>features</w:t>
      </w:r>
      <w:r w:rsidRPr="00094B5D">
        <w:rPr>
          <w:sz w:val="24"/>
          <w:szCs w:val="24"/>
        </w:rPr>
        <w:t xml:space="preserve"> </w:t>
      </w:r>
      <w:r w:rsidRPr="008D18C9">
        <w:rPr>
          <w:sz w:val="24"/>
          <w:szCs w:val="24"/>
        </w:rPr>
        <w:t>strong</w:t>
      </w:r>
      <w:r w:rsidRPr="00094B5D">
        <w:rPr>
          <w:sz w:val="24"/>
          <w:szCs w:val="24"/>
        </w:rPr>
        <w:t xml:space="preserve"> </w:t>
      </w:r>
      <w:r w:rsidRPr="008D18C9">
        <w:rPr>
          <w:sz w:val="24"/>
          <w:szCs w:val="24"/>
        </w:rPr>
        <w:t>aspects</w:t>
      </w:r>
      <w:r w:rsidRPr="00094B5D">
        <w:rPr>
          <w:sz w:val="24"/>
          <w:szCs w:val="24"/>
        </w:rPr>
        <w:t xml:space="preserve"> </w:t>
      </w:r>
      <w:r w:rsidRPr="008D18C9">
        <w:rPr>
          <w:sz w:val="24"/>
          <w:szCs w:val="24"/>
        </w:rPr>
        <w:t>of</w:t>
      </w:r>
      <w:r w:rsidRPr="00094B5D">
        <w:rPr>
          <w:sz w:val="24"/>
          <w:szCs w:val="24"/>
        </w:rPr>
        <w:t xml:space="preserve"> </w:t>
      </w:r>
      <w:r w:rsidRPr="008D18C9">
        <w:rPr>
          <w:sz w:val="24"/>
          <w:szCs w:val="24"/>
        </w:rPr>
        <w:t>cultural</w:t>
      </w:r>
      <w:r w:rsidRPr="00094B5D">
        <w:rPr>
          <w:sz w:val="24"/>
          <w:szCs w:val="24"/>
        </w:rPr>
        <w:t xml:space="preserve"> </w:t>
      </w:r>
      <w:r w:rsidRPr="008D18C9">
        <w:rPr>
          <w:sz w:val="24"/>
          <w:szCs w:val="24"/>
        </w:rPr>
        <w:t>safety</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appropriateness</w:t>
      </w:r>
      <w:r w:rsidRPr="00094B5D">
        <w:rPr>
          <w:sz w:val="24"/>
          <w:szCs w:val="24"/>
        </w:rPr>
        <w:t xml:space="preserve"> </w:t>
      </w:r>
      <w:r w:rsidRPr="008D18C9">
        <w:rPr>
          <w:sz w:val="24"/>
          <w:szCs w:val="24"/>
        </w:rPr>
        <w:t>through</w:t>
      </w:r>
      <w:r w:rsidRPr="00094B5D">
        <w:rPr>
          <w:sz w:val="24"/>
          <w:szCs w:val="24"/>
        </w:rPr>
        <w:t xml:space="preserve"> </w:t>
      </w:r>
      <w:r w:rsidRPr="008D18C9">
        <w:rPr>
          <w:sz w:val="24"/>
          <w:szCs w:val="24"/>
        </w:rPr>
        <w:t>the</w:t>
      </w:r>
      <w:r w:rsidRPr="00094B5D">
        <w:rPr>
          <w:sz w:val="24"/>
          <w:szCs w:val="24"/>
        </w:rPr>
        <w:t xml:space="preserve"> </w:t>
      </w:r>
      <w:r w:rsidRPr="008D18C9">
        <w:rPr>
          <w:sz w:val="24"/>
          <w:szCs w:val="24"/>
        </w:rPr>
        <w:t xml:space="preserve">information </w:t>
      </w:r>
      <w:r w:rsidRPr="00094B5D">
        <w:rPr>
          <w:sz w:val="24"/>
          <w:szCs w:val="24"/>
        </w:rPr>
        <w:t>provided.</w:t>
      </w:r>
    </w:p>
    <w:p w14:paraId="153804C6" w14:textId="4FD28C3E" w:rsidR="000D200A" w:rsidRPr="008D18C9" w:rsidRDefault="0058331A" w:rsidP="00094B5D">
      <w:pPr>
        <w:tabs>
          <w:tab w:val="left" w:pos="404"/>
        </w:tabs>
        <w:spacing w:line="360" w:lineRule="auto"/>
        <w:rPr>
          <w:sz w:val="24"/>
          <w:szCs w:val="24"/>
        </w:rPr>
      </w:pPr>
      <w:r w:rsidRPr="00094B5D">
        <w:rPr>
          <w:sz w:val="24"/>
          <w:szCs w:val="24"/>
        </w:rPr>
        <w:t xml:space="preserve">Visit </w:t>
      </w:r>
      <w:hyperlink r:id="rId19">
        <w:r w:rsidRPr="008201D1">
          <w:rPr>
            <w:sz w:val="24"/>
            <w:szCs w:val="24"/>
            <w:u w:val="single"/>
          </w:rPr>
          <w:t>www.</w:t>
        </w:r>
      </w:hyperlink>
      <w:hyperlink r:id="rId20">
        <w:r w:rsidRPr="008201D1">
          <w:rPr>
            <w:sz w:val="24"/>
            <w:szCs w:val="24"/>
            <w:u w:val="single"/>
          </w:rPr>
          <w:t>mappa.com.au</w:t>
        </w:r>
      </w:hyperlink>
    </w:p>
    <w:p w14:paraId="153804C9" w14:textId="77777777" w:rsidR="000D200A" w:rsidRPr="008D18C9" w:rsidRDefault="0058331A" w:rsidP="00094B5D">
      <w:pPr>
        <w:tabs>
          <w:tab w:val="left" w:pos="404"/>
        </w:tabs>
        <w:spacing w:line="360" w:lineRule="auto"/>
        <w:rPr>
          <w:sz w:val="24"/>
          <w:szCs w:val="24"/>
        </w:rPr>
      </w:pPr>
      <w:r w:rsidRPr="008201D1">
        <w:rPr>
          <w:b/>
          <w:bCs/>
          <w:sz w:val="24"/>
          <w:szCs w:val="24"/>
        </w:rPr>
        <w:t>My Services</w:t>
      </w:r>
      <w:r w:rsidRPr="00094B5D">
        <w:rPr>
          <w:sz w:val="24"/>
          <w:szCs w:val="24"/>
        </w:rPr>
        <w:t xml:space="preserve"> provides information on mental health services across three areas – immediate </w:t>
      </w:r>
      <w:r w:rsidRPr="008D18C9">
        <w:rPr>
          <w:sz w:val="24"/>
          <w:szCs w:val="24"/>
        </w:rPr>
        <w:t>help, mental health support and advice, alcohol and drug support.</w:t>
      </w:r>
    </w:p>
    <w:p w14:paraId="153804CA" w14:textId="4D8B9410" w:rsidR="000D200A" w:rsidRPr="008201D1" w:rsidRDefault="0058331A" w:rsidP="00094B5D">
      <w:pPr>
        <w:tabs>
          <w:tab w:val="left" w:pos="404"/>
        </w:tabs>
        <w:spacing w:line="360" w:lineRule="auto"/>
        <w:rPr>
          <w:sz w:val="24"/>
          <w:szCs w:val="24"/>
          <w:u w:val="single"/>
        </w:rPr>
      </w:pPr>
      <w:r w:rsidRPr="00094B5D">
        <w:rPr>
          <w:sz w:val="24"/>
          <w:szCs w:val="24"/>
        </w:rPr>
        <w:t xml:space="preserve">Visit </w:t>
      </w:r>
      <w:hyperlink r:id="rId21">
        <w:r w:rsidRPr="008201D1">
          <w:rPr>
            <w:sz w:val="24"/>
            <w:szCs w:val="24"/>
            <w:u w:val="single"/>
          </w:rPr>
          <w:t>www.</w:t>
        </w:r>
      </w:hyperlink>
      <w:hyperlink r:id="rId22">
        <w:r w:rsidRPr="008201D1">
          <w:rPr>
            <w:sz w:val="24"/>
            <w:szCs w:val="24"/>
            <w:u w:val="single"/>
          </w:rPr>
          <w:t>myservices.org.au</w:t>
        </w:r>
      </w:hyperlink>
    </w:p>
    <w:p w14:paraId="153804CD" w14:textId="77777777" w:rsidR="000D200A" w:rsidRPr="008D18C9" w:rsidRDefault="0058331A" w:rsidP="00094B5D">
      <w:pPr>
        <w:tabs>
          <w:tab w:val="left" w:pos="404"/>
        </w:tabs>
        <w:spacing w:line="360" w:lineRule="auto"/>
        <w:rPr>
          <w:sz w:val="24"/>
          <w:szCs w:val="24"/>
        </w:rPr>
      </w:pPr>
      <w:r w:rsidRPr="008201D1">
        <w:rPr>
          <w:b/>
          <w:bCs/>
          <w:sz w:val="24"/>
          <w:szCs w:val="24"/>
        </w:rPr>
        <w:t>WA Connect</w:t>
      </w:r>
      <w:r w:rsidRPr="00094B5D">
        <w:rPr>
          <w:sz w:val="24"/>
          <w:szCs w:val="24"/>
        </w:rPr>
        <w:t xml:space="preserve"> </w:t>
      </w:r>
      <w:r w:rsidRPr="008D18C9">
        <w:rPr>
          <w:sz w:val="24"/>
          <w:szCs w:val="24"/>
        </w:rPr>
        <w:t>provides</w:t>
      </w:r>
      <w:r w:rsidRPr="00094B5D">
        <w:rPr>
          <w:sz w:val="24"/>
          <w:szCs w:val="24"/>
        </w:rPr>
        <w:t xml:space="preserve"> </w:t>
      </w:r>
      <w:r w:rsidRPr="008D18C9">
        <w:rPr>
          <w:sz w:val="24"/>
          <w:szCs w:val="24"/>
        </w:rPr>
        <w:t>information</w:t>
      </w:r>
      <w:r w:rsidRPr="00094B5D">
        <w:rPr>
          <w:sz w:val="24"/>
          <w:szCs w:val="24"/>
        </w:rPr>
        <w:t xml:space="preserve"> </w:t>
      </w:r>
      <w:r w:rsidRPr="008D18C9">
        <w:rPr>
          <w:sz w:val="24"/>
          <w:szCs w:val="24"/>
        </w:rPr>
        <w:t>on</w:t>
      </w:r>
      <w:r w:rsidRPr="00094B5D">
        <w:rPr>
          <w:sz w:val="24"/>
          <w:szCs w:val="24"/>
        </w:rPr>
        <w:t xml:space="preserve"> </w:t>
      </w:r>
      <w:r w:rsidRPr="008D18C9">
        <w:rPr>
          <w:sz w:val="24"/>
          <w:szCs w:val="24"/>
        </w:rPr>
        <w:t>community</w:t>
      </w:r>
      <w:r w:rsidRPr="00094B5D">
        <w:rPr>
          <w:sz w:val="24"/>
          <w:szCs w:val="24"/>
        </w:rPr>
        <w:t xml:space="preserve"> </w:t>
      </w:r>
      <w:r w:rsidRPr="008D18C9">
        <w:rPr>
          <w:sz w:val="24"/>
          <w:szCs w:val="24"/>
        </w:rPr>
        <w:t>services</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emergency</w:t>
      </w:r>
      <w:r w:rsidRPr="00094B5D">
        <w:rPr>
          <w:sz w:val="24"/>
          <w:szCs w:val="24"/>
        </w:rPr>
        <w:t xml:space="preserve"> </w:t>
      </w:r>
      <w:r w:rsidRPr="008D18C9">
        <w:rPr>
          <w:sz w:val="24"/>
          <w:szCs w:val="24"/>
        </w:rPr>
        <w:t>relief</w:t>
      </w:r>
      <w:r w:rsidRPr="00094B5D">
        <w:rPr>
          <w:sz w:val="24"/>
          <w:szCs w:val="24"/>
        </w:rPr>
        <w:t xml:space="preserve"> </w:t>
      </w:r>
      <w:r w:rsidRPr="008D18C9">
        <w:rPr>
          <w:sz w:val="24"/>
          <w:szCs w:val="24"/>
        </w:rPr>
        <w:t>supports across WA, such as housing, family support, furniture, transport, etc.</w:t>
      </w:r>
    </w:p>
    <w:p w14:paraId="153804CE" w14:textId="7EBC0778" w:rsidR="000D200A" w:rsidRPr="008D18C9" w:rsidRDefault="0058331A" w:rsidP="00094B5D">
      <w:pPr>
        <w:tabs>
          <w:tab w:val="left" w:pos="404"/>
        </w:tabs>
        <w:spacing w:line="360" w:lineRule="auto"/>
        <w:rPr>
          <w:sz w:val="24"/>
          <w:szCs w:val="24"/>
        </w:rPr>
      </w:pPr>
      <w:r w:rsidRPr="00094B5D">
        <w:rPr>
          <w:sz w:val="24"/>
          <w:szCs w:val="24"/>
        </w:rPr>
        <w:t xml:space="preserve">Visit </w:t>
      </w:r>
      <w:hyperlink r:id="rId23">
        <w:r w:rsidRPr="008201D1">
          <w:rPr>
            <w:sz w:val="24"/>
            <w:szCs w:val="24"/>
            <w:u w:val="single"/>
          </w:rPr>
          <w:t>www.</w:t>
        </w:r>
      </w:hyperlink>
      <w:hyperlink r:id="rId24">
        <w:r w:rsidRPr="008201D1">
          <w:rPr>
            <w:sz w:val="24"/>
            <w:szCs w:val="24"/>
            <w:u w:val="single"/>
          </w:rPr>
          <w:t>waconnect.org.au</w:t>
        </w:r>
      </w:hyperlink>
    </w:p>
    <w:p w14:paraId="63C59646" w14:textId="77777777" w:rsidR="008201D1" w:rsidRDefault="008201D1" w:rsidP="00094B5D">
      <w:pPr>
        <w:tabs>
          <w:tab w:val="left" w:pos="404"/>
        </w:tabs>
        <w:spacing w:line="360" w:lineRule="auto"/>
        <w:rPr>
          <w:sz w:val="36"/>
          <w:szCs w:val="36"/>
        </w:rPr>
      </w:pPr>
      <w:r>
        <w:rPr>
          <w:noProof/>
          <w:sz w:val="36"/>
          <w:szCs w:val="36"/>
        </w:rPr>
        <w:lastRenderedPageBreak/>
        <w:drawing>
          <wp:inline distT="0" distB="0" distL="0" distR="0" wp14:anchorId="1A26303A" wp14:editId="31DAC013">
            <wp:extent cx="952500" cy="695325"/>
            <wp:effectExtent l="0" t="0" r="0" b="9525"/>
            <wp:docPr id="17" name="Picture 17" descr="Title graphic: Head and two commen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itle graphic: Head and two comment bubbles"/>
                    <pic:cNvPicPr/>
                  </pic:nvPicPr>
                  <pic:blipFill>
                    <a:blip r:embed="rId10">
                      <a:extLst>
                        <a:ext uri="{28A0092B-C50C-407E-A947-70E740481C1C}">
                          <a14:useLocalDpi xmlns:a14="http://schemas.microsoft.com/office/drawing/2010/main" val="0"/>
                        </a:ext>
                      </a:extLst>
                    </a:blip>
                    <a:stretch>
                      <a:fillRect/>
                    </a:stretch>
                  </pic:blipFill>
                  <pic:spPr>
                    <a:xfrm>
                      <a:off x="0" y="0"/>
                      <a:ext cx="952500" cy="695325"/>
                    </a:xfrm>
                    <a:prstGeom prst="rect">
                      <a:avLst/>
                    </a:prstGeom>
                  </pic:spPr>
                </pic:pic>
              </a:graphicData>
            </a:graphic>
          </wp:inline>
        </w:drawing>
      </w:r>
    </w:p>
    <w:p w14:paraId="153804D1" w14:textId="2DD87321" w:rsidR="000D200A" w:rsidRPr="009558A2" w:rsidRDefault="0058331A" w:rsidP="00094B5D">
      <w:pPr>
        <w:tabs>
          <w:tab w:val="left" w:pos="404"/>
        </w:tabs>
        <w:spacing w:line="360" w:lineRule="auto"/>
        <w:rPr>
          <w:sz w:val="36"/>
          <w:szCs w:val="36"/>
        </w:rPr>
      </w:pPr>
      <w:r w:rsidRPr="009558A2">
        <w:rPr>
          <w:sz w:val="36"/>
          <w:szCs w:val="36"/>
        </w:rPr>
        <w:t>Seeking Advice</w:t>
      </w:r>
    </w:p>
    <w:p w14:paraId="55A6C5F1" w14:textId="746C3214" w:rsidR="004A0493" w:rsidRPr="00094B5D" w:rsidRDefault="004A0493" w:rsidP="00094B5D">
      <w:pPr>
        <w:tabs>
          <w:tab w:val="left" w:pos="404"/>
        </w:tabs>
        <w:spacing w:line="360" w:lineRule="auto"/>
        <w:rPr>
          <w:sz w:val="24"/>
          <w:szCs w:val="24"/>
        </w:rPr>
      </w:pPr>
      <w:r w:rsidRPr="00094B5D">
        <w:rPr>
          <w:sz w:val="24"/>
          <w:szCs w:val="24"/>
        </w:rPr>
        <w:t>You may not find all the supports you feel you need. If so, there are a number of organisations that can provide advice and guidance on personal and practical matters.</w:t>
      </w:r>
    </w:p>
    <w:p w14:paraId="75CA1AEE" w14:textId="67617515" w:rsidR="004A0493" w:rsidRPr="00094B5D" w:rsidRDefault="004A0493" w:rsidP="00094B5D">
      <w:pPr>
        <w:tabs>
          <w:tab w:val="left" w:pos="404"/>
        </w:tabs>
        <w:spacing w:line="360" w:lineRule="auto"/>
        <w:rPr>
          <w:sz w:val="24"/>
          <w:szCs w:val="24"/>
        </w:rPr>
      </w:pPr>
      <w:r w:rsidRPr="00094B5D">
        <w:rPr>
          <w:sz w:val="24"/>
          <w:szCs w:val="24"/>
        </w:rPr>
        <w:t>Do not be afraid to ask questions.</w:t>
      </w:r>
    </w:p>
    <w:p w14:paraId="153804E0" w14:textId="085590F5" w:rsidR="000D200A" w:rsidRPr="008D18C9" w:rsidRDefault="0058331A" w:rsidP="00094B5D">
      <w:pPr>
        <w:tabs>
          <w:tab w:val="left" w:pos="404"/>
        </w:tabs>
        <w:spacing w:line="360" w:lineRule="auto"/>
        <w:rPr>
          <w:sz w:val="24"/>
          <w:szCs w:val="24"/>
        </w:rPr>
      </w:pPr>
      <w:r w:rsidRPr="008201D1">
        <w:rPr>
          <w:b/>
          <w:bCs/>
          <w:sz w:val="24"/>
          <w:szCs w:val="24"/>
        </w:rPr>
        <w:t>Citizen’s Advice Bureau of WA</w:t>
      </w:r>
      <w:r w:rsidRPr="00094B5D">
        <w:rPr>
          <w:sz w:val="24"/>
          <w:szCs w:val="24"/>
        </w:rPr>
        <w:t xml:space="preserve"> can assist with legal and mediation advice.</w:t>
      </w:r>
    </w:p>
    <w:p w14:paraId="153804E1" w14:textId="5E1D60E8"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(08) 9221 5711</w:t>
      </w:r>
    </w:p>
    <w:p w14:paraId="19401DC3" w14:textId="182E644C" w:rsidR="00837D3B" w:rsidRPr="00094B5D" w:rsidRDefault="0058331A" w:rsidP="00094B5D">
      <w:pPr>
        <w:tabs>
          <w:tab w:val="left" w:pos="404"/>
        </w:tabs>
        <w:spacing w:line="360" w:lineRule="auto"/>
        <w:rPr>
          <w:sz w:val="24"/>
          <w:szCs w:val="24"/>
        </w:rPr>
      </w:pPr>
      <w:r w:rsidRPr="00094B5D">
        <w:rPr>
          <w:sz w:val="24"/>
          <w:szCs w:val="24"/>
        </w:rPr>
        <w:t xml:space="preserve">Visit </w:t>
      </w:r>
      <w:hyperlink r:id="rId25">
        <w:r w:rsidRPr="008201D1">
          <w:rPr>
            <w:sz w:val="24"/>
            <w:szCs w:val="24"/>
            <w:u w:val="single"/>
          </w:rPr>
          <w:t>www.cabwa.com.au</w:t>
        </w:r>
      </w:hyperlink>
    </w:p>
    <w:p w14:paraId="153804E5" w14:textId="317965B8" w:rsidR="000D200A" w:rsidRPr="008D18C9" w:rsidRDefault="0058331A" w:rsidP="00094B5D">
      <w:pPr>
        <w:tabs>
          <w:tab w:val="left" w:pos="404"/>
        </w:tabs>
        <w:spacing w:line="360" w:lineRule="auto"/>
        <w:rPr>
          <w:sz w:val="24"/>
          <w:szCs w:val="24"/>
        </w:rPr>
      </w:pPr>
      <w:r w:rsidRPr="008201D1">
        <w:rPr>
          <w:b/>
          <w:bCs/>
          <w:sz w:val="24"/>
          <w:szCs w:val="24"/>
        </w:rPr>
        <w:t>Financial Counsellors’ Association of WA</w:t>
      </w:r>
      <w:r w:rsidRPr="00094B5D">
        <w:rPr>
          <w:sz w:val="24"/>
          <w:szCs w:val="24"/>
        </w:rPr>
        <w:t xml:space="preserve"> </w:t>
      </w:r>
      <w:r w:rsidRPr="008D18C9">
        <w:rPr>
          <w:sz w:val="24"/>
          <w:szCs w:val="24"/>
        </w:rPr>
        <w:t>can</w:t>
      </w:r>
      <w:r w:rsidRPr="00094B5D">
        <w:rPr>
          <w:sz w:val="24"/>
          <w:szCs w:val="24"/>
        </w:rPr>
        <w:t xml:space="preserve"> </w:t>
      </w:r>
      <w:r w:rsidRPr="008D18C9">
        <w:rPr>
          <w:sz w:val="24"/>
          <w:szCs w:val="24"/>
        </w:rPr>
        <w:t>direct</w:t>
      </w:r>
      <w:r w:rsidRPr="00094B5D">
        <w:rPr>
          <w:sz w:val="24"/>
          <w:szCs w:val="24"/>
        </w:rPr>
        <w:t xml:space="preserve"> </w:t>
      </w:r>
      <w:r w:rsidRPr="008D18C9">
        <w:rPr>
          <w:sz w:val="24"/>
          <w:szCs w:val="24"/>
        </w:rPr>
        <w:t>you</w:t>
      </w:r>
      <w:r w:rsidRPr="00094B5D">
        <w:rPr>
          <w:sz w:val="24"/>
          <w:szCs w:val="24"/>
        </w:rPr>
        <w:t xml:space="preserve"> </w:t>
      </w:r>
      <w:r w:rsidRPr="008D18C9">
        <w:rPr>
          <w:sz w:val="24"/>
          <w:szCs w:val="24"/>
        </w:rPr>
        <w:t>to</w:t>
      </w:r>
      <w:r w:rsidRPr="00094B5D">
        <w:rPr>
          <w:sz w:val="24"/>
          <w:szCs w:val="24"/>
        </w:rPr>
        <w:t xml:space="preserve"> </w:t>
      </w:r>
      <w:r w:rsidRPr="008D18C9">
        <w:rPr>
          <w:sz w:val="24"/>
          <w:szCs w:val="24"/>
        </w:rPr>
        <w:t>counsellors</w:t>
      </w:r>
      <w:r w:rsidRPr="00094B5D">
        <w:rPr>
          <w:sz w:val="24"/>
          <w:szCs w:val="24"/>
        </w:rPr>
        <w:t xml:space="preserve"> </w:t>
      </w:r>
      <w:r w:rsidRPr="008D18C9">
        <w:rPr>
          <w:sz w:val="24"/>
          <w:szCs w:val="24"/>
        </w:rPr>
        <w:t>who</w:t>
      </w:r>
      <w:r w:rsidRPr="00094B5D">
        <w:rPr>
          <w:sz w:val="24"/>
          <w:szCs w:val="24"/>
        </w:rPr>
        <w:t xml:space="preserve"> </w:t>
      </w:r>
      <w:r w:rsidRPr="008D18C9">
        <w:rPr>
          <w:sz w:val="24"/>
          <w:szCs w:val="24"/>
        </w:rPr>
        <w:t>can</w:t>
      </w:r>
      <w:r w:rsidRPr="00094B5D">
        <w:rPr>
          <w:sz w:val="24"/>
          <w:szCs w:val="24"/>
        </w:rPr>
        <w:t xml:space="preserve"> </w:t>
      </w:r>
      <w:r w:rsidRPr="008D18C9">
        <w:rPr>
          <w:sz w:val="24"/>
          <w:szCs w:val="24"/>
        </w:rPr>
        <w:t>provide information,</w:t>
      </w:r>
      <w:r w:rsidRPr="00094B5D">
        <w:rPr>
          <w:sz w:val="24"/>
          <w:szCs w:val="24"/>
        </w:rPr>
        <w:t xml:space="preserve"> </w:t>
      </w:r>
      <w:r w:rsidRPr="008D18C9">
        <w:rPr>
          <w:sz w:val="24"/>
          <w:szCs w:val="24"/>
        </w:rPr>
        <w:t>support</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advocacy</w:t>
      </w:r>
      <w:r w:rsidRPr="00094B5D">
        <w:rPr>
          <w:sz w:val="24"/>
          <w:szCs w:val="24"/>
        </w:rPr>
        <w:t xml:space="preserve"> </w:t>
      </w:r>
      <w:r w:rsidRPr="008D18C9">
        <w:rPr>
          <w:sz w:val="24"/>
          <w:szCs w:val="24"/>
        </w:rPr>
        <w:t>on</w:t>
      </w:r>
      <w:r w:rsidRPr="00094B5D">
        <w:rPr>
          <w:sz w:val="24"/>
          <w:szCs w:val="24"/>
        </w:rPr>
        <w:t xml:space="preserve"> </w:t>
      </w:r>
      <w:r w:rsidRPr="008D18C9">
        <w:rPr>
          <w:sz w:val="24"/>
          <w:szCs w:val="24"/>
        </w:rPr>
        <w:t>financial</w:t>
      </w:r>
      <w:r w:rsidRPr="00094B5D">
        <w:rPr>
          <w:sz w:val="24"/>
          <w:szCs w:val="24"/>
        </w:rPr>
        <w:t xml:space="preserve"> </w:t>
      </w:r>
      <w:r w:rsidRPr="008D18C9">
        <w:rPr>
          <w:sz w:val="24"/>
          <w:szCs w:val="24"/>
        </w:rPr>
        <w:t>matters.</w:t>
      </w:r>
    </w:p>
    <w:p w14:paraId="153804E6" w14:textId="52B2A5BA"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1800 007 007</w:t>
      </w:r>
    </w:p>
    <w:p w14:paraId="153804E7" w14:textId="77777777" w:rsidR="000D200A" w:rsidRPr="008D18C9" w:rsidRDefault="0058331A" w:rsidP="00094B5D">
      <w:pPr>
        <w:tabs>
          <w:tab w:val="left" w:pos="404"/>
        </w:tabs>
        <w:spacing w:line="360" w:lineRule="auto"/>
        <w:rPr>
          <w:sz w:val="24"/>
          <w:szCs w:val="24"/>
        </w:rPr>
      </w:pPr>
      <w:r w:rsidRPr="00094B5D">
        <w:rPr>
          <w:sz w:val="24"/>
          <w:szCs w:val="24"/>
        </w:rPr>
        <w:t xml:space="preserve">Visit </w:t>
      </w:r>
      <w:hyperlink r:id="rId26">
        <w:r w:rsidRPr="008201D1">
          <w:rPr>
            <w:sz w:val="24"/>
            <w:szCs w:val="24"/>
            <w:u w:val="single"/>
          </w:rPr>
          <w:t>www.financialcounsellors.org</w:t>
        </w:r>
      </w:hyperlink>
    </w:p>
    <w:p w14:paraId="153804EA" w14:textId="77777777" w:rsidR="000D200A" w:rsidRPr="008D18C9" w:rsidRDefault="0058331A" w:rsidP="00094B5D">
      <w:pPr>
        <w:tabs>
          <w:tab w:val="left" w:pos="404"/>
        </w:tabs>
        <w:spacing w:line="360" w:lineRule="auto"/>
        <w:rPr>
          <w:sz w:val="24"/>
          <w:szCs w:val="24"/>
        </w:rPr>
      </w:pPr>
      <w:r w:rsidRPr="008201D1">
        <w:rPr>
          <w:b/>
          <w:bCs/>
          <w:sz w:val="24"/>
          <w:szCs w:val="24"/>
        </w:rPr>
        <w:t>Health and Disability Services Complaints Office</w:t>
      </w:r>
      <w:r w:rsidRPr="00094B5D">
        <w:rPr>
          <w:sz w:val="24"/>
          <w:szCs w:val="24"/>
        </w:rPr>
        <w:t xml:space="preserve"> can deal with complaints you have about </w:t>
      </w:r>
      <w:r w:rsidRPr="008D18C9">
        <w:rPr>
          <w:sz w:val="24"/>
          <w:szCs w:val="24"/>
        </w:rPr>
        <w:t>health, disability and mental health services.</w:t>
      </w:r>
    </w:p>
    <w:p w14:paraId="153804EB" w14:textId="119D3DA4"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1800 813 583</w:t>
      </w:r>
    </w:p>
    <w:p w14:paraId="153804EC" w14:textId="77777777" w:rsidR="000D200A" w:rsidRPr="008201D1" w:rsidRDefault="0058331A" w:rsidP="00094B5D">
      <w:pPr>
        <w:tabs>
          <w:tab w:val="left" w:pos="404"/>
        </w:tabs>
        <w:spacing w:line="360" w:lineRule="auto"/>
        <w:rPr>
          <w:sz w:val="24"/>
          <w:szCs w:val="24"/>
          <w:u w:val="single"/>
        </w:rPr>
      </w:pPr>
      <w:r w:rsidRPr="00094B5D">
        <w:rPr>
          <w:sz w:val="24"/>
          <w:szCs w:val="24"/>
        </w:rPr>
        <w:t xml:space="preserve">Visit </w:t>
      </w:r>
      <w:hyperlink r:id="rId27">
        <w:r w:rsidRPr="008201D1">
          <w:rPr>
            <w:sz w:val="24"/>
            <w:szCs w:val="24"/>
            <w:u w:val="single"/>
          </w:rPr>
          <w:t>www.hadsco.wa.gov.au</w:t>
        </w:r>
      </w:hyperlink>
    </w:p>
    <w:p w14:paraId="153804EF" w14:textId="77777777" w:rsidR="000D200A" w:rsidRPr="008D18C9" w:rsidRDefault="0058331A" w:rsidP="00094B5D">
      <w:pPr>
        <w:tabs>
          <w:tab w:val="left" w:pos="404"/>
        </w:tabs>
        <w:spacing w:line="360" w:lineRule="auto"/>
        <w:rPr>
          <w:sz w:val="24"/>
          <w:szCs w:val="24"/>
        </w:rPr>
      </w:pPr>
      <w:r w:rsidRPr="008201D1">
        <w:rPr>
          <w:b/>
          <w:bCs/>
          <w:sz w:val="24"/>
          <w:szCs w:val="24"/>
        </w:rPr>
        <w:t>Health Consumers Council</w:t>
      </w:r>
      <w:r w:rsidRPr="00094B5D">
        <w:rPr>
          <w:sz w:val="24"/>
          <w:szCs w:val="24"/>
        </w:rPr>
        <w:t xml:space="preserve"> provides independent advice on your healthcare rights.</w:t>
      </w:r>
    </w:p>
    <w:p w14:paraId="153804F0" w14:textId="6C45F3C2"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(08) 9221 3422</w:t>
      </w:r>
    </w:p>
    <w:p w14:paraId="153804F1" w14:textId="77777777" w:rsidR="000D200A" w:rsidRPr="008D18C9" w:rsidRDefault="0058331A" w:rsidP="00094B5D">
      <w:pPr>
        <w:tabs>
          <w:tab w:val="left" w:pos="404"/>
        </w:tabs>
        <w:spacing w:line="360" w:lineRule="auto"/>
        <w:rPr>
          <w:sz w:val="24"/>
          <w:szCs w:val="24"/>
        </w:rPr>
      </w:pPr>
      <w:r w:rsidRPr="00094B5D">
        <w:rPr>
          <w:sz w:val="24"/>
          <w:szCs w:val="24"/>
        </w:rPr>
        <w:t xml:space="preserve">Visit </w:t>
      </w:r>
      <w:hyperlink r:id="rId28">
        <w:r w:rsidRPr="00094B5D">
          <w:rPr>
            <w:sz w:val="24"/>
            <w:szCs w:val="24"/>
          </w:rPr>
          <w:t>www.hconc.org.au</w:t>
        </w:r>
      </w:hyperlink>
    </w:p>
    <w:p w14:paraId="153804F4" w14:textId="77777777" w:rsidR="000D200A" w:rsidRPr="008D18C9" w:rsidRDefault="0058331A" w:rsidP="00094B5D">
      <w:pPr>
        <w:tabs>
          <w:tab w:val="left" w:pos="404"/>
        </w:tabs>
        <w:spacing w:line="360" w:lineRule="auto"/>
        <w:rPr>
          <w:sz w:val="24"/>
          <w:szCs w:val="24"/>
        </w:rPr>
      </w:pPr>
      <w:r w:rsidRPr="008201D1">
        <w:rPr>
          <w:b/>
          <w:bCs/>
          <w:sz w:val="24"/>
          <w:szCs w:val="24"/>
        </w:rPr>
        <w:t>Legal Aid WA</w:t>
      </w:r>
      <w:r w:rsidRPr="00094B5D">
        <w:rPr>
          <w:sz w:val="24"/>
          <w:szCs w:val="24"/>
        </w:rPr>
        <w:t xml:space="preserve"> offers free and low-cost advice on legal matters.</w:t>
      </w:r>
    </w:p>
    <w:p w14:paraId="153804F5" w14:textId="281E66BA"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1300 650 579</w:t>
      </w:r>
    </w:p>
    <w:p w14:paraId="153804F6" w14:textId="77777777" w:rsidR="000D200A" w:rsidRPr="008D18C9" w:rsidRDefault="0058331A" w:rsidP="00094B5D">
      <w:pPr>
        <w:tabs>
          <w:tab w:val="left" w:pos="404"/>
        </w:tabs>
        <w:spacing w:line="360" w:lineRule="auto"/>
        <w:rPr>
          <w:sz w:val="24"/>
          <w:szCs w:val="24"/>
        </w:rPr>
      </w:pPr>
      <w:r w:rsidRPr="00094B5D">
        <w:rPr>
          <w:sz w:val="24"/>
          <w:szCs w:val="24"/>
        </w:rPr>
        <w:t xml:space="preserve">Visit </w:t>
      </w:r>
      <w:hyperlink r:id="rId29">
        <w:r w:rsidRPr="008201D1">
          <w:rPr>
            <w:sz w:val="24"/>
            <w:szCs w:val="24"/>
            <w:u w:val="single"/>
          </w:rPr>
          <w:t>www.legalaid.wa.gov.au</w:t>
        </w:r>
      </w:hyperlink>
    </w:p>
    <w:p w14:paraId="153804F8" w14:textId="77777777" w:rsidR="000D200A" w:rsidRPr="008D18C9" w:rsidRDefault="0058331A" w:rsidP="00094B5D">
      <w:pPr>
        <w:tabs>
          <w:tab w:val="left" w:pos="404"/>
        </w:tabs>
        <w:spacing w:line="360" w:lineRule="auto"/>
        <w:rPr>
          <w:sz w:val="24"/>
          <w:szCs w:val="24"/>
        </w:rPr>
      </w:pPr>
      <w:r w:rsidRPr="008201D1">
        <w:rPr>
          <w:b/>
          <w:bCs/>
          <w:sz w:val="24"/>
          <w:szCs w:val="24"/>
        </w:rPr>
        <w:t>Local Area Coordinators (LACs)</w:t>
      </w:r>
      <w:r w:rsidRPr="00094B5D">
        <w:rPr>
          <w:sz w:val="24"/>
          <w:szCs w:val="24"/>
        </w:rPr>
        <w:t xml:space="preserve"> </w:t>
      </w:r>
      <w:r w:rsidRPr="008D18C9">
        <w:rPr>
          <w:sz w:val="24"/>
          <w:szCs w:val="24"/>
        </w:rPr>
        <w:t>can</w:t>
      </w:r>
      <w:r w:rsidRPr="00094B5D">
        <w:rPr>
          <w:sz w:val="24"/>
          <w:szCs w:val="24"/>
        </w:rPr>
        <w:t xml:space="preserve"> </w:t>
      </w:r>
      <w:r w:rsidRPr="008D18C9">
        <w:rPr>
          <w:sz w:val="24"/>
          <w:szCs w:val="24"/>
        </w:rPr>
        <w:t>direct</w:t>
      </w:r>
      <w:r w:rsidRPr="00094B5D">
        <w:rPr>
          <w:sz w:val="24"/>
          <w:szCs w:val="24"/>
        </w:rPr>
        <w:t xml:space="preserve"> </w:t>
      </w:r>
      <w:r w:rsidRPr="008D18C9">
        <w:rPr>
          <w:sz w:val="24"/>
          <w:szCs w:val="24"/>
        </w:rPr>
        <w:t>you</w:t>
      </w:r>
      <w:r w:rsidRPr="00094B5D">
        <w:rPr>
          <w:sz w:val="24"/>
          <w:szCs w:val="24"/>
        </w:rPr>
        <w:t xml:space="preserve"> </w:t>
      </w:r>
      <w:r w:rsidRPr="008D18C9">
        <w:rPr>
          <w:sz w:val="24"/>
          <w:szCs w:val="24"/>
        </w:rPr>
        <w:t>to</w:t>
      </w:r>
      <w:r w:rsidRPr="00094B5D">
        <w:rPr>
          <w:sz w:val="24"/>
          <w:szCs w:val="24"/>
        </w:rPr>
        <w:t xml:space="preserve"> </w:t>
      </w:r>
      <w:r w:rsidRPr="008D18C9">
        <w:rPr>
          <w:sz w:val="24"/>
          <w:szCs w:val="24"/>
        </w:rPr>
        <w:t>services</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supports</w:t>
      </w:r>
      <w:r w:rsidRPr="00094B5D">
        <w:rPr>
          <w:sz w:val="24"/>
          <w:szCs w:val="24"/>
        </w:rPr>
        <w:t xml:space="preserve"> </w:t>
      </w:r>
      <w:r w:rsidRPr="008D18C9">
        <w:rPr>
          <w:sz w:val="24"/>
          <w:szCs w:val="24"/>
        </w:rPr>
        <w:t>available</w:t>
      </w:r>
      <w:r w:rsidRPr="00094B5D">
        <w:rPr>
          <w:sz w:val="24"/>
          <w:szCs w:val="24"/>
        </w:rPr>
        <w:t xml:space="preserve"> </w:t>
      </w:r>
      <w:r w:rsidRPr="008D18C9">
        <w:rPr>
          <w:sz w:val="24"/>
          <w:szCs w:val="24"/>
        </w:rPr>
        <w:t>to</w:t>
      </w:r>
      <w:r w:rsidRPr="00094B5D">
        <w:rPr>
          <w:sz w:val="24"/>
          <w:szCs w:val="24"/>
        </w:rPr>
        <w:t xml:space="preserve"> </w:t>
      </w:r>
      <w:r w:rsidRPr="008D18C9">
        <w:rPr>
          <w:sz w:val="24"/>
          <w:szCs w:val="24"/>
        </w:rPr>
        <w:t>people with disability.</w:t>
      </w:r>
    </w:p>
    <w:p w14:paraId="153804F9" w14:textId="55059382"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1800 800 110</w:t>
      </w:r>
    </w:p>
    <w:p w14:paraId="153804FB" w14:textId="5D4D51C0" w:rsidR="000D200A" w:rsidRPr="008D18C9" w:rsidRDefault="00232657" w:rsidP="00094B5D">
      <w:pPr>
        <w:tabs>
          <w:tab w:val="left" w:pos="404"/>
        </w:tabs>
        <w:spacing w:line="360" w:lineRule="auto"/>
        <w:rPr>
          <w:sz w:val="24"/>
          <w:szCs w:val="24"/>
        </w:rPr>
      </w:pPr>
      <w:r w:rsidRPr="008201D1">
        <w:rPr>
          <w:b/>
          <w:bCs/>
          <w:sz w:val="24"/>
          <w:szCs w:val="24"/>
        </w:rPr>
        <w:t>C</w:t>
      </w:r>
      <w:r w:rsidR="0058331A" w:rsidRPr="008201D1">
        <w:rPr>
          <w:b/>
          <w:bCs/>
          <w:sz w:val="24"/>
          <w:szCs w:val="24"/>
        </w:rPr>
        <w:t>onsumers of Mental Health WA</w:t>
      </w:r>
      <w:r w:rsidR="0058331A" w:rsidRPr="00094B5D">
        <w:rPr>
          <w:sz w:val="24"/>
          <w:szCs w:val="24"/>
        </w:rPr>
        <w:t xml:space="preserve"> </w:t>
      </w:r>
      <w:r w:rsidR="0058331A" w:rsidRPr="008D18C9">
        <w:rPr>
          <w:sz w:val="24"/>
          <w:szCs w:val="24"/>
        </w:rPr>
        <w:t>can</w:t>
      </w:r>
      <w:r w:rsidR="0058331A" w:rsidRPr="00094B5D">
        <w:rPr>
          <w:sz w:val="24"/>
          <w:szCs w:val="24"/>
        </w:rPr>
        <w:t xml:space="preserve"> </w:t>
      </w:r>
      <w:r w:rsidR="0058331A" w:rsidRPr="008D18C9">
        <w:rPr>
          <w:sz w:val="24"/>
          <w:szCs w:val="24"/>
        </w:rPr>
        <w:t>direct</w:t>
      </w:r>
      <w:r w:rsidR="0058331A" w:rsidRPr="00094B5D">
        <w:rPr>
          <w:sz w:val="24"/>
          <w:szCs w:val="24"/>
        </w:rPr>
        <w:t xml:space="preserve"> </w:t>
      </w:r>
      <w:r w:rsidR="0058331A" w:rsidRPr="008D18C9">
        <w:rPr>
          <w:sz w:val="24"/>
          <w:szCs w:val="24"/>
        </w:rPr>
        <w:t>you</w:t>
      </w:r>
      <w:r w:rsidR="0058331A" w:rsidRPr="00094B5D">
        <w:rPr>
          <w:sz w:val="24"/>
          <w:szCs w:val="24"/>
        </w:rPr>
        <w:t xml:space="preserve"> </w:t>
      </w:r>
      <w:r w:rsidR="0058331A" w:rsidRPr="008D18C9">
        <w:rPr>
          <w:sz w:val="24"/>
          <w:szCs w:val="24"/>
        </w:rPr>
        <w:t>to</w:t>
      </w:r>
      <w:r w:rsidR="0058331A" w:rsidRPr="00094B5D">
        <w:rPr>
          <w:sz w:val="24"/>
          <w:szCs w:val="24"/>
        </w:rPr>
        <w:t xml:space="preserve"> </w:t>
      </w:r>
      <w:r w:rsidR="0058331A" w:rsidRPr="008D18C9">
        <w:rPr>
          <w:sz w:val="24"/>
          <w:szCs w:val="24"/>
        </w:rPr>
        <w:t>advocacy</w:t>
      </w:r>
      <w:r w:rsidR="0058331A" w:rsidRPr="00094B5D">
        <w:rPr>
          <w:sz w:val="24"/>
          <w:szCs w:val="24"/>
        </w:rPr>
        <w:t xml:space="preserve"> </w:t>
      </w:r>
      <w:r w:rsidR="0058331A" w:rsidRPr="008D18C9">
        <w:rPr>
          <w:sz w:val="24"/>
          <w:szCs w:val="24"/>
        </w:rPr>
        <w:t>services</w:t>
      </w:r>
      <w:r w:rsidR="0058331A" w:rsidRPr="00094B5D">
        <w:rPr>
          <w:sz w:val="24"/>
          <w:szCs w:val="24"/>
        </w:rPr>
        <w:t xml:space="preserve"> </w:t>
      </w:r>
      <w:r w:rsidR="0058331A" w:rsidRPr="008D18C9">
        <w:rPr>
          <w:sz w:val="24"/>
          <w:szCs w:val="24"/>
        </w:rPr>
        <w:t>and</w:t>
      </w:r>
      <w:r w:rsidR="0058331A" w:rsidRPr="00094B5D">
        <w:rPr>
          <w:sz w:val="24"/>
          <w:szCs w:val="24"/>
        </w:rPr>
        <w:t xml:space="preserve"> </w:t>
      </w:r>
      <w:r w:rsidR="0058331A" w:rsidRPr="008D18C9">
        <w:rPr>
          <w:sz w:val="24"/>
          <w:szCs w:val="24"/>
        </w:rPr>
        <w:t>peer</w:t>
      </w:r>
      <w:r w:rsidR="0058331A" w:rsidRPr="00094B5D">
        <w:rPr>
          <w:sz w:val="24"/>
          <w:szCs w:val="24"/>
        </w:rPr>
        <w:t xml:space="preserve"> </w:t>
      </w:r>
      <w:r w:rsidR="0058331A" w:rsidRPr="008D18C9">
        <w:rPr>
          <w:sz w:val="24"/>
          <w:szCs w:val="24"/>
        </w:rPr>
        <w:t xml:space="preserve">support </w:t>
      </w:r>
      <w:r w:rsidR="0058331A" w:rsidRPr="00094B5D">
        <w:rPr>
          <w:sz w:val="24"/>
          <w:szCs w:val="24"/>
        </w:rPr>
        <w:t>groups.</w:t>
      </w:r>
    </w:p>
    <w:p w14:paraId="153804FC" w14:textId="49BA6FCB"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(08) 9258 8911</w:t>
      </w:r>
    </w:p>
    <w:p w14:paraId="153804FD" w14:textId="77777777" w:rsidR="000D200A" w:rsidRPr="008D18C9" w:rsidRDefault="0058331A" w:rsidP="00094B5D">
      <w:pPr>
        <w:tabs>
          <w:tab w:val="left" w:pos="404"/>
        </w:tabs>
        <w:spacing w:line="360" w:lineRule="auto"/>
        <w:rPr>
          <w:sz w:val="24"/>
          <w:szCs w:val="24"/>
        </w:rPr>
      </w:pPr>
      <w:r w:rsidRPr="00094B5D">
        <w:rPr>
          <w:sz w:val="24"/>
          <w:szCs w:val="24"/>
        </w:rPr>
        <w:t xml:space="preserve">Visit </w:t>
      </w:r>
      <w:hyperlink r:id="rId30">
        <w:r w:rsidRPr="008201D1">
          <w:rPr>
            <w:sz w:val="24"/>
            <w:szCs w:val="24"/>
            <w:u w:val="single"/>
          </w:rPr>
          <w:t>comhwa.org.au</w:t>
        </w:r>
      </w:hyperlink>
    </w:p>
    <w:p w14:paraId="15380500" w14:textId="77777777" w:rsidR="000D200A" w:rsidRPr="008D18C9" w:rsidRDefault="0058331A" w:rsidP="00094B5D">
      <w:pPr>
        <w:tabs>
          <w:tab w:val="left" w:pos="404"/>
        </w:tabs>
        <w:spacing w:line="360" w:lineRule="auto"/>
        <w:rPr>
          <w:sz w:val="24"/>
          <w:szCs w:val="24"/>
        </w:rPr>
      </w:pPr>
      <w:r w:rsidRPr="008201D1">
        <w:rPr>
          <w:b/>
          <w:bCs/>
          <w:sz w:val="24"/>
          <w:szCs w:val="24"/>
        </w:rPr>
        <w:t>Council on the Aging WA</w:t>
      </w:r>
      <w:r w:rsidRPr="00094B5D">
        <w:rPr>
          <w:sz w:val="24"/>
          <w:szCs w:val="24"/>
        </w:rPr>
        <w:t xml:space="preserve"> </w:t>
      </w:r>
      <w:r w:rsidRPr="008D18C9">
        <w:rPr>
          <w:sz w:val="24"/>
          <w:szCs w:val="24"/>
        </w:rPr>
        <w:t>provides</w:t>
      </w:r>
      <w:r w:rsidRPr="00094B5D">
        <w:rPr>
          <w:sz w:val="24"/>
          <w:szCs w:val="24"/>
        </w:rPr>
        <w:t xml:space="preserve"> </w:t>
      </w:r>
      <w:r w:rsidRPr="008D18C9">
        <w:rPr>
          <w:sz w:val="24"/>
          <w:szCs w:val="24"/>
        </w:rPr>
        <w:t>useful</w:t>
      </w:r>
      <w:r w:rsidRPr="00094B5D">
        <w:rPr>
          <w:sz w:val="24"/>
          <w:szCs w:val="24"/>
        </w:rPr>
        <w:t xml:space="preserve"> </w:t>
      </w:r>
      <w:r w:rsidRPr="008D18C9">
        <w:rPr>
          <w:sz w:val="24"/>
          <w:szCs w:val="24"/>
        </w:rPr>
        <w:t>information,</w:t>
      </w:r>
      <w:r w:rsidRPr="00094B5D">
        <w:rPr>
          <w:sz w:val="24"/>
          <w:szCs w:val="24"/>
        </w:rPr>
        <w:t xml:space="preserve"> </w:t>
      </w:r>
      <w:r w:rsidRPr="008D18C9">
        <w:rPr>
          <w:sz w:val="24"/>
          <w:szCs w:val="24"/>
        </w:rPr>
        <w:t>resources</w:t>
      </w:r>
      <w:r w:rsidRPr="00094B5D">
        <w:rPr>
          <w:sz w:val="24"/>
          <w:szCs w:val="24"/>
        </w:rPr>
        <w:t xml:space="preserve"> </w:t>
      </w:r>
      <w:r w:rsidRPr="008D18C9">
        <w:rPr>
          <w:sz w:val="24"/>
          <w:szCs w:val="24"/>
        </w:rPr>
        <w:t>and</w:t>
      </w:r>
      <w:r w:rsidRPr="00094B5D">
        <w:rPr>
          <w:sz w:val="24"/>
          <w:szCs w:val="24"/>
        </w:rPr>
        <w:t xml:space="preserve"> </w:t>
      </w:r>
      <w:r w:rsidRPr="008D18C9">
        <w:rPr>
          <w:sz w:val="24"/>
          <w:szCs w:val="24"/>
        </w:rPr>
        <w:t>programs</w:t>
      </w:r>
      <w:r w:rsidRPr="00094B5D">
        <w:rPr>
          <w:sz w:val="24"/>
          <w:szCs w:val="24"/>
        </w:rPr>
        <w:t xml:space="preserve"> </w:t>
      </w:r>
      <w:r w:rsidRPr="008D18C9">
        <w:rPr>
          <w:sz w:val="24"/>
          <w:szCs w:val="24"/>
        </w:rPr>
        <w:t>to</w:t>
      </w:r>
      <w:r w:rsidRPr="00094B5D">
        <w:rPr>
          <w:sz w:val="24"/>
          <w:szCs w:val="24"/>
        </w:rPr>
        <w:t xml:space="preserve"> </w:t>
      </w:r>
      <w:r w:rsidRPr="008D18C9">
        <w:rPr>
          <w:sz w:val="24"/>
          <w:szCs w:val="24"/>
        </w:rPr>
        <w:lastRenderedPageBreak/>
        <w:t>support aging West Australians.</w:t>
      </w:r>
    </w:p>
    <w:p w14:paraId="15380501" w14:textId="35B78DAD" w:rsidR="000D200A" w:rsidRPr="008D18C9" w:rsidRDefault="00094B5D" w:rsidP="00094B5D">
      <w:pPr>
        <w:tabs>
          <w:tab w:val="left" w:pos="404"/>
        </w:tabs>
        <w:spacing w:line="360" w:lineRule="auto"/>
        <w:rPr>
          <w:sz w:val="24"/>
          <w:szCs w:val="24"/>
        </w:rPr>
      </w:pPr>
      <w:r>
        <w:rPr>
          <w:sz w:val="24"/>
          <w:szCs w:val="24"/>
        </w:rPr>
        <w:t xml:space="preserve">Phone </w:t>
      </w:r>
      <w:r w:rsidR="0058331A" w:rsidRPr="00094B5D">
        <w:rPr>
          <w:sz w:val="24"/>
          <w:szCs w:val="24"/>
        </w:rPr>
        <w:t>(08) 9472 0104</w:t>
      </w:r>
    </w:p>
    <w:p w14:paraId="15380502" w14:textId="75B441C5" w:rsidR="000D200A" w:rsidRPr="00094B5D" w:rsidRDefault="0058331A" w:rsidP="00094B5D">
      <w:pPr>
        <w:tabs>
          <w:tab w:val="left" w:pos="404"/>
        </w:tabs>
        <w:spacing w:line="360" w:lineRule="auto"/>
        <w:rPr>
          <w:sz w:val="24"/>
          <w:szCs w:val="24"/>
        </w:rPr>
      </w:pPr>
      <w:r w:rsidRPr="00094B5D">
        <w:rPr>
          <w:sz w:val="24"/>
          <w:szCs w:val="24"/>
        </w:rPr>
        <w:t xml:space="preserve">Visit </w:t>
      </w:r>
      <w:hyperlink r:id="rId31">
        <w:r w:rsidRPr="008201D1">
          <w:rPr>
            <w:sz w:val="24"/>
            <w:szCs w:val="24"/>
            <w:u w:val="single"/>
          </w:rPr>
          <w:t>www.cotawa.org.au</w:t>
        </w:r>
      </w:hyperlink>
    </w:p>
    <w:p w14:paraId="64D1D9BE" w14:textId="5BE48201" w:rsidR="004A0493" w:rsidRPr="008D18C9" w:rsidRDefault="004A0493" w:rsidP="00094B5D">
      <w:pPr>
        <w:tabs>
          <w:tab w:val="left" w:pos="404"/>
        </w:tabs>
        <w:spacing w:line="360" w:lineRule="auto"/>
        <w:rPr>
          <w:sz w:val="24"/>
          <w:szCs w:val="24"/>
        </w:rPr>
      </w:pPr>
      <w:r w:rsidRPr="008D18C9">
        <w:rPr>
          <w:sz w:val="24"/>
          <w:szCs w:val="24"/>
        </w:rPr>
        <w:t>Advocacy organisations can link you with a professional advocate to help you resolve a problem, address unfair treatment and find support options. Search Ask Izzy for disability advocacy services.</w:t>
      </w:r>
    </w:p>
    <w:p w14:paraId="685C3C26" w14:textId="266E92B2" w:rsidR="004A0493" w:rsidRPr="008D18C9" w:rsidRDefault="004A0493" w:rsidP="00094B5D">
      <w:pPr>
        <w:tabs>
          <w:tab w:val="left" w:pos="404"/>
        </w:tabs>
        <w:spacing w:line="360" w:lineRule="auto"/>
        <w:rPr>
          <w:sz w:val="24"/>
          <w:szCs w:val="24"/>
        </w:rPr>
      </w:pPr>
      <w:r w:rsidRPr="008D18C9">
        <w:rPr>
          <w:sz w:val="24"/>
          <w:szCs w:val="24"/>
        </w:rPr>
        <w:t xml:space="preserve">Visit </w:t>
      </w:r>
      <w:r w:rsidRPr="008201D1">
        <w:rPr>
          <w:sz w:val="24"/>
          <w:szCs w:val="24"/>
          <w:u w:val="single"/>
        </w:rPr>
        <w:t>www.askizzy</w:t>
      </w:r>
      <w:r w:rsidR="00272CF7" w:rsidRPr="008201D1">
        <w:rPr>
          <w:sz w:val="24"/>
          <w:szCs w:val="24"/>
          <w:u w:val="single"/>
        </w:rPr>
        <w:t>.org.au</w:t>
      </w:r>
    </w:p>
    <w:p w14:paraId="7755B3BC" w14:textId="5DE7341A" w:rsidR="00272CF7" w:rsidRPr="008D18C9" w:rsidRDefault="0058331A" w:rsidP="00094B5D">
      <w:pPr>
        <w:tabs>
          <w:tab w:val="left" w:pos="404"/>
        </w:tabs>
        <w:spacing w:line="360" w:lineRule="auto"/>
        <w:rPr>
          <w:sz w:val="24"/>
          <w:szCs w:val="24"/>
        </w:rPr>
      </w:pPr>
      <w:r w:rsidRPr="008D18C9">
        <w:rPr>
          <w:sz w:val="24"/>
          <w:szCs w:val="24"/>
        </w:rPr>
        <w:t xml:space="preserve">The Ready to Go Home project is funded by the Australian Government Department of Social Services. Go to </w:t>
      </w:r>
      <w:hyperlink r:id="rId32">
        <w:r w:rsidRPr="008D18C9">
          <w:rPr>
            <w:sz w:val="24"/>
            <w:szCs w:val="24"/>
          </w:rPr>
          <w:t>www.dss.gov.au</w:t>
        </w:r>
      </w:hyperlink>
      <w:r w:rsidRPr="008D18C9">
        <w:rPr>
          <w:sz w:val="24"/>
          <w:szCs w:val="24"/>
        </w:rPr>
        <w:t xml:space="preserve"> for more information.</w:t>
      </w:r>
      <w:r w:rsidR="001347D7" w:rsidRPr="001347D7">
        <w:rPr>
          <w:noProof/>
          <w:sz w:val="24"/>
          <w:szCs w:val="24"/>
        </w:rPr>
        <w:t xml:space="preserve"> </w:t>
      </w:r>
      <w:r w:rsidR="001347D7" w:rsidRPr="008D18C9">
        <w:rPr>
          <w:noProof/>
          <w:sz w:val="24"/>
          <w:szCs w:val="24"/>
        </w:rPr>
        <w:drawing>
          <wp:inline distT="0" distB="0" distL="0" distR="0" wp14:anchorId="075CB7EB" wp14:editId="0B087117">
            <wp:extent cx="2157999" cy="561975"/>
            <wp:effectExtent l="0" t="0" r="0" b="0"/>
            <wp:docPr id="15" name="image22.png"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2.png" descr="National Disability Services logo"/>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59790" cy="562441"/>
                    </a:xfrm>
                    <a:prstGeom prst="rect">
                      <a:avLst/>
                    </a:prstGeom>
                  </pic:spPr>
                </pic:pic>
              </a:graphicData>
            </a:graphic>
          </wp:inline>
        </w:drawing>
      </w:r>
    </w:p>
    <w:sectPr w:rsidR="00272CF7" w:rsidRPr="008D18C9" w:rsidSect="00551F86">
      <w:footerReference w:type="default" r:id="rId34"/>
      <w:pgSz w:w="11910" w:h="16840"/>
      <w:pgMar w:top="1383" w:right="1383" w:bottom="1383" w:left="1383"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6187" w14:textId="77777777" w:rsidR="00254F38" w:rsidRDefault="00254F38">
      <w:r>
        <w:separator/>
      </w:r>
    </w:p>
  </w:endnote>
  <w:endnote w:type="continuationSeparator" w:id="0">
    <w:p w14:paraId="6080F363" w14:textId="77777777" w:rsidR="00254F38" w:rsidRDefault="002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0594" w14:textId="760560EA" w:rsidR="000D200A" w:rsidRDefault="000D200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70D7" w14:textId="77777777" w:rsidR="00254F38" w:rsidRDefault="00254F38">
      <w:r>
        <w:separator/>
      </w:r>
    </w:p>
  </w:footnote>
  <w:footnote w:type="continuationSeparator" w:id="0">
    <w:p w14:paraId="546CD664" w14:textId="77777777" w:rsidR="00254F38" w:rsidRDefault="0025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8C5"/>
    <w:multiLevelType w:val="hybridMultilevel"/>
    <w:tmpl w:val="D100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142663"/>
    <w:multiLevelType w:val="hybridMultilevel"/>
    <w:tmpl w:val="DEBC58C2"/>
    <w:lvl w:ilvl="0" w:tplc="6B8A27A4">
      <w:numFmt w:val="bullet"/>
      <w:lvlText w:val="•"/>
      <w:lvlJc w:val="left"/>
      <w:pPr>
        <w:ind w:left="403" w:hanging="284"/>
      </w:pPr>
      <w:rPr>
        <w:rFonts w:ascii="Arial" w:eastAsia="Arial" w:hAnsi="Arial" w:cs="Arial" w:hint="default"/>
        <w:b/>
        <w:bCs/>
        <w:i w:val="0"/>
        <w:iCs w:val="0"/>
        <w:w w:val="143"/>
        <w:sz w:val="24"/>
        <w:szCs w:val="24"/>
        <w:lang w:val="en-US" w:eastAsia="en-US" w:bidi="ar-SA"/>
      </w:rPr>
    </w:lvl>
    <w:lvl w:ilvl="1" w:tplc="36560586">
      <w:numFmt w:val="bullet"/>
      <w:lvlText w:val="•"/>
      <w:lvlJc w:val="left"/>
      <w:pPr>
        <w:ind w:left="1430" w:hanging="284"/>
      </w:pPr>
      <w:rPr>
        <w:rFonts w:hint="default"/>
        <w:lang w:val="en-US" w:eastAsia="en-US" w:bidi="ar-SA"/>
      </w:rPr>
    </w:lvl>
    <w:lvl w:ilvl="2" w:tplc="22A69A76">
      <w:numFmt w:val="bullet"/>
      <w:lvlText w:val="•"/>
      <w:lvlJc w:val="left"/>
      <w:pPr>
        <w:ind w:left="2461" w:hanging="284"/>
      </w:pPr>
      <w:rPr>
        <w:rFonts w:hint="default"/>
        <w:lang w:val="en-US" w:eastAsia="en-US" w:bidi="ar-SA"/>
      </w:rPr>
    </w:lvl>
    <w:lvl w:ilvl="3" w:tplc="11CE52EC">
      <w:numFmt w:val="bullet"/>
      <w:lvlText w:val="•"/>
      <w:lvlJc w:val="left"/>
      <w:pPr>
        <w:ind w:left="3491" w:hanging="284"/>
      </w:pPr>
      <w:rPr>
        <w:rFonts w:hint="default"/>
        <w:lang w:val="en-US" w:eastAsia="en-US" w:bidi="ar-SA"/>
      </w:rPr>
    </w:lvl>
    <w:lvl w:ilvl="4" w:tplc="7B5E6578">
      <w:numFmt w:val="bullet"/>
      <w:lvlText w:val="•"/>
      <w:lvlJc w:val="left"/>
      <w:pPr>
        <w:ind w:left="4522" w:hanging="284"/>
      </w:pPr>
      <w:rPr>
        <w:rFonts w:hint="default"/>
        <w:lang w:val="en-US" w:eastAsia="en-US" w:bidi="ar-SA"/>
      </w:rPr>
    </w:lvl>
    <w:lvl w:ilvl="5" w:tplc="493046AC">
      <w:numFmt w:val="bullet"/>
      <w:lvlText w:val="•"/>
      <w:lvlJc w:val="left"/>
      <w:pPr>
        <w:ind w:left="5552" w:hanging="284"/>
      </w:pPr>
      <w:rPr>
        <w:rFonts w:hint="default"/>
        <w:lang w:val="en-US" w:eastAsia="en-US" w:bidi="ar-SA"/>
      </w:rPr>
    </w:lvl>
    <w:lvl w:ilvl="6" w:tplc="878EF454">
      <w:numFmt w:val="bullet"/>
      <w:lvlText w:val="•"/>
      <w:lvlJc w:val="left"/>
      <w:pPr>
        <w:ind w:left="6583" w:hanging="284"/>
      </w:pPr>
      <w:rPr>
        <w:rFonts w:hint="default"/>
        <w:lang w:val="en-US" w:eastAsia="en-US" w:bidi="ar-SA"/>
      </w:rPr>
    </w:lvl>
    <w:lvl w:ilvl="7" w:tplc="C324BE5A">
      <w:numFmt w:val="bullet"/>
      <w:lvlText w:val="•"/>
      <w:lvlJc w:val="left"/>
      <w:pPr>
        <w:ind w:left="7613" w:hanging="284"/>
      </w:pPr>
      <w:rPr>
        <w:rFonts w:hint="default"/>
        <w:lang w:val="en-US" w:eastAsia="en-US" w:bidi="ar-SA"/>
      </w:rPr>
    </w:lvl>
    <w:lvl w:ilvl="8" w:tplc="F8F43BF8">
      <w:numFmt w:val="bullet"/>
      <w:lvlText w:val="•"/>
      <w:lvlJc w:val="left"/>
      <w:pPr>
        <w:ind w:left="8644" w:hanging="284"/>
      </w:pPr>
      <w:rPr>
        <w:rFonts w:hint="default"/>
        <w:lang w:val="en-US" w:eastAsia="en-US" w:bidi="ar-SA"/>
      </w:rPr>
    </w:lvl>
  </w:abstractNum>
  <w:abstractNum w:abstractNumId="2" w15:restartNumberingAfterBreak="0">
    <w:nsid w:val="25A61000"/>
    <w:multiLevelType w:val="hybridMultilevel"/>
    <w:tmpl w:val="11E4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3036751">
    <w:abstractNumId w:val="1"/>
  </w:num>
  <w:num w:numId="2" w16cid:durableId="109516053">
    <w:abstractNumId w:val="0"/>
  </w:num>
  <w:num w:numId="3" w16cid:durableId="1465385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200A"/>
    <w:rsid w:val="00094B5D"/>
    <w:rsid w:val="000A0212"/>
    <w:rsid w:val="000D200A"/>
    <w:rsid w:val="001347D7"/>
    <w:rsid w:val="0014172B"/>
    <w:rsid w:val="002112E5"/>
    <w:rsid w:val="0022415D"/>
    <w:rsid w:val="00232657"/>
    <w:rsid w:val="002511F5"/>
    <w:rsid w:val="00254F38"/>
    <w:rsid w:val="0025785C"/>
    <w:rsid w:val="00272CF7"/>
    <w:rsid w:val="002805EA"/>
    <w:rsid w:val="002F737C"/>
    <w:rsid w:val="00364F27"/>
    <w:rsid w:val="00493F8D"/>
    <w:rsid w:val="004A0493"/>
    <w:rsid w:val="005164E8"/>
    <w:rsid w:val="00523C21"/>
    <w:rsid w:val="00551F86"/>
    <w:rsid w:val="0058331A"/>
    <w:rsid w:val="00597198"/>
    <w:rsid w:val="005B7DC5"/>
    <w:rsid w:val="00630079"/>
    <w:rsid w:val="00714E4B"/>
    <w:rsid w:val="007340B7"/>
    <w:rsid w:val="00746CCD"/>
    <w:rsid w:val="008019E6"/>
    <w:rsid w:val="008201D1"/>
    <w:rsid w:val="00837D3B"/>
    <w:rsid w:val="00882AB3"/>
    <w:rsid w:val="008A5480"/>
    <w:rsid w:val="008D18C9"/>
    <w:rsid w:val="009558A2"/>
    <w:rsid w:val="00DC20E9"/>
    <w:rsid w:val="00DD5626"/>
    <w:rsid w:val="00DD7677"/>
    <w:rsid w:val="00E46392"/>
    <w:rsid w:val="00EF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0494"/>
  <w15:docId w15:val="{1E417CAF-242C-4C33-86AE-F6ABF0A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20"/>
      <w:outlineLvl w:val="0"/>
    </w:pPr>
    <w:rPr>
      <w:b/>
      <w:bCs/>
      <w:sz w:val="40"/>
      <w:szCs w:val="40"/>
    </w:rPr>
  </w:style>
  <w:style w:type="paragraph" w:styleId="Heading2">
    <w:name w:val="heading 2"/>
    <w:basedOn w:val="Normal"/>
    <w:uiPriority w:val="9"/>
    <w:unhideWhenUsed/>
    <w:qFormat/>
    <w:pPr>
      <w:spacing w:before="112"/>
      <w:ind w:left="528" w:right="304"/>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0"/>
      <w:ind w:left="488" w:right="1351"/>
    </w:pPr>
    <w:rPr>
      <w:sz w:val="117"/>
      <w:szCs w:val="117"/>
    </w:rPr>
  </w:style>
  <w:style w:type="paragraph" w:styleId="ListParagraph">
    <w:name w:val="List Paragraph"/>
    <w:basedOn w:val="Normal"/>
    <w:uiPriority w:val="1"/>
    <w:qFormat/>
    <w:pPr>
      <w:ind w:left="403" w:right="13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0E9"/>
    <w:pPr>
      <w:tabs>
        <w:tab w:val="center" w:pos="4513"/>
        <w:tab w:val="right" w:pos="9026"/>
      </w:tabs>
    </w:pPr>
  </w:style>
  <w:style w:type="character" w:customStyle="1" w:styleId="HeaderChar">
    <w:name w:val="Header Char"/>
    <w:basedOn w:val="DefaultParagraphFont"/>
    <w:link w:val="Header"/>
    <w:uiPriority w:val="99"/>
    <w:rsid w:val="00DC20E9"/>
    <w:rPr>
      <w:rFonts w:ascii="Arial" w:eastAsia="Arial" w:hAnsi="Arial" w:cs="Arial"/>
    </w:rPr>
  </w:style>
  <w:style w:type="paragraph" w:styleId="Footer">
    <w:name w:val="footer"/>
    <w:basedOn w:val="Normal"/>
    <w:link w:val="FooterChar"/>
    <w:uiPriority w:val="99"/>
    <w:unhideWhenUsed/>
    <w:rsid w:val="00DC20E9"/>
    <w:pPr>
      <w:tabs>
        <w:tab w:val="center" w:pos="4513"/>
        <w:tab w:val="right" w:pos="9026"/>
      </w:tabs>
    </w:pPr>
  </w:style>
  <w:style w:type="character" w:customStyle="1" w:styleId="FooterChar">
    <w:name w:val="Footer Char"/>
    <w:basedOn w:val="DefaultParagraphFont"/>
    <w:link w:val="Footer"/>
    <w:uiPriority w:val="99"/>
    <w:rsid w:val="00DC20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yperlink" Target="http://www.disabilitygateway.gov.au/" TargetMode="External"/><Relationship Id="rId26" Type="http://schemas.openxmlformats.org/officeDocument/2006/relationships/hyperlink" Target="http://www.financialcounsellors.org/" TargetMode="External"/><Relationship Id="rId3" Type="http://schemas.openxmlformats.org/officeDocument/2006/relationships/settings" Target="settings.xml"/><Relationship Id="rId21" Type="http://schemas.openxmlformats.org/officeDocument/2006/relationships/hyperlink" Target="http://www/"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 TargetMode="External"/><Relationship Id="rId25" Type="http://schemas.openxmlformats.org/officeDocument/2006/relationships/hyperlink" Target="http://www.cabwa.com.au/"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concessions.communities.wa.gov.au/" TargetMode="External"/><Relationship Id="rId20" Type="http://schemas.openxmlformats.org/officeDocument/2006/relationships/hyperlink" Target="http://www.mappa.com.au/" TargetMode="External"/><Relationship Id="rId29" Type="http://schemas.openxmlformats.org/officeDocument/2006/relationships/hyperlink" Target="http://www.legalaid.w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waconnect.org.au/" TargetMode="External"/><Relationship Id="rId32" Type="http://schemas.openxmlformats.org/officeDocument/2006/relationships/hyperlink" Target="http://www.dss.gov.au/" TargetMode="External"/><Relationship Id="rId5" Type="http://schemas.openxmlformats.org/officeDocument/2006/relationships/footnotes" Target="footnotes.xml"/><Relationship Id="rId15" Type="http://schemas.openxmlformats.org/officeDocument/2006/relationships/hyperlink" Target="http://www.askizzy.org.au/" TargetMode="External"/><Relationship Id="rId23" Type="http://schemas.openxmlformats.org/officeDocument/2006/relationships/hyperlink" Target="http://www/" TargetMode="External"/><Relationship Id="rId28" Type="http://schemas.openxmlformats.org/officeDocument/2006/relationships/hyperlink" Target="http://www.hconc.org.au/" TargetMode="External"/><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www/" TargetMode="External"/><Relationship Id="rId31" Type="http://schemas.openxmlformats.org/officeDocument/2006/relationships/hyperlink" Target="http://www.cotawa.org.au/"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 TargetMode="External"/><Relationship Id="rId22" Type="http://schemas.openxmlformats.org/officeDocument/2006/relationships/hyperlink" Target="http://www.myservices.org.au/" TargetMode="External"/><Relationship Id="rId27" Type="http://schemas.openxmlformats.org/officeDocument/2006/relationships/hyperlink" Target="http://www.hadsco.wa.gov.au/" TargetMode="External"/><Relationship Id="rId30" Type="http://schemas.openxmlformats.org/officeDocument/2006/relationships/hyperlink" Target="https://comhwa.org.au/" TargetMode="External"/><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Philippa Davey</cp:lastModifiedBy>
  <cp:revision>37</cp:revision>
  <dcterms:created xsi:type="dcterms:W3CDTF">2022-11-02T00:21:00Z</dcterms:created>
  <dcterms:modified xsi:type="dcterms:W3CDTF">2022-11-03T00:07:00Z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(Macintosh)</vt:lpwstr>
  </property>
  <property fmtid="{D5CDD505-2E9C-101B-9397-08002B2CF9AE}" pid="4" name="LastSaved">
    <vt:filetime>2022-11-02T00:00:00Z</vt:filetime>
  </property>
  <property fmtid="{D5CDD505-2E9C-101B-9397-08002B2CF9AE}" pid="5" name="Producer">
    <vt:lpwstr>Adobe PDF Library 17.0</vt:lpwstr>
  </property>
</Properties>
</file>