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F1A2" w14:textId="6575E05B" w:rsidR="00D84BD5" w:rsidRPr="00D84BD5" w:rsidRDefault="00D84BD5" w:rsidP="00D84BD5">
      <w:pPr>
        <w:pStyle w:val="Title"/>
      </w:pPr>
      <w:r w:rsidRPr="00D84BD5">
        <w:t xml:space="preserve">Preventing and responding </w:t>
      </w:r>
      <w:r>
        <w:t>to domestic and family violence guide</w:t>
      </w:r>
    </w:p>
    <w:p w14:paraId="25A7A108" w14:textId="05CDAA46" w:rsidR="00D84BD5" w:rsidRDefault="00D84BD5" w:rsidP="00D84BD5">
      <w:pPr>
        <w:pStyle w:val="Default"/>
        <w:spacing w:line="276" w:lineRule="auto"/>
        <w:rPr>
          <w:rFonts w:asciiTheme="majorHAnsi" w:hAnsiTheme="majorHAnsi" w:cstheme="majorHAnsi"/>
        </w:rPr>
      </w:pPr>
      <w:r w:rsidRPr="00D84BD5">
        <w:rPr>
          <w:rFonts w:asciiTheme="majorHAnsi" w:hAnsiTheme="majorHAnsi" w:cstheme="majorHAnsi"/>
        </w:rPr>
        <w:t>Women with Disabilities Victoria has collaborated with National Disability Services to develop four short films for disability workers on family violence</w:t>
      </w:r>
      <w:r>
        <w:rPr>
          <w:rFonts w:asciiTheme="majorHAnsi" w:hAnsiTheme="majorHAnsi" w:cstheme="majorHAnsi"/>
        </w:rPr>
        <w:t xml:space="preserve"> and disability. The films are:</w:t>
      </w:r>
    </w:p>
    <w:p w14:paraId="03614B91" w14:textId="77777777" w:rsidR="00D84BD5" w:rsidRPr="00D84BD5" w:rsidRDefault="00D84BD5" w:rsidP="00D84BD5">
      <w:pPr>
        <w:pStyle w:val="Default"/>
        <w:spacing w:line="276" w:lineRule="auto"/>
        <w:rPr>
          <w:rFonts w:asciiTheme="majorHAnsi" w:hAnsiTheme="majorHAnsi" w:cstheme="majorHAnsi"/>
        </w:rPr>
      </w:pPr>
    </w:p>
    <w:p w14:paraId="2AD966D5" w14:textId="46F14AB0" w:rsidR="00D84BD5" w:rsidRPr="00D84BD5" w:rsidRDefault="00D84BD5" w:rsidP="00D84BD5">
      <w:pPr>
        <w:pStyle w:val="Default"/>
        <w:numPr>
          <w:ilvl w:val="0"/>
          <w:numId w:val="35"/>
        </w:numPr>
        <w:spacing w:after="90" w:line="276" w:lineRule="auto"/>
        <w:rPr>
          <w:rFonts w:asciiTheme="majorHAnsi" w:hAnsiTheme="majorHAnsi" w:cstheme="majorHAnsi"/>
        </w:rPr>
      </w:pPr>
      <w:r w:rsidRPr="00D84BD5">
        <w:rPr>
          <w:rFonts w:asciiTheme="majorHAnsi" w:hAnsiTheme="majorHAnsi" w:cstheme="majorHAnsi"/>
        </w:rPr>
        <w:t>Preventing and responding to</w:t>
      </w:r>
      <w:r>
        <w:rPr>
          <w:rFonts w:asciiTheme="majorHAnsi" w:hAnsiTheme="majorHAnsi" w:cstheme="majorHAnsi"/>
        </w:rPr>
        <w:t xml:space="preserve"> family violence (3.15 minutes)</w:t>
      </w:r>
    </w:p>
    <w:p w14:paraId="714AB252" w14:textId="37484FBC" w:rsidR="00D84BD5" w:rsidRPr="00D84BD5" w:rsidRDefault="00D84BD5" w:rsidP="00D84BD5">
      <w:pPr>
        <w:pStyle w:val="Default"/>
        <w:numPr>
          <w:ilvl w:val="0"/>
          <w:numId w:val="35"/>
        </w:numPr>
        <w:spacing w:after="90" w:line="276" w:lineRule="auto"/>
        <w:rPr>
          <w:rFonts w:asciiTheme="majorHAnsi" w:hAnsiTheme="majorHAnsi" w:cstheme="majorHAnsi"/>
        </w:rPr>
      </w:pPr>
      <w:r w:rsidRPr="00D84BD5">
        <w:rPr>
          <w:rFonts w:asciiTheme="majorHAnsi" w:hAnsiTheme="majorHAnsi" w:cstheme="majorHAnsi"/>
        </w:rPr>
        <w:t>Prevention of domestic and</w:t>
      </w:r>
      <w:r>
        <w:rPr>
          <w:rFonts w:asciiTheme="majorHAnsi" w:hAnsiTheme="majorHAnsi" w:cstheme="majorHAnsi"/>
        </w:rPr>
        <w:t xml:space="preserve"> family violence (8.45 minutes)</w:t>
      </w:r>
    </w:p>
    <w:p w14:paraId="59A7F5CA" w14:textId="3EC0BD3A" w:rsidR="00D84BD5" w:rsidRPr="00D84BD5" w:rsidRDefault="00D84BD5" w:rsidP="00D84BD5">
      <w:pPr>
        <w:pStyle w:val="Default"/>
        <w:numPr>
          <w:ilvl w:val="0"/>
          <w:numId w:val="35"/>
        </w:numPr>
        <w:spacing w:after="90" w:line="276" w:lineRule="auto"/>
        <w:rPr>
          <w:rFonts w:asciiTheme="majorHAnsi" w:hAnsiTheme="majorHAnsi" w:cstheme="majorHAnsi"/>
        </w:rPr>
      </w:pPr>
      <w:r w:rsidRPr="00D84BD5">
        <w:rPr>
          <w:rFonts w:asciiTheme="majorHAnsi" w:hAnsiTheme="majorHAnsi" w:cstheme="majorHAnsi"/>
        </w:rPr>
        <w:t>Early intervention in domestic and</w:t>
      </w:r>
      <w:r>
        <w:rPr>
          <w:rFonts w:asciiTheme="majorHAnsi" w:hAnsiTheme="majorHAnsi" w:cstheme="majorHAnsi"/>
        </w:rPr>
        <w:t xml:space="preserve"> family violence (9.22 minutes)</w:t>
      </w:r>
    </w:p>
    <w:p w14:paraId="1B8D25EB" w14:textId="40B67452" w:rsidR="00D84BD5" w:rsidRPr="00D84BD5" w:rsidRDefault="00D84BD5" w:rsidP="00D84BD5">
      <w:pPr>
        <w:pStyle w:val="Default"/>
        <w:numPr>
          <w:ilvl w:val="0"/>
          <w:numId w:val="35"/>
        </w:numPr>
        <w:spacing w:line="276" w:lineRule="auto"/>
        <w:rPr>
          <w:rFonts w:asciiTheme="majorHAnsi" w:hAnsiTheme="majorHAnsi" w:cstheme="majorHAnsi"/>
        </w:rPr>
      </w:pPr>
      <w:r w:rsidRPr="00D84BD5">
        <w:rPr>
          <w:rFonts w:asciiTheme="majorHAnsi" w:hAnsiTheme="majorHAnsi" w:cstheme="majorHAnsi"/>
        </w:rPr>
        <w:t xml:space="preserve">Responding to domestic and </w:t>
      </w:r>
      <w:r>
        <w:rPr>
          <w:rFonts w:asciiTheme="majorHAnsi" w:hAnsiTheme="majorHAnsi" w:cstheme="majorHAnsi"/>
        </w:rPr>
        <w:t>family violence (9.58 minutes).</w:t>
      </w:r>
    </w:p>
    <w:p w14:paraId="10F4728E" w14:textId="77777777" w:rsidR="00D84BD5" w:rsidRPr="00D84BD5" w:rsidRDefault="00D84BD5" w:rsidP="00D84BD5">
      <w:pPr>
        <w:pStyle w:val="Default"/>
        <w:spacing w:line="276" w:lineRule="auto"/>
        <w:rPr>
          <w:rFonts w:asciiTheme="majorHAnsi" w:hAnsiTheme="majorHAnsi" w:cstheme="majorHAnsi"/>
        </w:rPr>
      </w:pPr>
    </w:p>
    <w:p w14:paraId="56BE341F" w14:textId="4B603042" w:rsidR="00D84BD5" w:rsidRDefault="00D84BD5" w:rsidP="00D84BD5">
      <w:pPr>
        <w:pStyle w:val="Default"/>
        <w:spacing w:line="276" w:lineRule="auto"/>
        <w:rPr>
          <w:rFonts w:asciiTheme="majorHAnsi" w:hAnsiTheme="majorHAnsi" w:cstheme="majorHAnsi"/>
        </w:rPr>
      </w:pPr>
      <w:r w:rsidRPr="00D84BD5">
        <w:rPr>
          <w:rFonts w:asciiTheme="majorHAnsi" w:hAnsiTheme="majorHAnsi" w:cstheme="majorHAnsi"/>
        </w:rPr>
        <w:t>The purpose of the films is to help disability workers identify and respond to family violence. Research shows that people with disabilities experience higher rates of violence than people without disabilities. Women with disabilities in particular experience very high rates of family and domestic violence. The disability workforce has a vital role to play in preventing, identifying and responding t</w:t>
      </w:r>
      <w:r w:rsidR="0009617E">
        <w:rPr>
          <w:rFonts w:asciiTheme="majorHAnsi" w:hAnsiTheme="majorHAnsi" w:cstheme="majorHAnsi"/>
        </w:rPr>
        <w:t>o domestic and family violence.</w:t>
      </w:r>
      <w:r w:rsidR="002D316C">
        <w:rPr>
          <w:rFonts w:asciiTheme="majorHAnsi" w:hAnsiTheme="majorHAnsi" w:cstheme="majorHAnsi"/>
        </w:rPr>
        <w:t xml:space="preserve"> </w:t>
      </w:r>
      <w:r w:rsidRPr="00D84BD5">
        <w:rPr>
          <w:rFonts w:asciiTheme="majorHAnsi" w:hAnsiTheme="majorHAnsi" w:cstheme="majorHAnsi"/>
        </w:rPr>
        <w:t>The films model best practice in accessibility. One version has an Auslan interpreter and subtitles. A second version o</w:t>
      </w:r>
      <w:r w:rsidR="0009617E">
        <w:rPr>
          <w:rFonts w:asciiTheme="majorHAnsi" w:hAnsiTheme="majorHAnsi" w:cstheme="majorHAnsi"/>
        </w:rPr>
        <w:t>f each film is audio described.</w:t>
      </w:r>
    </w:p>
    <w:p w14:paraId="43A323C9" w14:textId="77777777" w:rsidR="0009617E" w:rsidRPr="00D84BD5" w:rsidRDefault="0009617E" w:rsidP="00D84BD5">
      <w:pPr>
        <w:pStyle w:val="Default"/>
        <w:spacing w:line="276" w:lineRule="auto"/>
        <w:rPr>
          <w:rFonts w:asciiTheme="majorHAnsi" w:hAnsiTheme="majorHAnsi" w:cstheme="majorHAnsi"/>
        </w:rPr>
      </w:pPr>
    </w:p>
    <w:p w14:paraId="59E27C46" w14:textId="573D7F81" w:rsidR="00D84BD5" w:rsidRPr="00D84BD5" w:rsidRDefault="0009617E" w:rsidP="0009617E">
      <w:pPr>
        <w:pStyle w:val="Heading1"/>
        <w:rPr>
          <w:sz w:val="24"/>
          <w:szCs w:val="24"/>
        </w:rPr>
      </w:pPr>
      <w:r>
        <w:t>What is family violence?</w:t>
      </w:r>
    </w:p>
    <w:p w14:paraId="7720323F" w14:textId="1468788D" w:rsidR="0009617E" w:rsidRDefault="00D84BD5" w:rsidP="00D84BD5">
      <w:pPr>
        <w:pStyle w:val="Default"/>
        <w:spacing w:line="276" w:lineRule="auto"/>
        <w:rPr>
          <w:rFonts w:asciiTheme="majorHAnsi" w:hAnsiTheme="majorHAnsi" w:cstheme="majorHAnsi"/>
        </w:rPr>
      </w:pPr>
      <w:r w:rsidRPr="00D84BD5">
        <w:rPr>
          <w:rFonts w:asciiTheme="majorHAnsi" w:hAnsiTheme="majorHAnsi" w:cstheme="majorHAnsi"/>
        </w:rPr>
        <w:t>Family violence is a violation of human rights. Family violence involves one person using fear and abuse to control another person. Family violence can include threats, physical, sexual, psychological abuse and neglect. It can include forms of abuse that range from subtle to severe. Both women and men experience family violence, however the evidence tells us that most victim survivors are women and most people who use violence are men. Women with disabilities are twice as likely to experience family violence compared to women without disabilities. Family violence can escalate from subtle exploitation of power imbal</w:t>
      </w:r>
      <w:r w:rsidR="0009617E">
        <w:rPr>
          <w:rFonts w:asciiTheme="majorHAnsi" w:hAnsiTheme="majorHAnsi" w:cstheme="majorHAnsi"/>
        </w:rPr>
        <w:t xml:space="preserve">ances to overt forms of abuse. </w:t>
      </w:r>
      <w:r w:rsidRPr="00D84BD5">
        <w:rPr>
          <w:rFonts w:asciiTheme="majorHAnsi" w:hAnsiTheme="majorHAnsi" w:cstheme="majorHAnsi"/>
        </w:rPr>
        <w:t>F</w:t>
      </w:r>
      <w:r w:rsidR="0009617E">
        <w:rPr>
          <w:rFonts w:asciiTheme="majorHAnsi" w:hAnsiTheme="majorHAnsi" w:cstheme="majorHAnsi"/>
        </w:rPr>
        <w:t>amily violence is preventable.</w:t>
      </w:r>
    </w:p>
    <w:p w14:paraId="6101472D" w14:textId="73527EE0" w:rsidR="005417C6" w:rsidRPr="005417C6" w:rsidRDefault="00D84BD5" w:rsidP="005417C6">
      <w:pPr>
        <w:pStyle w:val="Heading2"/>
      </w:pPr>
      <w:r w:rsidRPr="00D84BD5">
        <w:t xml:space="preserve">To learn more about domestic and </w:t>
      </w:r>
      <w:r w:rsidR="0009617E">
        <w:t>family violence and get support</w:t>
      </w:r>
    </w:p>
    <w:p w14:paraId="23F7FD09" w14:textId="638C5FD2" w:rsidR="0015154A" w:rsidRDefault="00DD2FE7" w:rsidP="0015154A">
      <w:pPr>
        <w:pStyle w:val="Heading3"/>
      </w:pPr>
      <w:r>
        <w:t>1800RESPECT</w:t>
      </w:r>
    </w:p>
    <w:p w14:paraId="0CA21C06" w14:textId="09FA1D65" w:rsidR="005417C6" w:rsidRDefault="005417C6" w:rsidP="005417C6">
      <w:pPr>
        <w:pStyle w:val="Default"/>
        <w:spacing w:line="276" w:lineRule="auto"/>
        <w:rPr>
          <w:rFonts w:asciiTheme="majorHAnsi" w:hAnsiTheme="majorHAnsi" w:cstheme="majorHAnsi"/>
        </w:rPr>
      </w:pPr>
      <w:r w:rsidRPr="005417C6">
        <w:rPr>
          <w:rStyle w:val="Heading4Char"/>
        </w:rPr>
        <w:t>Phone:</w:t>
      </w:r>
      <w:r w:rsidRPr="00D84BD5">
        <w:rPr>
          <w:rFonts w:asciiTheme="majorHAnsi" w:hAnsiTheme="majorHAnsi" w:cstheme="majorHAnsi"/>
          <w:b/>
          <w:bCs/>
        </w:rPr>
        <w:t xml:space="preserve"> </w:t>
      </w:r>
      <w:r>
        <w:rPr>
          <w:rFonts w:asciiTheme="majorHAnsi" w:hAnsiTheme="majorHAnsi" w:cstheme="majorHAnsi"/>
        </w:rPr>
        <w:t>1800 737 732</w:t>
      </w:r>
    </w:p>
    <w:p w14:paraId="5B466768" w14:textId="061131FD" w:rsidR="006F2730" w:rsidRDefault="006F2730" w:rsidP="005417C6">
      <w:pPr>
        <w:pStyle w:val="Default"/>
        <w:spacing w:line="276" w:lineRule="auto"/>
        <w:rPr>
          <w:rFonts w:asciiTheme="majorHAnsi" w:hAnsiTheme="majorHAnsi" w:cstheme="majorHAnsi"/>
        </w:rPr>
      </w:pPr>
      <w:hyperlink r:id="rId7" w:anchor="/welcome" w:history="1">
        <w:r w:rsidRPr="006F2730">
          <w:rPr>
            <w:rStyle w:val="Hyperlink"/>
            <w:rFonts w:asciiTheme="majorHAnsi" w:hAnsiTheme="majorHAnsi" w:cstheme="majorHAnsi"/>
          </w:rPr>
          <w:t>Onlin</w:t>
        </w:r>
        <w:r w:rsidRPr="006F2730">
          <w:rPr>
            <w:rStyle w:val="Hyperlink"/>
            <w:rFonts w:asciiTheme="majorHAnsi" w:hAnsiTheme="majorHAnsi" w:cstheme="majorHAnsi"/>
          </w:rPr>
          <w:t>e</w:t>
        </w:r>
        <w:r w:rsidRPr="006F2730">
          <w:rPr>
            <w:rStyle w:val="Hyperlink"/>
            <w:rFonts w:asciiTheme="majorHAnsi" w:hAnsiTheme="majorHAnsi" w:cstheme="majorHAnsi"/>
          </w:rPr>
          <w:t xml:space="preserve"> Chat</w:t>
        </w:r>
      </w:hyperlink>
    </w:p>
    <w:p w14:paraId="0A82EBF0" w14:textId="502C3525" w:rsidR="006F2730" w:rsidRDefault="006F2730" w:rsidP="005417C6">
      <w:pPr>
        <w:pStyle w:val="Default"/>
        <w:spacing w:line="276" w:lineRule="auto"/>
        <w:rPr>
          <w:rFonts w:asciiTheme="majorHAnsi" w:hAnsiTheme="majorHAnsi" w:cstheme="majorHAnsi"/>
        </w:rPr>
      </w:pPr>
      <w:hyperlink r:id="rId8" w:history="1">
        <w:r w:rsidRPr="006F2730">
          <w:rPr>
            <w:rStyle w:val="Hyperlink"/>
            <w:rFonts w:asciiTheme="majorHAnsi" w:hAnsiTheme="majorHAnsi" w:cstheme="majorHAnsi"/>
          </w:rPr>
          <w:t>Website</w:t>
        </w:r>
      </w:hyperlink>
    </w:p>
    <w:p w14:paraId="7D50C775" w14:textId="447309EF" w:rsidR="006F2730" w:rsidRDefault="006F2730" w:rsidP="005417C6">
      <w:pPr>
        <w:pStyle w:val="Default"/>
        <w:spacing w:line="276" w:lineRule="auto"/>
        <w:rPr>
          <w:rFonts w:asciiTheme="majorHAnsi" w:hAnsiTheme="majorHAnsi" w:cstheme="majorHAnsi"/>
        </w:rPr>
      </w:pPr>
      <w:hyperlink r:id="rId9" w:history="1">
        <w:r w:rsidRPr="006F2730">
          <w:rPr>
            <w:rStyle w:val="Hyperlink"/>
            <w:rFonts w:asciiTheme="majorHAnsi" w:hAnsiTheme="majorHAnsi" w:cstheme="majorHAnsi"/>
          </w:rPr>
          <w:t>1800 RESPECT Accessibility Information</w:t>
        </w:r>
      </w:hyperlink>
    </w:p>
    <w:p w14:paraId="3DDDC4E2" w14:textId="4C34A926" w:rsidR="0021189B" w:rsidRDefault="006F2730" w:rsidP="0021189B">
      <w:pPr>
        <w:pStyle w:val="Default"/>
        <w:spacing w:line="276" w:lineRule="auto"/>
        <w:rPr>
          <w:rFonts w:asciiTheme="majorHAnsi" w:hAnsiTheme="majorHAnsi" w:cstheme="majorHAnsi"/>
        </w:rPr>
      </w:pPr>
      <w:hyperlink r:id="rId10" w:history="1">
        <w:r w:rsidRPr="006F2730">
          <w:rPr>
            <w:rStyle w:val="Hyperlink"/>
            <w:rFonts w:asciiTheme="majorHAnsi" w:hAnsiTheme="majorHAnsi" w:cstheme="majorHAnsi"/>
          </w:rPr>
          <w:t>List of safety apps</w:t>
        </w:r>
      </w:hyperlink>
    </w:p>
    <w:p w14:paraId="0D90A65A" w14:textId="77777777" w:rsidR="005417C6" w:rsidRPr="00D84BD5" w:rsidRDefault="005417C6" w:rsidP="005417C6">
      <w:pPr>
        <w:pStyle w:val="Default"/>
        <w:spacing w:line="276" w:lineRule="auto"/>
        <w:rPr>
          <w:rFonts w:asciiTheme="majorHAnsi" w:hAnsiTheme="majorHAnsi" w:cstheme="majorHAnsi"/>
        </w:rPr>
      </w:pPr>
    </w:p>
    <w:p w14:paraId="1B44F786" w14:textId="65569941" w:rsidR="0015154A" w:rsidRDefault="0015154A" w:rsidP="0015154A">
      <w:pPr>
        <w:pStyle w:val="Default"/>
        <w:spacing w:line="276" w:lineRule="auto"/>
        <w:rPr>
          <w:rFonts w:asciiTheme="majorHAnsi" w:hAnsiTheme="majorHAnsi" w:cstheme="majorHAnsi"/>
        </w:rPr>
      </w:pPr>
      <w:r w:rsidRPr="00D84BD5">
        <w:rPr>
          <w:rFonts w:asciiTheme="majorHAnsi" w:hAnsiTheme="majorHAnsi" w:cstheme="majorHAnsi"/>
        </w:rPr>
        <w:t>1800RESPECT is the national counselling, referral and information service for anyone affected by abuse, family and domestic violence and sexual assault. 1800RESPECT supports victim survivors and their family and friends as well as frontline workers who may want to debrief or seek a secondary consultation. It operates 24 hours a day, 7 days a week. 1800RESPECT can help you locate domestic and family violence services in yo</w:t>
      </w:r>
      <w:r>
        <w:rPr>
          <w:rFonts w:asciiTheme="majorHAnsi" w:hAnsiTheme="majorHAnsi" w:cstheme="majorHAnsi"/>
        </w:rPr>
        <w:t>ur state or territory.</w:t>
      </w:r>
    </w:p>
    <w:p w14:paraId="0B8E3D37" w14:textId="7FD6F1DB" w:rsidR="0015154A" w:rsidRPr="00D84BD5" w:rsidRDefault="0015154A" w:rsidP="00D84BD5">
      <w:pPr>
        <w:pStyle w:val="Default"/>
        <w:spacing w:line="276" w:lineRule="auto"/>
        <w:rPr>
          <w:rFonts w:asciiTheme="majorHAnsi" w:hAnsiTheme="majorHAnsi" w:cstheme="majorHAnsi"/>
        </w:rPr>
      </w:pPr>
    </w:p>
    <w:p w14:paraId="4B3F2EC9" w14:textId="50E1DBC5" w:rsidR="00D84BD5" w:rsidRDefault="0015154A" w:rsidP="0015154A">
      <w:pPr>
        <w:pStyle w:val="Heading3"/>
      </w:pPr>
      <w:r w:rsidRPr="0015154A">
        <w:t>Men’s Referral Service</w:t>
      </w:r>
    </w:p>
    <w:p w14:paraId="27CB13C0" w14:textId="77777777" w:rsidR="005417C6" w:rsidRPr="00D84BD5" w:rsidRDefault="005417C6" w:rsidP="005417C6">
      <w:pPr>
        <w:pStyle w:val="Default"/>
        <w:spacing w:line="276" w:lineRule="auto"/>
        <w:rPr>
          <w:rFonts w:asciiTheme="majorHAnsi" w:hAnsiTheme="majorHAnsi" w:cstheme="majorHAnsi"/>
        </w:rPr>
      </w:pPr>
      <w:r w:rsidRPr="005417C6">
        <w:rPr>
          <w:rStyle w:val="Heading4Char"/>
        </w:rPr>
        <w:t>Phone:</w:t>
      </w:r>
      <w:r w:rsidRPr="00D84BD5">
        <w:rPr>
          <w:rFonts w:asciiTheme="majorHAnsi" w:hAnsiTheme="majorHAnsi" w:cstheme="majorHAnsi"/>
          <w:b/>
          <w:bCs/>
        </w:rPr>
        <w:t xml:space="preserve"> </w:t>
      </w:r>
      <w:r>
        <w:rPr>
          <w:rFonts w:asciiTheme="majorHAnsi" w:hAnsiTheme="majorHAnsi" w:cstheme="majorHAnsi"/>
        </w:rPr>
        <w:t>1300 766 491</w:t>
      </w:r>
    </w:p>
    <w:p w14:paraId="34C16F96" w14:textId="7487CA00" w:rsidR="005417C6" w:rsidRPr="00D84BD5" w:rsidRDefault="0021189B" w:rsidP="005417C6">
      <w:pPr>
        <w:pStyle w:val="Default"/>
        <w:spacing w:line="276" w:lineRule="auto"/>
        <w:rPr>
          <w:rFonts w:asciiTheme="majorHAnsi" w:hAnsiTheme="majorHAnsi" w:cstheme="majorHAnsi"/>
        </w:rPr>
      </w:pPr>
      <w:hyperlink r:id="rId11" w:history="1">
        <w:r w:rsidR="005417C6" w:rsidRPr="0021189B">
          <w:rPr>
            <w:rStyle w:val="Hyperlink"/>
            <w:rFonts w:eastAsiaTheme="majorEastAsia" w:cstheme="majorBidi"/>
            <w:sz w:val="26"/>
          </w:rPr>
          <w:t>Online chat</w:t>
        </w:r>
      </w:hyperlink>
    </w:p>
    <w:p w14:paraId="7BE2A83A" w14:textId="1CA81ED7" w:rsidR="005417C6" w:rsidRDefault="0021189B" w:rsidP="005417C6">
      <w:pPr>
        <w:pStyle w:val="Default"/>
        <w:spacing w:line="276" w:lineRule="auto"/>
        <w:rPr>
          <w:rFonts w:asciiTheme="majorHAnsi" w:hAnsiTheme="majorHAnsi" w:cstheme="majorHAnsi"/>
          <w:b/>
          <w:bCs/>
        </w:rPr>
      </w:pPr>
      <w:hyperlink r:id="rId12" w:history="1">
        <w:r w:rsidR="005417C6" w:rsidRPr="0021189B">
          <w:rPr>
            <w:rStyle w:val="Hyperlink"/>
            <w:rFonts w:eastAsiaTheme="majorEastAsia" w:cstheme="majorBidi"/>
            <w:sz w:val="26"/>
          </w:rPr>
          <w:t>Website</w:t>
        </w:r>
      </w:hyperlink>
    </w:p>
    <w:p w14:paraId="03B90184" w14:textId="0BC70757" w:rsidR="0015154A" w:rsidRDefault="0015154A" w:rsidP="0015154A">
      <w:pPr>
        <w:rPr>
          <w:rFonts w:asciiTheme="majorHAnsi" w:hAnsiTheme="majorHAnsi" w:cstheme="majorHAnsi"/>
        </w:rPr>
      </w:pPr>
      <w:r w:rsidRPr="00D84BD5">
        <w:rPr>
          <w:rFonts w:asciiTheme="majorHAnsi" w:hAnsiTheme="majorHAnsi" w:cstheme="majorHAnsi"/>
        </w:rPr>
        <w:t>The Men’s Referral Service provides advice for workers supporting clients who use violence, and for men who are using controlling behaviour tow</w:t>
      </w:r>
      <w:r>
        <w:rPr>
          <w:rFonts w:asciiTheme="majorHAnsi" w:hAnsiTheme="majorHAnsi" w:cstheme="majorHAnsi"/>
        </w:rPr>
        <w:t>ard a partner or family member.</w:t>
      </w:r>
    </w:p>
    <w:p w14:paraId="6BB3A0D2" w14:textId="415CB800" w:rsidR="006C7978" w:rsidRDefault="006C7978" w:rsidP="006F3AC4">
      <w:pPr>
        <w:pStyle w:val="Default"/>
        <w:spacing w:line="276" w:lineRule="auto"/>
        <w:rPr>
          <w:rFonts w:asciiTheme="majorHAnsi" w:hAnsiTheme="majorHAnsi" w:cstheme="majorHAnsi"/>
          <w:b/>
          <w:bCs/>
        </w:rPr>
      </w:pPr>
    </w:p>
    <w:p w14:paraId="2A3FA8E0" w14:textId="4B6900A8" w:rsidR="006C7978" w:rsidRPr="00D84BD5" w:rsidRDefault="006C7978" w:rsidP="005417C6">
      <w:pPr>
        <w:pStyle w:val="Heading3"/>
      </w:pPr>
      <w:r w:rsidRPr="00D84BD5">
        <w:t>DV alert - Domestic and fa</w:t>
      </w:r>
      <w:r w:rsidR="005417C6">
        <w:t>mily violence response training</w:t>
      </w:r>
    </w:p>
    <w:p w14:paraId="673E680C" w14:textId="041B2CBE" w:rsidR="006C7978" w:rsidRPr="00D84BD5" w:rsidRDefault="003D3319" w:rsidP="006C7978">
      <w:pPr>
        <w:pStyle w:val="Default"/>
        <w:spacing w:line="276" w:lineRule="auto"/>
        <w:rPr>
          <w:rFonts w:asciiTheme="majorHAnsi" w:hAnsiTheme="majorHAnsi" w:cstheme="majorHAnsi"/>
        </w:rPr>
      </w:pPr>
      <w:hyperlink r:id="rId13" w:history="1">
        <w:r w:rsidR="006C7978" w:rsidRPr="003D3319">
          <w:rPr>
            <w:rStyle w:val="Hyperlink"/>
            <w:rFonts w:eastAsiaTheme="majorEastAsia" w:cstheme="majorBidi"/>
            <w:sz w:val="26"/>
          </w:rPr>
          <w:t>Website</w:t>
        </w:r>
      </w:hyperlink>
    </w:p>
    <w:p w14:paraId="602A89EC" w14:textId="768A26F8" w:rsidR="006C7978"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DV-alert is a free, nationally-accredited learning program designed to build the capacity of frontline workers to recognise and respond to domestic and family violence. DV-alert offers a range of face-to-face and e-Learning programs. F</w:t>
      </w:r>
      <w:r w:rsidR="006D7AA2">
        <w:rPr>
          <w:rFonts w:asciiTheme="majorHAnsi" w:hAnsiTheme="majorHAnsi" w:cstheme="majorHAnsi"/>
        </w:rPr>
        <w:t>ace-to-face programs include a g</w:t>
      </w:r>
      <w:r w:rsidRPr="00D84BD5">
        <w:rPr>
          <w:rFonts w:asciiTheme="majorHAnsi" w:hAnsiTheme="majorHAnsi" w:cstheme="majorHAnsi"/>
        </w:rPr>
        <w:t>eneral stream and tailored streams: Disability, Indigenous, Multicultural and Settlement. Backfill is provided for eligible workers to attend the two-day, f</w:t>
      </w:r>
      <w:r w:rsidR="005417C6">
        <w:rPr>
          <w:rFonts w:asciiTheme="majorHAnsi" w:hAnsiTheme="majorHAnsi" w:cstheme="majorHAnsi"/>
        </w:rPr>
        <w:t>ace-to-face program.</w:t>
      </w:r>
    </w:p>
    <w:p w14:paraId="3D3D0DFB" w14:textId="77777777" w:rsidR="005417C6" w:rsidRPr="00D84BD5" w:rsidRDefault="005417C6" w:rsidP="006C7978">
      <w:pPr>
        <w:pStyle w:val="Default"/>
        <w:spacing w:line="276" w:lineRule="auto"/>
        <w:rPr>
          <w:rFonts w:asciiTheme="majorHAnsi" w:hAnsiTheme="majorHAnsi" w:cstheme="majorHAnsi"/>
        </w:rPr>
      </w:pPr>
    </w:p>
    <w:p w14:paraId="5AF9FC59" w14:textId="5233C345" w:rsidR="006C7978" w:rsidRPr="00D84BD5" w:rsidRDefault="005417C6" w:rsidP="005417C6">
      <w:pPr>
        <w:pStyle w:val="Heading3"/>
      </w:pPr>
      <w:r>
        <w:t>Our right to safety and respect</w:t>
      </w:r>
    </w:p>
    <w:p w14:paraId="4352C576" w14:textId="48BC4F65" w:rsidR="006C7978" w:rsidRPr="00D84BD5" w:rsidRDefault="00DC749B" w:rsidP="006C7978">
      <w:pPr>
        <w:pStyle w:val="Default"/>
        <w:spacing w:line="276" w:lineRule="auto"/>
        <w:rPr>
          <w:rFonts w:asciiTheme="majorHAnsi" w:hAnsiTheme="majorHAnsi" w:cstheme="majorHAnsi"/>
        </w:rPr>
      </w:pPr>
      <w:hyperlink r:id="rId14" w:history="1">
        <w:r w:rsidR="006C7978" w:rsidRPr="00DC749B">
          <w:rPr>
            <w:rStyle w:val="Hyperlink"/>
            <w:rFonts w:eastAsiaTheme="majorEastAsia" w:cstheme="majorBidi"/>
            <w:sz w:val="26"/>
          </w:rPr>
          <w:t>Website</w:t>
        </w:r>
      </w:hyperlink>
    </w:p>
    <w:p w14:paraId="596E259E" w14:textId="2E2AB5F4" w:rsidR="006C7978"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Our right to safety and respect is a video and video guide developed by and for women with disabilities about violence, abuse, safety and respect. It aims to build their confidence, knowledge and actions to identify and seek support if the</w:t>
      </w:r>
      <w:r w:rsidR="005417C6">
        <w:rPr>
          <w:rFonts w:asciiTheme="majorHAnsi" w:hAnsiTheme="majorHAnsi" w:cstheme="majorHAnsi"/>
        </w:rPr>
        <w:t>y experience violence and abuse</w:t>
      </w:r>
    </w:p>
    <w:p w14:paraId="37931F31" w14:textId="77777777" w:rsidR="005417C6" w:rsidRPr="00D84BD5" w:rsidRDefault="005417C6" w:rsidP="006C7978">
      <w:pPr>
        <w:pStyle w:val="Default"/>
        <w:spacing w:line="276" w:lineRule="auto"/>
        <w:rPr>
          <w:rFonts w:asciiTheme="majorHAnsi" w:hAnsiTheme="majorHAnsi" w:cstheme="majorHAnsi"/>
        </w:rPr>
      </w:pPr>
    </w:p>
    <w:p w14:paraId="71A611DC" w14:textId="5224A961" w:rsidR="006C7978" w:rsidRPr="00D84BD5" w:rsidRDefault="005417C6" w:rsidP="005417C6">
      <w:pPr>
        <w:pStyle w:val="Heading3"/>
      </w:pPr>
      <w:r>
        <w:t>Our Watch</w:t>
      </w:r>
    </w:p>
    <w:p w14:paraId="0B08219B" w14:textId="04248056" w:rsidR="006C7978" w:rsidRPr="00D84BD5" w:rsidRDefault="00D028D8" w:rsidP="006C7978">
      <w:pPr>
        <w:pStyle w:val="Default"/>
        <w:spacing w:line="276" w:lineRule="auto"/>
        <w:rPr>
          <w:rFonts w:asciiTheme="majorHAnsi" w:hAnsiTheme="majorHAnsi" w:cstheme="majorHAnsi"/>
        </w:rPr>
      </w:pPr>
      <w:hyperlink r:id="rId15" w:history="1">
        <w:r w:rsidR="006C7978" w:rsidRPr="00D028D8">
          <w:rPr>
            <w:rStyle w:val="Hyperlink"/>
            <w:rFonts w:eastAsiaTheme="majorEastAsia" w:cstheme="majorBidi"/>
            <w:sz w:val="26"/>
          </w:rPr>
          <w:t>Website</w:t>
        </w:r>
      </w:hyperlink>
    </w:p>
    <w:p w14:paraId="51FDF460" w14:textId="7E158DD8" w:rsidR="006C7978"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Our Watch has been established to drive nationwide change in the culture, behaviours and power imbalances that lead to violence ag</w:t>
      </w:r>
      <w:r w:rsidR="005417C6">
        <w:rPr>
          <w:rFonts w:asciiTheme="majorHAnsi" w:hAnsiTheme="majorHAnsi" w:cstheme="majorHAnsi"/>
        </w:rPr>
        <w:t>ainst women and their children.</w:t>
      </w:r>
    </w:p>
    <w:p w14:paraId="1BEF925B" w14:textId="77777777" w:rsidR="005417C6" w:rsidRPr="00D84BD5" w:rsidRDefault="005417C6" w:rsidP="006C7978">
      <w:pPr>
        <w:pStyle w:val="Default"/>
        <w:spacing w:line="276" w:lineRule="auto"/>
        <w:rPr>
          <w:rFonts w:asciiTheme="majorHAnsi" w:hAnsiTheme="majorHAnsi" w:cstheme="majorHAnsi"/>
        </w:rPr>
      </w:pPr>
    </w:p>
    <w:p w14:paraId="1694E224" w14:textId="17B940B0" w:rsidR="006C7978" w:rsidRPr="00D84BD5" w:rsidRDefault="006C7978" w:rsidP="005417C6">
      <w:pPr>
        <w:pStyle w:val="Heading2"/>
      </w:pPr>
      <w:r w:rsidRPr="00D84BD5">
        <w:t>Preventing an</w:t>
      </w:r>
      <w:r w:rsidR="005417C6">
        <w:t>d responding to family violence</w:t>
      </w:r>
    </w:p>
    <w:p w14:paraId="7B7F75F2" w14:textId="77777777" w:rsidR="005417C6"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This film provides an overview of domestic family violence and introduces the three other films. The films use scenarios to assist disability workers to identify, understand, prevent and appropriately respo</w:t>
      </w:r>
      <w:r w:rsidR="005417C6">
        <w:rPr>
          <w:rFonts w:asciiTheme="majorHAnsi" w:hAnsiTheme="majorHAnsi" w:cstheme="majorHAnsi"/>
        </w:rPr>
        <w:t>nd to domestic family violence.</w:t>
      </w:r>
    </w:p>
    <w:p w14:paraId="25DC5495" w14:textId="77777777" w:rsidR="005417C6" w:rsidRDefault="005417C6" w:rsidP="006C7978">
      <w:pPr>
        <w:pStyle w:val="Default"/>
        <w:spacing w:line="276" w:lineRule="auto"/>
        <w:rPr>
          <w:rFonts w:asciiTheme="majorHAnsi" w:hAnsiTheme="majorHAnsi" w:cstheme="majorHAnsi"/>
        </w:rPr>
      </w:pPr>
    </w:p>
    <w:p w14:paraId="6562F37A" w14:textId="63DCBA1A"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Research shows people with disabilities experience higher rates of violence than people without disabilities. Women with disabilities experience very high rates o</w:t>
      </w:r>
      <w:r w:rsidR="005417C6">
        <w:rPr>
          <w:rFonts w:asciiTheme="majorHAnsi" w:hAnsiTheme="majorHAnsi" w:cstheme="majorHAnsi"/>
        </w:rPr>
        <w:t>f domestic and family violence.</w:t>
      </w:r>
    </w:p>
    <w:p w14:paraId="3E647761" w14:textId="77777777" w:rsidR="005417C6" w:rsidRDefault="005417C6" w:rsidP="006C7978">
      <w:pPr>
        <w:pStyle w:val="Default"/>
        <w:spacing w:line="276" w:lineRule="auto"/>
        <w:rPr>
          <w:rFonts w:asciiTheme="majorHAnsi" w:hAnsiTheme="majorHAnsi" w:cstheme="majorHAnsi"/>
        </w:rPr>
      </w:pPr>
    </w:p>
    <w:p w14:paraId="20238B07" w14:textId="10A5A981" w:rsidR="006C7978" w:rsidRPr="00D84BD5" w:rsidRDefault="006C7978" w:rsidP="005417C6">
      <w:pPr>
        <w:pStyle w:val="Heading2"/>
      </w:pPr>
      <w:r w:rsidRPr="00D84BD5">
        <w:t xml:space="preserve">Prevention </w:t>
      </w:r>
      <w:r w:rsidR="005417C6">
        <w:t>of domestic and family violence</w:t>
      </w:r>
    </w:p>
    <w:p w14:paraId="0E99611D" w14:textId="2F44A2F3" w:rsidR="006C7978"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This film focuses on prevention of violence against women and people with disabilities. Prevention of violence means doing things to change the causes o</w:t>
      </w:r>
      <w:r w:rsidR="005417C6">
        <w:rPr>
          <w:rFonts w:asciiTheme="majorHAnsi" w:hAnsiTheme="majorHAnsi" w:cstheme="majorHAnsi"/>
        </w:rPr>
        <w:t>f domestic and family violence.</w:t>
      </w:r>
    </w:p>
    <w:p w14:paraId="772C0E87" w14:textId="77777777" w:rsidR="005417C6" w:rsidRPr="00D84BD5" w:rsidRDefault="005417C6" w:rsidP="006C7978">
      <w:pPr>
        <w:pStyle w:val="Default"/>
        <w:spacing w:line="276" w:lineRule="auto"/>
        <w:rPr>
          <w:rFonts w:asciiTheme="majorHAnsi" w:hAnsiTheme="majorHAnsi" w:cstheme="majorHAnsi"/>
        </w:rPr>
      </w:pPr>
    </w:p>
    <w:p w14:paraId="2D2F59A5" w14:textId="6EE04F51" w:rsidR="006C7978" w:rsidRPr="00D84BD5" w:rsidRDefault="005417C6" w:rsidP="005417C6">
      <w:pPr>
        <w:pStyle w:val="Heading3"/>
      </w:pPr>
      <w:r>
        <w:t>More about prevention</w:t>
      </w:r>
    </w:p>
    <w:p w14:paraId="0C8EED0E" w14:textId="134E66B2"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Family violence is preventable. To prevent violence, we need to understand its causes. The causes are also called ‘drivers’. The drivers of domestic and family violence include beliefs, attitudes and behaviours that make it possible and acceptab</w:t>
      </w:r>
      <w:r w:rsidR="005417C6">
        <w:rPr>
          <w:rFonts w:asciiTheme="majorHAnsi" w:hAnsiTheme="majorHAnsi" w:cstheme="majorHAnsi"/>
        </w:rPr>
        <w:t>le for someone to use violence.</w:t>
      </w:r>
    </w:p>
    <w:p w14:paraId="778729B3" w14:textId="77777777" w:rsidR="005417C6" w:rsidRDefault="005417C6" w:rsidP="006C7978">
      <w:pPr>
        <w:pStyle w:val="Default"/>
        <w:spacing w:line="276" w:lineRule="auto"/>
        <w:rPr>
          <w:rFonts w:asciiTheme="majorHAnsi" w:hAnsiTheme="majorHAnsi" w:cstheme="majorHAnsi"/>
        </w:rPr>
      </w:pPr>
    </w:p>
    <w:p w14:paraId="6228EAF4" w14:textId="41C68272"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 xml:space="preserve">Drivers of violence against people with disabilities include negative attitudes toward disability, and control of decision-making </w:t>
      </w:r>
      <w:r w:rsidR="005417C6">
        <w:rPr>
          <w:rFonts w:asciiTheme="majorHAnsi" w:hAnsiTheme="majorHAnsi" w:cstheme="majorHAnsi"/>
        </w:rPr>
        <w:t>by people without disabilities.</w:t>
      </w:r>
    </w:p>
    <w:p w14:paraId="1A8E6941" w14:textId="77777777" w:rsidR="005417C6" w:rsidRDefault="005417C6" w:rsidP="006C7978">
      <w:pPr>
        <w:pStyle w:val="Default"/>
        <w:spacing w:line="276" w:lineRule="auto"/>
        <w:rPr>
          <w:rFonts w:asciiTheme="majorHAnsi" w:hAnsiTheme="majorHAnsi" w:cstheme="majorHAnsi"/>
        </w:rPr>
      </w:pPr>
    </w:p>
    <w:p w14:paraId="56CA8DAC" w14:textId="1757B383"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Prevention of domestic and family violence is about doing things to change the drivers of violence - like challenging negative beliefs about people with disabilities and sexist attitudes and behaviours and increasing education. It’s about changing our culture and changing society, so we can help stop fa</w:t>
      </w:r>
      <w:r w:rsidR="005417C6">
        <w:rPr>
          <w:rFonts w:asciiTheme="majorHAnsi" w:hAnsiTheme="majorHAnsi" w:cstheme="majorHAnsi"/>
        </w:rPr>
        <w:t>mily violence before it starts.</w:t>
      </w:r>
    </w:p>
    <w:p w14:paraId="4817AE2A" w14:textId="77777777" w:rsidR="005417C6" w:rsidRDefault="005417C6" w:rsidP="006C7978">
      <w:pPr>
        <w:pStyle w:val="Default"/>
        <w:spacing w:line="276" w:lineRule="auto"/>
        <w:rPr>
          <w:rFonts w:asciiTheme="majorHAnsi" w:hAnsiTheme="majorHAnsi" w:cstheme="majorHAnsi"/>
          <w:b/>
          <w:bCs/>
        </w:rPr>
      </w:pPr>
    </w:p>
    <w:p w14:paraId="33A9E311" w14:textId="3328A1E1" w:rsidR="006C7978" w:rsidRPr="00D84BD5" w:rsidRDefault="005417C6" w:rsidP="005417C6">
      <w:pPr>
        <w:pStyle w:val="Heading3"/>
      </w:pPr>
      <w:r>
        <w:t>Points for reflection</w:t>
      </w:r>
    </w:p>
    <w:p w14:paraId="1778C604" w14:textId="1FAB2FFB"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What positive examples of prevention did you see in t</w:t>
      </w:r>
      <w:r w:rsidR="005417C6">
        <w:rPr>
          <w:rFonts w:asciiTheme="majorHAnsi" w:hAnsiTheme="majorHAnsi" w:cstheme="majorHAnsi"/>
        </w:rPr>
        <w:t>he film? What did people do to:</w:t>
      </w:r>
    </w:p>
    <w:p w14:paraId="0F513BD5" w14:textId="7EA51798" w:rsidR="006C7978" w:rsidRPr="00D84BD5" w:rsidRDefault="006C7978" w:rsidP="005417C6">
      <w:pPr>
        <w:pStyle w:val="Default"/>
        <w:numPr>
          <w:ilvl w:val="0"/>
          <w:numId w:val="36"/>
        </w:numPr>
        <w:spacing w:after="87" w:line="276" w:lineRule="auto"/>
        <w:rPr>
          <w:rFonts w:asciiTheme="majorHAnsi" w:hAnsiTheme="majorHAnsi" w:cstheme="majorHAnsi"/>
        </w:rPr>
      </w:pPr>
      <w:r w:rsidRPr="00D84BD5">
        <w:rPr>
          <w:rFonts w:asciiTheme="majorHAnsi" w:hAnsiTheme="majorHAnsi" w:cstheme="majorHAnsi"/>
        </w:rPr>
        <w:t xml:space="preserve">support </w:t>
      </w:r>
      <w:r w:rsidR="005417C6">
        <w:rPr>
          <w:rFonts w:asciiTheme="majorHAnsi" w:hAnsiTheme="majorHAnsi" w:cstheme="majorHAnsi"/>
        </w:rPr>
        <w:t>respectful relationships?</w:t>
      </w:r>
    </w:p>
    <w:p w14:paraId="3A710C95" w14:textId="57855A94" w:rsidR="006C7978" w:rsidRPr="00D84BD5" w:rsidRDefault="006C7978" w:rsidP="005417C6">
      <w:pPr>
        <w:pStyle w:val="Default"/>
        <w:numPr>
          <w:ilvl w:val="0"/>
          <w:numId w:val="36"/>
        </w:numPr>
        <w:spacing w:after="87" w:line="276" w:lineRule="auto"/>
        <w:rPr>
          <w:rFonts w:asciiTheme="majorHAnsi" w:hAnsiTheme="majorHAnsi" w:cstheme="majorHAnsi"/>
        </w:rPr>
      </w:pPr>
      <w:r w:rsidRPr="00D84BD5">
        <w:rPr>
          <w:rFonts w:asciiTheme="majorHAnsi" w:hAnsiTheme="majorHAnsi" w:cstheme="majorHAnsi"/>
        </w:rPr>
        <w:t>support financial in</w:t>
      </w:r>
      <w:r w:rsidR="005417C6">
        <w:rPr>
          <w:rFonts w:asciiTheme="majorHAnsi" w:hAnsiTheme="majorHAnsi" w:cstheme="majorHAnsi"/>
        </w:rPr>
        <w:t>dependence and decision-making?</w:t>
      </w:r>
    </w:p>
    <w:p w14:paraId="3736DC55" w14:textId="77777777" w:rsidR="005417C6" w:rsidRDefault="006C7978" w:rsidP="006C7978">
      <w:pPr>
        <w:pStyle w:val="Default"/>
        <w:numPr>
          <w:ilvl w:val="0"/>
          <w:numId w:val="36"/>
        </w:numPr>
        <w:spacing w:line="276" w:lineRule="auto"/>
        <w:rPr>
          <w:rFonts w:asciiTheme="majorHAnsi" w:hAnsiTheme="majorHAnsi" w:cstheme="majorHAnsi"/>
        </w:rPr>
      </w:pPr>
      <w:r w:rsidRPr="00D84BD5">
        <w:rPr>
          <w:rFonts w:asciiTheme="majorHAnsi" w:hAnsiTheme="majorHAnsi" w:cstheme="majorHAnsi"/>
        </w:rPr>
        <w:t>provide a</w:t>
      </w:r>
      <w:r w:rsidR="005417C6">
        <w:rPr>
          <w:rFonts w:asciiTheme="majorHAnsi" w:hAnsiTheme="majorHAnsi" w:cstheme="majorHAnsi"/>
        </w:rPr>
        <w:t>ccess to appropriate education?</w:t>
      </w:r>
    </w:p>
    <w:p w14:paraId="13656E4C" w14:textId="3C2E55ED" w:rsidR="006C7978" w:rsidRPr="005417C6" w:rsidRDefault="006C7978" w:rsidP="006C7978">
      <w:pPr>
        <w:pStyle w:val="Default"/>
        <w:numPr>
          <w:ilvl w:val="0"/>
          <w:numId w:val="36"/>
        </w:numPr>
        <w:spacing w:line="276" w:lineRule="auto"/>
        <w:rPr>
          <w:rFonts w:asciiTheme="majorHAnsi" w:hAnsiTheme="majorHAnsi" w:cstheme="majorHAnsi"/>
        </w:rPr>
      </w:pPr>
      <w:r w:rsidRPr="005417C6">
        <w:rPr>
          <w:rFonts w:asciiTheme="majorHAnsi" w:hAnsiTheme="majorHAnsi" w:cstheme="majorHAnsi"/>
        </w:rPr>
        <w:t>speak up and against disr</w:t>
      </w:r>
      <w:r w:rsidR="005417C6">
        <w:rPr>
          <w:rFonts w:asciiTheme="majorHAnsi" w:hAnsiTheme="majorHAnsi" w:cstheme="majorHAnsi"/>
        </w:rPr>
        <w:t>espectful language and actions?</w:t>
      </w:r>
    </w:p>
    <w:p w14:paraId="35450B36" w14:textId="77777777" w:rsidR="006C7978" w:rsidRPr="00D84BD5" w:rsidRDefault="006C7978" w:rsidP="006C7978">
      <w:pPr>
        <w:pStyle w:val="Default"/>
        <w:spacing w:line="276" w:lineRule="auto"/>
        <w:rPr>
          <w:rFonts w:asciiTheme="majorHAnsi" w:hAnsiTheme="majorHAnsi" w:cstheme="majorHAnsi"/>
        </w:rPr>
      </w:pPr>
    </w:p>
    <w:p w14:paraId="34CBF9E6" w14:textId="3E7DC921" w:rsidR="006C7978"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Have you seen anything similar to these examples of prevention in y</w:t>
      </w:r>
      <w:r w:rsidR="005417C6">
        <w:rPr>
          <w:rFonts w:asciiTheme="majorHAnsi" w:hAnsiTheme="majorHAnsi" w:cstheme="majorHAnsi"/>
        </w:rPr>
        <w:t>our own work?</w:t>
      </w:r>
    </w:p>
    <w:p w14:paraId="7A99CB48" w14:textId="77777777" w:rsidR="005417C6" w:rsidRPr="00D84BD5" w:rsidRDefault="005417C6" w:rsidP="006C7978">
      <w:pPr>
        <w:pStyle w:val="Default"/>
        <w:spacing w:line="276" w:lineRule="auto"/>
        <w:rPr>
          <w:rFonts w:asciiTheme="majorHAnsi" w:hAnsiTheme="majorHAnsi" w:cstheme="majorHAnsi"/>
        </w:rPr>
      </w:pPr>
    </w:p>
    <w:p w14:paraId="103EB9E2" w14:textId="39976B6B" w:rsidR="006C7978" w:rsidRPr="00D84BD5" w:rsidRDefault="006C7978" w:rsidP="005417C6">
      <w:pPr>
        <w:pStyle w:val="Heading2"/>
      </w:pPr>
      <w:r w:rsidRPr="00D84BD5">
        <w:t xml:space="preserve">Early Intervention </w:t>
      </w:r>
      <w:r w:rsidR="005417C6">
        <w:t>in domestic and family violence</w:t>
      </w:r>
    </w:p>
    <w:p w14:paraId="516DD7F6" w14:textId="79743123"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This video focuses on intervention in response to family violence early warning signs. Early intervention aims to ‘change the course’ for people at higher</w:t>
      </w:r>
      <w:r w:rsidR="00ED5D2F">
        <w:rPr>
          <w:rFonts w:asciiTheme="majorHAnsi" w:hAnsiTheme="majorHAnsi" w:cstheme="majorHAnsi"/>
        </w:rPr>
        <w:t xml:space="preserve"> risk of experiencing violence.</w:t>
      </w:r>
    </w:p>
    <w:p w14:paraId="14F1B658" w14:textId="77777777" w:rsidR="005417C6" w:rsidRDefault="005417C6" w:rsidP="006C7978">
      <w:pPr>
        <w:pStyle w:val="Default"/>
        <w:spacing w:line="276" w:lineRule="auto"/>
        <w:rPr>
          <w:rFonts w:asciiTheme="majorHAnsi" w:hAnsiTheme="majorHAnsi" w:cstheme="majorHAnsi"/>
          <w:b/>
          <w:bCs/>
        </w:rPr>
      </w:pPr>
    </w:p>
    <w:p w14:paraId="7E02CF6E" w14:textId="7BF57D38" w:rsidR="006C7978" w:rsidRPr="00D84BD5" w:rsidRDefault="006C7978" w:rsidP="005417C6">
      <w:pPr>
        <w:pStyle w:val="Heading3"/>
      </w:pPr>
      <w:r w:rsidRPr="00D84BD5">
        <w:t>Ab</w:t>
      </w:r>
      <w:r w:rsidR="005417C6">
        <w:t>out early intervention</w:t>
      </w:r>
    </w:p>
    <w:p w14:paraId="44A8370B" w14:textId="02E93160" w:rsidR="005417C6" w:rsidRDefault="006C7978" w:rsidP="005417C6">
      <w:pPr>
        <w:pStyle w:val="Default"/>
        <w:numPr>
          <w:ilvl w:val="0"/>
          <w:numId w:val="37"/>
        </w:numPr>
        <w:spacing w:line="276" w:lineRule="auto"/>
        <w:rPr>
          <w:rFonts w:asciiTheme="majorHAnsi" w:hAnsiTheme="majorHAnsi" w:cstheme="majorHAnsi"/>
        </w:rPr>
      </w:pPr>
      <w:r w:rsidRPr="00D84BD5">
        <w:rPr>
          <w:rFonts w:asciiTheme="majorHAnsi" w:hAnsiTheme="majorHAnsi" w:cstheme="majorHAnsi"/>
        </w:rPr>
        <w:t>It’s important to understand what family violence is so you can recognise early</w:t>
      </w:r>
      <w:r w:rsidR="00ED5D2F">
        <w:rPr>
          <w:rFonts w:asciiTheme="majorHAnsi" w:hAnsiTheme="majorHAnsi" w:cstheme="majorHAnsi"/>
        </w:rPr>
        <w:t xml:space="preserve"> warning signs and take action.</w:t>
      </w:r>
    </w:p>
    <w:p w14:paraId="283E6666" w14:textId="77777777" w:rsidR="005417C6" w:rsidRDefault="006C7978" w:rsidP="006C7978">
      <w:pPr>
        <w:pStyle w:val="Default"/>
        <w:numPr>
          <w:ilvl w:val="0"/>
          <w:numId w:val="37"/>
        </w:numPr>
        <w:spacing w:line="276" w:lineRule="auto"/>
        <w:rPr>
          <w:rFonts w:asciiTheme="majorHAnsi" w:hAnsiTheme="majorHAnsi" w:cstheme="majorHAnsi"/>
        </w:rPr>
      </w:pPr>
      <w:r w:rsidRPr="00D84BD5">
        <w:rPr>
          <w:rFonts w:asciiTheme="majorHAnsi" w:hAnsiTheme="majorHAnsi" w:cstheme="majorHAnsi"/>
        </w:rPr>
        <w:t>Warning signs can include subtle or repeated p</w:t>
      </w:r>
      <w:r w:rsidR="005417C6">
        <w:rPr>
          <w:rFonts w:asciiTheme="majorHAnsi" w:hAnsiTheme="majorHAnsi" w:cstheme="majorHAnsi"/>
        </w:rPr>
        <w:t>atterns of control or coercion.</w:t>
      </w:r>
    </w:p>
    <w:p w14:paraId="29CDB2B6" w14:textId="77777777" w:rsidR="005417C6" w:rsidRDefault="006C7978" w:rsidP="006C7978">
      <w:pPr>
        <w:pStyle w:val="Default"/>
        <w:numPr>
          <w:ilvl w:val="0"/>
          <w:numId w:val="37"/>
        </w:numPr>
        <w:spacing w:line="276" w:lineRule="auto"/>
        <w:rPr>
          <w:rFonts w:asciiTheme="majorHAnsi" w:hAnsiTheme="majorHAnsi" w:cstheme="majorHAnsi"/>
        </w:rPr>
      </w:pPr>
      <w:r w:rsidRPr="005417C6">
        <w:rPr>
          <w:rFonts w:asciiTheme="majorHAnsi" w:hAnsiTheme="majorHAnsi" w:cstheme="majorHAnsi"/>
        </w:rPr>
        <w:t>Loss of power and control increases the risk of family violence. It can be hard for people with disabilities to recognise and challenge a pattern of control or abuse if they don’t know their rights and don’t have the pow</w:t>
      </w:r>
      <w:r w:rsidR="005417C6">
        <w:rPr>
          <w:rFonts w:asciiTheme="majorHAnsi" w:hAnsiTheme="majorHAnsi" w:cstheme="majorHAnsi"/>
        </w:rPr>
        <w:t>er to make their own decisions.</w:t>
      </w:r>
    </w:p>
    <w:p w14:paraId="755C8834" w14:textId="67165288" w:rsidR="006C7978" w:rsidRPr="005417C6" w:rsidRDefault="006C7978" w:rsidP="006C7978">
      <w:pPr>
        <w:pStyle w:val="Default"/>
        <w:numPr>
          <w:ilvl w:val="0"/>
          <w:numId w:val="37"/>
        </w:numPr>
        <w:spacing w:line="276" w:lineRule="auto"/>
        <w:rPr>
          <w:rFonts w:asciiTheme="majorHAnsi" w:hAnsiTheme="majorHAnsi" w:cstheme="majorHAnsi"/>
        </w:rPr>
      </w:pPr>
      <w:r w:rsidRPr="005417C6">
        <w:rPr>
          <w:rFonts w:asciiTheme="majorHAnsi" w:hAnsiTheme="majorHAnsi" w:cstheme="majorHAnsi"/>
        </w:rPr>
        <w:t>Early intervention means understanding who is at risk of family violence and doing things to support them to be</w:t>
      </w:r>
      <w:r w:rsidR="005417C6">
        <w:rPr>
          <w:rFonts w:asciiTheme="majorHAnsi" w:hAnsiTheme="majorHAnsi" w:cstheme="majorHAnsi"/>
        </w:rPr>
        <w:t xml:space="preserve"> safe, before violence happens.</w:t>
      </w:r>
    </w:p>
    <w:p w14:paraId="0CCBF37C" w14:textId="77777777" w:rsidR="005417C6" w:rsidRDefault="006C7978" w:rsidP="006C7978">
      <w:pPr>
        <w:pStyle w:val="Default"/>
        <w:numPr>
          <w:ilvl w:val="0"/>
          <w:numId w:val="37"/>
        </w:numPr>
        <w:spacing w:line="276" w:lineRule="auto"/>
        <w:rPr>
          <w:rFonts w:asciiTheme="majorHAnsi" w:hAnsiTheme="majorHAnsi" w:cstheme="majorHAnsi"/>
        </w:rPr>
      </w:pPr>
      <w:r w:rsidRPr="00D84BD5">
        <w:rPr>
          <w:rFonts w:asciiTheme="majorHAnsi" w:hAnsiTheme="majorHAnsi" w:cstheme="majorHAnsi"/>
        </w:rPr>
        <w:t>A good example of risk is when someone has a communication board but there is no symbol they can use to report a</w:t>
      </w:r>
      <w:r w:rsidR="005417C6">
        <w:rPr>
          <w:rFonts w:asciiTheme="majorHAnsi" w:hAnsiTheme="majorHAnsi" w:cstheme="majorHAnsi"/>
        </w:rPr>
        <w:t>buse.</w:t>
      </w:r>
    </w:p>
    <w:p w14:paraId="730EB139" w14:textId="60C8162C" w:rsidR="006C7978" w:rsidRDefault="006C7978" w:rsidP="006C7978">
      <w:pPr>
        <w:pStyle w:val="Default"/>
        <w:numPr>
          <w:ilvl w:val="0"/>
          <w:numId w:val="37"/>
        </w:numPr>
        <w:spacing w:line="276" w:lineRule="auto"/>
        <w:rPr>
          <w:rFonts w:asciiTheme="majorHAnsi" w:hAnsiTheme="majorHAnsi" w:cstheme="majorHAnsi"/>
        </w:rPr>
      </w:pPr>
      <w:r w:rsidRPr="005417C6">
        <w:rPr>
          <w:rFonts w:asciiTheme="majorHAnsi" w:hAnsiTheme="majorHAnsi" w:cstheme="majorHAnsi"/>
        </w:rPr>
        <w:t xml:space="preserve">Early intervention can also include educating people about knowing what family violence is, what their rights are, and what they can do if they experience family violence. An example would be making sure people have information about what family violence </w:t>
      </w:r>
      <w:r w:rsidR="005417C6">
        <w:rPr>
          <w:rFonts w:asciiTheme="majorHAnsi" w:hAnsiTheme="majorHAnsi" w:cstheme="majorHAnsi"/>
        </w:rPr>
        <w:t>is and where they can get help.</w:t>
      </w:r>
    </w:p>
    <w:p w14:paraId="77077D3C" w14:textId="77777777" w:rsidR="005417C6" w:rsidRPr="005417C6" w:rsidRDefault="005417C6" w:rsidP="005417C6">
      <w:pPr>
        <w:pStyle w:val="Default"/>
        <w:spacing w:line="276" w:lineRule="auto"/>
        <w:ind w:left="720"/>
        <w:rPr>
          <w:rFonts w:asciiTheme="majorHAnsi" w:hAnsiTheme="majorHAnsi" w:cstheme="majorHAnsi"/>
        </w:rPr>
      </w:pPr>
    </w:p>
    <w:p w14:paraId="15B1CB53" w14:textId="70E32B0B" w:rsidR="006C7978" w:rsidRPr="005417C6" w:rsidRDefault="005417C6" w:rsidP="005417C6">
      <w:pPr>
        <w:pStyle w:val="Heading3"/>
      </w:pPr>
      <w:r w:rsidRPr="005417C6">
        <w:t>Points for reflection</w:t>
      </w:r>
    </w:p>
    <w:p w14:paraId="60D1ED1E" w14:textId="5BA28195" w:rsidR="006C7978" w:rsidRPr="00D84BD5" w:rsidRDefault="006C7978" w:rsidP="005417C6">
      <w:pPr>
        <w:pStyle w:val="Default"/>
        <w:numPr>
          <w:ilvl w:val="0"/>
          <w:numId w:val="38"/>
        </w:numPr>
        <w:spacing w:after="90" w:line="276" w:lineRule="auto"/>
        <w:rPr>
          <w:rFonts w:asciiTheme="majorHAnsi" w:hAnsiTheme="majorHAnsi" w:cstheme="majorHAnsi"/>
        </w:rPr>
      </w:pPr>
      <w:r w:rsidRPr="00D84BD5">
        <w:rPr>
          <w:rFonts w:asciiTheme="majorHAnsi" w:hAnsiTheme="majorHAnsi" w:cstheme="majorHAnsi"/>
        </w:rPr>
        <w:t>Did you rec</w:t>
      </w:r>
      <w:r w:rsidR="005417C6">
        <w:rPr>
          <w:rFonts w:asciiTheme="majorHAnsi" w:hAnsiTheme="majorHAnsi" w:cstheme="majorHAnsi"/>
        </w:rPr>
        <w:t>ognise the early warning signs?</w:t>
      </w:r>
    </w:p>
    <w:p w14:paraId="70827A0D" w14:textId="6D9ED445" w:rsidR="006C7978" w:rsidRPr="00D84BD5" w:rsidRDefault="006C7978" w:rsidP="005417C6">
      <w:pPr>
        <w:pStyle w:val="Default"/>
        <w:numPr>
          <w:ilvl w:val="0"/>
          <w:numId w:val="38"/>
        </w:numPr>
        <w:spacing w:after="90" w:line="276" w:lineRule="auto"/>
        <w:rPr>
          <w:rFonts w:asciiTheme="majorHAnsi" w:hAnsiTheme="majorHAnsi" w:cstheme="majorHAnsi"/>
        </w:rPr>
      </w:pPr>
      <w:r w:rsidRPr="00D84BD5">
        <w:rPr>
          <w:rFonts w:asciiTheme="majorHAnsi" w:hAnsiTheme="majorHAnsi" w:cstheme="majorHAnsi"/>
        </w:rPr>
        <w:t>What sort of supports were su</w:t>
      </w:r>
      <w:r w:rsidR="005417C6">
        <w:rPr>
          <w:rFonts w:asciiTheme="majorHAnsi" w:hAnsiTheme="majorHAnsi" w:cstheme="majorHAnsi"/>
        </w:rPr>
        <w:t>ggested by the support workers?</w:t>
      </w:r>
    </w:p>
    <w:p w14:paraId="589142FA" w14:textId="01425282" w:rsidR="006C7978" w:rsidRPr="00D84BD5" w:rsidRDefault="006C7978" w:rsidP="005417C6">
      <w:pPr>
        <w:pStyle w:val="Default"/>
        <w:numPr>
          <w:ilvl w:val="0"/>
          <w:numId w:val="38"/>
        </w:numPr>
        <w:spacing w:line="276" w:lineRule="auto"/>
        <w:rPr>
          <w:rFonts w:asciiTheme="majorHAnsi" w:hAnsiTheme="majorHAnsi" w:cstheme="majorHAnsi"/>
        </w:rPr>
      </w:pPr>
      <w:r w:rsidRPr="00D84BD5">
        <w:rPr>
          <w:rFonts w:asciiTheme="majorHAnsi" w:hAnsiTheme="majorHAnsi" w:cstheme="majorHAnsi"/>
        </w:rPr>
        <w:t>Have you seen something simila</w:t>
      </w:r>
      <w:r w:rsidR="005417C6">
        <w:rPr>
          <w:rFonts w:asciiTheme="majorHAnsi" w:hAnsiTheme="majorHAnsi" w:cstheme="majorHAnsi"/>
        </w:rPr>
        <w:t>r to the scenario in this film?</w:t>
      </w:r>
    </w:p>
    <w:p w14:paraId="57C34D35" w14:textId="77777777" w:rsidR="006C7978" w:rsidRPr="00D84BD5" w:rsidRDefault="006C7978" w:rsidP="006C7978">
      <w:pPr>
        <w:pStyle w:val="Default"/>
        <w:spacing w:line="276" w:lineRule="auto"/>
        <w:rPr>
          <w:rFonts w:asciiTheme="majorHAnsi" w:hAnsiTheme="majorHAnsi" w:cstheme="majorHAnsi"/>
        </w:rPr>
      </w:pPr>
    </w:p>
    <w:p w14:paraId="7A75C2AB" w14:textId="5E279379" w:rsidR="006C7978" w:rsidRPr="00D84BD5" w:rsidRDefault="006C7978" w:rsidP="005417C6">
      <w:pPr>
        <w:pStyle w:val="Heading2"/>
      </w:pPr>
      <w:r w:rsidRPr="00D84BD5">
        <w:t>Responding to dome</w:t>
      </w:r>
      <w:r w:rsidR="005417C6">
        <w:t>stic and family violence</w:t>
      </w:r>
    </w:p>
    <w:p w14:paraId="12BA00DA" w14:textId="048DB302" w:rsidR="006C7978" w:rsidRPr="00D84BD5" w:rsidRDefault="006C7978" w:rsidP="006C7978">
      <w:pPr>
        <w:pStyle w:val="Default"/>
        <w:spacing w:line="276" w:lineRule="auto"/>
        <w:rPr>
          <w:rFonts w:asciiTheme="majorHAnsi" w:hAnsiTheme="majorHAnsi" w:cstheme="majorHAnsi"/>
        </w:rPr>
      </w:pPr>
      <w:r w:rsidRPr="00D84BD5">
        <w:rPr>
          <w:rFonts w:asciiTheme="majorHAnsi" w:hAnsiTheme="majorHAnsi" w:cstheme="majorHAnsi"/>
        </w:rPr>
        <w:t>This film focuses on how to respond to family violence experienc</w:t>
      </w:r>
      <w:r w:rsidR="005417C6">
        <w:rPr>
          <w:rFonts w:asciiTheme="majorHAnsi" w:hAnsiTheme="majorHAnsi" w:cstheme="majorHAnsi"/>
        </w:rPr>
        <w:t>ed by people with disabilities.</w:t>
      </w:r>
    </w:p>
    <w:p w14:paraId="1B137D9B" w14:textId="77777777" w:rsidR="005417C6" w:rsidRDefault="005417C6" w:rsidP="006C7978">
      <w:pPr>
        <w:pStyle w:val="Default"/>
        <w:spacing w:line="276" w:lineRule="auto"/>
        <w:rPr>
          <w:rFonts w:asciiTheme="majorHAnsi" w:hAnsiTheme="majorHAnsi" w:cstheme="majorHAnsi"/>
          <w:b/>
          <w:bCs/>
        </w:rPr>
      </w:pPr>
    </w:p>
    <w:p w14:paraId="04BF5FE0" w14:textId="4B190CF9" w:rsidR="006C7978" w:rsidRPr="00D84BD5" w:rsidRDefault="006C7978" w:rsidP="005417C6">
      <w:pPr>
        <w:pStyle w:val="Heading3"/>
      </w:pPr>
      <w:r w:rsidRPr="00D84BD5">
        <w:t xml:space="preserve">About responding </w:t>
      </w:r>
      <w:r w:rsidR="005417C6">
        <w:t>to domestic and family violence</w:t>
      </w:r>
    </w:p>
    <w:p w14:paraId="1113C37F" w14:textId="77777777" w:rsidR="00501234" w:rsidRDefault="006C7978" w:rsidP="006C7978">
      <w:pPr>
        <w:pStyle w:val="Default"/>
        <w:numPr>
          <w:ilvl w:val="0"/>
          <w:numId w:val="40"/>
        </w:numPr>
        <w:spacing w:line="276" w:lineRule="auto"/>
        <w:rPr>
          <w:rFonts w:asciiTheme="majorHAnsi" w:hAnsiTheme="majorHAnsi" w:cstheme="majorHAnsi"/>
        </w:rPr>
      </w:pPr>
      <w:r w:rsidRPr="00D84BD5">
        <w:rPr>
          <w:rFonts w:asciiTheme="majorHAnsi" w:hAnsiTheme="majorHAnsi" w:cstheme="majorHAnsi"/>
        </w:rPr>
        <w:t>When you are working with someone experiencing family violence, safety is a priority. It is essential to get advice so your actions don’t increase the risk of harm for</w:t>
      </w:r>
      <w:r w:rsidR="00ED5D2F">
        <w:rPr>
          <w:rFonts w:asciiTheme="majorHAnsi" w:hAnsiTheme="majorHAnsi" w:cstheme="majorHAnsi"/>
        </w:rPr>
        <w:t xml:space="preserve"> the person you are supporting.</w:t>
      </w:r>
    </w:p>
    <w:p w14:paraId="7AE18993" w14:textId="77777777" w:rsidR="00501234" w:rsidRDefault="006C7978" w:rsidP="006C7978">
      <w:pPr>
        <w:pStyle w:val="Default"/>
        <w:numPr>
          <w:ilvl w:val="0"/>
          <w:numId w:val="40"/>
        </w:numPr>
        <w:spacing w:line="276" w:lineRule="auto"/>
        <w:rPr>
          <w:rFonts w:asciiTheme="majorHAnsi" w:hAnsiTheme="majorHAnsi" w:cstheme="majorHAnsi"/>
        </w:rPr>
      </w:pPr>
      <w:r w:rsidRPr="00501234">
        <w:rPr>
          <w:rFonts w:asciiTheme="majorHAnsi" w:hAnsiTheme="majorHAnsi" w:cstheme="majorHAnsi"/>
        </w:rPr>
        <w:t>Talk to your organisation and make sure you understand your prof</w:t>
      </w:r>
      <w:r w:rsidR="00ED5D2F" w:rsidRPr="00501234">
        <w:rPr>
          <w:rFonts w:asciiTheme="majorHAnsi" w:hAnsiTheme="majorHAnsi" w:cstheme="majorHAnsi"/>
        </w:rPr>
        <w:t>essional and legal obligations.</w:t>
      </w:r>
    </w:p>
    <w:p w14:paraId="04287BF5" w14:textId="77777777" w:rsidR="00501234" w:rsidRDefault="006C7978" w:rsidP="006C7978">
      <w:pPr>
        <w:pStyle w:val="Default"/>
        <w:numPr>
          <w:ilvl w:val="0"/>
          <w:numId w:val="40"/>
        </w:numPr>
        <w:spacing w:line="276" w:lineRule="auto"/>
        <w:rPr>
          <w:rFonts w:asciiTheme="majorHAnsi" w:hAnsiTheme="majorHAnsi" w:cstheme="majorHAnsi"/>
        </w:rPr>
      </w:pPr>
      <w:r w:rsidRPr="00501234">
        <w:rPr>
          <w:rFonts w:asciiTheme="majorHAnsi" w:hAnsiTheme="majorHAnsi" w:cstheme="majorHAnsi"/>
        </w:rPr>
        <w:t>An example of responding would be helping a person call a family violence service for support or the police</w:t>
      </w:r>
      <w:r w:rsidR="00ED5D2F" w:rsidRPr="00501234">
        <w:rPr>
          <w:rFonts w:asciiTheme="majorHAnsi" w:hAnsiTheme="majorHAnsi" w:cstheme="majorHAnsi"/>
        </w:rPr>
        <w:t xml:space="preserve"> to report the family violence.</w:t>
      </w:r>
    </w:p>
    <w:p w14:paraId="738E8CE2" w14:textId="77777777" w:rsidR="00501234" w:rsidRDefault="006C7978" w:rsidP="006C7978">
      <w:pPr>
        <w:pStyle w:val="Default"/>
        <w:numPr>
          <w:ilvl w:val="0"/>
          <w:numId w:val="40"/>
        </w:numPr>
        <w:spacing w:line="276" w:lineRule="auto"/>
        <w:rPr>
          <w:rFonts w:asciiTheme="majorHAnsi" w:hAnsiTheme="majorHAnsi" w:cstheme="majorHAnsi"/>
        </w:rPr>
      </w:pPr>
      <w:r w:rsidRPr="00501234">
        <w:rPr>
          <w:rFonts w:asciiTheme="majorHAnsi" w:hAnsiTheme="majorHAnsi" w:cstheme="majorHAnsi"/>
        </w:rPr>
        <w:t xml:space="preserve">A family violence service can help make a safety </w:t>
      </w:r>
      <w:r w:rsidR="00ED5D2F" w:rsidRPr="00501234">
        <w:rPr>
          <w:rFonts w:asciiTheme="majorHAnsi" w:hAnsiTheme="majorHAnsi" w:cstheme="majorHAnsi"/>
        </w:rPr>
        <w:t>plan and provide other support.</w:t>
      </w:r>
    </w:p>
    <w:p w14:paraId="3CD535A8" w14:textId="77777777" w:rsidR="00501234" w:rsidRDefault="006C7978" w:rsidP="006C7978">
      <w:pPr>
        <w:pStyle w:val="Default"/>
        <w:numPr>
          <w:ilvl w:val="0"/>
          <w:numId w:val="40"/>
        </w:numPr>
        <w:spacing w:line="276" w:lineRule="auto"/>
        <w:rPr>
          <w:rFonts w:asciiTheme="majorHAnsi" w:hAnsiTheme="majorHAnsi" w:cstheme="majorHAnsi"/>
        </w:rPr>
      </w:pPr>
      <w:r w:rsidRPr="00501234">
        <w:rPr>
          <w:rFonts w:asciiTheme="majorHAnsi" w:hAnsiTheme="majorHAnsi" w:cstheme="majorHAnsi"/>
        </w:rPr>
        <w:t>Some people may nee</w:t>
      </w:r>
      <w:r w:rsidR="00ED5D2F" w:rsidRPr="00501234">
        <w:rPr>
          <w:rFonts w:asciiTheme="majorHAnsi" w:hAnsiTheme="majorHAnsi" w:cstheme="majorHAnsi"/>
        </w:rPr>
        <w:t>d to go to a refuge to be safe.</w:t>
      </w:r>
    </w:p>
    <w:p w14:paraId="10170984" w14:textId="57306315" w:rsidR="006C7978" w:rsidRPr="00501234" w:rsidRDefault="00501234" w:rsidP="006C7978">
      <w:pPr>
        <w:pStyle w:val="Default"/>
        <w:numPr>
          <w:ilvl w:val="0"/>
          <w:numId w:val="40"/>
        </w:numPr>
        <w:spacing w:line="276" w:lineRule="auto"/>
        <w:rPr>
          <w:rFonts w:asciiTheme="majorHAnsi" w:hAnsiTheme="majorHAnsi" w:cstheme="majorHAnsi"/>
        </w:rPr>
      </w:pPr>
      <w:r w:rsidRPr="00501234">
        <w:rPr>
          <w:rFonts w:asciiTheme="majorHAnsi" w:hAnsiTheme="majorHAnsi" w:cstheme="majorHAnsi"/>
        </w:rPr>
        <w:t>S</w:t>
      </w:r>
      <w:r w:rsidR="006C7978" w:rsidRPr="00501234">
        <w:rPr>
          <w:rFonts w:asciiTheme="majorHAnsi" w:hAnsiTheme="majorHAnsi" w:cstheme="majorHAnsi"/>
        </w:rPr>
        <w:t>upporting someone experiencing family violence can be confronting. It’s important to rememb</w:t>
      </w:r>
      <w:bookmarkStart w:id="0" w:name="_GoBack"/>
      <w:bookmarkEnd w:id="0"/>
      <w:r w:rsidR="006C7978" w:rsidRPr="00501234">
        <w:rPr>
          <w:rFonts w:asciiTheme="majorHAnsi" w:hAnsiTheme="majorHAnsi" w:cstheme="majorHAnsi"/>
        </w:rPr>
        <w:t>er you might need support for yourself to understand and deal with what has happened. Remember you c</w:t>
      </w:r>
      <w:r w:rsidR="006D7AA2">
        <w:rPr>
          <w:rFonts w:asciiTheme="majorHAnsi" w:hAnsiTheme="majorHAnsi" w:cstheme="majorHAnsi"/>
        </w:rPr>
        <w:t>an use phone services like 1800</w:t>
      </w:r>
      <w:r w:rsidR="006C7978" w:rsidRPr="00501234">
        <w:rPr>
          <w:rFonts w:asciiTheme="majorHAnsi" w:hAnsiTheme="majorHAnsi" w:cstheme="majorHAnsi"/>
        </w:rPr>
        <w:t>RESPECT to debrief. You can also talk to your manager or use yo</w:t>
      </w:r>
      <w:r w:rsidR="00ED5D2F" w:rsidRPr="00501234">
        <w:rPr>
          <w:rFonts w:asciiTheme="majorHAnsi" w:hAnsiTheme="majorHAnsi" w:cstheme="majorHAnsi"/>
        </w:rPr>
        <w:t>ur employee assistance program.</w:t>
      </w:r>
    </w:p>
    <w:p w14:paraId="478F0CD7" w14:textId="77777777" w:rsidR="000F4DFA" w:rsidRDefault="000F4DFA" w:rsidP="006C7978">
      <w:pPr>
        <w:pStyle w:val="Default"/>
        <w:spacing w:line="276" w:lineRule="auto"/>
        <w:rPr>
          <w:rFonts w:asciiTheme="majorHAnsi" w:hAnsiTheme="majorHAnsi" w:cstheme="majorHAnsi"/>
          <w:b/>
          <w:bCs/>
        </w:rPr>
      </w:pPr>
    </w:p>
    <w:p w14:paraId="5ED4D449" w14:textId="192B2AD1" w:rsidR="006C7978" w:rsidRPr="00D84BD5" w:rsidRDefault="000F4DFA" w:rsidP="000F4DFA">
      <w:pPr>
        <w:pStyle w:val="Heading3"/>
      </w:pPr>
      <w:r>
        <w:t>P</w:t>
      </w:r>
      <w:r w:rsidR="00746100">
        <w:t>oints for reflection</w:t>
      </w:r>
    </w:p>
    <w:p w14:paraId="25E0CB5D" w14:textId="76F3656A" w:rsidR="006C7978" w:rsidRPr="00D84BD5" w:rsidRDefault="006C7978" w:rsidP="000F4DFA">
      <w:pPr>
        <w:pStyle w:val="Default"/>
        <w:numPr>
          <w:ilvl w:val="0"/>
          <w:numId w:val="39"/>
        </w:numPr>
        <w:spacing w:after="90" w:line="276" w:lineRule="auto"/>
        <w:rPr>
          <w:rFonts w:asciiTheme="majorHAnsi" w:hAnsiTheme="majorHAnsi" w:cstheme="majorHAnsi"/>
        </w:rPr>
      </w:pPr>
      <w:r w:rsidRPr="00D84BD5">
        <w:rPr>
          <w:rFonts w:asciiTheme="majorHAnsi" w:hAnsiTheme="majorHAnsi" w:cstheme="majorHAnsi"/>
        </w:rPr>
        <w:t>Where can you get advice to support someone experiencin</w:t>
      </w:r>
      <w:r w:rsidR="000F4DFA">
        <w:rPr>
          <w:rFonts w:asciiTheme="majorHAnsi" w:hAnsiTheme="majorHAnsi" w:cstheme="majorHAnsi"/>
        </w:rPr>
        <w:t>g domestic and family violence?</w:t>
      </w:r>
    </w:p>
    <w:p w14:paraId="3BE67644" w14:textId="6444AE7F" w:rsidR="006C7978" w:rsidRPr="00D84BD5" w:rsidRDefault="006C7978" w:rsidP="000F4DFA">
      <w:pPr>
        <w:pStyle w:val="Default"/>
        <w:numPr>
          <w:ilvl w:val="0"/>
          <w:numId w:val="39"/>
        </w:numPr>
        <w:spacing w:after="90" w:line="276" w:lineRule="auto"/>
        <w:rPr>
          <w:rFonts w:asciiTheme="majorHAnsi" w:hAnsiTheme="majorHAnsi" w:cstheme="majorHAnsi"/>
        </w:rPr>
      </w:pPr>
      <w:r w:rsidRPr="00D84BD5">
        <w:rPr>
          <w:rFonts w:asciiTheme="majorHAnsi" w:hAnsiTheme="majorHAnsi" w:cstheme="majorHAnsi"/>
        </w:rPr>
        <w:t>When is it appropr</w:t>
      </w:r>
      <w:r w:rsidR="000F4DFA">
        <w:rPr>
          <w:rFonts w:asciiTheme="majorHAnsi" w:hAnsiTheme="majorHAnsi" w:cstheme="majorHAnsi"/>
        </w:rPr>
        <w:t>iate for police to be involved?</w:t>
      </w:r>
    </w:p>
    <w:p w14:paraId="1353F37C" w14:textId="34145C6F" w:rsidR="006C7978" w:rsidRPr="00D84BD5" w:rsidRDefault="000F4DFA" w:rsidP="000F4DFA">
      <w:pPr>
        <w:pStyle w:val="Default"/>
        <w:numPr>
          <w:ilvl w:val="0"/>
          <w:numId w:val="39"/>
        </w:numPr>
        <w:spacing w:line="276" w:lineRule="auto"/>
        <w:rPr>
          <w:rFonts w:asciiTheme="majorHAnsi" w:hAnsiTheme="majorHAnsi" w:cstheme="majorHAnsi"/>
        </w:rPr>
      </w:pPr>
      <w:r>
        <w:rPr>
          <w:rFonts w:asciiTheme="majorHAnsi" w:hAnsiTheme="majorHAnsi" w:cstheme="majorHAnsi"/>
        </w:rPr>
        <w:t>How can you support yourself?</w:t>
      </w:r>
    </w:p>
    <w:p w14:paraId="6AB3CC08" w14:textId="77A637B6" w:rsidR="00252723" w:rsidRPr="00D84BD5" w:rsidRDefault="007A21DB" w:rsidP="00D84BD5">
      <w:pPr>
        <w:spacing w:after="120" w:line="276" w:lineRule="auto"/>
        <w:rPr>
          <w:rFonts w:asciiTheme="majorHAnsi" w:hAnsiTheme="majorHAnsi" w:cstheme="majorHAnsi"/>
        </w:rPr>
      </w:pPr>
      <w:r>
        <w:rPr>
          <w:rFonts w:asciiTheme="majorHAnsi" w:eastAsiaTheme="minorHAnsi" w:hAnsiTheme="majorHAnsi" w:cstheme="majorHAnsi"/>
          <w:color w:val="000000"/>
        </w:rPr>
        <w:lastRenderedPageBreak/>
        <w:t>End of document.</w:t>
      </w:r>
    </w:p>
    <w:sectPr w:rsidR="00252723" w:rsidRPr="00D84BD5" w:rsidSect="002C4CED">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09617E" w:rsidRDefault="0009617E" w:rsidP="00D368C0">
      <w:pPr>
        <w:spacing w:before="0"/>
      </w:pPr>
      <w:r>
        <w:separator/>
      </w:r>
    </w:p>
  </w:endnote>
  <w:endnote w:type="continuationSeparator" w:id="0">
    <w:p w14:paraId="2712D4BC" w14:textId="77777777" w:rsidR="0009617E" w:rsidRDefault="0009617E"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09617E" w:rsidRDefault="0009617E" w:rsidP="00D368C0">
      <w:pPr>
        <w:spacing w:before="0"/>
      </w:pPr>
      <w:r>
        <w:separator/>
      </w:r>
    </w:p>
  </w:footnote>
  <w:footnote w:type="continuationSeparator" w:id="0">
    <w:p w14:paraId="6C99C018" w14:textId="77777777" w:rsidR="0009617E" w:rsidRDefault="0009617E"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63F06"/>
    <w:multiLevelType w:val="hybridMultilevel"/>
    <w:tmpl w:val="24F2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46867"/>
    <w:multiLevelType w:val="hybridMultilevel"/>
    <w:tmpl w:val="BCD0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CA592B"/>
    <w:multiLevelType w:val="hybridMultilevel"/>
    <w:tmpl w:val="07F8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6355E6"/>
    <w:multiLevelType w:val="hybridMultilevel"/>
    <w:tmpl w:val="676C0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536A31"/>
    <w:multiLevelType w:val="hybridMultilevel"/>
    <w:tmpl w:val="4B66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DF64A2"/>
    <w:multiLevelType w:val="hybridMultilevel"/>
    <w:tmpl w:val="F45A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DE5F97"/>
    <w:multiLevelType w:val="hybridMultilevel"/>
    <w:tmpl w:val="EC38B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3"/>
  </w:num>
  <w:num w:numId="5">
    <w:abstractNumId w:val="29"/>
  </w:num>
  <w:num w:numId="6">
    <w:abstractNumId w:val="14"/>
  </w:num>
  <w:num w:numId="7">
    <w:abstractNumId w:val="6"/>
  </w:num>
  <w:num w:numId="8">
    <w:abstractNumId w:val="17"/>
  </w:num>
  <w:num w:numId="9">
    <w:abstractNumId w:val="15"/>
  </w:num>
  <w:num w:numId="10">
    <w:abstractNumId w:val="19"/>
  </w:num>
  <w:num w:numId="11">
    <w:abstractNumId w:val="10"/>
  </w:num>
  <w:num w:numId="12">
    <w:abstractNumId w:val="33"/>
  </w:num>
  <w:num w:numId="13">
    <w:abstractNumId w:val="28"/>
  </w:num>
  <w:num w:numId="14">
    <w:abstractNumId w:val="3"/>
  </w:num>
  <w:num w:numId="15">
    <w:abstractNumId w:val="18"/>
  </w:num>
  <w:num w:numId="16">
    <w:abstractNumId w:val="27"/>
  </w:num>
  <w:num w:numId="17">
    <w:abstractNumId w:val="36"/>
  </w:num>
  <w:num w:numId="18">
    <w:abstractNumId w:val="2"/>
  </w:num>
  <w:num w:numId="19">
    <w:abstractNumId w:val="5"/>
  </w:num>
  <w:num w:numId="20">
    <w:abstractNumId w:val="37"/>
  </w:num>
  <w:num w:numId="21">
    <w:abstractNumId w:val="22"/>
  </w:num>
  <w:num w:numId="22">
    <w:abstractNumId w:val="30"/>
  </w:num>
  <w:num w:numId="23">
    <w:abstractNumId w:val="16"/>
  </w:num>
  <w:num w:numId="24">
    <w:abstractNumId w:val="26"/>
  </w:num>
  <w:num w:numId="25">
    <w:abstractNumId w:val="12"/>
  </w:num>
  <w:num w:numId="26">
    <w:abstractNumId w:val="7"/>
  </w:num>
  <w:num w:numId="27">
    <w:abstractNumId w:val="34"/>
  </w:num>
  <w:num w:numId="28">
    <w:abstractNumId w:val="20"/>
  </w:num>
  <w:num w:numId="29">
    <w:abstractNumId w:val="9"/>
  </w:num>
  <w:num w:numId="30">
    <w:abstractNumId w:val="4"/>
  </w:num>
  <w:num w:numId="31">
    <w:abstractNumId w:val="25"/>
  </w:num>
  <w:num w:numId="32">
    <w:abstractNumId w:val="1"/>
  </w:num>
  <w:num w:numId="33">
    <w:abstractNumId w:val="0"/>
  </w:num>
  <w:num w:numId="34">
    <w:abstractNumId w:val="21"/>
  </w:num>
  <w:num w:numId="35">
    <w:abstractNumId w:val="24"/>
  </w:num>
  <w:num w:numId="36">
    <w:abstractNumId w:val="11"/>
  </w:num>
  <w:num w:numId="37">
    <w:abstractNumId w:val="13"/>
  </w:num>
  <w:num w:numId="38">
    <w:abstractNumId w:val="31"/>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9617E"/>
    <w:rsid w:val="000B4382"/>
    <w:rsid w:val="000D0262"/>
    <w:rsid w:val="000E1C9D"/>
    <w:rsid w:val="000F07E6"/>
    <w:rsid w:val="000F4DFA"/>
    <w:rsid w:val="001131C4"/>
    <w:rsid w:val="0015154A"/>
    <w:rsid w:val="00167F39"/>
    <w:rsid w:val="00194476"/>
    <w:rsid w:val="001A1B98"/>
    <w:rsid w:val="001A33BC"/>
    <w:rsid w:val="0021189B"/>
    <w:rsid w:val="002334D0"/>
    <w:rsid w:val="00235936"/>
    <w:rsid w:val="002471A6"/>
    <w:rsid w:val="00252723"/>
    <w:rsid w:val="002606A3"/>
    <w:rsid w:val="002B1A0D"/>
    <w:rsid w:val="002B4035"/>
    <w:rsid w:val="002C4CED"/>
    <w:rsid w:val="002D316C"/>
    <w:rsid w:val="002D51BF"/>
    <w:rsid w:val="002F24E1"/>
    <w:rsid w:val="00331329"/>
    <w:rsid w:val="00362CB2"/>
    <w:rsid w:val="00374762"/>
    <w:rsid w:val="003A1BFD"/>
    <w:rsid w:val="003B7153"/>
    <w:rsid w:val="003D3319"/>
    <w:rsid w:val="003E63DE"/>
    <w:rsid w:val="003F145A"/>
    <w:rsid w:val="0043609D"/>
    <w:rsid w:val="004934CB"/>
    <w:rsid w:val="004A5B6B"/>
    <w:rsid w:val="00501234"/>
    <w:rsid w:val="00503340"/>
    <w:rsid w:val="0051791C"/>
    <w:rsid w:val="005201FC"/>
    <w:rsid w:val="00533EA7"/>
    <w:rsid w:val="005417C6"/>
    <w:rsid w:val="00573AA8"/>
    <w:rsid w:val="005B2ED4"/>
    <w:rsid w:val="005C6DCD"/>
    <w:rsid w:val="00637FF7"/>
    <w:rsid w:val="00640D79"/>
    <w:rsid w:val="00646253"/>
    <w:rsid w:val="006A58B1"/>
    <w:rsid w:val="006B63BB"/>
    <w:rsid w:val="006C7978"/>
    <w:rsid w:val="006D7AA2"/>
    <w:rsid w:val="006F2730"/>
    <w:rsid w:val="006F3AC4"/>
    <w:rsid w:val="00702C8C"/>
    <w:rsid w:val="007041A0"/>
    <w:rsid w:val="00721463"/>
    <w:rsid w:val="007345DD"/>
    <w:rsid w:val="00740036"/>
    <w:rsid w:val="00746100"/>
    <w:rsid w:val="00777691"/>
    <w:rsid w:val="007A21DB"/>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018FE"/>
    <w:rsid w:val="00B83103"/>
    <w:rsid w:val="00B86C6A"/>
    <w:rsid w:val="00BB4242"/>
    <w:rsid w:val="00BD1B29"/>
    <w:rsid w:val="00BD6BC9"/>
    <w:rsid w:val="00BE47FA"/>
    <w:rsid w:val="00C25D37"/>
    <w:rsid w:val="00C37D10"/>
    <w:rsid w:val="00C83884"/>
    <w:rsid w:val="00CA468E"/>
    <w:rsid w:val="00CC123E"/>
    <w:rsid w:val="00CC40F8"/>
    <w:rsid w:val="00CD18A4"/>
    <w:rsid w:val="00D011B8"/>
    <w:rsid w:val="00D028D8"/>
    <w:rsid w:val="00D073FA"/>
    <w:rsid w:val="00D368C0"/>
    <w:rsid w:val="00D55575"/>
    <w:rsid w:val="00D84BD5"/>
    <w:rsid w:val="00D96205"/>
    <w:rsid w:val="00DB5D27"/>
    <w:rsid w:val="00DC749B"/>
    <w:rsid w:val="00DD2FE7"/>
    <w:rsid w:val="00DF0059"/>
    <w:rsid w:val="00E048F5"/>
    <w:rsid w:val="00E22FD1"/>
    <w:rsid w:val="00E36A54"/>
    <w:rsid w:val="00EB28FB"/>
    <w:rsid w:val="00ED5D2F"/>
    <w:rsid w:val="00F06CE5"/>
    <w:rsid w:val="00F21467"/>
    <w:rsid w:val="00F27A53"/>
    <w:rsid w:val="00F540A7"/>
    <w:rsid w:val="00F9090B"/>
    <w:rsid w:val="00FA3FAD"/>
    <w:rsid w:val="00FB2EF0"/>
    <w:rsid w:val="00FF6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417C6"/>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CC40F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417C6"/>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Default">
    <w:name w:val="Default"/>
    <w:rsid w:val="00D84BD5"/>
    <w:pPr>
      <w:autoSpaceDE w:val="0"/>
      <w:autoSpaceDN w:val="0"/>
      <w:adjustRightInd w:val="0"/>
      <w:spacing w:after="0" w:line="240" w:lineRule="auto"/>
    </w:pPr>
    <w:rPr>
      <w:rFonts w:ascii="Calibri" w:hAnsi="Calibri" w:cs="Calibri"/>
      <w:color w:val="000000"/>
      <w:szCs w:val="24"/>
    </w:rPr>
  </w:style>
  <w:style w:type="character" w:customStyle="1" w:styleId="Heading6Char">
    <w:name w:val="Heading 6 Char"/>
    <w:basedOn w:val="DefaultParagraphFont"/>
    <w:link w:val="Heading6"/>
    <w:uiPriority w:val="9"/>
    <w:rsid w:val="00CC40F8"/>
    <w:rPr>
      <w:rFonts w:asciiTheme="majorHAnsi" w:eastAsiaTheme="majorEastAsia" w:hAnsiTheme="majorHAnsi" w:cstheme="majorBidi"/>
      <w:color w:val="1F4D78" w:themeColor="accent1" w:themeShade="7F"/>
      <w:szCs w:val="24"/>
    </w:rPr>
  </w:style>
  <w:style w:type="character" w:styleId="FollowedHyperlink">
    <w:name w:val="FollowedHyperlink"/>
    <w:basedOn w:val="DefaultParagraphFont"/>
    <w:uiPriority w:val="99"/>
    <w:semiHidden/>
    <w:unhideWhenUsed/>
    <w:rsid w:val="00777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800respect.org.au/" TargetMode="External"/><Relationship Id="rId13" Type="http://schemas.openxmlformats.org/officeDocument/2006/relationships/hyperlink" Target="http://www.dvalert.org.au" TargetMode="External"/><Relationship Id="rId3" Type="http://schemas.openxmlformats.org/officeDocument/2006/relationships/settings" Target="settings.xml"/><Relationship Id="rId7" Type="http://schemas.openxmlformats.org/officeDocument/2006/relationships/hyperlink" Target="https://chat.1800respect.org.au/" TargetMode="External"/><Relationship Id="rId12" Type="http://schemas.openxmlformats.org/officeDocument/2006/relationships/hyperlink" Target="http://www.ntv.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v.org.au/get-help/live-chat/" TargetMode="External"/><Relationship Id="rId5" Type="http://schemas.openxmlformats.org/officeDocument/2006/relationships/footnotes" Target="footnotes.xml"/><Relationship Id="rId15" Type="http://schemas.openxmlformats.org/officeDocument/2006/relationships/hyperlink" Target="http://www.ourwatch.org.au" TargetMode="External"/><Relationship Id="rId10" Type="http://schemas.openxmlformats.org/officeDocument/2006/relationships/hyperlink" Target="https://www.1800respect.org.au/help-and-support/safety-apps-for-mobile-phones" TargetMode="External"/><Relationship Id="rId4" Type="http://schemas.openxmlformats.org/officeDocument/2006/relationships/webSettings" Target="webSettings.xml"/><Relationship Id="rId9" Type="http://schemas.openxmlformats.org/officeDocument/2006/relationships/hyperlink" Target="https://www.1800respect.org.au/accessibility" TargetMode="External"/><Relationship Id="rId14" Type="http://schemas.openxmlformats.org/officeDocument/2006/relationships/hyperlink" Target="http://www.wdv.org.au/our-work/our-work-with-organisations/safegu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5781B703.dotm</Template>
  <TotalTime>64</TotalTime>
  <Pages>5</Pages>
  <Words>1305</Words>
  <Characters>7497</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Preventing and responding to domestic and family violence guide</vt:lpstr>
    </vt:vector>
  </TitlesOfParts>
  <Company>Microsoft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and responding to domestic and family violence guide</dc:title>
  <dc:subject/>
  <dc:creator>Samsara Dunston</dc:creator>
  <cp:keywords/>
  <dc:description/>
  <cp:lastModifiedBy>Cassidy Livingstone</cp:lastModifiedBy>
  <cp:revision>15</cp:revision>
  <cp:lastPrinted>2018-10-10T22:15:00Z</cp:lastPrinted>
  <dcterms:created xsi:type="dcterms:W3CDTF">2019-10-29T00:45:00Z</dcterms:created>
  <dcterms:modified xsi:type="dcterms:W3CDTF">2019-10-29T03:06:00Z</dcterms:modified>
</cp:coreProperties>
</file>