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70444" w14:textId="4D51BBA2" w:rsidR="00F26FCF" w:rsidRPr="00E277C3" w:rsidRDefault="00264862" w:rsidP="44DDD9F9">
      <w:pPr>
        <w:pStyle w:val="Title"/>
        <w:spacing w:line="360" w:lineRule="auto"/>
        <w:rPr>
          <w:rFonts w:ascii="Arial" w:hAnsi="Arial" w:cs="Arial"/>
          <w:sz w:val="40"/>
          <w:szCs w:val="40"/>
        </w:rPr>
      </w:pPr>
      <w:r w:rsidRPr="44DDD9F9">
        <w:rPr>
          <w:rFonts w:ascii="Arial" w:hAnsi="Arial" w:cs="Arial"/>
          <w:sz w:val="40"/>
          <w:szCs w:val="40"/>
        </w:rPr>
        <w:t xml:space="preserve">Northern Territory Disability Inclusion Awards </w:t>
      </w:r>
    </w:p>
    <w:p w14:paraId="5DA2DDA6" w14:textId="38E7E542" w:rsidR="00264862" w:rsidRPr="00E277C3" w:rsidRDefault="00264862" w:rsidP="44DDD9F9">
      <w:pPr>
        <w:pStyle w:val="Title"/>
        <w:spacing w:after="400" w:line="360" w:lineRule="auto"/>
        <w:rPr>
          <w:rFonts w:ascii="Arial" w:hAnsi="Arial" w:cs="Arial"/>
          <w:sz w:val="40"/>
          <w:szCs w:val="40"/>
        </w:rPr>
      </w:pPr>
      <w:r w:rsidRPr="44DDD9F9">
        <w:rPr>
          <w:rFonts w:ascii="Arial" w:hAnsi="Arial" w:cs="Arial"/>
          <w:sz w:val="40"/>
          <w:szCs w:val="40"/>
        </w:rPr>
        <w:t>Nomination Information Booklet 202</w:t>
      </w:r>
      <w:r w:rsidR="0094540D">
        <w:rPr>
          <w:rFonts w:ascii="Arial" w:hAnsi="Arial" w:cs="Arial"/>
          <w:sz w:val="40"/>
          <w:szCs w:val="40"/>
        </w:rPr>
        <w:t>3</w:t>
      </w:r>
    </w:p>
    <w:p w14:paraId="2071FECD" w14:textId="49AB6665" w:rsidR="00264862" w:rsidRPr="00E277C3" w:rsidRDefault="00264862" w:rsidP="44DDD9F9">
      <w:pPr>
        <w:pStyle w:val="Heading1"/>
        <w:spacing w:line="360" w:lineRule="auto"/>
        <w:rPr>
          <w:rFonts w:ascii="Arial" w:eastAsia="Arial" w:hAnsi="Arial" w:cs="Arial"/>
          <w:color w:val="auto"/>
        </w:rPr>
      </w:pPr>
      <w:r w:rsidRPr="44DDD9F9">
        <w:rPr>
          <w:rFonts w:ascii="Arial" w:eastAsia="Arial" w:hAnsi="Arial" w:cs="Arial"/>
          <w:color w:val="auto"/>
        </w:rPr>
        <w:t>ntdsa.org.au</w:t>
      </w:r>
    </w:p>
    <w:p w14:paraId="4F84092E" w14:textId="157ADF76" w:rsidR="00264862" w:rsidRPr="00E277C3" w:rsidRDefault="00264862" w:rsidP="44DDD9F9">
      <w:pPr>
        <w:pStyle w:val="Heading1"/>
        <w:spacing w:line="360" w:lineRule="auto"/>
        <w:rPr>
          <w:rFonts w:ascii="Arial" w:eastAsia="Arial" w:hAnsi="Arial" w:cs="Arial"/>
          <w:color w:val="auto"/>
        </w:rPr>
      </w:pPr>
      <w:r w:rsidRPr="44DDD9F9">
        <w:rPr>
          <w:rFonts w:ascii="Arial" w:eastAsia="Arial" w:hAnsi="Arial" w:cs="Arial"/>
          <w:color w:val="auto"/>
        </w:rPr>
        <w:t>National Disability Services</w:t>
      </w:r>
    </w:p>
    <w:p w14:paraId="1EDDB705" w14:textId="0236835D" w:rsidR="00264862" w:rsidRPr="00E277C3" w:rsidRDefault="00264862" w:rsidP="44DDD9F9">
      <w:pPr>
        <w:pStyle w:val="Heading1"/>
        <w:spacing w:line="360" w:lineRule="auto"/>
        <w:rPr>
          <w:rFonts w:ascii="Arial" w:hAnsi="Arial" w:cs="Arial"/>
          <w:color w:val="auto"/>
        </w:rPr>
      </w:pPr>
      <w:r w:rsidRPr="44DDD9F9">
        <w:rPr>
          <w:rFonts w:ascii="Arial" w:hAnsi="Arial" w:cs="Arial"/>
          <w:color w:val="auto"/>
        </w:rPr>
        <w:t>Minister’s Message</w:t>
      </w:r>
    </w:p>
    <w:p w14:paraId="1C27CA94" w14:textId="389970B0" w:rsidR="00264862" w:rsidRPr="00E277C3" w:rsidRDefault="00264862" w:rsidP="44DDD9F9">
      <w:pPr>
        <w:spacing w:line="360" w:lineRule="auto"/>
        <w:rPr>
          <w:rFonts w:ascii="Arial" w:hAnsi="Arial" w:cs="Arial"/>
          <w:sz w:val="24"/>
          <w:szCs w:val="24"/>
        </w:rPr>
      </w:pPr>
      <w:r w:rsidRPr="44DDD9F9">
        <w:rPr>
          <w:rFonts w:ascii="Arial" w:hAnsi="Arial" w:cs="Arial"/>
          <w:sz w:val="24"/>
          <w:szCs w:val="24"/>
        </w:rPr>
        <w:t>The Northern Territory Government is proud to continue to support the NT Disability Inclusion Awards.</w:t>
      </w:r>
    </w:p>
    <w:p w14:paraId="7718860C" w14:textId="20EF6097" w:rsidR="00264862" w:rsidRPr="00E277C3" w:rsidRDefault="00264862" w:rsidP="44DDD9F9">
      <w:pPr>
        <w:spacing w:line="360" w:lineRule="auto"/>
        <w:rPr>
          <w:rFonts w:ascii="Arial" w:hAnsi="Arial" w:cs="Arial"/>
          <w:sz w:val="24"/>
          <w:szCs w:val="24"/>
        </w:rPr>
      </w:pPr>
      <w:r w:rsidRPr="44DDD9F9">
        <w:rPr>
          <w:rFonts w:ascii="Arial" w:hAnsi="Arial" w:cs="Arial"/>
          <w:sz w:val="24"/>
          <w:szCs w:val="24"/>
        </w:rPr>
        <w:t>These prestigious Awards align closely with the outcomes in the Northern Territory (NT) Disability Strategy 2022-2032:</w:t>
      </w:r>
    </w:p>
    <w:p w14:paraId="35A6DE57" w14:textId="15EA7BB1" w:rsidR="00264862" w:rsidRPr="00E277C3" w:rsidRDefault="00264862" w:rsidP="44DDD9F9">
      <w:pPr>
        <w:pStyle w:val="ListParagraph"/>
        <w:numPr>
          <w:ilvl w:val="0"/>
          <w:numId w:val="1"/>
        </w:numPr>
        <w:spacing w:line="360" w:lineRule="auto"/>
        <w:rPr>
          <w:rFonts w:eastAsiaTheme="minorEastAsia"/>
          <w:sz w:val="24"/>
          <w:szCs w:val="24"/>
        </w:rPr>
      </w:pPr>
      <w:r w:rsidRPr="44DDD9F9">
        <w:rPr>
          <w:rFonts w:ascii="Arial" w:hAnsi="Arial" w:cs="Arial"/>
          <w:sz w:val="24"/>
          <w:szCs w:val="24"/>
        </w:rPr>
        <w:t>People with disability have rights and choices which are protected and respected.</w:t>
      </w:r>
    </w:p>
    <w:p w14:paraId="3EF0E54A" w14:textId="21EC3116" w:rsidR="00264862" w:rsidRPr="00E277C3" w:rsidRDefault="00264862" w:rsidP="44DDD9F9">
      <w:pPr>
        <w:pStyle w:val="ListParagraph"/>
        <w:numPr>
          <w:ilvl w:val="0"/>
          <w:numId w:val="1"/>
        </w:numPr>
        <w:spacing w:line="360" w:lineRule="auto"/>
        <w:rPr>
          <w:rFonts w:eastAsiaTheme="minorEastAsia"/>
          <w:sz w:val="24"/>
          <w:szCs w:val="24"/>
        </w:rPr>
      </w:pPr>
      <w:r w:rsidRPr="44DDD9F9">
        <w:rPr>
          <w:rFonts w:ascii="Arial" w:hAnsi="Arial" w:cs="Arial"/>
          <w:sz w:val="24"/>
          <w:szCs w:val="24"/>
        </w:rPr>
        <w:t xml:space="preserve">People with disability are included and can engage, </w:t>
      </w:r>
      <w:proofErr w:type="gramStart"/>
      <w:r w:rsidRPr="44DDD9F9">
        <w:rPr>
          <w:rFonts w:ascii="Arial" w:hAnsi="Arial" w:cs="Arial"/>
          <w:sz w:val="24"/>
          <w:szCs w:val="24"/>
        </w:rPr>
        <w:t>participate</w:t>
      </w:r>
      <w:proofErr w:type="gramEnd"/>
      <w:r w:rsidRPr="44DDD9F9">
        <w:rPr>
          <w:rFonts w:ascii="Arial" w:hAnsi="Arial" w:cs="Arial"/>
          <w:sz w:val="24"/>
          <w:szCs w:val="24"/>
        </w:rPr>
        <w:t xml:space="preserve"> and contribute to community life.</w:t>
      </w:r>
    </w:p>
    <w:p w14:paraId="1D42A3D1" w14:textId="45E8D191" w:rsidR="00264862" w:rsidRPr="00E277C3" w:rsidRDefault="00264862" w:rsidP="44DDD9F9">
      <w:pPr>
        <w:pStyle w:val="ListParagraph"/>
        <w:numPr>
          <w:ilvl w:val="0"/>
          <w:numId w:val="1"/>
        </w:numPr>
        <w:spacing w:line="360" w:lineRule="auto"/>
        <w:rPr>
          <w:rFonts w:eastAsiaTheme="minorEastAsia"/>
          <w:sz w:val="24"/>
          <w:szCs w:val="24"/>
        </w:rPr>
      </w:pPr>
      <w:r w:rsidRPr="44DDD9F9">
        <w:rPr>
          <w:rFonts w:ascii="Arial" w:hAnsi="Arial" w:cs="Arial"/>
          <w:sz w:val="24"/>
          <w:szCs w:val="24"/>
        </w:rPr>
        <w:t xml:space="preserve">People with disability can access the places, </w:t>
      </w:r>
      <w:proofErr w:type="gramStart"/>
      <w:r w:rsidRPr="44DDD9F9">
        <w:rPr>
          <w:rFonts w:ascii="Arial" w:hAnsi="Arial" w:cs="Arial"/>
          <w:sz w:val="24"/>
          <w:szCs w:val="24"/>
        </w:rPr>
        <w:t>information</w:t>
      </w:r>
      <w:proofErr w:type="gramEnd"/>
      <w:r w:rsidRPr="44DDD9F9">
        <w:rPr>
          <w:rFonts w:ascii="Arial" w:hAnsi="Arial" w:cs="Arial"/>
          <w:sz w:val="24"/>
          <w:szCs w:val="24"/>
        </w:rPr>
        <w:t xml:space="preserve"> and services they need.</w:t>
      </w:r>
    </w:p>
    <w:p w14:paraId="4C9AC06A" w14:textId="07E6FF0C" w:rsidR="00264862" w:rsidRPr="00E277C3" w:rsidRDefault="00264862" w:rsidP="44DDD9F9">
      <w:pPr>
        <w:pStyle w:val="ListParagraph"/>
        <w:numPr>
          <w:ilvl w:val="0"/>
          <w:numId w:val="1"/>
        </w:numPr>
        <w:spacing w:line="360" w:lineRule="auto"/>
        <w:rPr>
          <w:rFonts w:eastAsiaTheme="minorEastAsia"/>
          <w:sz w:val="24"/>
          <w:szCs w:val="24"/>
        </w:rPr>
      </w:pPr>
      <w:r w:rsidRPr="44DDD9F9">
        <w:rPr>
          <w:rFonts w:ascii="Arial" w:hAnsi="Arial" w:cs="Arial"/>
          <w:sz w:val="24"/>
          <w:szCs w:val="24"/>
        </w:rPr>
        <w:t>People with disability have the skills and opportunities to participate in the economy and be financially secure.</w:t>
      </w:r>
    </w:p>
    <w:p w14:paraId="64281D51" w14:textId="4DF1F480" w:rsidR="00264862" w:rsidRPr="00E277C3" w:rsidRDefault="00264862" w:rsidP="44DDD9F9">
      <w:pPr>
        <w:pStyle w:val="ListParagraph"/>
        <w:numPr>
          <w:ilvl w:val="0"/>
          <w:numId w:val="1"/>
        </w:numPr>
        <w:spacing w:line="360" w:lineRule="auto"/>
        <w:rPr>
          <w:rFonts w:eastAsiaTheme="minorEastAsia"/>
          <w:sz w:val="24"/>
          <w:szCs w:val="24"/>
        </w:rPr>
      </w:pPr>
      <w:r w:rsidRPr="44DDD9F9">
        <w:rPr>
          <w:rFonts w:ascii="Arial" w:hAnsi="Arial" w:cs="Arial"/>
          <w:sz w:val="24"/>
          <w:szCs w:val="24"/>
        </w:rPr>
        <w:t xml:space="preserve">The health and wellbeing of people with disability are supported. Significantly the Awards recognise and promote the outstanding contributions by individuals, groups and organisations who are working to create an inclusive Territory where people with disability are valued, </w:t>
      </w:r>
      <w:proofErr w:type="gramStart"/>
      <w:r w:rsidRPr="44DDD9F9">
        <w:rPr>
          <w:rFonts w:ascii="Arial" w:hAnsi="Arial" w:cs="Arial"/>
          <w:sz w:val="24"/>
          <w:szCs w:val="24"/>
        </w:rPr>
        <w:t>respected</w:t>
      </w:r>
      <w:proofErr w:type="gramEnd"/>
      <w:r w:rsidRPr="44DDD9F9">
        <w:rPr>
          <w:rFonts w:ascii="Arial" w:hAnsi="Arial" w:cs="Arial"/>
          <w:sz w:val="24"/>
          <w:szCs w:val="24"/>
        </w:rPr>
        <w:t xml:space="preserve"> and can contribute to the community no matter where they live.</w:t>
      </w:r>
    </w:p>
    <w:p w14:paraId="04E76455" w14:textId="4D34F1EC" w:rsidR="00264862" w:rsidRPr="00E277C3" w:rsidRDefault="00264862" w:rsidP="44DDD9F9">
      <w:pPr>
        <w:spacing w:line="360" w:lineRule="auto"/>
        <w:rPr>
          <w:rFonts w:ascii="Arial" w:hAnsi="Arial" w:cs="Arial"/>
          <w:sz w:val="24"/>
          <w:szCs w:val="24"/>
        </w:rPr>
      </w:pPr>
      <w:r w:rsidRPr="44DDD9F9">
        <w:rPr>
          <w:rFonts w:ascii="Arial" w:hAnsi="Arial" w:cs="Arial"/>
          <w:sz w:val="24"/>
          <w:szCs w:val="24"/>
        </w:rPr>
        <w:t>I want to acknowledge the vital role these individuals and organisations play in supporting people with disability to access mainstream services in the community and providing the opportunity for people with disability to reach their potential.</w:t>
      </w:r>
    </w:p>
    <w:p w14:paraId="6450BF9A" w14:textId="65B84A2E" w:rsidR="00264862" w:rsidRPr="00E277C3" w:rsidRDefault="00264862" w:rsidP="44DDD9F9">
      <w:pPr>
        <w:spacing w:line="360" w:lineRule="auto"/>
        <w:rPr>
          <w:rFonts w:ascii="Arial" w:hAnsi="Arial" w:cs="Arial"/>
          <w:sz w:val="24"/>
          <w:szCs w:val="24"/>
        </w:rPr>
      </w:pPr>
      <w:r w:rsidRPr="44DDD9F9">
        <w:rPr>
          <w:rFonts w:ascii="Arial" w:hAnsi="Arial" w:cs="Arial"/>
          <w:sz w:val="24"/>
          <w:szCs w:val="24"/>
        </w:rPr>
        <w:t xml:space="preserve">As outlined in our Disability Strategy, the NT Government is committed to a Territory that supports all Territorians and creates a society that removes all barriers for people with disability to live full and prosperous lives. If you know someone like a </w:t>
      </w:r>
      <w:r w:rsidRPr="44DDD9F9">
        <w:rPr>
          <w:rFonts w:ascii="Arial" w:hAnsi="Arial" w:cs="Arial"/>
          <w:sz w:val="24"/>
          <w:szCs w:val="24"/>
        </w:rPr>
        <w:lastRenderedPageBreak/>
        <w:t xml:space="preserve">neighbour, a friend, a family </w:t>
      </w:r>
      <w:proofErr w:type="gramStart"/>
      <w:r w:rsidRPr="44DDD9F9">
        <w:rPr>
          <w:rFonts w:ascii="Arial" w:hAnsi="Arial" w:cs="Arial"/>
          <w:sz w:val="24"/>
          <w:szCs w:val="24"/>
        </w:rPr>
        <w:t>member</w:t>
      </w:r>
      <w:proofErr w:type="gramEnd"/>
      <w:r w:rsidRPr="44DDD9F9">
        <w:rPr>
          <w:rFonts w:ascii="Arial" w:hAnsi="Arial" w:cs="Arial"/>
          <w:sz w:val="24"/>
          <w:szCs w:val="24"/>
        </w:rPr>
        <w:t xml:space="preserve"> or an organisation making a significant contribution to the quality of life and the wellbeing of people with disability, I strongly encourage you to show your appreciation by nominating them for an Award. I look forward to seeing many nominations from all Territory regions.</w:t>
      </w:r>
    </w:p>
    <w:p w14:paraId="005A42F5" w14:textId="4A25AF90" w:rsidR="00264862" w:rsidRPr="00E277C3" w:rsidRDefault="00264862" w:rsidP="44DDD9F9">
      <w:pPr>
        <w:spacing w:line="360" w:lineRule="auto"/>
        <w:rPr>
          <w:rFonts w:ascii="Arial" w:hAnsi="Arial" w:cs="Arial"/>
          <w:b/>
          <w:bCs/>
          <w:sz w:val="24"/>
          <w:szCs w:val="24"/>
        </w:rPr>
      </w:pPr>
      <w:r w:rsidRPr="44DDD9F9">
        <w:rPr>
          <w:rFonts w:ascii="Arial" w:hAnsi="Arial" w:cs="Arial"/>
          <w:b/>
          <w:bCs/>
          <w:sz w:val="24"/>
          <w:szCs w:val="24"/>
        </w:rPr>
        <w:t xml:space="preserve">The Hon </w:t>
      </w:r>
      <w:proofErr w:type="spellStart"/>
      <w:r w:rsidRPr="44DDD9F9">
        <w:rPr>
          <w:rFonts w:ascii="Arial" w:hAnsi="Arial" w:cs="Arial"/>
          <w:b/>
          <w:bCs/>
          <w:sz w:val="24"/>
          <w:szCs w:val="24"/>
        </w:rPr>
        <w:t>Ngaree</w:t>
      </w:r>
      <w:proofErr w:type="spellEnd"/>
      <w:r w:rsidRPr="44DDD9F9">
        <w:rPr>
          <w:rFonts w:ascii="Arial" w:hAnsi="Arial" w:cs="Arial"/>
          <w:b/>
          <w:bCs/>
          <w:sz w:val="24"/>
          <w:szCs w:val="24"/>
        </w:rPr>
        <w:t xml:space="preserve"> Ah Kit MLA</w:t>
      </w:r>
      <w:r>
        <w:br/>
      </w:r>
      <w:r w:rsidRPr="44DDD9F9">
        <w:rPr>
          <w:rFonts w:ascii="Arial" w:hAnsi="Arial" w:cs="Arial"/>
          <w:b/>
          <w:bCs/>
          <w:sz w:val="24"/>
          <w:szCs w:val="24"/>
        </w:rPr>
        <w:t>Minister for Disabilities</w:t>
      </w:r>
    </w:p>
    <w:p w14:paraId="0EF0DDBB" w14:textId="6DD8251E" w:rsidR="00264862" w:rsidRPr="00E277C3" w:rsidRDefault="00264862" w:rsidP="44DDD9F9">
      <w:pPr>
        <w:pStyle w:val="Heading1"/>
        <w:spacing w:line="360" w:lineRule="auto"/>
        <w:rPr>
          <w:rFonts w:ascii="Arial" w:hAnsi="Arial" w:cs="Arial"/>
          <w:color w:val="auto"/>
        </w:rPr>
      </w:pPr>
      <w:r w:rsidRPr="44DDD9F9">
        <w:rPr>
          <w:rFonts w:ascii="Arial" w:hAnsi="Arial" w:cs="Arial"/>
          <w:color w:val="auto"/>
        </w:rPr>
        <w:t>About the Awards</w:t>
      </w:r>
    </w:p>
    <w:p w14:paraId="66D6D005" w14:textId="6E418FA1" w:rsidR="00264862" w:rsidRPr="00E277C3" w:rsidRDefault="00264862" w:rsidP="44DDD9F9">
      <w:pPr>
        <w:spacing w:line="360" w:lineRule="auto"/>
        <w:rPr>
          <w:rFonts w:ascii="Arial" w:hAnsi="Arial" w:cs="Arial"/>
          <w:sz w:val="24"/>
          <w:szCs w:val="24"/>
        </w:rPr>
      </w:pPr>
      <w:r w:rsidRPr="44DDD9F9">
        <w:rPr>
          <w:rFonts w:ascii="Arial" w:hAnsi="Arial" w:cs="Arial"/>
          <w:sz w:val="24"/>
          <w:szCs w:val="24"/>
        </w:rPr>
        <w:t>The Northern Territory Government in collaboration with National Disability Services Northern Territory (NDS NT), proudly present the 202</w:t>
      </w:r>
      <w:r w:rsidR="0094540D">
        <w:rPr>
          <w:rFonts w:ascii="Arial" w:hAnsi="Arial" w:cs="Arial"/>
          <w:sz w:val="24"/>
          <w:szCs w:val="24"/>
        </w:rPr>
        <w:t>3</w:t>
      </w:r>
      <w:r w:rsidRPr="44DDD9F9">
        <w:rPr>
          <w:rFonts w:ascii="Arial" w:hAnsi="Arial" w:cs="Arial"/>
          <w:sz w:val="24"/>
          <w:szCs w:val="24"/>
        </w:rPr>
        <w:t xml:space="preserve"> Northern Territory Disability Inclusion Awards.</w:t>
      </w:r>
    </w:p>
    <w:p w14:paraId="7191CE24" w14:textId="6C4FD12E" w:rsidR="00264862" w:rsidRPr="00E277C3" w:rsidRDefault="00264862" w:rsidP="44DDD9F9">
      <w:pPr>
        <w:spacing w:line="360" w:lineRule="auto"/>
        <w:rPr>
          <w:rFonts w:ascii="Arial" w:hAnsi="Arial" w:cs="Arial"/>
          <w:sz w:val="24"/>
          <w:szCs w:val="24"/>
        </w:rPr>
      </w:pPr>
      <w:r w:rsidRPr="6E66854E">
        <w:rPr>
          <w:rFonts w:ascii="Arial" w:hAnsi="Arial" w:cs="Arial"/>
          <w:sz w:val="24"/>
          <w:szCs w:val="24"/>
        </w:rPr>
        <w:t>The Awards recognise exceptional individuals, businesses, organisations, government departments and programs that demonstrate</w:t>
      </w:r>
      <w:r w:rsidR="793A34A6" w:rsidRPr="6E66854E">
        <w:rPr>
          <w:rFonts w:ascii="Arial" w:hAnsi="Arial" w:cs="Arial"/>
          <w:sz w:val="24"/>
          <w:szCs w:val="24"/>
        </w:rPr>
        <w:t xml:space="preserve"> an</w:t>
      </w:r>
      <w:r w:rsidRPr="6E66854E">
        <w:rPr>
          <w:rFonts w:ascii="Arial" w:hAnsi="Arial" w:cs="Arial"/>
          <w:sz w:val="24"/>
          <w:szCs w:val="24"/>
        </w:rPr>
        <w:t xml:space="preserve"> outstanding commitment to improving the lives of people with disability.</w:t>
      </w:r>
    </w:p>
    <w:p w14:paraId="019E349E" w14:textId="77777777" w:rsidR="00264862" w:rsidRPr="00E277C3" w:rsidRDefault="00264862" w:rsidP="44DDD9F9">
      <w:pPr>
        <w:spacing w:line="360" w:lineRule="auto"/>
        <w:rPr>
          <w:rFonts w:ascii="Arial" w:hAnsi="Arial" w:cs="Arial"/>
          <w:sz w:val="24"/>
          <w:szCs w:val="24"/>
        </w:rPr>
      </w:pPr>
      <w:r w:rsidRPr="44DDD9F9">
        <w:rPr>
          <w:rFonts w:ascii="Arial" w:hAnsi="Arial" w:cs="Arial"/>
          <w:sz w:val="24"/>
          <w:szCs w:val="24"/>
        </w:rPr>
        <w:t>There are five Award categories:</w:t>
      </w:r>
    </w:p>
    <w:p w14:paraId="2D55367D" w14:textId="47F7F7A0" w:rsidR="00264862" w:rsidRPr="00E277C3" w:rsidRDefault="00264862" w:rsidP="44DDD9F9">
      <w:pPr>
        <w:pStyle w:val="ListParagraph"/>
        <w:numPr>
          <w:ilvl w:val="0"/>
          <w:numId w:val="2"/>
        </w:numPr>
        <w:spacing w:line="360" w:lineRule="auto"/>
        <w:rPr>
          <w:rFonts w:eastAsiaTheme="minorEastAsia"/>
          <w:sz w:val="24"/>
          <w:szCs w:val="24"/>
        </w:rPr>
      </w:pPr>
      <w:r w:rsidRPr="44DDD9F9">
        <w:rPr>
          <w:rFonts w:ascii="Arial" w:hAnsi="Arial" w:cs="Arial"/>
          <w:sz w:val="24"/>
          <w:szCs w:val="24"/>
        </w:rPr>
        <w:t>Excellence in Rights Promotion</w:t>
      </w:r>
    </w:p>
    <w:p w14:paraId="6FF1A13E" w14:textId="2F257F81" w:rsidR="00264862" w:rsidRPr="00E277C3" w:rsidRDefault="0094540D" w:rsidP="44DDD9F9">
      <w:pPr>
        <w:pStyle w:val="ListParagraph"/>
        <w:numPr>
          <w:ilvl w:val="0"/>
          <w:numId w:val="2"/>
        </w:numPr>
        <w:spacing w:line="360" w:lineRule="auto"/>
        <w:rPr>
          <w:rFonts w:eastAsiaTheme="minorEastAsia"/>
          <w:sz w:val="24"/>
          <w:szCs w:val="24"/>
        </w:rPr>
      </w:pPr>
      <w:r>
        <w:rPr>
          <w:rFonts w:ascii="Arial" w:hAnsi="Arial" w:cs="Arial"/>
          <w:sz w:val="24"/>
          <w:szCs w:val="24"/>
        </w:rPr>
        <w:t>Inclusive Communities Award</w:t>
      </w:r>
    </w:p>
    <w:p w14:paraId="23C3A93B" w14:textId="65DF8B2D" w:rsidR="00264862" w:rsidRPr="00E277C3" w:rsidRDefault="00264862" w:rsidP="44DDD9F9">
      <w:pPr>
        <w:pStyle w:val="ListParagraph"/>
        <w:numPr>
          <w:ilvl w:val="0"/>
          <w:numId w:val="2"/>
        </w:numPr>
        <w:spacing w:line="360" w:lineRule="auto"/>
        <w:rPr>
          <w:rFonts w:eastAsiaTheme="minorEastAsia"/>
          <w:sz w:val="24"/>
          <w:szCs w:val="24"/>
        </w:rPr>
      </w:pPr>
      <w:r w:rsidRPr="44DDD9F9">
        <w:rPr>
          <w:rFonts w:ascii="Arial" w:hAnsi="Arial" w:cs="Arial"/>
          <w:sz w:val="24"/>
          <w:szCs w:val="24"/>
        </w:rPr>
        <w:t>Excellence in Innovation</w:t>
      </w:r>
    </w:p>
    <w:p w14:paraId="48D4566A" w14:textId="704A144B" w:rsidR="00264862" w:rsidRPr="00E277C3" w:rsidRDefault="00264862" w:rsidP="44DDD9F9">
      <w:pPr>
        <w:pStyle w:val="ListParagraph"/>
        <w:numPr>
          <w:ilvl w:val="0"/>
          <w:numId w:val="2"/>
        </w:numPr>
        <w:spacing w:line="360" w:lineRule="auto"/>
        <w:rPr>
          <w:rFonts w:eastAsiaTheme="minorEastAsia"/>
          <w:sz w:val="24"/>
          <w:szCs w:val="24"/>
        </w:rPr>
      </w:pPr>
      <w:r w:rsidRPr="44DDD9F9">
        <w:rPr>
          <w:rFonts w:ascii="Arial" w:hAnsi="Arial" w:cs="Arial"/>
          <w:sz w:val="24"/>
          <w:szCs w:val="24"/>
        </w:rPr>
        <w:t>Excellence in Supporting Employment Outcomes</w:t>
      </w:r>
    </w:p>
    <w:p w14:paraId="20201548" w14:textId="2FC17EB2" w:rsidR="00264862" w:rsidRPr="00E277C3" w:rsidRDefault="00264862" w:rsidP="44DDD9F9">
      <w:pPr>
        <w:pStyle w:val="ListParagraph"/>
        <w:numPr>
          <w:ilvl w:val="0"/>
          <w:numId w:val="2"/>
        </w:numPr>
        <w:spacing w:line="360" w:lineRule="auto"/>
        <w:rPr>
          <w:rFonts w:eastAsiaTheme="minorEastAsia"/>
          <w:sz w:val="24"/>
          <w:szCs w:val="24"/>
        </w:rPr>
      </w:pPr>
      <w:r w:rsidRPr="44DDD9F9">
        <w:rPr>
          <w:rFonts w:ascii="Arial" w:hAnsi="Arial" w:cs="Arial"/>
          <w:sz w:val="24"/>
          <w:szCs w:val="24"/>
        </w:rPr>
        <w:t>Excellence in Supporting Mental Health disabilities and recovery programs (Psychosocial Disability)</w:t>
      </w:r>
    </w:p>
    <w:p w14:paraId="56A8F8AF" w14:textId="306D3D3D" w:rsidR="00264862" w:rsidRPr="00E277C3" w:rsidRDefault="00264862" w:rsidP="44DDD9F9">
      <w:pPr>
        <w:spacing w:line="360" w:lineRule="auto"/>
        <w:rPr>
          <w:rFonts w:ascii="Arial" w:hAnsi="Arial" w:cs="Arial"/>
          <w:sz w:val="24"/>
          <w:szCs w:val="24"/>
        </w:rPr>
      </w:pPr>
      <w:r w:rsidRPr="44DDD9F9">
        <w:rPr>
          <w:rFonts w:ascii="Arial" w:hAnsi="Arial" w:cs="Arial"/>
          <w:sz w:val="24"/>
          <w:szCs w:val="24"/>
        </w:rPr>
        <w:t>The Northern Territory Government is the major sponsor of the 202</w:t>
      </w:r>
      <w:r w:rsidR="0094540D">
        <w:rPr>
          <w:rFonts w:ascii="Arial" w:hAnsi="Arial" w:cs="Arial"/>
          <w:sz w:val="24"/>
          <w:szCs w:val="24"/>
        </w:rPr>
        <w:t>3</w:t>
      </w:r>
      <w:r w:rsidRPr="44DDD9F9">
        <w:rPr>
          <w:rFonts w:ascii="Arial" w:hAnsi="Arial" w:cs="Arial"/>
          <w:sz w:val="24"/>
          <w:szCs w:val="24"/>
        </w:rPr>
        <w:t xml:space="preserve"> Northern Territory Disability Inclusion Awards.</w:t>
      </w:r>
    </w:p>
    <w:p w14:paraId="2B593501" w14:textId="77777777" w:rsidR="00264862" w:rsidRPr="00E277C3" w:rsidRDefault="00264862" w:rsidP="44DDD9F9">
      <w:pPr>
        <w:pStyle w:val="Heading1"/>
        <w:spacing w:line="360" w:lineRule="auto"/>
        <w:rPr>
          <w:rFonts w:ascii="Arial" w:hAnsi="Arial" w:cs="Arial"/>
          <w:color w:val="auto"/>
        </w:rPr>
      </w:pPr>
      <w:r w:rsidRPr="44DDD9F9">
        <w:rPr>
          <w:rFonts w:ascii="Arial" w:hAnsi="Arial" w:cs="Arial"/>
          <w:color w:val="auto"/>
        </w:rPr>
        <w:t>Who can be nominated?</w:t>
      </w:r>
    </w:p>
    <w:p w14:paraId="6B40795E" w14:textId="630EF2C6" w:rsidR="00264862" w:rsidRPr="00E277C3" w:rsidRDefault="00264862" w:rsidP="44DDD9F9">
      <w:pPr>
        <w:spacing w:line="360" w:lineRule="auto"/>
        <w:rPr>
          <w:rFonts w:ascii="Arial" w:hAnsi="Arial" w:cs="Arial"/>
          <w:sz w:val="24"/>
          <w:szCs w:val="24"/>
        </w:rPr>
      </w:pPr>
      <w:r w:rsidRPr="44DDD9F9">
        <w:rPr>
          <w:rFonts w:ascii="Arial" w:hAnsi="Arial" w:cs="Arial"/>
          <w:sz w:val="24"/>
          <w:szCs w:val="24"/>
        </w:rPr>
        <w:t>All individuals including people with disability, families and carers, organisations, businesses, government departments and programs that support people with disability in the Northern Territory are eligible to be nominated.</w:t>
      </w:r>
    </w:p>
    <w:p w14:paraId="0A0D6837" w14:textId="45D236DD" w:rsidR="00264862" w:rsidRPr="00E277C3" w:rsidRDefault="00264862" w:rsidP="44DDD9F9">
      <w:pPr>
        <w:spacing w:line="360" w:lineRule="auto"/>
        <w:rPr>
          <w:rFonts w:ascii="Arial" w:hAnsi="Arial" w:cs="Arial"/>
          <w:sz w:val="24"/>
          <w:szCs w:val="24"/>
        </w:rPr>
      </w:pPr>
      <w:r w:rsidRPr="44DDD9F9">
        <w:rPr>
          <w:rFonts w:ascii="Arial" w:hAnsi="Arial" w:cs="Arial"/>
          <w:sz w:val="24"/>
          <w:szCs w:val="24"/>
        </w:rPr>
        <w:t>Nominations are encouraged from across the</w:t>
      </w:r>
      <w:r w:rsidR="00922D04" w:rsidRPr="44DDD9F9">
        <w:rPr>
          <w:rFonts w:ascii="Arial" w:hAnsi="Arial" w:cs="Arial"/>
          <w:sz w:val="24"/>
          <w:szCs w:val="24"/>
        </w:rPr>
        <w:t xml:space="preserve"> </w:t>
      </w:r>
      <w:r w:rsidRPr="44DDD9F9">
        <w:rPr>
          <w:rFonts w:ascii="Arial" w:hAnsi="Arial" w:cs="Arial"/>
          <w:sz w:val="24"/>
          <w:szCs w:val="24"/>
        </w:rPr>
        <w:t>Northern Territory.</w:t>
      </w:r>
    </w:p>
    <w:p w14:paraId="3F63B449" w14:textId="77777777" w:rsidR="00264862" w:rsidRPr="00E277C3" w:rsidRDefault="00264862" w:rsidP="44DDD9F9">
      <w:pPr>
        <w:spacing w:line="360" w:lineRule="auto"/>
        <w:rPr>
          <w:rFonts w:ascii="Arial" w:hAnsi="Arial" w:cs="Arial"/>
          <w:sz w:val="24"/>
          <w:szCs w:val="24"/>
        </w:rPr>
      </w:pPr>
      <w:r w:rsidRPr="44DDD9F9">
        <w:rPr>
          <w:rFonts w:ascii="Arial" w:hAnsi="Arial" w:cs="Arial"/>
          <w:sz w:val="24"/>
          <w:szCs w:val="24"/>
        </w:rPr>
        <w:t>Nominees must</w:t>
      </w:r>
    </w:p>
    <w:p w14:paraId="6FE0A4E4" w14:textId="17EF58C8" w:rsidR="00264862" w:rsidRPr="00E277C3" w:rsidRDefault="00264862" w:rsidP="44DDD9F9">
      <w:pPr>
        <w:pStyle w:val="ListParagraph"/>
        <w:numPr>
          <w:ilvl w:val="0"/>
          <w:numId w:val="3"/>
        </w:numPr>
        <w:spacing w:line="360" w:lineRule="auto"/>
        <w:rPr>
          <w:rFonts w:eastAsiaTheme="minorEastAsia"/>
          <w:sz w:val="24"/>
          <w:szCs w:val="24"/>
        </w:rPr>
      </w:pPr>
      <w:r w:rsidRPr="44DDD9F9">
        <w:rPr>
          <w:rFonts w:ascii="Arial" w:hAnsi="Arial" w:cs="Arial"/>
          <w:sz w:val="24"/>
          <w:szCs w:val="24"/>
        </w:rPr>
        <w:lastRenderedPageBreak/>
        <w:t>be a current resident of the Northern</w:t>
      </w:r>
      <w:r w:rsidR="00922D04" w:rsidRPr="44DDD9F9">
        <w:rPr>
          <w:rFonts w:ascii="Arial" w:hAnsi="Arial" w:cs="Arial"/>
          <w:sz w:val="24"/>
          <w:szCs w:val="24"/>
        </w:rPr>
        <w:t xml:space="preserve"> </w:t>
      </w:r>
      <w:r w:rsidRPr="44DDD9F9">
        <w:rPr>
          <w:rFonts w:ascii="Arial" w:hAnsi="Arial" w:cs="Arial"/>
          <w:sz w:val="24"/>
          <w:szCs w:val="24"/>
        </w:rPr>
        <w:t>Territory or be an organisation located in</w:t>
      </w:r>
      <w:r w:rsidR="00922D04" w:rsidRPr="44DDD9F9">
        <w:rPr>
          <w:rFonts w:ascii="Arial" w:hAnsi="Arial" w:cs="Arial"/>
          <w:sz w:val="24"/>
          <w:szCs w:val="24"/>
        </w:rPr>
        <w:t xml:space="preserve"> </w:t>
      </w:r>
      <w:r w:rsidRPr="44DDD9F9">
        <w:rPr>
          <w:rFonts w:ascii="Arial" w:hAnsi="Arial" w:cs="Arial"/>
          <w:sz w:val="24"/>
          <w:szCs w:val="24"/>
        </w:rPr>
        <w:t>the Northern Territory; and</w:t>
      </w:r>
    </w:p>
    <w:p w14:paraId="0A78CF5E" w14:textId="55F48AEF" w:rsidR="00264862" w:rsidRPr="00E277C3" w:rsidRDefault="00264862" w:rsidP="44DDD9F9">
      <w:pPr>
        <w:pStyle w:val="ListParagraph"/>
        <w:numPr>
          <w:ilvl w:val="0"/>
          <w:numId w:val="3"/>
        </w:numPr>
        <w:spacing w:line="360" w:lineRule="auto"/>
        <w:rPr>
          <w:rFonts w:eastAsiaTheme="minorEastAsia"/>
          <w:sz w:val="24"/>
          <w:szCs w:val="24"/>
        </w:rPr>
      </w:pPr>
      <w:r w:rsidRPr="44DDD9F9">
        <w:rPr>
          <w:rFonts w:ascii="Arial" w:hAnsi="Arial" w:cs="Arial"/>
          <w:sz w:val="24"/>
          <w:szCs w:val="24"/>
        </w:rPr>
        <w:t>agree to be nominated and understand</w:t>
      </w:r>
      <w:r w:rsidR="00922D04" w:rsidRPr="44DDD9F9">
        <w:rPr>
          <w:rFonts w:ascii="Arial" w:hAnsi="Arial" w:cs="Arial"/>
          <w:sz w:val="24"/>
          <w:szCs w:val="24"/>
        </w:rPr>
        <w:t xml:space="preserve"> </w:t>
      </w:r>
      <w:r w:rsidRPr="44DDD9F9">
        <w:rPr>
          <w:rFonts w:ascii="Arial" w:hAnsi="Arial" w:cs="Arial"/>
          <w:sz w:val="24"/>
          <w:szCs w:val="24"/>
        </w:rPr>
        <w:t>that their information provided in the</w:t>
      </w:r>
      <w:r w:rsidR="00922D04" w:rsidRPr="44DDD9F9">
        <w:rPr>
          <w:rFonts w:ascii="Arial" w:hAnsi="Arial" w:cs="Arial"/>
          <w:sz w:val="24"/>
          <w:szCs w:val="24"/>
        </w:rPr>
        <w:t xml:space="preserve"> </w:t>
      </w:r>
      <w:r w:rsidRPr="44DDD9F9">
        <w:rPr>
          <w:rFonts w:ascii="Arial" w:hAnsi="Arial" w:cs="Arial"/>
          <w:sz w:val="24"/>
          <w:szCs w:val="24"/>
        </w:rPr>
        <w:t>nomination form (</w:t>
      </w:r>
      <w:proofErr w:type="gramStart"/>
      <w:r w:rsidRPr="44DDD9F9">
        <w:rPr>
          <w:rFonts w:ascii="Arial" w:hAnsi="Arial" w:cs="Arial"/>
          <w:sz w:val="24"/>
          <w:szCs w:val="24"/>
        </w:rPr>
        <w:t>with the exception of</w:t>
      </w:r>
      <w:proofErr w:type="gramEnd"/>
      <w:r w:rsidR="00922D04" w:rsidRPr="44DDD9F9">
        <w:rPr>
          <w:rFonts w:ascii="Arial" w:hAnsi="Arial" w:cs="Arial"/>
          <w:sz w:val="24"/>
          <w:szCs w:val="24"/>
        </w:rPr>
        <w:t xml:space="preserve"> </w:t>
      </w:r>
      <w:r w:rsidRPr="44DDD9F9">
        <w:rPr>
          <w:rFonts w:ascii="Arial" w:hAnsi="Arial" w:cs="Arial"/>
          <w:sz w:val="24"/>
          <w:szCs w:val="24"/>
        </w:rPr>
        <w:t>contact details) may be used for publicity</w:t>
      </w:r>
      <w:r w:rsidR="00922D04" w:rsidRPr="44DDD9F9">
        <w:rPr>
          <w:rFonts w:ascii="Arial" w:hAnsi="Arial" w:cs="Arial"/>
          <w:sz w:val="24"/>
          <w:szCs w:val="24"/>
        </w:rPr>
        <w:t xml:space="preserve"> </w:t>
      </w:r>
      <w:r w:rsidRPr="44DDD9F9">
        <w:rPr>
          <w:rFonts w:ascii="Arial" w:hAnsi="Arial" w:cs="Arial"/>
          <w:sz w:val="24"/>
          <w:szCs w:val="24"/>
        </w:rPr>
        <w:t>and promotional purposes.</w:t>
      </w:r>
    </w:p>
    <w:p w14:paraId="57B7ECBD" w14:textId="77777777" w:rsidR="00264862" w:rsidRPr="00E277C3" w:rsidRDefault="00264862" w:rsidP="44DDD9F9">
      <w:pPr>
        <w:pStyle w:val="Heading1"/>
        <w:spacing w:line="360" w:lineRule="auto"/>
        <w:rPr>
          <w:rFonts w:ascii="Arial" w:hAnsi="Arial" w:cs="Arial"/>
          <w:color w:val="auto"/>
          <w:sz w:val="24"/>
          <w:szCs w:val="24"/>
        </w:rPr>
      </w:pPr>
      <w:r w:rsidRPr="44DDD9F9">
        <w:rPr>
          <w:rFonts w:ascii="Arial" w:hAnsi="Arial" w:cs="Arial"/>
          <w:color w:val="auto"/>
          <w:sz w:val="24"/>
          <w:szCs w:val="24"/>
        </w:rPr>
        <w:t>Who can nominate?</w:t>
      </w:r>
    </w:p>
    <w:p w14:paraId="0BFD9321" w14:textId="3B3B1597" w:rsidR="00264862" w:rsidRPr="00E277C3" w:rsidRDefault="00264862" w:rsidP="44DDD9F9">
      <w:pPr>
        <w:spacing w:line="360" w:lineRule="auto"/>
        <w:rPr>
          <w:rFonts w:ascii="Arial" w:hAnsi="Arial" w:cs="Arial"/>
          <w:sz w:val="24"/>
          <w:szCs w:val="24"/>
        </w:rPr>
      </w:pPr>
      <w:r w:rsidRPr="44DDD9F9">
        <w:rPr>
          <w:rFonts w:ascii="Arial" w:hAnsi="Arial" w:cs="Arial"/>
          <w:sz w:val="24"/>
          <w:szCs w:val="24"/>
        </w:rPr>
        <w:t>Anyone can nominate an individual, business,</w:t>
      </w:r>
      <w:r w:rsidR="00922D04" w:rsidRPr="44DDD9F9">
        <w:rPr>
          <w:rFonts w:ascii="Arial" w:hAnsi="Arial" w:cs="Arial"/>
          <w:sz w:val="24"/>
          <w:szCs w:val="24"/>
        </w:rPr>
        <w:t xml:space="preserve"> </w:t>
      </w:r>
      <w:proofErr w:type="gramStart"/>
      <w:r w:rsidRPr="44DDD9F9">
        <w:rPr>
          <w:rFonts w:ascii="Arial" w:hAnsi="Arial" w:cs="Arial"/>
          <w:sz w:val="24"/>
          <w:szCs w:val="24"/>
        </w:rPr>
        <w:t>organisation</w:t>
      </w:r>
      <w:proofErr w:type="gramEnd"/>
      <w:r w:rsidRPr="44DDD9F9">
        <w:rPr>
          <w:rFonts w:ascii="Arial" w:hAnsi="Arial" w:cs="Arial"/>
          <w:sz w:val="24"/>
          <w:szCs w:val="24"/>
        </w:rPr>
        <w:t xml:space="preserve"> or community group they know,</w:t>
      </w:r>
      <w:r w:rsidR="00922D04" w:rsidRPr="44DDD9F9">
        <w:rPr>
          <w:rFonts w:ascii="Arial" w:hAnsi="Arial" w:cs="Arial"/>
          <w:sz w:val="24"/>
          <w:szCs w:val="24"/>
        </w:rPr>
        <w:t xml:space="preserve"> </w:t>
      </w:r>
      <w:r w:rsidRPr="44DDD9F9">
        <w:rPr>
          <w:rFonts w:ascii="Arial" w:hAnsi="Arial" w:cs="Arial"/>
          <w:sz w:val="24"/>
          <w:szCs w:val="24"/>
        </w:rPr>
        <w:t>work with, or have had an experience with</w:t>
      </w:r>
      <w:r w:rsidR="00922D04" w:rsidRPr="44DDD9F9">
        <w:rPr>
          <w:rFonts w:ascii="Arial" w:hAnsi="Arial" w:cs="Arial"/>
          <w:sz w:val="24"/>
          <w:szCs w:val="24"/>
        </w:rPr>
        <w:t xml:space="preserve"> </w:t>
      </w:r>
      <w:r w:rsidRPr="44DDD9F9">
        <w:rPr>
          <w:rFonts w:ascii="Arial" w:hAnsi="Arial" w:cs="Arial"/>
          <w:sz w:val="24"/>
          <w:szCs w:val="24"/>
        </w:rPr>
        <w:t xml:space="preserve">for an Award. </w:t>
      </w:r>
      <w:proofErr w:type="gramStart"/>
      <w:r w:rsidRPr="44DDD9F9">
        <w:rPr>
          <w:rFonts w:ascii="Arial" w:hAnsi="Arial" w:cs="Arial"/>
          <w:sz w:val="24"/>
          <w:szCs w:val="24"/>
        </w:rPr>
        <w:t>In particular, nominations</w:t>
      </w:r>
      <w:proofErr w:type="gramEnd"/>
      <w:r w:rsidRPr="44DDD9F9">
        <w:rPr>
          <w:rFonts w:ascii="Arial" w:hAnsi="Arial" w:cs="Arial"/>
          <w:sz w:val="24"/>
          <w:szCs w:val="24"/>
        </w:rPr>
        <w:t xml:space="preserve"> are</w:t>
      </w:r>
      <w:r w:rsidR="00922D04" w:rsidRPr="44DDD9F9">
        <w:rPr>
          <w:rFonts w:ascii="Arial" w:hAnsi="Arial" w:cs="Arial"/>
          <w:sz w:val="24"/>
          <w:szCs w:val="24"/>
        </w:rPr>
        <w:t xml:space="preserve"> </w:t>
      </w:r>
      <w:r w:rsidRPr="44DDD9F9">
        <w:rPr>
          <w:rFonts w:ascii="Arial" w:hAnsi="Arial" w:cs="Arial"/>
          <w:sz w:val="24"/>
          <w:szCs w:val="24"/>
        </w:rPr>
        <w:t>welcomed from people with disability and/or</w:t>
      </w:r>
      <w:r w:rsidR="00922D04" w:rsidRPr="44DDD9F9">
        <w:rPr>
          <w:rFonts w:ascii="Arial" w:hAnsi="Arial" w:cs="Arial"/>
          <w:sz w:val="24"/>
          <w:szCs w:val="24"/>
        </w:rPr>
        <w:t xml:space="preserve"> </w:t>
      </w:r>
      <w:r w:rsidRPr="44DDD9F9">
        <w:rPr>
          <w:rFonts w:ascii="Arial" w:hAnsi="Arial" w:cs="Arial"/>
          <w:sz w:val="24"/>
          <w:szCs w:val="24"/>
        </w:rPr>
        <w:t>their families, peers, staff and managers.</w:t>
      </w:r>
    </w:p>
    <w:p w14:paraId="1A0212D6" w14:textId="10D59F70" w:rsidR="00264862" w:rsidRPr="00E277C3" w:rsidRDefault="00264862" w:rsidP="44DDD9F9">
      <w:pPr>
        <w:pStyle w:val="Heading1"/>
        <w:spacing w:line="360" w:lineRule="auto"/>
        <w:rPr>
          <w:rFonts w:ascii="Arial" w:hAnsi="Arial" w:cs="Arial"/>
          <w:color w:val="auto"/>
        </w:rPr>
      </w:pPr>
      <w:r w:rsidRPr="44DDD9F9">
        <w:rPr>
          <w:rFonts w:ascii="Arial" w:hAnsi="Arial" w:cs="Arial"/>
          <w:color w:val="auto"/>
        </w:rPr>
        <w:t>Nomination form</w:t>
      </w:r>
    </w:p>
    <w:p w14:paraId="01CE5A05" w14:textId="370A53C0" w:rsidR="00264862" w:rsidRPr="00E277C3" w:rsidRDefault="00E921BB" w:rsidP="44DDD9F9">
      <w:pPr>
        <w:spacing w:line="360" w:lineRule="auto"/>
        <w:rPr>
          <w:rFonts w:ascii="Arial" w:hAnsi="Arial" w:cs="Arial"/>
          <w:sz w:val="24"/>
          <w:szCs w:val="24"/>
        </w:rPr>
      </w:pPr>
      <w:r w:rsidRPr="1BFAA05C">
        <w:rPr>
          <w:rFonts w:ascii="Arial" w:hAnsi="Arial" w:cs="Arial"/>
          <w:sz w:val="24"/>
          <w:szCs w:val="24"/>
        </w:rPr>
        <w:t>To nominate, access the</w:t>
      </w:r>
      <w:r w:rsidR="00E277C3" w:rsidRPr="1BFAA05C">
        <w:rPr>
          <w:rFonts w:ascii="Arial" w:hAnsi="Arial" w:cs="Arial"/>
          <w:sz w:val="24"/>
          <w:szCs w:val="24"/>
        </w:rPr>
        <w:t xml:space="preserve"> online n</w:t>
      </w:r>
      <w:r w:rsidR="00264862" w:rsidRPr="1BFAA05C">
        <w:rPr>
          <w:rFonts w:ascii="Arial" w:hAnsi="Arial" w:cs="Arial"/>
          <w:sz w:val="24"/>
          <w:szCs w:val="24"/>
        </w:rPr>
        <w:t xml:space="preserve">omination form </w:t>
      </w:r>
      <w:r w:rsidR="00E277C3" w:rsidRPr="1BFAA05C">
        <w:rPr>
          <w:rFonts w:ascii="Arial" w:hAnsi="Arial" w:cs="Arial"/>
          <w:sz w:val="24"/>
          <w:szCs w:val="24"/>
        </w:rPr>
        <w:t>found at</w:t>
      </w:r>
      <w:r w:rsidR="00264862" w:rsidRPr="1BFAA05C">
        <w:rPr>
          <w:rFonts w:ascii="Arial" w:hAnsi="Arial" w:cs="Arial"/>
          <w:sz w:val="24"/>
          <w:szCs w:val="24"/>
        </w:rPr>
        <w:t xml:space="preserve"> ntdsa.org.au/nominate</w:t>
      </w:r>
      <w:r w:rsidRPr="1BFAA05C">
        <w:rPr>
          <w:rFonts w:ascii="Arial" w:hAnsi="Arial" w:cs="Arial"/>
          <w:sz w:val="24"/>
          <w:szCs w:val="24"/>
        </w:rPr>
        <w:t xml:space="preserve">. If you have any issues submitting your nomination via the online </w:t>
      </w:r>
      <w:proofErr w:type="gramStart"/>
      <w:r w:rsidRPr="1BFAA05C">
        <w:rPr>
          <w:rFonts w:ascii="Arial" w:hAnsi="Arial" w:cs="Arial"/>
          <w:sz w:val="24"/>
          <w:szCs w:val="24"/>
        </w:rPr>
        <w:t>form</w:t>
      </w:r>
      <w:proofErr w:type="gramEnd"/>
      <w:r w:rsidRPr="1BFAA05C">
        <w:rPr>
          <w:rFonts w:ascii="Arial" w:hAnsi="Arial" w:cs="Arial"/>
          <w:sz w:val="24"/>
          <w:szCs w:val="24"/>
        </w:rPr>
        <w:t xml:space="preserve"> please reach out to the NDS </w:t>
      </w:r>
      <w:r w:rsidR="53575A9C" w:rsidRPr="1BFAA05C">
        <w:rPr>
          <w:rFonts w:ascii="Arial" w:hAnsi="Arial" w:cs="Arial"/>
          <w:sz w:val="24"/>
          <w:szCs w:val="24"/>
        </w:rPr>
        <w:t>Awards</w:t>
      </w:r>
      <w:r w:rsidRPr="1BFAA05C">
        <w:rPr>
          <w:rFonts w:ascii="Arial" w:hAnsi="Arial" w:cs="Arial"/>
          <w:sz w:val="24"/>
          <w:szCs w:val="24"/>
        </w:rPr>
        <w:t xml:space="preserve"> Team at </w:t>
      </w:r>
      <w:hyperlink r:id="rId8">
        <w:r w:rsidR="4A1C0BBB" w:rsidRPr="1BFAA05C">
          <w:rPr>
            <w:rStyle w:val="Hyperlink"/>
            <w:rFonts w:ascii="Arial" w:hAnsi="Arial" w:cs="Arial"/>
            <w:sz w:val="24"/>
            <w:szCs w:val="24"/>
          </w:rPr>
          <w:t>awards@nds.org.au.</w:t>
        </w:r>
      </w:hyperlink>
      <w:r w:rsidR="4A1C0BBB" w:rsidRPr="1BFAA05C">
        <w:rPr>
          <w:rFonts w:ascii="Arial" w:hAnsi="Arial" w:cs="Arial"/>
          <w:sz w:val="24"/>
          <w:szCs w:val="24"/>
        </w:rPr>
        <w:t xml:space="preserve"> </w:t>
      </w:r>
    </w:p>
    <w:p w14:paraId="64601328" w14:textId="77777777" w:rsidR="00264862" w:rsidRPr="00E277C3" w:rsidRDefault="00264862" w:rsidP="44DDD9F9">
      <w:pPr>
        <w:pStyle w:val="Heading1"/>
        <w:spacing w:line="360" w:lineRule="auto"/>
        <w:rPr>
          <w:rFonts w:ascii="Arial" w:hAnsi="Arial" w:cs="Arial"/>
          <w:color w:val="auto"/>
        </w:rPr>
      </w:pPr>
      <w:r w:rsidRPr="44DDD9F9">
        <w:rPr>
          <w:rFonts w:ascii="Arial" w:hAnsi="Arial" w:cs="Arial"/>
          <w:color w:val="auto"/>
        </w:rPr>
        <w:t>Judging Process</w:t>
      </w:r>
    </w:p>
    <w:p w14:paraId="4D947E54" w14:textId="5D179E10" w:rsidR="00264862" w:rsidRPr="00E277C3" w:rsidRDefault="00264862" w:rsidP="44DDD9F9">
      <w:pPr>
        <w:spacing w:line="360" w:lineRule="auto"/>
        <w:rPr>
          <w:rFonts w:ascii="Arial" w:hAnsi="Arial" w:cs="Arial"/>
          <w:sz w:val="24"/>
          <w:szCs w:val="24"/>
        </w:rPr>
      </w:pPr>
      <w:r w:rsidRPr="44DDD9F9">
        <w:rPr>
          <w:rFonts w:ascii="Arial" w:hAnsi="Arial" w:cs="Arial"/>
          <w:sz w:val="24"/>
          <w:szCs w:val="24"/>
        </w:rPr>
        <w:t>The judging panel will be an independent</w:t>
      </w:r>
      <w:r w:rsidR="00922D04" w:rsidRPr="44DDD9F9">
        <w:rPr>
          <w:rFonts w:ascii="Arial" w:hAnsi="Arial" w:cs="Arial"/>
          <w:sz w:val="24"/>
          <w:szCs w:val="24"/>
        </w:rPr>
        <w:t xml:space="preserve"> </w:t>
      </w:r>
      <w:r w:rsidRPr="44DDD9F9">
        <w:rPr>
          <w:rFonts w:ascii="Arial" w:hAnsi="Arial" w:cs="Arial"/>
          <w:sz w:val="24"/>
          <w:szCs w:val="24"/>
        </w:rPr>
        <w:t>group comprising people with disability,</w:t>
      </w:r>
      <w:r w:rsidR="00922D04" w:rsidRPr="44DDD9F9">
        <w:rPr>
          <w:rFonts w:ascii="Arial" w:hAnsi="Arial" w:cs="Arial"/>
          <w:sz w:val="24"/>
          <w:szCs w:val="24"/>
        </w:rPr>
        <w:t xml:space="preserve"> </w:t>
      </w:r>
      <w:r w:rsidRPr="44DDD9F9">
        <w:rPr>
          <w:rFonts w:ascii="Arial" w:hAnsi="Arial" w:cs="Arial"/>
          <w:sz w:val="24"/>
          <w:szCs w:val="24"/>
        </w:rPr>
        <w:t>industry professionals and stakeholders. All</w:t>
      </w:r>
      <w:r w:rsidR="00922D04" w:rsidRPr="44DDD9F9">
        <w:rPr>
          <w:rFonts w:ascii="Arial" w:hAnsi="Arial" w:cs="Arial"/>
          <w:sz w:val="24"/>
          <w:szCs w:val="24"/>
        </w:rPr>
        <w:t xml:space="preserve"> </w:t>
      </w:r>
      <w:r w:rsidRPr="44DDD9F9">
        <w:rPr>
          <w:rFonts w:ascii="Arial" w:hAnsi="Arial" w:cs="Arial"/>
          <w:sz w:val="24"/>
          <w:szCs w:val="24"/>
        </w:rPr>
        <w:t>nominations are assessed against the specific</w:t>
      </w:r>
      <w:r w:rsidR="00922D04" w:rsidRPr="44DDD9F9">
        <w:rPr>
          <w:rFonts w:ascii="Arial" w:hAnsi="Arial" w:cs="Arial"/>
          <w:sz w:val="24"/>
          <w:szCs w:val="24"/>
        </w:rPr>
        <w:t xml:space="preserve"> </w:t>
      </w:r>
      <w:r w:rsidRPr="44DDD9F9">
        <w:rPr>
          <w:rFonts w:ascii="Arial" w:hAnsi="Arial" w:cs="Arial"/>
          <w:sz w:val="24"/>
          <w:szCs w:val="24"/>
        </w:rPr>
        <w:t>criteria developed for each category.</w:t>
      </w:r>
    </w:p>
    <w:p w14:paraId="54BF3D79" w14:textId="77777777" w:rsidR="00264862" w:rsidRPr="00E277C3" w:rsidRDefault="00264862" w:rsidP="44DDD9F9">
      <w:pPr>
        <w:pStyle w:val="Heading1"/>
        <w:spacing w:line="360" w:lineRule="auto"/>
        <w:rPr>
          <w:rFonts w:ascii="Arial" w:hAnsi="Arial" w:cs="Arial"/>
          <w:color w:val="auto"/>
        </w:rPr>
      </w:pPr>
      <w:r w:rsidRPr="44DDD9F9">
        <w:rPr>
          <w:rFonts w:ascii="Arial" w:hAnsi="Arial" w:cs="Arial"/>
          <w:color w:val="auto"/>
        </w:rPr>
        <w:t>Award Ceremony</w:t>
      </w:r>
    </w:p>
    <w:p w14:paraId="1814F3ED" w14:textId="58993F43" w:rsidR="00264862" w:rsidRPr="00E277C3" w:rsidRDefault="00264862" w:rsidP="44DDD9F9">
      <w:pPr>
        <w:spacing w:line="360" w:lineRule="auto"/>
        <w:rPr>
          <w:rFonts w:ascii="Arial" w:hAnsi="Arial" w:cs="Arial"/>
          <w:sz w:val="24"/>
          <w:szCs w:val="24"/>
        </w:rPr>
      </w:pPr>
      <w:r w:rsidRPr="1BFAA05C">
        <w:rPr>
          <w:rFonts w:ascii="Arial" w:hAnsi="Arial" w:cs="Arial"/>
          <w:sz w:val="24"/>
          <w:szCs w:val="24"/>
        </w:rPr>
        <w:t xml:space="preserve">The Award Ceremony will be held </w:t>
      </w:r>
      <w:r w:rsidR="0C6A2156" w:rsidRPr="1BFAA05C">
        <w:rPr>
          <w:rFonts w:ascii="Arial" w:hAnsi="Arial" w:cs="Arial"/>
          <w:sz w:val="24"/>
          <w:szCs w:val="24"/>
        </w:rPr>
        <w:t>in</w:t>
      </w:r>
      <w:r w:rsidRPr="1BFAA05C">
        <w:rPr>
          <w:rFonts w:ascii="Arial" w:hAnsi="Arial" w:cs="Arial"/>
          <w:sz w:val="24"/>
          <w:szCs w:val="24"/>
        </w:rPr>
        <w:t xml:space="preserve"> November 202</w:t>
      </w:r>
      <w:r w:rsidR="1BE7D147" w:rsidRPr="1BFAA05C">
        <w:rPr>
          <w:rFonts w:ascii="Arial" w:hAnsi="Arial" w:cs="Arial"/>
          <w:sz w:val="24"/>
          <w:szCs w:val="24"/>
        </w:rPr>
        <w:t>3 in Darwin more details to come.</w:t>
      </w:r>
      <w:r w:rsidR="00922D04" w:rsidRPr="1BFAA05C">
        <w:rPr>
          <w:rFonts w:ascii="Arial" w:hAnsi="Arial" w:cs="Arial"/>
          <w:sz w:val="24"/>
          <w:szCs w:val="24"/>
        </w:rPr>
        <w:t xml:space="preserve"> </w:t>
      </w:r>
      <w:r w:rsidRPr="1BFAA05C">
        <w:rPr>
          <w:rFonts w:ascii="Arial" w:hAnsi="Arial" w:cs="Arial"/>
          <w:sz w:val="24"/>
          <w:szCs w:val="24"/>
        </w:rPr>
        <w:t>All nominees and their nominators will be</w:t>
      </w:r>
      <w:r w:rsidR="00922D04" w:rsidRPr="1BFAA05C">
        <w:rPr>
          <w:rFonts w:ascii="Arial" w:hAnsi="Arial" w:cs="Arial"/>
          <w:sz w:val="24"/>
          <w:szCs w:val="24"/>
        </w:rPr>
        <w:t xml:space="preserve"> </w:t>
      </w:r>
      <w:r w:rsidRPr="1BFAA05C">
        <w:rPr>
          <w:rFonts w:ascii="Arial" w:hAnsi="Arial" w:cs="Arial"/>
          <w:sz w:val="24"/>
          <w:szCs w:val="24"/>
        </w:rPr>
        <w:t>notified and invited to participate in the</w:t>
      </w:r>
      <w:r w:rsidR="00922D04" w:rsidRPr="1BFAA05C">
        <w:rPr>
          <w:rFonts w:ascii="Arial" w:hAnsi="Arial" w:cs="Arial"/>
          <w:sz w:val="24"/>
          <w:szCs w:val="24"/>
        </w:rPr>
        <w:t xml:space="preserve"> </w:t>
      </w:r>
      <w:r w:rsidRPr="1BFAA05C">
        <w:rPr>
          <w:rFonts w:ascii="Arial" w:hAnsi="Arial" w:cs="Arial"/>
          <w:sz w:val="24"/>
          <w:szCs w:val="24"/>
        </w:rPr>
        <w:t>Awards Ceremony.</w:t>
      </w:r>
    </w:p>
    <w:p w14:paraId="7C681993" w14:textId="77777777" w:rsidR="00922D04" w:rsidRPr="00E277C3" w:rsidRDefault="00922D04" w:rsidP="44DDD9F9">
      <w:pPr>
        <w:pStyle w:val="Heading1"/>
        <w:spacing w:line="360" w:lineRule="auto"/>
        <w:rPr>
          <w:rFonts w:ascii="Arial" w:hAnsi="Arial" w:cs="Arial"/>
          <w:color w:val="auto"/>
        </w:rPr>
      </w:pPr>
      <w:r w:rsidRPr="44DDD9F9">
        <w:rPr>
          <w:rFonts w:ascii="Arial" w:hAnsi="Arial" w:cs="Arial"/>
          <w:color w:val="auto"/>
        </w:rPr>
        <w:t>Excellence in Rights Promotion</w:t>
      </w:r>
    </w:p>
    <w:p w14:paraId="064B2DEB" w14:textId="60808AA2" w:rsidR="00922D04" w:rsidRPr="00E277C3" w:rsidRDefault="00922D04" w:rsidP="44DDD9F9">
      <w:pPr>
        <w:spacing w:line="360" w:lineRule="auto"/>
        <w:rPr>
          <w:rFonts w:ascii="Arial" w:hAnsi="Arial" w:cs="Arial"/>
          <w:sz w:val="24"/>
          <w:szCs w:val="24"/>
        </w:rPr>
      </w:pPr>
      <w:r w:rsidRPr="44DDD9F9">
        <w:rPr>
          <w:rFonts w:ascii="Arial" w:hAnsi="Arial" w:cs="Arial"/>
          <w:sz w:val="24"/>
          <w:szCs w:val="24"/>
        </w:rPr>
        <w:t xml:space="preserve">This Award recognises a person with disability who has made a significant contribution to supporting and promoting the human rights of people with disability, to exercise choice and control in their lives and build their capacity to do so. This can include assisting people with disability to understand their human rights, or opportunities and choices available to them, or to develop the skills to make </w:t>
      </w:r>
      <w:r w:rsidRPr="44DDD9F9">
        <w:rPr>
          <w:rFonts w:ascii="Arial" w:hAnsi="Arial" w:cs="Arial"/>
          <w:sz w:val="24"/>
          <w:szCs w:val="24"/>
        </w:rPr>
        <w:lastRenderedPageBreak/>
        <w:t>independent decisions and self-advocate. This award will also acknowledge and promote individuals as role models and their achievements.</w:t>
      </w:r>
    </w:p>
    <w:p w14:paraId="1D4E64F9" w14:textId="1F8ABFED" w:rsidR="00922D04" w:rsidRPr="00E277C3" w:rsidRDefault="00922D04" w:rsidP="44DDD9F9">
      <w:pPr>
        <w:spacing w:line="360" w:lineRule="auto"/>
        <w:rPr>
          <w:rFonts w:ascii="Arial" w:hAnsi="Arial" w:cs="Arial"/>
          <w:sz w:val="24"/>
          <w:szCs w:val="24"/>
        </w:rPr>
      </w:pPr>
      <w:r w:rsidRPr="44DDD9F9">
        <w:rPr>
          <w:rFonts w:ascii="Arial" w:hAnsi="Arial" w:cs="Arial"/>
          <w:sz w:val="24"/>
          <w:szCs w:val="24"/>
        </w:rPr>
        <w:t>This award is sponsored by: Office of the Public Guardian (OPGT)</w:t>
      </w:r>
    </w:p>
    <w:p w14:paraId="6698C438" w14:textId="5A280F87" w:rsidR="00922D04" w:rsidRPr="00E277C3" w:rsidRDefault="00922D04" w:rsidP="44DDD9F9">
      <w:pPr>
        <w:spacing w:line="360" w:lineRule="auto"/>
        <w:rPr>
          <w:rFonts w:ascii="Arial" w:hAnsi="Arial" w:cs="Arial"/>
          <w:sz w:val="24"/>
          <w:szCs w:val="24"/>
        </w:rPr>
      </w:pPr>
      <w:r w:rsidRPr="44DDD9F9">
        <w:rPr>
          <w:rFonts w:ascii="Arial" w:hAnsi="Arial" w:cs="Arial"/>
          <w:sz w:val="24"/>
          <w:szCs w:val="24"/>
        </w:rPr>
        <w:t>Nominees must demonstrate excellence in any one or more of the following areas:</w:t>
      </w:r>
    </w:p>
    <w:p w14:paraId="237582A2" w14:textId="128ED0F0" w:rsidR="00922D04" w:rsidRPr="00E277C3" w:rsidRDefault="00922D04" w:rsidP="44DDD9F9">
      <w:pPr>
        <w:pStyle w:val="ListParagraph"/>
        <w:numPr>
          <w:ilvl w:val="0"/>
          <w:numId w:val="4"/>
        </w:numPr>
        <w:spacing w:line="360" w:lineRule="auto"/>
        <w:rPr>
          <w:rFonts w:eastAsiaTheme="minorEastAsia"/>
          <w:sz w:val="24"/>
          <w:szCs w:val="24"/>
        </w:rPr>
      </w:pPr>
      <w:r w:rsidRPr="44DDD9F9">
        <w:rPr>
          <w:rFonts w:ascii="Arial" w:hAnsi="Arial" w:cs="Arial"/>
          <w:sz w:val="24"/>
          <w:szCs w:val="24"/>
        </w:rPr>
        <w:t xml:space="preserve">Empowering people with disability to know their rights and have the tools to exercise </w:t>
      </w:r>
      <w:proofErr w:type="gramStart"/>
      <w:r w:rsidRPr="44DDD9F9">
        <w:rPr>
          <w:rFonts w:ascii="Arial" w:hAnsi="Arial" w:cs="Arial"/>
          <w:sz w:val="24"/>
          <w:szCs w:val="24"/>
        </w:rPr>
        <w:t>them</w:t>
      </w:r>
      <w:proofErr w:type="gramEnd"/>
    </w:p>
    <w:p w14:paraId="0E25C68F" w14:textId="2C3FF822" w:rsidR="00922D04" w:rsidRPr="00E277C3" w:rsidRDefault="00922D04" w:rsidP="44DDD9F9">
      <w:pPr>
        <w:pStyle w:val="ListParagraph"/>
        <w:numPr>
          <w:ilvl w:val="0"/>
          <w:numId w:val="4"/>
        </w:numPr>
        <w:spacing w:line="360" w:lineRule="auto"/>
        <w:rPr>
          <w:rFonts w:eastAsiaTheme="minorEastAsia"/>
          <w:sz w:val="24"/>
          <w:szCs w:val="24"/>
        </w:rPr>
      </w:pPr>
      <w:r w:rsidRPr="44DDD9F9">
        <w:rPr>
          <w:rFonts w:ascii="Arial" w:hAnsi="Arial" w:cs="Arial"/>
          <w:sz w:val="24"/>
          <w:szCs w:val="24"/>
        </w:rPr>
        <w:t xml:space="preserve">A proactive approach to strengthening informal advocacy networks and </w:t>
      </w:r>
      <w:proofErr w:type="gramStart"/>
      <w:r w:rsidRPr="44DDD9F9">
        <w:rPr>
          <w:rFonts w:ascii="Arial" w:hAnsi="Arial" w:cs="Arial"/>
          <w:sz w:val="24"/>
          <w:szCs w:val="24"/>
        </w:rPr>
        <w:t>resources</w:t>
      </w:r>
      <w:proofErr w:type="gramEnd"/>
    </w:p>
    <w:p w14:paraId="3EB2EC1E" w14:textId="5817A6EA" w:rsidR="00922D04" w:rsidRPr="00E277C3" w:rsidRDefault="00922D04" w:rsidP="44DDD9F9">
      <w:pPr>
        <w:pStyle w:val="ListParagraph"/>
        <w:numPr>
          <w:ilvl w:val="0"/>
          <w:numId w:val="4"/>
        </w:numPr>
        <w:spacing w:line="360" w:lineRule="auto"/>
        <w:rPr>
          <w:rFonts w:eastAsiaTheme="minorEastAsia"/>
          <w:sz w:val="24"/>
          <w:szCs w:val="24"/>
        </w:rPr>
      </w:pPr>
      <w:r w:rsidRPr="44DDD9F9">
        <w:rPr>
          <w:rFonts w:ascii="Arial" w:hAnsi="Arial" w:cs="Arial"/>
          <w:sz w:val="24"/>
          <w:szCs w:val="24"/>
        </w:rPr>
        <w:t xml:space="preserve">Advocacy and partnerships that enhance formal disability advocacy </w:t>
      </w:r>
      <w:proofErr w:type="gramStart"/>
      <w:r w:rsidRPr="44DDD9F9">
        <w:rPr>
          <w:rFonts w:ascii="Arial" w:hAnsi="Arial" w:cs="Arial"/>
          <w:sz w:val="24"/>
          <w:szCs w:val="24"/>
        </w:rPr>
        <w:t>services</w:t>
      </w:r>
      <w:proofErr w:type="gramEnd"/>
    </w:p>
    <w:p w14:paraId="5B0CF791" w14:textId="0E3C5F2A" w:rsidR="00922D04" w:rsidRPr="00E277C3" w:rsidRDefault="00922D04" w:rsidP="44DDD9F9">
      <w:pPr>
        <w:pStyle w:val="ListParagraph"/>
        <w:numPr>
          <w:ilvl w:val="0"/>
          <w:numId w:val="4"/>
        </w:numPr>
        <w:spacing w:line="360" w:lineRule="auto"/>
        <w:rPr>
          <w:rFonts w:eastAsiaTheme="minorEastAsia"/>
          <w:sz w:val="24"/>
          <w:szCs w:val="24"/>
        </w:rPr>
      </w:pPr>
      <w:r w:rsidRPr="44DDD9F9">
        <w:rPr>
          <w:rFonts w:ascii="Arial" w:hAnsi="Arial" w:cs="Arial"/>
          <w:sz w:val="24"/>
          <w:szCs w:val="24"/>
        </w:rPr>
        <w:t>Fostering strong collaborative relationships that influence the provision of disability confident</w:t>
      </w:r>
      <w:r w:rsidR="017AFAF7" w:rsidRPr="44DDD9F9">
        <w:rPr>
          <w:rFonts w:ascii="Arial" w:hAnsi="Arial" w:cs="Arial"/>
          <w:sz w:val="24"/>
          <w:szCs w:val="24"/>
        </w:rPr>
        <w:t xml:space="preserve"> </w:t>
      </w:r>
      <w:r w:rsidRPr="44DDD9F9">
        <w:rPr>
          <w:rFonts w:ascii="Arial" w:hAnsi="Arial" w:cs="Arial"/>
          <w:sz w:val="24"/>
          <w:szCs w:val="24"/>
        </w:rPr>
        <w:t xml:space="preserve">community services for people with </w:t>
      </w:r>
      <w:proofErr w:type="gramStart"/>
      <w:r w:rsidRPr="44DDD9F9">
        <w:rPr>
          <w:rFonts w:ascii="Arial" w:hAnsi="Arial" w:cs="Arial"/>
          <w:sz w:val="24"/>
          <w:szCs w:val="24"/>
        </w:rPr>
        <w:t>disability</w:t>
      </w:r>
      <w:proofErr w:type="gramEnd"/>
    </w:p>
    <w:p w14:paraId="728A3D1A" w14:textId="5AE9EB38" w:rsidR="00922D04" w:rsidRPr="00E277C3" w:rsidRDefault="00922D04" w:rsidP="44DDD9F9">
      <w:pPr>
        <w:pStyle w:val="ListParagraph"/>
        <w:numPr>
          <w:ilvl w:val="0"/>
          <w:numId w:val="4"/>
        </w:numPr>
        <w:spacing w:line="360" w:lineRule="auto"/>
        <w:rPr>
          <w:rFonts w:eastAsiaTheme="minorEastAsia"/>
          <w:sz w:val="24"/>
          <w:szCs w:val="24"/>
        </w:rPr>
      </w:pPr>
      <w:r w:rsidRPr="44DDD9F9">
        <w:rPr>
          <w:rFonts w:ascii="Arial" w:hAnsi="Arial" w:cs="Arial"/>
          <w:sz w:val="24"/>
          <w:szCs w:val="24"/>
        </w:rPr>
        <w:t xml:space="preserve">Supporting eligible Territorians to access the </w:t>
      </w:r>
      <w:proofErr w:type="gramStart"/>
      <w:r w:rsidRPr="44DDD9F9">
        <w:rPr>
          <w:rFonts w:ascii="Arial" w:hAnsi="Arial" w:cs="Arial"/>
          <w:sz w:val="24"/>
          <w:szCs w:val="24"/>
        </w:rPr>
        <w:t>NDIS</w:t>
      </w:r>
      <w:proofErr w:type="gramEnd"/>
    </w:p>
    <w:p w14:paraId="70C26EDF" w14:textId="3C0DB06E" w:rsidR="00922D04" w:rsidRPr="00E277C3" w:rsidRDefault="00922D04" w:rsidP="44DDD9F9">
      <w:pPr>
        <w:pStyle w:val="ListParagraph"/>
        <w:numPr>
          <w:ilvl w:val="0"/>
          <w:numId w:val="4"/>
        </w:numPr>
        <w:spacing w:line="360" w:lineRule="auto"/>
        <w:rPr>
          <w:rFonts w:eastAsiaTheme="minorEastAsia"/>
          <w:sz w:val="24"/>
          <w:szCs w:val="24"/>
        </w:rPr>
      </w:pPr>
      <w:r w:rsidRPr="44DDD9F9">
        <w:rPr>
          <w:rFonts w:ascii="Arial" w:hAnsi="Arial" w:cs="Arial"/>
          <w:sz w:val="24"/>
          <w:szCs w:val="24"/>
        </w:rPr>
        <w:t xml:space="preserve">A proactive approach to identifying barriers and finding practical solutions for an inclusive Territory where people with disability are valued, respected and can contribute to </w:t>
      </w:r>
      <w:proofErr w:type="gramStart"/>
      <w:r w:rsidRPr="44DDD9F9">
        <w:rPr>
          <w:rFonts w:ascii="Arial" w:hAnsi="Arial" w:cs="Arial"/>
          <w:sz w:val="24"/>
          <w:szCs w:val="24"/>
        </w:rPr>
        <w:t>community</w:t>
      </w:r>
      <w:proofErr w:type="gramEnd"/>
    </w:p>
    <w:p w14:paraId="7A180306" w14:textId="3891F162" w:rsidR="00922D04" w:rsidRPr="00E277C3" w:rsidRDefault="00922D04" w:rsidP="44DDD9F9">
      <w:pPr>
        <w:pStyle w:val="ListParagraph"/>
        <w:numPr>
          <w:ilvl w:val="0"/>
          <w:numId w:val="4"/>
        </w:numPr>
        <w:spacing w:line="360" w:lineRule="auto"/>
        <w:rPr>
          <w:rFonts w:eastAsiaTheme="minorEastAsia"/>
          <w:sz w:val="24"/>
          <w:szCs w:val="24"/>
        </w:rPr>
      </w:pPr>
      <w:r w:rsidRPr="44DDD9F9">
        <w:rPr>
          <w:rFonts w:ascii="Arial" w:hAnsi="Arial" w:cs="Arial"/>
          <w:sz w:val="24"/>
          <w:szCs w:val="24"/>
        </w:rPr>
        <w:t>A person with disability making a mark in their respective field and in doing so challenging community perceptions of disability and serving as a positive role model to other people with disability.</w:t>
      </w:r>
    </w:p>
    <w:p w14:paraId="1AD3F987" w14:textId="515E7D21" w:rsidR="00674773" w:rsidRPr="00E277C3" w:rsidRDefault="00674773" w:rsidP="44DDD9F9">
      <w:pPr>
        <w:pStyle w:val="Heading1"/>
        <w:spacing w:line="360" w:lineRule="auto"/>
        <w:rPr>
          <w:rFonts w:ascii="Arial" w:hAnsi="Arial" w:cs="Arial"/>
          <w:color w:val="auto"/>
        </w:rPr>
      </w:pPr>
      <w:r w:rsidRPr="44DDD9F9">
        <w:rPr>
          <w:rFonts w:ascii="Arial" w:hAnsi="Arial" w:cs="Arial"/>
          <w:color w:val="auto"/>
        </w:rPr>
        <w:t>Excellence in Supporting Inclusion and Participation</w:t>
      </w:r>
    </w:p>
    <w:p w14:paraId="351EC4D7" w14:textId="48B80BDE" w:rsidR="00674773" w:rsidRPr="00E277C3" w:rsidRDefault="00674773" w:rsidP="44DDD9F9">
      <w:pPr>
        <w:spacing w:line="360" w:lineRule="auto"/>
        <w:rPr>
          <w:rFonts w:ascii="Arial" w:hAnsi="Arial" w:cs="Arial"/>
          <w:sz w:val="24"/>
          <w:szCs w:val="24"/>
        </w:rPr>
      </w:pPr>
      <w:r w:rsidRPr="44DDD9F9">
        <w:rPr>
          <w:rFonts w:ascii="Arial" w:hAnsi="Arial" w:cs="Arial"/>
          <w:sz w:val="24"/>
          <w:szCs w:val="24"/>
        </w:rPr>
        <w:t xml:space="preserve">This Award recognises the significant contribution of an individual, team, </w:t>
      </w:r>
      <w:proofErr w:type="gramStart"/>
      <w:r w:rsidRPr="44DDD9F9">
        <w:rPr>
          <w:rFonts w:ascii="Arial" w:hAnsi="Arial" w:cs="Arial"/>
          <w:sz w:val="24"/>
          <w:szCs w:val="24"/>
        </w:rPr>
        <w:t>business</w:t>
      </w:r>
      <w:proofErr w:type="gramEnd"/>
      <w:r w:rsidRPr="44DDD9F9">
        <w:rPr>
          <w:rFonts w:ascii="Arial" w:hAnsi="Arial" w:cs="Arial"/>
          <w:sz w:val="24"/>
          <w:szCs w:val="24"/>
        </w:rPr>
        <w:t xml:space="preserve"> or organisation to improving the community inclusion and participation of a person with a disability. This would involve adapting services, products or approaches to ensure everyone can participate and be involved. Examples can include creating opportunities and the right environment to become a contributing community member, exercise choice, build skills, knowledge and experiences or strengthen family and cultural connections.</w:t>
      </w:r>
    </w:p>
    <w:p w14:paraId="7872402C" w14:textId="3F48305C" w:rsidR="00674773" w:rsidRPr="00E277C3" w:rsidRDefault="00674773" w:rsidP="44DDD9F9">
      <w:pPr>
        <w:spacing w:line="360" w:lineRule="auto"/>
        <w:rPr>
          <w:rFonts w:ascii="Arial" w:hAnsi="Arial" w:cs="Arial"/>
          <w:sz w:val="24"/>
          <w:szCs w:val="24"/>
        </w:rPr>
      </w:pPr>
      <w:r w:rsidRPr="44DDD9F9">
        <w:rPr>
          <w:rFonts w:ascii="Arial" w:hAnsi="Arial" w:cs="Arial"/>
          <w:sz w:val="24"/>
          <w:szCs w:val="24"/>
        </w:rPr>
        <w:t xml:space="preserve">This award is sponsored by: </w:t>
      </w:r>
      <w:proofErr w:type="gramStart"/>
      <w:r w:rsidR="0094540D">
        <w:rPr>
          <w:rFonts w:ascii="Arial" w:hAnsi="Arial" w:cs="Arial"/>
          <w:sz w:val="24"/>
          <w:szCs w:val="24"/>
        </w:rPr>
        <w:t>Carpentaria</w:t>
      </w:r>
      <w:proofErr w:type="gramEnd"/>
    </w:p>
    <w:p w14:paraId="03914861" w14:textId="03163D84" w:rsidR="00674773" w:rsidRPr="00E277C3" w:rsidRDefault="00674773" w:rsidP="44DDD9F9">
      <w:pPr>
        <w:spacing w:line="360" w:lineRule="auto"/>
        <w:rPr>
          <w:rFonts w:ascii="Arial" w:hAnsi="Arial" w:cs="Arial"/>
          <w:sz w:val="24"/>
          <w:szCs w:val="24"/>
        </w:rPr>
      </w:pPr>
      <w:r w:rsidRPr="44DDD9F9">
        <w:rPr>
          <w:rFonts w:ascii="Arial" w:hAnsi="Arial" w:cs="Arial"/>
          <w:sz w:val="24"/>
          <w:szCs w:val="24"/>
        </w:rPr>
        <w:t>Nominees must demonstrate excellence in any or more of the following areas:</w:t>
      </w:r>
    </w:p>
    <w:p w14:paraId="46E969BF" w14:textId="31060110" w:rsidR="00674773" w:rsidRPr="00E277C3" w:rsidRDefault="00674773" w:rsidP="44DDD9F9">
      <w:pPr>
        <w:pStyle w:val="ListParagraph"/>
        <w:numPr>
          <w:ilvl w:val="0"/>
          <w:numId w:val="5"/>
        </w:numPr>
        <w:spacing w:line="360" w:lineRule="auto"/>
        <w:rPr>
          <w:rFonts w:eastAsiaTheme="minorEastAsia"/>
          <w:sz w:val="24"/>
          <w:szCs w:val="24"/>
        </w:rPr>
      </w:pPr>
      <w:r w:rsidRPr="44DDD9F9">
        <w:rPr>
          <w:rFonts w:ascii="Arial" w:hAnsi="Arial" w:cs="Arial"/>
          <w:sz w:val="24"/>
          <w:szCs w:val="24"/>
        </w:rPr>
        <w:t xml:space="preserve">Supporting people with disability to make individual choices and achieve their </w:t>
      </w:r>
      <w:proofErr w:type="gramStart"/>
      <w:r w:rsidRPr="44DDD9F9">
        <w:rPr>
          <w:rFonts w:ascii="Arial" w:hAnsi="Arial" w:cs="Arial"/>
          <w:sz w:val="24"/>
          <w:szCs w:val="24"/>
        </w:rPr>
        <w:t>goals</w:t>
      </w:r>
      <w:proofErr w:type="gramEnd"/>
    </w:p>
    <w:p w14:paraId="5CDB41F9" w14:textId="1C8876BD" w:rsidR="00674773" w:rsidRPr="00E277C3" w:rsidRDefault="00674773" w:rsidP="44DDD9F9">
      <w:pPr>
        <w:pStyle w:val="ListParagraph"/>
        <w:numPr>
          <w:ilvl w:val="0"/>
          <w:numId w:val="5"/>
        </w:numPr>
        <w:spacing w:line="360" w:lineRule="auto"/>
        <w:rPr>
          <w:rFonts w:eastAsiaTheme="minorEastAsia"/>
          <w:sz w:val="24"/>
          <w:szCs w:val="24"/>
        </w:rPr>
      </w:pPr>
      <w:r w:rsidRPr="44DDD9F9">
        <w:rPr>
          <w:rFonts w:ascii="Arial" w:hAnsi="Arial" w:cs="Arial"/>
          <w:sz w:val="24"/>
          <w:szCs w:val="24"/>
        </w:rPr>
        <w:lastRenderedPageBreak/>
        <w:t xml:space="preserve">Supporting people with disability to connect with their family, friends, culture and </w:t>
      </w:r>
      <w:proofErr w:type="gramStart"/>
      <w:r w:rsidRPr="44DDD9F9">
        <w:rPr>
          <w:rFonts w:ascii="Arial" w:hAnsi="Arial" w:cs="Arial"/>
          <w:sz w:val="24"/>
          <w:szCs w:val="24"/>
        </w:rPr>
        <w:t>community</w:t>
      </w:r>
      <w:proofErr w:type="gramEnd"/>
    </w:p>
    <w:p w14:paraId="00ACECBC" w14:textId="36B3796A" w:rsidR="00674773" w:rsidRPr="00E277C3" w:rsidRDefault="00674773" w:rsidP="44DDD9F9">
      <w:pPr>
        <w:pStyle w:val="ListParagraph"/>
        <w:numPr>
          <w:ilvl w:val="0"/>
          <w:numId w:val="5"/>
        </w:numPr>
        <w:spacing w:line="360" w:lineRule="auto"/>
        <w:rPr>
          <w:rFonts w:eastAsiaTheme="minorEastAsia"/>
          <w:sz w:val="24"/>
          <w:szCs w:val="24"/>
        </w:rPr>
      </w:pPr>
      <w:r w:rsidRPr="44DDD9F9">
        <w:rPr>
          <w:rFonts w:ascii="Arial" w:hAnsi="Arial" w:cs="Arial"/>
          <w:sz w:val="24"/>
          <w:szCs w:val="24"/>
        </w:rPr>
        <w:t xml:space="preserve">Removing barriers to participation for people with disability, improving access to social, recreation, sporting, arts, cultural </w:t>
      </w:r>
      <w:proofErr w:type="gramStart"/>
      <w:r w:rsidRPr="44DDD9F9">
        <w:rPr>
          <w:rFonts w:ascii="Arial" w:hAnsi="Arial" w:cs="Arial"/>
          <w:sz w:val="24"/>
          <w:szCs w:val="24"/>
        </w:rPr>
        <w:t>events</w:t>
      </w:r>
      <w:proofErr w:type="gramEnd"/>
      <w:r w:rsidRPr="44DDD9F9">
        <w:rPr>
          <w:rFonts w:ascii="Arial" w:hAnsi="Arial" w:cs="Arial"/>
          <w:sz w:val="24"/>
          <w:szCs w:val="24"/>
        </w:rPr>
        <w:t xml:space="preserve"> and activities</w:t>
      </w:r>
    </w:p>
    <w:p w14:paraId="2342048D" w14:textId="2C6DE462" w:rsidR="00674773" w:rsidRPr="00E277C3" w:rsidRDefault="00674773" w:rsidP="44DDD9F9">
      <w:pPr>
        <w:pStyle w:val="ListParagraph"/>
        <w:numPr>
          <w:ilvl w:val="0"/>
          <w:numId w:val="5"/>
        </w:numPr>
        <w:spacing w:line="360" w:lineRule="auto"/>
        <w:rPr>
          <w:rFonts w:eastAsiaTheme="minorEastAsia"/>
          <w:sz w:val="24"/>
          <w:szCs w:val="24"/>
        </w:rPr>
      </w:pPr>
      <w:r w:rsidRPr="44DDD9F9">
        <w:rPr>
          <w:rFonts w:ascii="Arial" w:hAnsi="Arial" w:cs="Arial"/>
          <w:sz w:val="24"/>
          <w:szCs w:val="24"/>
        </w:rPr>
        <w:t xml:space="preserve">Services, programs, events and infrastructure that are co-designed with people with </w:t>
      </w:r>
      <w:proofErr w:type="gramStart"/>
      <w:r w:rsidRPr="44DDD9F9">
        <w:rPr>
          <w:rFonts w:ascii="Arial" w:hAnsi="Arial" w:cs="Arial"/>
          <w:sz w:val="24"/>
          <w:szCs w:val="24"/>
        </w:rPr>
        <w:t>disability</w:t>
      </w:r>
      <w:proofErr w:type="gramEnd"/>
    </w:p>
    <w:p w14:paraId="66DA885B" w14:textId="450646FA" w:rsidR="00674773" w:rsidRPr="00E277C3" w:rsidRDefault="00674773" w:rsidP="44DDD9F9">
      <w:pPr>
        <w:pStyle w:val="ListParagraph"/>
        <w:numPr>
          <w:ilvl w:val="0"/>
          <w:numId w:val="5"/>
        </w:numPr>
        <w:spacing w:line="360" w:lineRule="auto"/>
        <w:rPr>
          <w:rFonts w:eastAsiaTheme="minorEastAsia"/>
          <w:sz w:val="24"/>
          <w:szCs w:val="24"/>
        </w:rPr>
      </w:pPr>
      <w:r w:rsidRPr="44DDD9F9">
        <w:rPr>
          <w:rFonts w:ascii="Arial" w:hAnsi="Arial" w:cs="Arial"/>
          <w:sz w:val="24"/>
          <w:szCs w:val="24"/>
        </w:rPr>
        <w:t>Community services that are disability confident and inclusive</w:t>
      </w:r>
    </w:p>
    <w:p w14:paraId="01524E22" w14:textId="7E68449D" w:rsidR="00922D04" w:rsidRPr="00E277C3" w:rsidRDefault="00674773" w:rsidP="44DDD9F9">
      <w:pPr>
        <w:pStyle w:val="ListParagraph"/>
        <w:numPr>
          <w:ilvl w:val="0"/>
          <w:numId w:val="5"/>
        </w:numPr>
        <w:spacing w:line="360" w:lineRule="auto"/>
        <w:rPr>
          <w:rFonts w:eastAsiaTheme="minorEastAsia"/>
          <w:sz w:val="24"/>
          <w:szCs w:val="24"/>
        </w:rPr>
      </w:pPr>
      <w:r w:rsidRPr="44DDD9F9">
        <w:rPr>
          <w:rFonts w:ascii="Arial" w:hAnsi="Arial" w:cs="Arial"/>
          <w:sz w:val="24"/>
          <w:szCs w:val="24"/>
        </w:rPr>
        <w:t>Initiatives that increase the visibility, understanding and acceptance of people with disability</w:t>
      </w:r>
    </w:p>
    <w:p w14:paraId="29987BA3" w14:textId="77777777" w:rsidR="00674773" w:rsidRPr="00E277C3" w:rsidRDefault="00674773" w:rsidP="44DDD9F9">
      <w:pPr>
        <w:pStyle w:val="Heading1"/>
        <w:spacing w:line="360" w:lineRule="auto"/>
        <w:rPr>
          <w:rFonts w:ascii="Arial" w:hAnsi="Arial" w:cs="Arial"/>
          <w:color w:val="auto"/>
        </w:rPr>
      </w:pPr>
      <w:r w:rsidRPr="44DDD9F9">
        <w:rPr>
          <w:rFonts w:ascii="Arial" w:hAnsi="Arial" w:cs="Arial"/>
          <w:color w:val="auto"/>
        </w:rPr>
        <w:t>Excellence in Innovation</w:t>
      </w:r>
    </w:p>
    <w:p w14:paraId="46A06731" w14:textId="43B6277B" w:rsidR="00674773" w:rsidRPr="00E277C3" w:rsidRDefault="00674773" w:rsidP="44DDD9F9">
      <w:pPr>
        <w:spacing w:line="360" w:lineRule="auto"/>
        <w:rPr>
          <w:rFonts w:ascii="Arial" w:hAnsi="Arial" w:cs="Arial"/>
          <w:sz w:val="24"/>
          <w:szCs w:val="24"/>
        </w:rPr>
      </w:pPr>
      <w:r w:rsidRPr="44DDD9F9">
        <w:rPr>
          <w:rFonts w:ascii="Arial" w:hAnsi="Arial" w:cs="Arial"/>
          <w:sz w:val="24"/>
          <w:szCs w:val="24"/>
        </w:rPr>
        <w:t xml:space="preserve">This Award recognises an individual, team or organisation that has developed new or innovative approaches to ensuring people with disability can access services, </w:t>
      </w:r>
      <w:proofErr w:type="gramStart"/>
      <w:r w:rsidRPr="44DDD9F9">
        <w:rPr>
          <w:rFonts w:ascii="Arial" w:hAnsi="Arial" w:cs="Arial"/>
          <w:sz w:val="24"/>
          <w:szCs w:val="24"/>
        </w:rPr>
        <w:t>facilities</w:t>
      </w:r>
      <w:proofErr w:type="gramEnd"/>
      <w:r w:rsidRPr="44DDD9F9">
        <w:rPr>
          <w:rFonts w:ascii="Arial" w:hAnsi="Arial" w:cs="Arial"/>
          <w:sz w:val="24"/>
          <w:szCs w:val="24"/>
        </w:rPr>
        <w:t xml:space="preserve"> or information. The innovation may be groundbreaking, overcome barriers, or solve complex challenges. The approach must have the opportunity to lead to growing the evidence base to improve outcomes or add value for people with disability, with demonstrated elements of co-design.</w:t>
      </w:r>
    </w:p>
    <w:p w14:paraId="5F942ECD" w14:textId="77777777" w:rsidR="00674773" w:rsidRPr="00E277C3" w:rsidRDefault="00674773" w:rsidP="44DDD9F9">
      <w:pPr>
        <w:spacing w:line="360" w:lineRule="auto"/>
        <w:rPr>
          <w:rFonts w:ascii="Arial" w:hAnsi="Arial" w:cs="Arial"/>
          <w:sz w:val="24"/>
          <w:szCs w:val="24"/>
        </w:rPr>
      </w:pPr>
      <w:r w:rsidRPr="44DDD9F9">
        <w:rPr>
          <w:rFonts w:ascii="Arial" w:hAnsi="Arial" w:cs="Arial"/>
          <w:sz w:val="24"/>
          <w:szCs w:val="24"/>
        </w:rPr>
        <w:t xml:space="preserve">This award is sponsored by: </w:t>
      </w:r>
      <w:proofErr w:type="gramStart"/>
      <w:r w:rsidRPr="44DDD9F9">
        <w:rPr>
          <w:rFonts w:ascii="Arial" w:hAnsi="Arial" w:cs="Arial"/>
          <w:sz w:val="24"/>
          <w:szCs w:val="24"/>
        </w:rPr>
        <w:t>HPA</w:t>
      </w:r>
      <w:proofErr w:type="gramEnd"/>
      <w:r w:rsidRPr="44DDD9F9">
        <w:rPr>
          <w:rFonts w:ascii="Arial" w:hAnsi="Arial" w:cs="Arial"/>
          <w:sz w:val="24"/>
          <w:szCs w:val="24"/>
        </w:rPr>
        <w:t xml:space="preserve"> </w:t>
      </w:r>
    </w:p>
    <w:p w14:paraId="57AEF621" w14:textId="37371C18" w:rsidR="00674773" w:rsidRPr="00E277C3" w:rsidRDefault="00674773" w:rsidP="44DDD9F9">
      <w:pPr>
        <w:spacing w:line="360" w:lineRule="auto"/>
        <w:rPr>
          <w:rFonts w:ascii="Arial" w:hAnsi="Arial" w:cs="Arial"/>
          <w:sz w:val="24"/>
          <w:szCs w:val="24"/>
        </w:rPr>
      </w:pPr>
      <w:r w:rsidRPr="44DDD9F9">
        <w:rPr>
          <w:rFonts w:ascii="Arial" w:hAnsi="Arial" w:cs="Arial"/>
          <w:sz w:val="24"/>
          <w:szCs w:val="24"/>
        </w:rPr>
        <w:t>Nominees must demonstrate excellence in the creation or delivery of any of the</w:t>
      </w:r>
    </w:p>
    <w:p w14:paraId="6E253D62" w14:textId="77777777" w:rsidR="00674773" w:rsidRPr="00E277C3" w:rsidRDefault="00674773" w:rsidP="44DDD9F9">
      <w:pPr>
        <w:spacing w:line="360" w:lineRule="auto"/>
        <w:rPr>
          <w:rFonts w:ascii="Arial" w:hAnsi="Arial" w:cs="Arial"/>
          <w:sz w:val="24"/>
          <w:szCs w:val="24"/>
        </w:rPr>
      </w:pPr>
      <w:r w:rsidRPr="44DDD9F9">
        <w:rPr>
          <w:rFonts w:ascii="Arial" w:hAnsi="Arial" w:cs="Arial"/>
          <w:sz w:val="24"/>
          <w:szCs w:val="24"/>
        </w:rPr>
        <w:t>following:</w:t>
      </w:r>
    </w:p>
    <w:p w14:paraId="3541BDFA" w14:textId="0E9913FE" w:rsidR="00674773" w:rsidRPr="00E277C3" w:rsidRDefault="00674773" w:rsidP="44DDD9F9">
      <w:pPr>
        <w:pStyle w:val="ListParagraph"/>
        <w:numPr>
          <w:ilvl w:val="0"/>
          <w:numId w:val="6"/>
        </w:numPr>
        <w:spacing w:line="360" w:lineRule="auto"/>
        <w:rPr>
          <w:rFonts w:eastAsiaTheme="minorEastAsia"/>
          <w:sz w:val="24"/>
          <w:szCs w:val="24"/>
        </w:rPr>
      </w:pPr>
      <w:r w:rsidRPr="44DDD9F9">
        <w:rPr>
          <w:rFonts w:ascii="Arial" w:hAnsi="Arial" w:cs="Arial"/>
          <w:sz w:val="24"/>
          <w:szCs w:val="24"/>
        </w:rPr>
        <w:t xml:space="preserve">Deliberate effort to implement universal design principles in housing or public places and buildings or transport </w:t>
      </w:r>
      <w:proofErr w:type="gramStart"/>
      <w:r w:rsidRPr="44DDD9F9">
        <w:rPr>
          <w:rFonts w:ascii="Arial" w:hAnsi="Arial" w:cs="Arial"/>
          <w:sz w:val="24"/>
          <w:szCs w:val="24"/>
        </w:rPr>
        <w:t>accessibility</w:t>
      </w:r>
      <w:proofErr w:type="gramEnd"/>
    </w:p>
    <w:p w14:paraId="084697A3" w14:textId="0F8F7DE6" w:rsidR="00674773" w:rsidRPr="00E277C3" w:rsidRDefault="00674773" w:rsidP="44DDD9F9">
      <w:pPr>
        <w:pStyle w:val="ListParagraph"/>
        <w:numPr>
          <w:ilvl w:val="0"/>
          <w:numId w:val="6"/>
        </w:numPr>
        <w:spacing w:line="360" w:lineRule="auto"/>
        <w:rPr>
          <w:rFonts w:eastAsiaTheme="minorEastAsia"/>
          <w:sz w:val="24"/>
          <w:szCs w:val="24"/>
        </w:rPr>
      </w:pPr>
      <w:r w:rsidRPr="44DDD9F9">
        <w:rPr>
          <w:rFonts w:ascii="Arial" w:hAnsi="Arial" w:cs="Arial"/>
          <w:sz w:val="24"/>
          <w:szCs w:val="24"/>
        </w:rPr>
        <w:t xml:space="preserve">Technology and products that result in improved capacity, independence or outcomes for people with </w:t>
      </w:r>
      <w:proofErr w:type="gramStart"/>
      <w:r w:rsidRPr="44DDD9F9">
        <w:rPr>
          <w:rFonts w:ascii="Arial" w:hAnsi="Arial" w:cs="Arial"/>
          <w:sz w:val="24"/>
          <w:szCs w:val="24"/>
        </w:rPr>
        <w:t>disability</w:t>
      </w:r>
      <w:proofErr w:type="gramEnd"/>
    </w:p>
    <w:p w14:paraId="405CC632" w14:textId="5EC8A369" w:rsidR="00674773" w:rsidRPr="00E277C3" w:rsidRDefault="00674773" w:rsidP="44DDD9F9">
      <w:pPr>
        <w:pStyle w:val="ListParagraph"/>
        <w:numPr>
          <w:ilvl w:val="0"/>
          <w:numId w:val="6"/>
        </w:numPr>
        <w:spacing w:line="360" w:lineRule="auto"/>
        <w:rPr>
          <w:rFonts w:eastAsiaTheme="minorEastAsia"/>
          <w:sz w:val="24"/>
          <w:szCs w:val="24"/>
        </w:rPr>
      </w:pPr>
      <w:r w:rsidRPr="44DDD9F9">
        <w:rPr>
          <w:rFonts w:ascii="Arial" w:hAnsi="Arial" w:cs="Arial"/>
          <w:sz w:val="24"/>
          <w:szCs w:val="24"/>
        </w:rPr>
        <w:t>Accessible public information and communications</w:t>
      </w:r>
    </w:p>
    <w:p w14:paraId="740FEB6B" w14:textId="339A41AA" w:rsidR="00674773" w:rsidRPr="00E277C3" w:rsidRDefault="00674773" w:rsidP="44DDD9F9">
      <w:pPr>
        <w:pStyle w:val="ListParagraph"/>
        <w:numPr>
          <w:ilvl w:val="0"/>
          <w:numId w:val="6"/>
        </w:numPr>
        <w:spacing w:line="360" w:lineRule="auto"/>
        <w:rPr>
          <w:rFonts w:eastAsiaTheme="minorEastAsia"/>
          <w:sz w:val="24"/>
          <w:szCs w:val="24"/>
        </w:rPr>
      </w:pPr>
      <w:r w:rsidRPr="44DDD9F9">
        <w:rPr>
          <w:rFonts w:ascii="Arial" w:hAnsi="Arial" w:cs="Arial"/>
          <w:sz w:val="24"/>
          <w:szCs w:val="24"/>
        </w:rPr>
        <w:t xml:space="preserve">New or changes to approaches to provide high-quality, person-centred or culturally competent services and support to people with </w:t>
      </w:r>
      <w:proofErr w:type="gramStart"/>
      <w:r w:rsidRPr="44DDD9F9">
        <w:rPr>
          <w:rFonts w:ascii="Arial" w:hAnsi="Arial" w:cs="Arial"/>
          <w:sz w:val="24"/>
          <w:szCs w:val="24"/>
        </w:rPr>
        <w:t>disability</w:t>
      </w:r>
      <w:proofErr w:type="gramEnd"/>
    </w:p>
    <w:p w14:paraId="2E0A6915" w14:textId="446D137D" w:rsidR="00674773" w:rsidRPr="00E277C3" w:rsidRDefault="00674773" w:rsidP="44DDD9F9">
      <w:pPr>
        <w:pStyle w:val="Heading1"/>
        <w:spacing w:line="360" w:lineRule="auto"/>
        <w:rPr>
          <w:rFonts w:ascii="Arial" w:hAnsi="Arial" w:cs="Arial"/>
          <w:color w:val="auto"/>
        </w:rPr>
      </w:pPr>
      <w:r w:rsidRPr="44DDD9F9">
        <w:rPr>
          <w:rFonts w:ascii="Arial" w:hAnsi="Arial" w:cs="Arial"/>
          <w:color w:val="auto"/>
        </w:rPr>
        <w:t>Excellence in Supporting Employment Outcomes</w:t>
      </w:r>
    </w:p>
    <w:p w14:paraId="773FC8EC" w14:textId="63D3CC9A" w:rsidR="00674773" w:rsidRPr="00E277C3" w:rsidRDefault="00674773" w:rsidP="44DDD9F9">
      <w:pPr>
        <w:spacing w:line="360" w:lineRule="auto"/>
        <w:rPr>
          <w:rFonts w:ascii="Arial" w:hAnsi="Arial" w:cs="Arial"/>
          <w:sz w:val="24"/>
          <w:szCs w:val="24"/>
        </w:rPr>
      </w:pPr>
      <w:r w:rsidRPr="44DDD9F9">
        <w:rPr>
          <w:rFonts w:ascii="Arial" w:hAnsi="Arial" w:cs="Arial"/>
          <w:sz w:val="24"/>
          <w:szCs w:val="24"/>
        </w:rPr>
        <w:t xml:space="preserve">This Award recognises organisations and mainstream businesses and clubs contributing significantly to employment outcomes for people with disability. Examples may include support to secure meaningful and rewarding work, to develop </w:t>
      </w:r>
      <w:r w:rsidRPr="44DDD9F9">
        <w:rPr>
          <w:rFonts w:ascii="Arial" w:hAnsi="Arial" w:cs="Arial"/>
          <w:sz w:val="24"/>
          <w:szCs w:val="24"/>
        </w:rPr>
        <w:lastRenderedPageBreak/>
        <w:t>a micro-business, undertake meaningful work experience, or develop the skills to find or keep a job. The Award specifically encourages applications from public and private mainstream businesses who are creating meaningful job opportunities for people with disability.</w:t>
      </w:r>
    </w:p>
    <w:p w14:paraId="25820E6B" w14:textId="44C236D7" w:rsidR="00674773" w:rsidRPr="00E277C3" w:rsidRDefault="00674773" w:rsidP="44DDD9F9">
      <w:pPr>
        <w:spacing w:line="360" w:lineRule="auto"/>
        <w:rPr>
          <w:rFonts w:ascii="Arial" w:hAnsi="Arial" w:cs="Arial"/>
          <w:sz w:val="24"/>
          <w:szCs w:val="24"/>
        </w:rPr>
      </w:pPr>
      <w:r w:rsidRPr="44DDD9F9">
        <w:rPr>
          <w:rFonts w:ascii="Arial" w:hAnsi="Arial" w:cs="Arial"/>
          <w:sz w:val="24"/>
          <w:szCs w:val="24"/>
        </w:rPr>
        <w:t>Nominees must demonstrate excellence in one or more of the following areas:</w:t>
      </w:r>
    </w:p>
    <w:p w14:paraId="564DE68B" w14:textId="4D1D37DD" w:rsidR="00674773" w:rsidRPr="00E277C3" w:rsidRDefault="00674773" w:rsidP="44DDD9F9">
      <w:pPr>
        <w:pStyle w:val="ListParagraph"/>
        <w:numPr>
          <w:ilvl w:val="0"/>
          <w:numId w:val="7"/>
        </w:numPr>
        <w:spacing w:line="360" w:lineRule="auto"/>
        <w:rPr>
          <w:rFonts w:eastAsiaTheme="minorEastAsia"/>
          <w:sz w:val="24"/>
          <w:szCs w:val="24"/>
        </w:rPr>
      </w:pPr>
      <w:r w:rsidRPr="44DDD9F9">
        <w:rPr>
          <w:rFonts w:ascii="Arial" w:hAnsi="Arial" w:cs="Arial"/>
          <w:sz w:val="24"/>
          <w:szCs w:val="24"/>
        </w:rPr>
        <w:t xml:space="preserve">Utilising strengths-based personalised approaches and working with employment service providers to match people with disability to meaningful job roles that suit their skills and </w:t>
      </w:r>
      <w:proofErr w:type="gramStart"/>
      <w:r w:rsidRPr="44DDD9F9">
        <w:rPr>
          <w:rFonts w:ascii="Arial" w:hAnsi="Arial" w:cs="Arial"/>
          <w:sz w:val="24"/>
          <w:szCs w:val="24"/>
        </w:rPr>
        <w:t>interests</w:t>
      </w:r>
      <w:proofErr w:type="gramEnd"/>
    </w:p>
    <w:p w14:paraId="0706CE62" w14:textId="6B0E9827" w:rsidR="00674773" w:rsidRPr="00E277C3" w:rsidRDefault="00674773" w:rsidP="44DDD9F9">
      <w:pPr>
        <w:pStyle w:val="ListParagraph"/>
        <w:numPr>
          <w:ilvl w:val="0"/>
          <w:numId w:val="7"/>
        </w:numPr>
        <w:spacing w:line="360" w:lineRule="auto"/>
        <w:rPr>
          <w:rFonts w:eastAsiaTheme="minorEastAsia"/>
          <w:sz w:val="24"/>
          <w:szCs w:val="24"/>
        </w:rPr>
      </w:pPr>
      <w:r w:rsidRPr="44DDD9F9">
        <w:rPr>
          <w:rFonts w:ascii="Arial" w:hAnsi="Arial" w:cs="Arial"/>
          <w:sz w:val="24"/>
          <w:szCs w:val="24"/>
        </w:rPr>
        <w:t>Providing a welcoming organisational culture and a safe and productive workplace</w:t>
      </w:r>
    </w:p>
    <w:p w14:paraId="42B213F6" w14:textId="507576D7" w:rsidR="00674773" w:rsidRPr="00E277C3" w:rsidRDefault="00674773" w:rsidP="44DDD9F9">
      <w:pPr>
        <w:pStyle w:val="ListParagraph"/>
        <w:numPr>
          <w:ilvl w:val="0"/>
          <w:numId w:val="7"/>
        </w:numPr>
        <w:spacing w:line="360" w:lineRule="auto"/>
        <w:rPr>
          <w:rFonts w:eastAsiaTheme="minorEastAsia"/>
          <w:sz w:val="24"/>
          <w:szCs w:val="24"/>
        </w:rPr>
      </w:pPr>
      <w:r w:rsidRPr="44DDD9F9">
        <w:rPr>
          <w:rFonts w:ascii="Arial" w:hAnsi="Arial" w:cs="Arial"/>
          <w:sz w:val="24"/>
          <w:szCs w:val="24"/>
        </w:rPr>
        <w:t xml:space="preserve">Supporting people with disability to build their skills and work toward </w:t>
      </w:r>
      <w:proofErr w:type="gramStart"/>
      <w:r w:rsidRPr="44DDD9F9">
        <w:rPr>
          <w:rFonts w:ascii="Arial" w:hAnsi="Arial" w:cs="Arial"/>
          <w:sz w:val="24"/>
          <w:szCs w:val="24"/>
        </w:rPr>
        <w:t>employment</w:t>
      </w:r>
      <w:proofErr w:type="gramEnd"/>
    </w:p>
    <w:p w14:paraId="0AA1D085" w14:textId="3FA0F281" w:rsidR="00674773" w:rsidRPr="00E277C3" w:rsidRDefault="00674773" w:rsidP="44DDD9F9">
      <w:pPr>
        <w:pStyle w:val="ListParagraph"/>
        <w:numPr>
          <w:ilvl w:val="0"/>
          <w:numId w:val="7"/>
        </w:numPr>
        <w:spacing w:line="360" w:lineRule="auto"/>
        <w:rPr>
          <w:rFonts w:eastAsiaTheme="minorEastAsia"/>
          <w:sz w:val="24"/>
          <w:szCs w:val="24"/>
        </w:rPr>
      </w:pPr>
      <w:r w:rsidRPr="44DDD9F9">
        <w:rPr>
          <w:rFonts w:ascii="Arial" w:hAnsi="Arial" w:cs="Arial"/>
          <w:sz w:val="24"/>
          <w:szCs w:val="24"/>
        </w:rPr>
        <w:t xml:space="preserve">Recruitment processes that remove barriers and enable people with disability to successfully apply for, secure and maintain </w:t>
      </w:r>
      <w:proofErr w:type="gramStart"/>
      <w:r w:rsidRPr="44DDD9F9">
        <w:rPr>
          <w:rFonts w:ascii="Arial" w:hAnsi="Arial" w:cs="Arial"/>
          <w:sz w:val="24"/>
          <w:szCs w:val="24"/>
        </w:rPr>
        <w:t>employment</w:t>
      </w:r>
      <w:proofErr w:type="gramEnd"/>
    </w:p>
    <w:p w14:paraId="00E44FFB" w14:textId="03AA4778" w:rsidR="00674773" w:rsidRPr="00E277C3" w:rsidRDefault="00674773" w:rsidP="44DDD9F9">
      <w:pPr>
        <w:pStyle w:val="ListParagraph"/>
        <w:numPr>
          <w:ilvl w:val="0"/>
          <w:numId w:val="7"/>
        </w:numPr>
        <w:spacing w:line="360" w:lineRule="auto"/>
        <w:rPr>
          <w:rFonts w:eastAsiaTheme="minorEastAsia"/>
          <w:sz w:val="24"/>
          <w:szCs w:val="24"/>
        </w:rPr>
      </w:pPr>
      <w:proofErr w:type="gramStart"/>
      <w:r w:rsidRPr="44DDD9F9">
        <w:rPr>
          <w:rFonts w:ascii="Arial" w:hAnsi="Arial" w:cs="Arial"/>
          <w:sz w:val="24"/>
          <w:szCs w:val="24"/>
        </w:rPr>
        <w:t>Making adjustments</w:t>
      </w:r>
      <w:proofErr w:type="gramEnd"/>
      <w:r w:rsidRPr="44DDD9F9">
        <w:rPr>
          <w:rFonts w:ascii="Arial" w:hAnsi="Arial" w:cs="Arial"/>
          <w:sz w:val="24"/>
          <w:szCs w:val="24"/>
        </w:rPr>
        <w:t xml:space="preserve"> during the recruitment/interview process, as well as in the workplace</w:t>
      </w:r>
    </w:p>
    <w:p w14:paraId="48863656" w14:textId="36776A99" w:rsidR="00674773" w:rsidRPr="00E277C3" w:rsidRDefault="00674773" w:rsidP="44DDD9F9">
      <w:pPr>
        <w:pStyle w:val="ListParagraph"/>
        <w:numPr>
          <w:ilvl w:val="0"/>
          <w:numId w:val="7"/>
        </w:numPr>
        <w:spacing w:line="360" w:lineRule="auto"/>
        <w:rPr>
          <w:rFonts w:eastAsiaTheme="minorEastAsia"/>
          <w:sz w:val="24"/>
          <w:szCs w:val="24"/>
        </w:rPr>
      </w:pPr>
      <w:r w:rsidRPr="44DDD9F9">
        <w:rPr>
          <w:rFonts w:ascii="Arial" w:hAnsi="Arial" w:cs="Arial"/>
          <w:sz w:val="24"/>
          <w:szCs w:val="24"/>
        </w:rPr>
        <w:t>Creating opportunities for career progression and the presence of employees with disability working across all levels of the business</w:t>
      </w:r>
    </w:p>
    <w:p w14:paraId="1B828C66" w14:textId="407AA04E" w:rsidR="00674773" w:rsidRPr="00E277C3" w:rsidRDefault="00674773" w:rsidP="44DDD9F9">
      <w:pPr>
        <w:pStyle w:val="ListParagraph"/>
        <w:numPr>
          <w:ilvl w:val="0"/>
          <w:numId w:val="7"/>
        </w:numPr>
        <w:spacing w:line="360" w:lineRule="auto"/>
        <w:rPr>
          <w:rFonts w:eastAsiaTheme="minorEastAsia"/>
          <w:sz w:val="24"/>
          <w:szCs w:val="24"/>
        </w:rPr>
      </w:pPr>
      <w:r w:rsidRPr="44DDD9F9">
        <w:rPr>
          <w:rFonts w:ascii="Arial" w:hAnsi="Arial" w:cs="Arial"/>
          <w:sz w:val="24"/>
          <w:szCs w:val="24"/>
        </w:rPr>
        <w:t>Supporting a person with disability to start or sustain a micro-</w:t>
      </w:r>
      <w:proofErr w:type="gramStart"/>
      <w:r w:rsidRPr="44DDD9F9">
        <w:rPr>
          <w:rFonts w:ascii="Arial" w:hAnsi="Arial" w:cs="Arial"/>
          <w:sz w:val="24"/>
          <w:szCs w:val="24"/>
        </w:rPr>
        <w:t>enterprise</w:t>
      </w:r>
      <w:proofErr w:type="gramEnd"/>
    </w:p>
    <w:p w14:paraId="4AED2E81" w14:textId="6F10BF0D" w:rsidR="00674773" w:rsidRPr="00E277C3" w:rsidRDefault="00674773" w:rsidP="44DDD9F9">
      <w:pPr>
        <w:pStyle w:val="Heading1"/>
        <w:spacing w:line="360" w:lineRule="auto"/>
        <w:rPr>
          <w:rFonts w:ascii="Arial" w:hAnsi="Arial" w:cs="Arial"/>
          <w:color w:val="auto"/>
        </w:rPr>
      </w:pPr>
      <w:r w:rsidRPr="44DDD9F9">
        <w:rPr>
          <w:rFonts w:ascii="Arial" w:hAnsi="Arial" w:cs="Arial"/>
          <w:color w:val="auto"/>
        </w:rPr>
        <w:t>Mental Health disabilities and recovery programs (Psychosocial Disability)</w:t>
      </w:r>
    </w:p>
    <w:p w14:paraId="01A6C506" w14:textId="6B855F53" w:rsidR="00674773" w:rsidRPr="00E277C3" w:rsidRDefault="00674773" w:rsidP="44DDD9F9">
      <w:pPr>
        <w:spacing w:line="360" w:lineRule="auto"/>
        <w:rPr>
          <w:rFonts w:ascii="Arial" w:hAnsi="Arial" w:cs="Arial"/>
          <w:sz w:val="24"/>
          <w:szCs w:val="24"/>
        </w:rPr>
      </w:pPr>
      <w:r w:rsidRPr="44DDD9F9">
        <w:rPr>
          <w:rFonts w:ascii="Arial" w:hAnsi="Arial" w:cs="Arial"/>
          <w:sz w:val="24"/>
          <w:szCs w:val="24"/>
        </w:rPr>
        <w:t>This Award recognises an individual, team or organisation that has provided high-quality, individualised, recovery-focused support to ensure the highest possible outcomes for people with psychosocial disabilities. The contribution of the nominee should lead to positive and tangible outcomes in an area that improves quality of life. The nominee</w:t>
      </w:r>
      <w:r w:rsidR="0087059F" w:rsidRPr="44DDD9F9">
        <w:rPr>
          <w:rFonts w:ascii="Arial" w:hAnsi="Arial" w:cs="Arial"/>
          <w:sz w:val="24"/>
          <w:szCs w:val="24"/>
        </w:rPr>
        <w:t xml:space="preserve"> </w:t>
      </w:r>
      <w:r w:rsidRPr="44DDD9F9">
        <w:rPr>
          <w:rFonts w:ascii="Arial" w:hAnsi="Arial" w:cs="Arial"/>
          <w:sz w:val="24"/>
          <w:szCs w:val="24"/>
        </w:rPr>
        <w:t>will be recognised for working outside their</w:t>
      </w:r>
      <w:r w:rsidR="0087059F" w:rsidRPr="44DDD9F9">
        <w:rPr>
          <w:rFonts w:ascii="Arial" w:hAnsi="Arial" w:cs="Arial"/>
          <w:sz w:val="24"/>
          <w:szCs w:val="24"/>
        </w:rPr>
        <w:t xml:space="preserve"> </w:t>
      </w:r>
      <w:r w:rsidRPr="44DDD9F9">
        <w:rPr>
          <w:rFonts w:ascii="Arial" w:hAnsi="Arial" w:cs="Arial"/>
          <w:sz w:val="24"/>
          <w:szCs w:val="24"/>
        </w:rPr>
        <w:t>usual scope, creating tailored opportunities,</w:t>
      </w:r>
      <w:r w:rsidR="0087059F" w:rsidRPr="44DDD9F9">
        <w:rPr>
          <w:rFonts w:ascii="Arial" w:hAnsi="Arial" w:cs="Arial"/>
          <w:sz w:val="24"/>
          <w:szCs w:val="24"/>
        </w:rPr>
        <w:t xml:space="preserve"> </w:t>
      </w:r>
      <w:r w:rsidRPr="44DDD9F9">
        <w:rPr>
          <w:rFonts w:ascii="Arial" w:hAnsi="Arial" w:cs="Arial"/>
          <w:sz w:val="24"/>
          <w:szCs w:val="24"/>
        </w:rPr>
        <w:t>where they previously were not available for</w:t>
      </w:r>
      <w:r w:rsidR="0087059F" w:rsidRPr="44DDD9F9">
        <w:rPr>
          <w:rFonts w:ascii="Arial" w:hAnsi="Arial" w:cs="Arial"/>
          <w:sz w:val="24"/>
          <w:szCs w:val="24"/>
        </w:rPr>
        <w:t xml:space="preserve"> </w:t>
      </w:r>
      <w:r w:rsidRPr="44DDD9F9">
        <w:rPr>
          <w:rFonts w:ascii="Arial" w:hAnsi="Arial" w:cs="Arial"/>
          <w:sz w:val="24"/>
          <w:szCs w:val="24"/>
        </w:rPr>
        <w:t>individuals to achieve positive outcomes.</w:t>
      </w:r>
    </w:p>
    <w:p w14:paraId="1866E1F0" w14:textId="761576DA" w:rsidR="00674773" w:rsidRPr="00E277C3" w:rsidRDefault="00674773" w:rsidP="44DDD9F9">
      <w:pPr>
        <w:spacing w:line="360" w:lineRule="auto"/>
        <w:rPr>
          <w:rFonts w:ascii="Arial" w:hAnsi="Arial" w:cs="Arial"/>
          <w:sz w:val="24"/>
          <w:szCs w:val="24"/>
        </w:rPr>
      </w:pPr>
      <w:r w:rsidRPr="1BFAA05C">
        <w:rPr>
          <w:rFonts w:ascii="Arial" w:hAnsi="Arial" w:cs="Arial"/>
          <w:sz w:val="24"/>
          <w:szCs w:val="24"/>
        </w:rPr>
        <w:t>Examples may include providing more flexible</w:t>
      </w:r>
      <w:r w:rsidR="0087059F" w:rsidRPr="1BFAA05C">
        <w:rPr>
          <w:rFonts w:ascii="Arial" w:hAnsi="Arial" w:cs="Arial"/>
          <w:sz w:val="24"/>
          <w:szCs w:val="24"/>
        </w:rPr>
        <w:t xml:space="preserve"> </w:t>
      </w:r>
      <w:r w:rsidRPr="1BFAA05C">
        <w:rPr>
          <w:rFonts w:ascii="Arial" w:hAnsi="Arial" w:cs="Arial"/>
          <w:sz w:val="24"/>
          <w:szCs w:val="24"/>
        </w:rPr>
        <w:t>approaches, mentoring, building capacity</w:t>
      </w:r>
      <w:r w:rsidR="0087059F" w:rsidRPr="1BFAA05C">
        <w:rPr>
          <w:rFonts w:ascii="Arial" w:hAnsi="Arial" w:cs="Arial"/>
          <w:sz w:val="24"/>
          <w:szCs w:val="24"/>
        </w:rPr>
        <w:t xml:space="preserve"> </w:t>
      </w:r>
      <w:r w:rsidRPr="1BFAA05C">
        <w:rPr>
          <w:rFonts w:ascii="Arial" w:hAnsi="Arial" w:cs="Arial"/>
          <w:sz w:val="24"/>
          <w:szCs w:val="24"/>
        </w:rPr>
        <w:t>and confidence to truly exercise choice and</w:t>
      </w:r>
      <w:r w:rsidR="0087059F" w:rsidRPr="1BFAA05C">
        <w:rPr>
          <w:rFonts w:ascii="Arial" w:hAnsi="Arial" w:cs="Arial"/>
          <w:sz w:val="24"/>
          <w:szCs w:val="24"/>
        </w:rPr>
        <w:t xml:space="preserve"> </w:t>
      </w:r>
      <w:r w:rsidRPr="1BFAA05C">
        <w:rPr>
          <w:rFonts w:ascii="Arial" w:hAnsi="Arial" w:cs="Arial"/>
          <w:sz w:val="24"/>
          <w:szCs w:val="24"/>
        </w:rPr>
        <w:t xml:space="preserve">control to lead happy, healthy, </w:t>
      </w:r>
      <w:proofErr w:type="gramStart"/>
      <w:r w:rsidRPr="1BFAA05C">
        <w:rPr>
          <w:rFonts w:ascii="Arial" w:hAnsi="Arial" w:cs="Arial"/>
          <w:sz w:val="24"/>
          <w:szCs w:val="24"/>
        </w:rPr>
        <w:t>safe</w:t>
      </w:r>
      <w:proofErr w:type="gramEnd"/>
      <w:r w:rsidRPr="1BFAA05C">
        <w:rPr>
          <w:rFonts w:ascii="Arial" w:hAnsi="Arial" w:cs="Arial"/>
          <w:sz w:val="24"/>
          <w:szCs w:val="24"/>
        </w:rPr>
        <w:t xml:space="preserve"> and</w:t>
      </w:r>
      <w:r w:rsidR="0087059F" w:rsidRPr="1BFAA05C">
        <w:rPr>
          <w:rFonts w:ascii="Arial" w:hAnsi="Arial" w:cs="Arial"/>
          <w:sz w:val="24"/>
          <w:szCs w:val="24"/>
        </w:rPr>
        <w:t xml:space="preserve"> </w:t>
      </w:r>
      <w:r w:rsidRPr="1BFAA05C">
        <w:rPr>
          <w:rFonts w:ascii="Arial" w:hAnsi="Arial" w:cs="Arial"/>
          <w:sz w:val="24"/>
          <w:szCs w:val="24"/>
        </w:rPr>
        <w:t>fulfilling lives.</w:t>
      </w:r>
    </w:p>
    <w:p w14:paraId="42696EAB" w14:textId="73315621" w:rsidR="00674773" w:rsidRPr="00E277C3" w:rsidRDefault="00674773" w:rsidP="44DDD9F9">
      <w:pPr>
        <w:spacing w:line="360" w:lineRule="auto"/>
        <w:rPr>
          <w:rFonts w:ascii="Arial" w:hAnsi="Arial" w:cs="Arial"/>
          <w:sz w:val="24"/>
          <w:szCs w:val="24"/>
        </w:rPr>
      </w:pPr>
      <w:r w:rsidRPr="44DDD9F9">
        <w:rPr>
          <w:rFonts w:ascii="Arial" w:hAnsi="Arial" w:cs="Arial"/>
          <w:sz w:val="24"/>
          <w:szCs w:val="24"/>
        </w:rPr>
        <w:lastRenderedPageBreak/>
        <w:t>Nominees must demonstrate positive and</w:t>
      </w:r>
      <w:r w:rsidR="0087059F" w:rsidRPr="44DDD9F9">
        <w:rPr>
          <w:rFonts w:ascii="Arial" w:hAnsi="Arial" w:cs="Arial"/>
          <w:sz w:val="24"/>
          <w:szCs w:val="24"/>
        </w:rPr>
        <w:t xml:space="preserve"> </w:t>
      </w:r>
      <w:r w:rsidRPr="44DDD9F9">
        <w:rPr>
          <w:rFonts w:ascii="Arial" w:hAnsi="Arial" w:cs="Arial"/>
          <w:sz w:val="24"/>
          <w:szCs w:val="24"/>
        </w:rPr>
        <w:t>tangible outcomes through excellence in</w:t>
      </w:r>
      <w:r w:rsidR="0087059F" w:rsidRPr="44DDD9F9">
        <w:rPr>
          <w:rFonts w:ascii="Arial" w:hAnsi="Arial" w:cs="Arial"/>
          <w:sz w:val="24"/>
          <w:szCs w:val="24"/>
        </w:rPr>
        <w:t xml:space="preserve"> </w:t>
      </w:r>
      <w:r w:rsidRPr="44DDD9F9">
        <w:rPr>
          <w:rFonts w:ascii="Arial" w:hAnsi="Arial" w:cs="Arial"/>
          <w:sz w:val="24"/>
          <w:szCs w:val="24"/>
        </w:rPr>
        <w:t>one or more of the following areas:</w:t>
      </w:r>
    </w:p>
    <w:p w14:paraId="1404B147" w14:textId="0E0AD06F" w:rsidR="00674773" w:rsidRPr="00E277C3" w:rsidRDefault="00674773" w:rsidP="44DDD9F9">
      <w:pPr>
        <w:pStyle w:val="ListParagraph"/>
        <w:numPr>
          <w:ilvl w:val="0"/>
          <w:numId w:val="8"/>
        </w:numPr>
        <w:spacing w:line="360" w:lineRule="auto"/>
        <w:rPr>
          <w:rFonts w:eastAsiaTheme="minorEastAsia"/>
          <w:sz w:val="24"/>
          <w:szCs w:val="24"/>
        </w:rPr>
      </w:pPr>
      <w:r w:rsidRPr="44DDD9F9">
        <w:rPr>
          <w:rFonts w:ascii="Arial" w:hAnsi="Arial" w:cs="Arial"/>
          <w:sz w:val="24"/>
          <w:szCs w:val="24"/>
        </w:rPr>
        <w:t>The delivery of person-centred, disability</w:t>
      </w:r>
      <w:r w:rsidR="0087059F" w:rsidRPr="44DDD9F9">
        <w:rPr>
          <w:rFonts w:ascii="Arial" w:hAnsi="Arial" w:cs="Arial"/>
          <w:sz w:val="24"/>
          <w:szCs w:val="24"/>
        </w:rPr>
        <w:t xml:space="preserve"> </w:t>
      </w:r>
      <w:r w:rsidRPr="44DDD9F9">
        <w:rPr>
          <w:rFonts w:ascii="Arial" w:hAnsi="Arial" w:cs="Arial"/>
          <w:sz w:val="24"/>
          <w:szCs w:val="24"/>
        </w:rPr>
        <w:t>confident,</w:t>
      </w:r>
      <w:r w:rsidR="0087059F" w:rsidRPr="44DDD9F9">
        <w:rPr>
          <w:rFonts w:ascii="Arial" w:hAnsi="Arial" w:cs="Arial"/>
          <w:sz w:val="24"/>
          <w:szCs w:val="24"/>
        </w:rPr>
        <w:t xml:space="preserve"> </w:t>
      </w:r>
      <w:proofErr w:type="gramStart"/>
      <w:r w:rsidRPr="44DDD9F9">
        <w:rPr>
          <w:rFonts w:ascii="Arial" w:hAnsi="Arial" w:cs="Arial"/>
          <w:sz w:val="24"/>
          <w:szCs w:val="24"/>
        </w:rPr>
        <w:t>inclusive</w:t>
      </w:r>
      <w:proofErr w:type="gramEnd"/>
      <w:r w:rsidRPr="44DDD9F9">
        <w:rPr>
          <w:rFonts w:ascii="Arial" w:hAnsi="Arial" w:cs="Arial"/>
          <w:sz w:val="24"/>
          <w:szCs w:val="24"/>
        </w:rPr>
        <w:t xml:space="preserve"> and accessible</w:t>
      </w:r>
      <w:r w:rsidR="0087059F" w:rsidRPr="44DDD9F9">
        <w:rPr>
          <w:rFonts w:ascii="Arial" w:hAnsi="Arial" w:cs="Arial"/>
          <w:sz w:val="24"/>
          <w:szCs w:val="24"/>
        </w:rPr>
        <w:t xml:space="preserve"> </w:t>
      </w:r>
      <w:r w:rsidRPr="44DDD9F9">
        <w:rPr>
          <w:rFonts w:ascii="Arial" w:hAnsi="Arial" w:cs="Arial"/>
          <w:sz w:val="24"/>
          <w:szCs w:val="24"/>
        </w:rPr>
        <w:t>services</w:t>
      </w:r>
    </w:p>
    <w:p w14:paraId="6ECF723F" w14:textId="757D46AF" w:rsidR="00674773" w:rsidRPr="00E277C3" w:rsidRDefault="00674773" w:rsidP="44DDD9F9">
      <w:pPr>
        <w:pStyle w:val="ListParagraph"/>
        <w:numPr>
          <w:ilvl w:val="0"/>
          <w:numId w:val="8"/>
        </w:numPr>
        <w:spacing w:line="360" w:lineRule="auto"/>
        <w:rPr>
          <w:rFonts w:eastAsiaTheme="minorEastAsia"/>
          <w:sz w:val="24"/>
          <w:szCs w:val="24"/>
        </w:rPr>
      </w:pPr>
      <w:r w:rsidRPr="44DDD9F9">
        <w:rPr>
          <w:rFonts w:ascii="Arial" w:hAnsi="Arial" w:cs="Arial"/>
          <w:sz w:val="24"/>
          <w:szCs w:val="24"/>
        </w:rPr>
        <w:t>Supporting individuals to make choices</w:t>
      </w:r>
      <w:r w:rsidR="0087059F" w:rsidRPr="44DDD9F9">
        <w:rPr>
          <w:rFonts w:ascii="Arial" w:hAnsi="Arial" w:cs="Arial"/>
          <w:sz w:val="24"/>
          <w:szCs w:val="24"/>
        </w:rPr>
        <w:t xml:space="preserve"> </w:t>
      </w:r>
      <w:r w:rsidRPr="44DDD9F9">
        <w:rPr>
          <w:rFonts w:ascii="Arial" w:hAnsi="Arial" w:cs="Arial"/>
          <w:sz w:val="24"/>
          <w:szCs w:val="24"/>
        </w:rPr>
        <w:t>and be involved in decisions about their</w:t>
      </w:r>
      <w:r w:rsidR="0087059F" w:rsidRPr="44DDD9F9">
        <w:rPr>
          <w:rFonts w:ascii="Arial" w:hAnsi="Arial" w:cs="Arial"/>
          <w:sz w:val="24"/>
          <w:szCs w:val="24"/>
        </w:rPr>
        <w:t xml:space="preserve"> </w:t>
      </w:r>
      <w:proofErr w:type="gramStart"/>
      <w:r w:rsidRPr="44DDD9F9">
        <w:rPr>
          <w:rFonts w:ascii="Arial" w:hAnsi="Arial" w:cs="Arial"/>
          <w:sz w:val="24"/>
          <w:szCs w:val="24"/>
        </w:rPr>
        <w:t>supports</w:t>
      </w:r>
      <w:proofErr w:type="gramEnd"/>
    </w:p>
    <w:p w14:paraId="7CD4156D" w14:textId="465A35B1" w:rsidR="00674773" w:rsidRPr="00E277C3" w:rsidRDefault="00674773" w:rsidP="44DDD9F9">
      <w:pPr>
        <w:pStyle w:val="ListParagraph"/>
        <w:numPr>
          <w:ilvl w:val="0"/>
          <w:numId w:val="8"/>
        </w:numPr>
        <w:spacing w:line="360" w:lineRule="auto"/>
        <w:rPr>
          <w:rFonts w:eastAsiaTheme="minorEastAsia"/>
          <w:sz w:val="24"/>
          <w:szCs w:val="24"/>
        </w:rPr>
      </w:pPr>
      <w:r w:rsidRPr="44DDD9F9">
        <w:rPr>
          <w:rFonts w:ascii="Arial" w:hAnsi="Arial" w:cs="Arial"/>
          <w:sz w:val="24"/>
          <w:szCs w:val="24"/>
        </w:rPr>
        <w:t>Increasing access to education and</w:t>
      </w:r>
      <w:r w:rsidR="0087059F" w:rsidRPr="44DDD9F9">
        <w:rPr>
          <w:rFonts w:ascii="Arial" w:hAnsi="Arial" w:cs="Arial"/>
          <w:sz w:val="24"/>
          <w:szCs w:val="24"/>
        </w:rPr>
        <w:t xml:space="preserve"> </w:t>
      </w:r>
      <w:r w:rsidRPr="44DDD9F9">
        <w:rPr>
          <w:rFonts w:ascii="Arial" w:hAnsi="Arial" w:cs="Arial"/>
          <w:sz w:val="24"/>
          <w:szCs w:val="24"/>
        </w:rPr>
        <w:t>prevention supports</w:t>
      </w:r>
    </w:p>
    <w:p w14:paraId="110F414B" w14:textId="59144957" w:rsidR="00674773" w:rsidRPr="00E277C3" w:rsidRDefault="00674773" w:rsidP="44DDD9F9">
      <w:pPr>
        <w:pStyle w:val="ListParagraph"/>
        <w:numPr>
          <w:ilvl w:val="0"/>
          <w:numId w:val="8"/>
        </w:numPr>
        <w:spacing w:line="360" w:lineRule="auto"/>
        <w:rPr>
          <w:rFonts w:eastAsiaTheme="minorEastAsia"/>
          <w:sz w:val="24"/>
          <w:szCs w:val="24"/>
        </w:rPr>
      </w:pPr>
      <w:r w:rsidRPr="44DDD9F9">
        <w:rPr>
          <w:rFonts w:ascii="Arial" w:hAnsi="Arial" w:cs="Arial"/>
          <w:sz w:val="24"/>
          <w:szCs w:val="24"/>
        </w:rPr>
        <w:t>Supporting services to work together to</w:t>
      </w:r>
      <w:r w:rsidR="0087059F" w:rsidRPr="44DDD9F9">
        <w:rPr>
          <w:rFonts w:ascii="Arial" w:hAnsi="Arial" w:cs="Arial"/>
          <w:sz w:val="24"/>
          <w:szCs w:val="24"/>
        </w:rPr>
        <w:t xml:space="preserve"> </w:t>
      </w:r>
      <w:r w:rsidRPr="44DDD9F9">
        <w:rPr>
          <w:rFonts w:ascii="Arial" w:hAnsi="Arial" w:cs="Arial"/>
          <w:sz w:val="24"/>
          <w:szCs w:val="24"/>
        </w:rPr>
        <w:t xml:space="preserve">improve individual health </w:t>
      </w:r>
      <w:proofErr w:type="gramStart"/>
      <w:r w:rsidRPr="44DDD9F9">
        <w:rPr>
          <w:rFonts w:ascii="Arial" w:hAnsi="Arial" w:cs="Arial"/>
          <w:sz w:val="24"/>
          <w:szCs w:val="24"/>
        </w:rPr>
        <w:t>outcomes</w:t>
      </w:r>
      <w:proofErr w:type="gramEnd"/>
    </w:p>
    <w:p w14:paraId="26F93F66" w14:textId="343EB590" w:rsidR="0087059F" w:rsidRPr="00E277C3" w:rsidRDefault="0087059F" w:rsidP="44DDD9F9">
      <w:pPr>
        <w:pStyle w:val="Heading1"/>
        <w:spacing w:line="360" w:lineRule="auto"/>
        <w:rPr>
          <w:rFonts w:ascii="Arial" w:hAnsi="Arial" w:cs="Arial"/>
          <w:color w:val="auto"/>
        </w:rPr>
      </w:pPr>
      <w:r w:rsidRPr="44DDD9F9">
        <w:rPr>
          <w:rFonts w:ascii="Arial" w:hAnsi="Arial" w:cs="Arial"/>
          <w:color w:val="auto"/>
        </w:rPr>
        <w:t>202</w:t>
      </w:r>
      <w:r w:rsidR="0094540D">
        <w:rPr>
          <w:rFonts w:ascii="Arial" w:hAnsi="Arial" w:cs="Arial"/>
          <w:color w:val="auto"/>
        </w:rPr>
        <w:t>3</w:t>
      </w:r>
      <w:r w:rsidRPr="44DDD9F9">
        <w:rPr>
          <w:rFonts w:ascii="Arial" w:hAnsi="Arial" w:cs="Arial"/>
          <w:color w:val="auto"/>
        </w:rPr>
        <w:t xml:space="preserve"> Overall Award </w:t>
      </w:r>
      <w:proofErr w:type="gramStart"/>
      <w:r w:rsidRPr="44DDD9F9">
        <w:rPr>
          <w:rFonts w:ascii="Arial" w:hAnsi="Arial" w:cs="Arial"/>
          <w:color w:val="auto"/>
        </w:rPr>
        <w:t>For</w:t>
      </w:r>
      <w:proofErr w:type="gramEnd"/>
      <w:r w:rsidRPr="44DDD9F9">
        <w:rPr>
          <w:rFonts w:ascii="Arial" w:hAnsi="Arial" w:cs="Arial"/>
          <w:color w:val="auto"/>
        </w:rPr>
        <w:t xml:space="preserve"> Excellence</w:t>
      </w:r>
    </w:p>
    <w:p w14:paraId="70F2F292" w14:textId="6DB788FE" w:rsidR="004465D5" w:rsidRDefault="004465D5" w:rsidP="44DDD9F9">
      <w:pPr>
        <w:spacing w:line="360" w:lineRule="auto"/>
        <w:rPr>
          <w:rFonts w:ascii="Arial" w:hAnsi="Arial" w:cs="Arial"/>
          <w:color w:val="000000"/>
          <w:sz w:val="24"/>
          <w:szCs w:val="24"/>
        </w:rPr>
      </w:pPr>
      <w:r w:rsidRPr="44DDD9F9">
        <w:rPr>
          <w:rFonts w:ascii="Arial" w:hAnsi="Arial" w:cs="Arial"/>
          <w:color w:val="000000" w:themeColor="text1"/>
          <w:sz w:val="24"/>
          <w:szCs w:val="24"/>
        </w:rPr>
        <w:t>A 202</w:t>
      </w:r>
      <w:r w:rsidR="0094540D">
        <w:rPr>
          <w:rFonts w:ascii="Arial" w:hAnsi="Arial" w:cs="Arial"/>
          <w:color w:val="000000" w:themeColor="text1"/>
          <w:sz w:val="24"/>
          <w:szCs w:val="24"/>
        </w:rPr>
        <w:t>3</w:t>
      </w:r>
      <w:r w:rsidRPr="44DDD9F9">
        <w:rPr>
          <w:rFonts w:ascii="Arial" w:hAnsi="Arial" w:cs="Arial"/>
          <w:color w:val="000000" w:themeColor="text1"/>
          <w:sz w:val="24"/>
          <w:szCs w:val="24"/>
        </w:rPr>
        <w:t xml:space="preserve"> Overall Award for Excellence winner will be selected from the pool of winners and highly commended recipients across all five Award categories.</w:t>
      </w:r>
    </w:p>
    <w:p w14:paraId="762B5CD6" w14:textId="707C7074" w:rsidR="0087059F" w:rsidRPr="00E277C3" w:rsidRDefault="0087059F" w:rsidP="44DDD9F9">
      <w:pPr>
        <w:spacing w:line="360" w:lineRule="auto"/>
        <w:rPr>
          <w:rFonts w:ascii="Arial" w:hAnsi="Arial" w:cs="Arial"/>
          <w:sz w:val="24"/>
          <w:szCs w:val="24"/>
        </w:rPr>
      </w:pPr>
      <w:r w:rsidRPr="44DDD9F9">
        <w:rPr>
          <w:rFonts w:ascii="Arial" w:hAnsi="Arial" w:cs="Arial"/>
          <w:sz w:val="24"/>
          <w:szCs w:val="24"/>
        </w:rPr>
        <w:t>This award is sponsored by:</w:t>
      </w:r>
    </w:p>
    <w:p w14:paraId="2672AAE8" w14:textId="78956E22" w:rsidR="00674773" w:rsidRDefault="0087059F" w:rsidP="44DDD9F9">
      <w:pPr>
        <w:spacing w:line="360" w:lineRule="auto"/>
        <w:rPr>
          <w:rFonts w:ascii="Arial" w:hAnsi="Arial" w:cs="Arial"/>
          <w:sz w:val="24"/>
          <w:szCs w:val="24"/>
        </w:rPr>
      </w:pPr>
      <w:r w:rsidRPr="44DDD9F9">
        <w:rPr>
          <w:rFonts w:ascii="Arial" w:hAnsi="Arial" w:cs="Arial"/>
          <w:sz w:val="24"/>
          <w:szCs w:val="24"/>
        </w:rPr>
        <w:t>Northern Territory Government</w:t>
      </w:r>
    </w:p>
    <w:p w14:paraId="54B347A1" w14:textId="4E663F91" w:rsidR="00870EE0" w:rsidRPr="0064007A" w:rsidRDefault="00870EE0" w:rsidP="44DDD9F9">
      <w:pPr>
        <w:pStyle w:val="Heading1"/>
        <w:spacing w:line="360" w:lineRule="auto"/>
        <w:rPr>
          <w:rFonts w:ascii="Arial" w:eastAsia="Arial" w:hAnsi="Arial" w:cs="Arial"/>
          <w:color w:val="auto"/>
        </w:rPr>
      </w:pPr>
      <w:r w:rsidRPr="44DDD9F9">
        <w:rPr>
          <w:rFonts w:ascii="Arial" w:eastAsia="Arial" w:hAnsi="Arial" w:cs="Arial"/>
          <w:color w:val="auto"/>
        </w:rPr>
        <w:t xml:space="preserve">Completing the </w:t>
      </w:r>
      <w:r w:rsidR="004515E7" w:rsidRPr="44DDD9F9">
        <w:rPr>
          <w:rFonts w:ascii="Arial" w:eastAsia="Arial" w:hAnsi="Arial" w:cs="Arial"/>
          <w:color w:val="auto"/>
        </w:rPr>
        <w:t xml:space="preserve">nomination </w:t>
      </w:r>
      <w:r w:rsidRPr="44DDD9F9">
        <w:rPr>
          <w:rFonts w:ascii="Arial" w:eastAsia="Arial" w:hAnsi="Arial" w:cs="Arial"/>
          <w:color w:val="auto"/>
        </w:rPr>
        <w:t>form</w:t>
      </w:r>
    </w:p>
    <w:p w14:paraId="3AE51E2F" w14:textId="101DD66F" w:rsidR="00870EE0" w:rsidRPr="00870EE0" w:rsidRDefault="00870EE0" w:rsidP="44DDD9F9">
      <w:pPr>
        <w:spacing w:line="360" w:lineRule="auto"/>
        <w:rPr>
          <w:rFonts w:ascii="Arial" w:hAnsi="Arial" w:cs="Arial"/>
          <w:sz w:val="24"/>
          <w:szCs w:val="24"/>
        </w:rPr>
      </w:pPr>
      <w:r w:rsidRPr="44DDD9F9">
        <w:rPr>
          <w:rFonts w:ascii="Arial" w:hAnsi="Arial" w:cs="Arial"/>
          <w:sz w:val="24"/>
          <w:szCs w:val="24"/>
        </w:rPr>
        <w:t>It is important to ensure the nomination</w:t>
      </w:r>
      <w:r w:rsidR="0064007A" w:rsidRPr="44DDD9F9">
        <w:rPr>
          <w:rFonts w:ascii="Arial" w:hAnsi="Arial" w:cs="Arial"/>
          <w:sz w:val="24"/>
          <w:szCs w:val="24"/>
        </w:rPr>
        <w:t xml:space="preserve"> </w:t>
      </w:r>
      <w:r w:rsidRPr="44DDD9F9">
        <w:rPr>
          <w:rFonts w:ascii="Arial" w:hAnsi="Arial" w:cs="Arial"/>
          <w:sz w:val="24"/>
          <w:szCs w:val="24"/>
        </w:rPr>
        <w:t>addresses the following criteria:</w:t>
      </w:r>
    </w:p>
    <w:p w14:paraId="737844B4" w14:textId="19B75565" w:rsidR="00870EE0" w:rsidRPr="00870EE0" w:rsidRDefault="00870EE0" w:rsidP="44DDD9F9">
      <w:pPr>
        <w:pStyle w:val="ListParagraph"/>
        <w:numPr>
          <w:ilvl w:val="0"/>
          <w:numId w:val="9"/>
        </w:numPr>
        <w:spacing w:line="360" w:lineRule="auto"/>
        <w:rPr>
          <w:rFonts w:eastAsiaTheme="minorEastAsia"/>
          <w:sz w:val="24"/>
          <w:szCs w:val="24"/>
        </w:rPr>
      </w:pPr>
      <w:r w:rsidRPr="44DDD9F9">
        <w:rPr>
          <w:rFonts w:ascii="Arial" w:hAnsi="Arial" w:cs="Arial"/>
          <w:sz w:val="24"/>
          <w:szCs w:val="24"/>
        </w:rPr>
        <w:t>Describe the achievements of the nominee</w:t>
      </w:r>
      <w:r w:rsidR="0064007A" w:rsidRPr="44DDD9F9">
        <w:rPr>
          <w:rFonts w:ascii="Arial" w:hAnsi="Arial" w:cs="Arial"/>
          <w:sz w:val="24"/>
          <w:szCs w:val="24"/>
        </w:rPr>
        <w:t xml:space="preserve"> </w:t>
      </w:r>
      <w:r w:rsidRPr="44DDD9F9">
        <w:rPr>
          <w:rFonts w:ascii="Arial" w:hAnsi="Arial" w:cs="Arial"/>
          <w:sz w:val="24"/>
          <w:szCs w:val="24"/>
        </w:rPr>
        <w:t>as they relate to the specific Award</w:t>
      </w:r>
      <w:r w:rsidR="0064007A" w:rsidRPr="44DDD9F9">
        <w:rPr>
          <w:rFonts w:ascii="Arial" w:hAnsi="Arial" w:cs="Arial"/>
          <w:sz w:val="24"/>
          <w:szCs w:val="24"/>
        </w:rPr>
        <w:t xml:space="preserve"> </w:t>
      </w:r>
      <w:r w:rsidRPr="44DDD9F9">
        <w:rPr>
          <w:rFonts w:ascii="Arial" w:hAnsi="Arial" w:cs="Arial"/>
          <w:sz w:val="24"/>
          <w:szCs w:val="24"/>
        </w:rPr>
        <w:t>Category.</w:t>
      </w:r>
    </w:p>
    <w:p w14:paraId="4D9DACE2" w14:textId="0BA7765B" w:rsidR="00870EE0" w:rsidRPr="00870EE0" w:rsidRDefault="00870EE0" w:rsidP="44DDD9F9">
      <w:pPr>
        <w:pStyle w:val="ListParagraph"/>
        <w:numPr>
          <w:ilvl w:val="0"/>
          <w:numId w:val="9"/>
        </w:numPr>
        <w:spacing w:line="360" w:lineRule="auto"/>
        <w:rPr>
          <w:rFonts w:eastAsiaTheme="minorEastAsia"/>
          <w:sz w:val="24"/>
          <w:szCs w:val="24"/>
        </w:rPr>
      </w:pPr>
      <w:r w:rsidRPr="44DDD9F9">
        <w:rPr>
          <w:rFonts w:ascii="Arial" w:hAnsi="Arial" w:cs="Arial"/>
          <w:sz w:val="24"/>
          <w:szCs w:val="24"/>
        </w:rPr>
        <w:t>Explain how the achievements have made</w:t>
      </w:r>
      <w:r w:rsidR="0064007A" w:rsidRPr="44DDD9F9">
        <w:rPr>
          <w:rFonts w:ascii="Arial" w:hAnsi="Arial" w:cs="Arial"/>
          <w:sz w:val="24"/>
          <w:szCs w:val="24"/>
        </w:rPr>
        <w:t xml:space="preserve"> </w:t>
      </w:r>
      <w:r w:rsidRPr="44DDD9F9">
        <w:rPr>
          <w:rFonts w:ascii="Arial" w:hAnsi="Arial" w:cs="Arial"/>
          <w:sz w:val="24"/>
          <w:szCs w:val="24"/>
        </w:rPr>
        <w:t>a tangible difference to the lives of people</w:t>
      </w:r>
      <w:r w:rsidR="0064007A" w:rsidRPr="44DDD9F9">
        <w:rPr>
          <w:rFonts w:ascii="Arial" w:hAnsi="Arial" w:cs="Arial"/>
          <w:sz w:val="24"/>
          <w:szCs w:val="24"/>
        </w:rPr>
        <w:t xml:space="preserve"> </w:t>
      </w:r>
      <w:r w:rsidRPr="44DDD9F9">
        <w:rPr>
          <w:rFonts w:ascii="Arial" w:hAnsi="Arial" w:cs="Arial"/>
          <w:sz w:val="24"/>
          <w:szCs w:val="24"/>
        </w:rPr>
        <w:t xml:space="preserve">with disability, their </w:t>
      </w:r>
      <w:proofErr w:type="gramStart"/>
      <w:r w:rsidRPr="44DDD9F9">
        <w:rPr>
          <w:rFonts w:ascii="Arial" w:hAnsi="Arial" w:cs="Arial"/>
          <w:sz w:val="24"/>
          <w:szCs w:val="24"/>
        </w:rPr>
        <w:t>families</w:t>
      </w:r>
      <w:proofErr w:type="gramEnd"/>
      <w:r w:rsidRPr="44DDD9F9">
        <w:rPr>
          <w:rFonts w:ascii="Arial" w:hAnsi="Arial" w:cs="Arial"/>
          <w:sz w:val="24"/>
          <w:szCs w:val="24"/>
        </w:rPr>
        <w:t xml:space="preserve"> or carers.</w:t>
      </w:r>
    </w:p>
    <w:p w14:paraId="1532CC36" w14:textId="10D26A9E" w:rsidR="00870EE0" w:rsidRPr="00870EE0" w:rsidRDefault="00870EE0" w:rsidP="44DDD9F9">
      <w:pPr>
        <w:pStyle w:val="ListParagraph"/>
        <w:numPr>
          <w:ilvl w:val="0"/>
          <w:numId w:val="9"/>
        </w:numPr>
        <w:spacing w:line="360" w:lineRule="auto"/>
        <w:rPr>
          <w:rFonts w:eastAsiaTheme="minorEastAsia"/>
          <w:sz w:val="24"/>
          <w:szCs w:val="24"/>
        </w:rPr>
      </w:pPr>
      <w:r w:rsidRPr="44DDD9F9">
        <w:rPr>
          <w:rFonts w:ascii="Arial" w:hAnsi="Arial" w:cs="Arial"/>
          <w:sz w:val="24"/>
          <w:szCs w:val="24"/>
        </w:rPr>
        <w:t>More than one person can provide</w:t>
      </w:r>
      <w:r w:rsidR="0064007A" w:rsidRPr="44DDD9F9">
        <w:rPr>
          <w:rFonts w:ascii="Arial" w:hAnsi="Arial" w:cs="Arial"/>
          <w:sz w:val="24"/>
          <w:szCs w:val="24"/>
        </w:rPr>
        <w:t xml:space="preserve"> </w:t>
      </w:r>
      <w:r w:rsidRPr="44DDD9F9">
        <w:rPr>
          <w:rFonts w:ascii="Arial" w:hAnsi="Arial" w:cs="Arial"/>
          <w:sz w:val="24"/>
          <w:szCs w:val="24"/>
        </w:rPr>
        <w:t>information to support a nomination.</w:t>
      </w:r>
    </w:p>
    <w:p w14:paraId="62AE44D6" w14:textId="4C550CF3" w:rsidR="00870EE0" w:rsidRPr="00870EE0" w:rsidRDefault="00870EE0" w:rsidP="1BFAA05C">
      <w:pPr>
        <w:pStyle w:val="ListParagraph"/>
        <w:numPr>
          <w:ilvl w:val="0"/>
          <w:numId w:val="9"/>
        </w:numPr>
        <w:spacing w:line="360" w:lineRule="auto"/>
        <w:rPr>
          <w:rFonts w:eastAsiaTheme="minorEastAsia"/>
          <w:sz w:val="24"/>
          <w:szCs w:val="24"/>
        </w:rPr>
      </w:pPr>
      <w:r w:rsidRPr="1BFAA05C">
        <w:rPr>
          <w:rFonts w:ascii="Arial" w:hAnsi="Arial" w:cs="Arial"/>
          <w:sz w:val="24"/>
          <w:szCs w:val="24"/>
        </w:rPr>
        <w:t xml:space="preserve">Please contact NDS </w:t>
      </w:r>
      <w:r w:rsidR="0094540D" w:rsidRPr="1BFAA05C">
        <w:rPr>
          <w:rFonts w:ascii="Arial" w:hAnsi="Arial" w:cs="Arial"/>
          <w:sz w:val="24"/>
          <w:szCs w:val="24"/>
        </w:rPr>
        <w:t>Awards Team</w:t>
      </w:r>
      <w:r w:rsidRPr="1BFAA05C">
        <w:rPr>
          <w:rFonts w:ascii="Arial" w:hAnsi="Arial" w:cs="Arial"/>
          <w:sz w:val="24"/>
          <w:szCs w:val="24"/>
        </w:rPr>
        <w:t xml:space="preserve"> at</w:t>
      </w:r>
      <w:r w:rsidR="0064007A" w:rsidRPr="1BFAA05C">
        <w:rPr>
          <w:rFonts w:ascii="Arial" w:hAnsi="Arial" w:cs="Arial"/>
          <w:sz w:val="24"/>
          <w:szCs w:val="24"/>
        </w:rPr>
        <w:t xml:space="preserve"> </w:t>
      </w:r>
      <w:hyperlink r:id="rId9">
        <w:r w:rsidR="0094540D" w:rsidRPr="1BFAA05C">
          <w:rPr>
            <w:rStyle w:val="Hyperlink"/>
            <w:rFonts w:ascii="Arial" w:hAnsi="Arial" w:cs="Arial"/>
            <w:sz w:val="24"/>
            <w:szCs w:val="24"/>
          </w:rPr>
          <w:t>awards</w:t>
        </w:r>
        <w:r w:rsidRPr="1BFAA05C">
          <w:rPr>
            <w:rStyle w:val="Hyperlink"/>
            <w:rFonts w:ascii="Arial" w:hAnsi="Arial" w:cs="Arial"/>
            <w:sz w:val="24"/>
            <w:szCs w:val="24"/>
          </w:rPr>
          <w:t>@nds.org.au</w:t>
        </w:r>
      </w:hyperlink>
      <w:r w:rsidRPr="1BFAA05C">
        <w:rPr>
          <w:rFonts w:ascii="Arial" w:hAnsi="Arial" w:cs="Arial"/>
          <w:sz w:val="24"/>
          <w:szCs w:val="24"/>
        </w:rPr>
        <w:t xml:space="preserve"> for any queries.</w:t>
      </w:r>
    </w:p>
    <w:p w14:paraId="53DDF735" w14:textId="77777777" w:rsidR="004515E7" w:rsidRDefault="00870EE0" w:rsidP="44DDD9F9">
      <w:pPr>
        <w:spacing w:line="360" w:lineRule="auto"/>
        <w:rPr>
          <w:rFonts w:ascii="Arial" w:hAnsi="Arial" w:cs="Arial"/>
          <w:sz w:val="24"/>
          <w:szCs w:val="24"/>
        </w:rPr>
      </w:pPr>
      <w:r w:rsidRPr="44DDD9F9">
        <w:rPr>
          <w:rFonts w:ascii="Arial" w:hAnsi="Arial" w:cs="Arial"/>
          <w:sz w:val="24"/>
          <w:szCs w:val="24"/>
        </w:rPr>
        <w:t>Completing the Nomination Form</w:t>
      </w:r>
    </w:p>
    <w:p w14:paraId="2F475086" w14:textId="14B5069C" w:rsidR="00870EE0" w:rsidRPr="00870EE0" w:rsidRDefault="00870EE0" w:rsidP="44DDD9F9">
      <w:pPr>
        <w:spacing w:line="360" w:lineRule="auto"/>
        <w:rPr>
          <w:rFonts w:ascii="Arial" w:hAnsi="Arial" w:cs="Arial"/>
          <w:sz w:val="24"/>
          <w:szCs w:val="24"/>
        </w:rPr>
      </w:pPr>
      <w:r w:rsidRPr="44DDD9F9">
        <w:rPr>
          <w:rFonts w:ascii="Arial" w:hAnsi="Arial" w:cs="Arial"/>
          <w:sz w:val="24"/>
          <w:szCs w:val="24"/>
        </w:rPr>
        <w:t>Some points to consider when writing your</w:t>
      </w:r>
      <w:r w:rsidR="004515E7" w:rsidRPr="44DDD9F9">
        <w:rPr>
          <w:rFonts w:ascii="Arial" w:hAnsi="Arial" w:cs="Arial"/>
          <w:sz w:val="24"/>
          <w:szCs w:val="24"/>
        </w:rPr>
        <w:t xml:space="preserve"> </w:t>
      </w:r>
      <w:r w:rsidRPr="44DDD9F9">
        <w:rPr>
          <w:rFonts w:ascii="Arial" w:hAnsi="Arial" w:cs="Arial"/>
          <w:sz w:val="24"/>
          <w:szCs w:val="24"/>
        </w:rPr>
        <w:t>application include:</w:t>
      </w:r>
    </w:p>
    <w:p w14:paraId="1B43A840" w14:textId="5B19A289" w:rsidR="00870EE0" w:rsidRPr="00870EE0" w:rsidRDefault="00870EE0" w:rsidP="44DDD9F9">
      <w:pPr>
        <w:pStyle w:val="ListParagraph"/>
        <w:numPr>
          <w:ilvl w:val="0"/>
          <w:numId w:val="10"/>
        </w:numPr>
        <w:spacing w:line="360" w:lineRule="auto"/>
        <w:rPr>
          <w:rFonts w:eastAsiaTheme="minorEastAsia"/>
          <w:sz w:val="24"/>
          <w:szCs w:val="24"/>
        </w:rPr>
      </w:pPr>
      <w:r w:rsidRPr="44DDD9F9">
        <w:rPr>
          <w:rFonts w:ascii="Arial" w:hAnsi="Arial" w:cs="Arial"/>
          <w:sz w:val="24"/>
          <w:szCs w:val="24"/>
        </w:rPr>
        <w:t>Support your claims relating to the</w:t>
      </w:r>
      <w:r w:rsidR="004515E7" w:rsidRPr="44DDD9F9">
        <w:rPr>
          <w:rFonts w:ascii="Arial" w:hAnsi="Arial" w:cs="Arial"/>
          <w:sz w:val="24"/>
          <w:szCs w:val="24"/>
        </w:rPr>
        <w:t xml:space="preserve"> </w:t>
      </w:r>
      <w:r w:rsidRPr="44DDD9F9">
        <w:rPr>
          <w:rFonts w:ascii="Arial" w:hAnsi="Arial" w:cs="Arial"/>
          <w:sz w:val="24"/>
          <w:szCs w:val="24"/>
        </w:rPr>
        <w:t>individual, business, organisation or</w:t>
      </w:r>
      <w:r w:rsidR="004515E7" w:rsidRPr="44DDD9F9">
        <w:rPr>
          <w:rFonts w:ascii="Arial" w:hAnsi="Arial" w:cs="Arial"/>
          <w:sz w:val="24"/>
          <w:szCs w:val="24"/>
        </w:rPr>
        <w:t xml:space="preserve"> </w:t>
      </w:r>
      <w:r w:rsidRPr="44DDD9F9">
        <w:rPr>
          <w:rFonts w:ascii="Arial" w:hAnsi="Arial" w:cs="Arial"/>
          <w:sz w:val="24"/>
          <w:szCs w:val="24"/>
        </w:rPr>
        <w:t>program’s attributes or qualities with</w:t>
      </w:r>
      <w:r w:rsidR="004515E7" w:rsidRPr="44DDD9F9">
        <w:rPr>
          <w:rFonts w:ascii="Arial" w:hAnsi="Arial" w:cs="Arial"/>
          <w:sz w:val="24"/>
          <w:szCs w:val="24"/>
        </w:rPr>
        <w:t xml:space="preserve"> </w:t>
      </w:r>
      <w:r w:rsidRPr="44DDD9F9">
        <w:rPr>
          <w:rFonts w:ascii="Arial" w:hAnsi="Arial" w:cs="Arial"/>
          <w:sz w:val="24"/>
          <w:szCs w:val="24"/>
        </w:rPr>
        <w:t>examples that will be easily understood by</w:t>
      </w:r>
      <w:r w:rsidR="004515E7" w:rsidRPr="44DDD9F9">
        <w:rPr>
          <w:rFonts w:ascii="Arial" w:hAnsi="Arial" w:cs="Arial"/>
          <w:sz w:val="24"/>
          <w:szCs w:val="24"/>
        </w:rPr>
        <w:t xml:space="preserve"> </w:t>
      </w:r>
      <w:r w:rsidRPr="44DDD9F9">
        <w:rPr>
          <w:rFonts w:ascii="Arial" w:hAnsi="Arial" w:cs="Arial"/>
          <w:sz w:val="24"/>
          <w:szCs w:val="24"/>
        </w:rPr>
        <w:t>the assessment panel – avoid jargon.</w:t>
      </w:r>
    </w:p>
    <w:p w14:paraId="75DFEA2B" w14:textId="155133EF" w:rsidR="00870EE0" w:rsidRPr="00870EE0" w:rsidRDefault="00870EE0" w:rsidP="44DDD9F9">
      <w:pPr>
        <w:pStyle w:val="ListParagraph"/>
        <w:numPr>
          <w:ilvl w:val="0"/>
          <w:numId w:val="10"/>
        </w:numPr>
        <w:spacing w:line="360" w:lineRule="auto"/>
        <w:rPr>
          <w:rFonts w:eastAsiaTheme="minorEastAsia"/>
          <w:sz w:val="24"/>
          <w:szCs w:val="24"/>
        </w:rPr>
      </w:pPr>
      <w:r w:rsidRPr="44DDD9F9">
        <w:rPr>
          <w:rFonts w:ascii="Arial" w:hAnsi="Arial" w:cs="Arial"/>
          <w:sz w:val="24"/>
          <w:szCs w:val="24"/>
        </w:rPr>
        <w:t>Either full sentences or dot points are</w:t>
      </w:r>
      <w:r w:rsidR="004515E7" w:rsidRPr="44DDD9F9">
        <w:rPr>
          <w:rFonts w:ascii="Arial" w:hAnsi="Arial" w:cs="Arial"/>
          <w:sz w:val="24"/>
          <w:szCs w:val="24"/>
        </w:rPr>
        <w:t xml:space="preserve"> </w:t>
      </w:r>
      <w:r w:rsidRPr="44DDD9F9">
        <w:rPr>
          <w:rFonts w:ascii="Arial" w:hAnsi="Arial" w:cs="Arial"/>
          <w:sz w:val="24"/>
          <w:szCs w:val="24"/>
        </w:rPr>
        <w:t>acceptable.</w:t>
      </w:r>
    </w:p>
    <w:p w14:paraId="2A276C7B" w14:textId="7BE3B0D4" w:rsidR="00870EE0" w:rsidRPr="00870EE0" w:rsidRDefault="00870EE0" w:rsidP="44DDD9F9">
      <w:pPr>
        <w:pStyle w:val="ListParagraph"/>
        <w:numPr>
          <w:ilvl w:val="0"/>
          <w:numId w:val="10"/>
        </w:numPr>
        <w:spacing w:line="360" w:lineRule="auto"/>
        <w:rPr>
          <w:rFonts w:eastAsiaTheme="minorEastAsia"/>
          <w:sz w:val="24"/>
          <w:szCs w:val="24"/>
        </w:rPr>
      </w:pPr>
      <w:r w:rsidRPr="44DDD9F9">
        <w:rPr>
          <w:rFonts w:ascii="Arial" w:hAnsi="Arial" w:cs="Arial"/>
          <w:sz w:val="24"/>
          <w:szCs w:val="24"/>
        </w:rPr>
        <w:t>Keep answers concise and to the point.</w:t>
      </w:r>
    </w:p>
    <w:p w14:paraId="45798413" w14:textId="0CE19149" w:rsidR="00870EE0" w:rsidRPr="00870EE0" w:rsidRDefault="00870EE0" w:rsidP="44DDD9F9">
      <w:pPr>
        <w:pStyle w:val="ListParagraph"/>
        <w:numPr>
          <w:ilvl w:val="0"/>
          <w:numId w:val="10"/>
        </w:numPr>
        <w:spacing w:line="360" w:lineRule="auto"/>
        <w:rPr>
          <w:rFonts w:eastAsiaTheme="minorEastAsia"/>
          <w:sz w:val="24"/>
          <w:szCs w:val="24"/>
        </w:rPr>
      </w:pPr>
      <w:r w:rsidRPr="44DDD9F9">
        <w:rPr>
          <w:rFonts w:ascii="Arial" w:hAnsi="Arial" w:cs="Arial"/>
          <w:sz w:val="24"/>
          <w:szCs w:val="24"/>
        </w:rPr>
        <w:t>Avoid repeating examples.</w:t>
      </w:r>
    </w:p>
    <w:p w14:paraId="0FBDA101" w14:textId="789AEDC5" w:rsidR="00870EE0" w:rsidRPr="00870EE0" w:rsidRDefault="00870EE0" w:rsidP="44DDD9F9">
      <w:pPr>
        <w:pStyle w:val="ListParagraph"/>
        <w:numPr>
          <w:ilvl w:val="0"/>
          <w:numId w:val="10"/>
        </w:numPr>
        <w:spacing w:line="360" w:lineRule="auto"/>
        <w:rPr>
          <w:rFonts w:eastAsiaTheme="minorEastAsia"/>
          <w:sz w:val="24"/>
          <w:szCs w:val="24"/>
        </w:rPr>
      </w:pPr>
      <w:r w:rsidRPr="44DDD9F9">
        <w:rPr>
          <w:rFonts w:ascii="Arial" w:hAnsi="Arial" w:cs="Arial"/>
          <w:sz w:val="24"/>
          <w:szCs w:val="24"/>
        </w:rPr>
        <w:lastRenderedPageBreak/>
        <w:t>Keep a copy of the nomination form and</w:t>
      </w:r>
      <w:r w:rsidR="004515E7" w:rsidRPr="44DDD9F9">
        <w:rPr>
          <w:rFonts w:ascii="Arial" w:hAnsi="Arial" w:cs="Arial"/>
          <w:sz w:val="24"/>
          <w:szCs w:val="24"/>
        </w:rPr>
        <w:t xml:space="preserve"> </w:t>
      </w:r>
      <w:r w:rsidRPr="44DDD9F9">
        <w:rPr>
          <w:rFonts w:ascii="Arial" w:hAnsi="Arial" w:cs="Arial"/>
          <w:sz w:val="24"/>
          <w:szCs w:val="24"/>
        </w:rPr>
        <w:t>any attachments, as these documents</w:t>
      </w:r>
      <w:r w:rsidR="004515E7" w:rsidRPr="44DDD9F9">
        <w:rPr>
          <w:rFonts w:ascii="Arial" w:hAnsi="Arial" w:cs="Arial"/>
          <w:sz w:val="24"/>
          <w:szCs w:val="24"/>
        </w:rPr>
        <w:t xml:space="preserve"> </w:t>
      </w:r>
      <w:r w:rsidRPr="44DDD9F9">
        <w:rPr>
          <w:rFonts w:ascii="Arial" w:hAnsi="Arial" w:cs="Arial"/>
          <w:sz w:val="24"/>
          <w:szCs w:val="24"/>
        </w:rPr>
        <w:t>cannot be returned.</w:t>
      </w:r>
    </w:p>
    <w:p w14:paraId="384207DB" w14:textId="4B6C5836" w:rsidR="004515E7" w:rsidRDefault="00870EE0" w:rsidP="44DDD9F9">
      <w:pPr>
        <w:spacing w:line="360" w:lineRule="auto"/>
        <w:rPr>
          <w:rFonts w:ascii="Arial" w:hAnsi="Arial" w:cs="Arial"/>
          <w:sz w:val="24"/>
          <w:szCs w:val="24"/>
        </w:rPr>
      </w:pPr>
      <w:r w:rsidRPr="44DDD9F9">
        <w:rPr>
          <w:rFonts w:ascii="Arial" w:hAnsi="Arial" w:cs="Arial"/>
          <w:sz w:val="24"/>
          <w:szCs w:val="24"/>
        </w:rPr>
        <w:t xml:space="preserve">Nominations close Friday, </w:t>
      </w:r>
      <w:r w:rsidR="0094540D">
        <w:rPr>
          <w:rFonts w:ascii="Arial" w:hAnsi="Arial" w:cs="Arial"/>
          <w:sz w:val="24"/>
          <w:szCs w:val="24"/>
        </w:rPr>
        <w:t>29</w:t>
      </w:r>
      <w:r w:rsidRPr="44DDD9F9">
        <w:rPr>
          <w:rFonts w:ascii="Arial" w:hAnsi="Arial" w:cs="Arial"/>
          <w:sz w:val="24"/>
          <w:szCs w:val="24"/>
        </w:rPr>
        <w:t xml:space="preserve"> September 202</w:t>
      </w:r>
      <w:r w:rsidR="0094540D">
        <w:rPr>
          <w:rFonts w:ascii="Arial" w:hAnsi="Arial" w:cs="Arial"/>
          <w:sz w:val="24"/>
          <w:szCs w:val="24"/>
        </w:rPr>
        <w:t>3</w:t>
      </w:r>
      <w:r w:rsidR="004515E7" w:rsidRPr="44DDD9F9">
        <w:rPr>
          <w:rFonts w:ascii="Arial" w:hAnsi="Arial" w:cs="Arial"/>
          <w:sz w:val="24"/>
          <w:szCs w:val="24"/>
        </w:rPr>
        <w:t xml:space="preserve"> </w:t>
      </w:r>
      <w:r w:rsidRPr="44DDD9F9">
        <w:rPr>
          <w:rFonts w:ascii="Arial" w:hAnsi="Arial" w:cs="Arial"/>
          <w:sz w:val="24"/>
          <w:szCs w:val="24"/>
        </w:rPr>
        <w:t xml:space="preserve">at </w:t>
      </w:r>
      <w:r w:rsidR="0094540D">
        <w:rPr>
          <w:rFonts w:ascii="Arial" w:hAnsi="Arial" w:cs="Arial"/>
          <w:sz w:val="24"/>
          <w:szCs w:val="24"/>
        </w:rPr>
        <w:t>5pm</w:t>
      </w:r>
      <w:r w:rsidRPr="44DDD9F9">
        <w:rPr>
          <w:rFonts w:ascii="Arial" w:hAnsi="Arial" w:cs="Arial"/>
          <w:sz w:val="24"/>
          <w:szCs w:val="24"/>
        </w:rPr>
        <w:t xml:space="preserve"> Australian Central Standard Time.</w:t>
      </w:r>
      <w:r w:rsidR="004515E7" w:rsidRPr="44DDD9F9">
        <w:rPr>
          <w:rFonts w:ascii="Arial" w:hAnsi="Arial" w:cs="Arial"/>
          <w:sz w:val="24"/>
          <w:szCs w:val="24"/>
        </w:rPr>
        <w:t xml:space="preserve"> </w:t>
      </w:r>
    </w:p>
    <w:p w14:paraId="3C446A46" w14:textId="37D997ED" w:rsidR="004465D5" w:rsidRDefault="00870EE0" w:rsidP="44DDD9F9">
      <w:pPr>
        <w:spacing w:line="360" w:lineRule="auto"/>
        <w:rPr>
          <w:rFonts w:ascii="Arial" w:hAnsi="Arial" w:cs="Arial"/>
          <w:sz w:val="24"/>
          <w:szCs w:val="24"/>
        </w:rPr>
      </w:pPr>
      <w:r w:rsidRPr="44DDD9F9">
        <w:rPr>
          <w:rFonts w:ascii="Arial" w:hAnsi="Arial" w:cs="Arial"/>
          <w:sz w:val="24"/>
          <w:szCs w:val="24"/>
        </w:rPr>
        <w:t>Nominations received after this date will not</w:t>
      </w:r>
      <w:r w:rsidR="004515E7" w:rsidRPr="44DDD9F9">
        <w:rPr>
          <w:rFonts w:ascii="Arial" w:hAnsi="Arial" w:cs="Arial"/>
          <w:sz w:val="24"/>
          <w:szCs w:val="24"/>
        </w:rPr>
        <w:t xml:space="preserve"> </w:t>
      </w:r>
      <w:r w:rsidRPr="44DDD9F9">
        <w:rPr>
          <w:rFonts w:ascii="Arial" w:hAnsi="Arial" w:cs="Arial"/>
          <w:sz w:val="24"/>
          <w:szCs w:val="24"/>
        </w:rPr>
        <w:t>be accepted.</w:t>
      </w:r>
    </w:p>
    <w:p w14:paraId="4AE93D46" w14:textId="15694CD1" w:rsidR="00864E5D" w:rsidRPr="00864E5D" w:rsidRDefault="00864E5D" w:rsidP="44DDD9F9">
      <w:pPr>
        <w:pStyle w:val="Heading1"/>
        <w:spacing w:line="360" w:lineRule="auto"/>
        <w:rPr>
          <w:rFonts w:ascii="Arial" w:eastAsia="Arial" w:hAnsi="Arial" w:cs="Arial"/>
          <w:color w:val="auto"/>
        </w:rPr>
      </w:pPr>
      <w:r w:rsidRPr="44DDD9F9">
        <w:rPr>
          <w:rFonts w:ascii="Arial" w:eastAsia="Arial" w:hAnsi="Arial" w:cs="Arial"/>
          <w:color w:val="auto"/>
        </w:rPr>
        <w:t>Sponsors</w:t>
      </w:r>
    </w:p>
    <w:p w14:paraId="474CB3CD" w14:textId="6966AC3C" w:rsidR="00864E5D" w:rsidRDefault="00864E5D" w:rsidP="44DDD9F9">
      <w:pPr>
        <w:spacing w:line="360" w:lineRule="auto"/>
        <w:rPr>
          <w:rFonts w:ascii="Arial" w:hAnsi="Arial" w:cs="Arial"/>
          <w:sz w:val="24"/>
          <w:szCs w:val="24"/>
        </w:rPr>
      </w:pPr>
      <w:r w:rsidRPr="44DDD9F9">
        <w:rPr>
          <w:rFonts w:ascii="Arial" w:hAnsi="Arial" w:cs="Arial"/>
          <w:sz w:val="24"/>
          <w:szCs w:val="24"/>
        </w:rPr>
        <w:t>The 202</w:t>
      </w:r>
      <w:r w:rsidR="0094540D">
        <w:rPr>
          <w:rFonts w:ascii="Arial" w:hAnsi="Arial" w:cs="Arial"/>
          <w:sz w:val="24"/>
          <w:szCs w:val="24"/>
        </w:rPr>
        <w:t>3</w:t>
      </w:r>
      <w:r w:rsidRPr="44DDD9F9">
        <w:rPr>
          <w:rFonts w:ascii="Arial" w:hAnsi="Arial" w:cs="Arial"/>
          <w:sz w:val="24"/>
          <w:szCs w:val="24"/>
        </w:rPr>
        <w:t xml:space="preserve"> Northern Territory Disability Inclusion Awards are proudly sponsored by:</w:t>
      </w:r>
    </w:p>
    <w:p w14:paraId="1CB20171" w14:textId="13D7C564" w:rsidR="00864E5D" w:rsidRDefault="00864E5D" w:rsidP="44DDD9F9">
      <w:pPr>
        <w:pStyle w:val="ListParagraph"/>
        <w:numPr>
          <w:ilvl w:val="0"/>
          <w:numId w:val="11"/>
        </w:numPr>
        <w:spacing w:line="360" w:lineRule="auto"/>
        <w:rPr>
          <w:rFonts w:eastAsiaTheme="minorEastAsia"/>
          <w:sz w:val="24"/>
          <w:szCs w:val="24"/>
        </w:rPr>
      </w:pPr>
      <w:r w:rsidRPr="44DDD9F9">
        <w:rPr>
          <w:rFonts w:ascii="Arial" w:hAnsi="Arial" w:cs="Arial"/>
          <w:sz w:val="24"/>
          <w:szCs w:val="24"/>
        </w:rPr>
        <w:t>Northern Territory Government</w:t>
      </w:r>
    </w:p>
    <w:p w14:paraId="2AAA98C3" w14:textId="2306BBB4" w:rsidR="00864E5D" w:rsidRDefault="00864E5D" w:rsidP="44DDD9F9">
      <w:pPr>
        <w:pStyle w:val="ListParagraph"/>
        <w:numPr>
          <w:ilvl w:val="0"/>
          <w:numId w:val="11"/>
        </w:numPr>
        <w:spacing w:line="360" w:lineRule="auto"/>
        <w:rPr>
          <w:rFonts w:eastAsiaTheme="minorEastAsia"/>
          <w:sz w:val="24"/>
          <w:szCs w:val="24"/>
        </w:rPr>
      </w:pPr>
      <w:r w:rsidRPr="44DDD9F9">
        <w:rPr>
          <w:rFonts w:ascii="Arial" w:hAnsi="Arial" w:cs="Arial"/>
          <w:sz w:val="24"/>
          <w:szCs w:val="24"/>
        </w:rPr>
        <w:t>HPA</w:t>
      </w:r>
    </w:p>
    <w:p w14:paraId="5E0950AF" w14:textId="31CB113B" w:rsidR="00864E5D" w:rsidRDefault="00864E5D" w:rsidP="44DDD9F9">
      <w:pPr>
        <w:pStyle w:val="ListParagraph"/>
        <w:numPr>
          <w:ilvl w:val="0"/>
          <w:numId w:val="11"/>
        </w:numPr>
        <w:spacing w:line="360" w:lineRule="auto"/>
        <w:rPr>
          <w:rFonts w:eastAsiaTheme="minorEastAsia"/>
          <w:sz w:val="24"/>
          <w:szCs w:val="24"/>
        </w:rPr>
      </w:pPr>
      <w:r w:rsidRPr="44DDD9F9">
        <w:rPr>
          <w:rFonts w:ascii="Arial" w:hAnsi="Arial" w:cs="Arial"/>
          <w:sz w:val="24"/>
          <w:szCs w:val="24"/>
        </w:rPr>
        <w:t>Carpentaria</w:t>
      </w:r>
    </w:p>
    <w:p w14:paraId="5BB226D1" w14:textId="21C3F978" w:rsidR="00864E5D" w:rsidRDefault="00864E5D" w:rsidP="44DDD9F9">
      <w:pPr>
        <w:pStyle w:val="ListParagraph"/>
        <w:numPr>
          <w:ilvl w:val="0"/>
          <w:numId w:val="11"/>
        </w:numPr>
        <w:spacing w:line="360" w:lineRule="auto"/>
        <w:rPr>
          <w:rFonts w:eastAsiaTheme="minorEastAsia"/>
          <w:sz w:val="24"/>
          <w:szCs w:val="24"/>
        </w:rPr>
      </w:pPr>
      <w:r w:rsidRPr="44DDD9F9">
        <w:rPr>
          <w:rFonts w:ascii="Arial" w:hAnsi="Arial" w:cs="Arial"/>
          <w:sz w:val="24"/>
          <w:szCs w:val="24"/>
        </w:rPr>
        <w:t xml:space="preserve">Northern Territory Office of the Public Guardian </w:t>
      </w:r>
    </w:p>
    <w:p w14:paraId="359F289B" w14:textId="6D621F31" w:rsidR="00864E5D" w:rsidRPr="00E277C3" w:rsidRDefault="00864E5D" w:rsidP="44DDD9F9">
      <w:pPr>
        <w:pStyle w:val="ListParagraph"/>
        <w:numPr>
          <w:ilvl w:val="0"/>
          <w:numId w:val="11"/>
        </w:numPr>
        <w:spacing w:line="360" w:lineRule="auto"/>
        <w:rPr>
          <w:rFonts w:eastAsiaTheme="minorEastAsia"/>
          <w:sz w:val="24"/>
          <w:szCs w:val="24"/>
        </w:rPr>
      </w:pPr>
      <w:r w:rsidRPr="44DDD9F9">
        <w:rPr>
          <w:rFonts w:ascii="Arial" w:hAnsi="Arial" w:cs="Arial"/>
          <w:sz w:val="24"/>
          <w:szCs w:val="24"/>
        </w:rPr>
        <w:t>HESTA</w:t>
      </w:r>
    </w:p>
    <w:sectPr w:rsidR="00864E5D" w:rsidRPr="00E277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5CD9"/>
    <w:multiLevelType w:val="hybridMultilevel"/>
    <w:tmpl w:val="F33A8C72"/>
    <w:lvl w:ilvl="0" w:tplc="9D80D6F6">
      <w:start w:val="1"/>
      <w:numFmt w:val="bullet"/>
      <w:lvlText w:val=""/>
      <w:lvlJc w:val="left"/>
      <w:pPr>
        <w:ind w:left="720" w:hanging="360"/>
      </w:pPr>
      <w:rPr>
        <w:rFonts w:ascii="Symbol" w:hAnsi="Symbol" w:hint="default"/>
      </w:rPr>
    </w:lvl>
    <w:lvl w:ilvl="1" w:tplc="58983C4E">
      <w:start w:val="1"/>
      <w:numFmt w:val="bullet"/>
      <w:lvlText w:val="o"/>
      <w:lvlJc w:val="left"/>
      <w:pPr>
        <w:ind w:left="1440" w:hanging="360"/>
      </w:pPr>
      <w:rPr>
        <w:rFonts w:ascii="Courier New" w:hAnsi="Courier New" w:hint="default"/>
      </w:rPr>
    </w:lvl>
    <w:lvl w:ilvl="2" w:tplc="D50E0B88">
      <w:start w:val="1"/>
      <w:numFmt w:val="bullet"/>
      <w:lvlText w:val=""/>
      <w:lvlJc w:val="left"/>
      <w:pPr>
        <w:ind w:left="2160" w:hanging="360"/>
      </w:pPr>
      <w:rPr>
        <w:rFonts w:ascii="Wingdings" w:hAnsi="Wingdings" w:hint="default"/>
      </w:rPr>
    </w:lvl>
    <w:lvl w:ilvl="3" w:tplc="9A2CF542">
      <w:start w:val="1"/>
      <w:numFmt w:val="bullet"/>
      <w:lvlText w:val=""/>
      <w:lvlJc w:val="left"/>
      <w:pPr>
        <w:ind w:left="2880" w:hanging="360"/>
      </w:pPr>
      <w:rPr>
        <w:rFonts w:ascii="Symbol" w:hAnsi="Symbol" w:hint="default"/>
      </w:rPr>
    </w:lvl>
    <w:lvl w:ilvl="4" w:tplc="6B9E099C">
      <w:start w:val="1"/>
      <w:numFmt w:val="bullet"/>
      <w:lvlText w:val="o"/>
      <w:lvlJc w:val="left"/>
      <w:pPr>
        <w:ind w:left="3600" w:hanging="360"/>
      </w:pPr>
      <w:rPr>
        <w:rFonts w:ascii="Courier New" w:hAnsi="Courier New" w:hint="default"/>
      </w:rPr>
    </w:lvl>
    <w:lvl w:ilvl="5" w:tplc="09FEB69E">
      <w:start w:val="1"/>
      <w:numFmt w:val="bullet"/>
      <w:lvlText w:val=""/>
      <w:lvlJc w:val="left"/>
      <w:pPr>
        <w:ind w:left="4320" w:hanging="360"/>
      </w:pPr>
      <w:rPr>
        <w:rFonts w:ascii="Wingdings" w:hAnsi="Wingdings" w:hint="default"/>
      </w:rPr>
    </w:lvl>
    <w:lvl w:ilvl="6" w:tplc="63727E00">
      <w:start w:val="1"/>
      <w:numFmt w:val="bullet"/>
      <w:lvlText w:val=""/>
      <w:lvlJc w:val="left"/>
      <w:pPr>
        <w:ind w:left="5040" w:hanging="360"/>
      </w:pPr>
      <w:rPr>
        <w:rFonts w:ascii="Symbol" w:hAnsi="Symbol" w:hint="default"/>
      </w:rPr>
    </w:lvl>
    <w:lvl w:ilvl="7" w:tplc="3D08D8E0">
      <w:start w:val="1"/>
      <w:numFmt w:val="bullet"/>
      <w:lvlText w:val="o"/>
      <w:lvlJc w:val="left"/>
      <w:pPr>
        <w:ind w:left="5760" w:hanging="360"/>
      </w:pPr>
      <w:rPr>
        <w:rFonts w:ascii="Courier New" w:hAnsi="Courier New" w:hint="default"/>
      </w:rPr>
    </w:lvl>
    <w:lvl w:ilvl="8" w:tplc="AA9CA198">
      <w:start w:val="1"/>
      <w:numFmt w:val="bullet"/>
      <w:lvlText w:val=""/>
      <w:lvlJc w:val="left"/>
      <w:pPr>
        <w:ind w:left="6480" w:hanging="360"/>
      </w:pPr>
      <w:rPr>
        <w:rFonts w:ascii="Wingdings" w:hAnsi="Wingdings" w:hint="default"/>
      </w:rPr>
    </w:lvl>
  </w:abstractNum>
  <w:abstractNum w:abstractNumId="1" w15:restartNumberingAfterBreak="0">
    <w:nsid w:val="02C42F0B"/>
    <w:multiLevelType w:val="hybridMultilevel"/>
    <w:tmpl w:val="9E92B618"/>
    <w:lvl w:ilvl="0" w:tplc="603AE4C4">
      <w:start w:val="1"/>
      <w:numFmt w:val="bullet"/>
      <w:lvlText w:val=""/>
      <w:lvlJc w:val="left"/>
      <w:pPr>
        <w:ind w:left="720" w:hanging="360"/>
      </w:pPr>
      <w:rPr>
        <w:rFonts w:ascii="Symbol" w:hAnsi="Symbol" w:hint="default"/>
      </w:rPr>
    </w:lvl>
    <w:lvl w:ilvl="1" w:tplc="DFC40B96">
      <w:start w:val="1"/>
      <w:numFmt w:val="bullet"/>
      <w:lvlText w:val="o"/>
      <w:lvlJc w:val="left"/>
      <w:pPr>
        <w:ind w:left="1440" w:hanging="360"/>
      </w:pPr>
      <w:rPr>
        <w:rFonts w:ascii="Courier New" w:hAnsi="Courier New" w:hint="default"/>
      </w:rPr>
    </w:lvl>
    <w:lvl w:ilvl="2" w:tplc="D62A9C12">
      <w:start w:val="1"/>
      <w:numFmt w:val="bullet"/>
      <w:lvlText w:val=""/>
      <w:lvlJc w:val="left"/>
      <w:pPr>
        <w:ind w:left="2160" w:hanging="360"/>
      </w:pPr>
      <w:rPr>
        <w:rFonts w:ascii="Wingdings" w:hAnsi="Wingdings" w:hint="default"/>
      </w:rPr>
    </w:lvl>
    <w:lvl w:ilvl="3" w:tplc="E44AABCE">
      <w:start w:val="1"/>
      <w:numFmt w:val="bullet"/>
      <w:lvlText w:val=""/>
      <w:lvlJc w:val="left"/>
      <w:pPr>
        <w:ind w:left="2880" w:hanging="360"/>
      </w:pPr>
      <w:rPr>
        <w:rFonts w:ascii="Symbol" w:hAnsi="Symbol" w:hint="default"/>
      </w:rPr>
    </w:lvl>
    <w:lvl w:ilvl="4" w:tplc="A48877D2">
      <w:start w:val="1"/>
      <w:numFmt w:val="bullet"/>
      <w:lvlText w:val="o"/>
      <w:lvlJc w:val="left"/>
      <w:pPr>
        <w:ind w:left="3600" w:hanging="360"/>
      </w:pPr>
      <w:rPr>
        <w:rFonts w:ascii="Courier New" w:hAnsi="Courier New" w:hint="default"/>
      </w:rPr>
    </w:lvl>
    <w:lvl w:ilvl="5" w:tplc="2ABA6A88">
      <w:start w:val="1"/>
      <w:numFmt w:val="bullet"/>
      <w:lvlText w:val=""/>
      <w:lvlJc w:val="left"/>
      <w:pPr>
        <w:ind w:left="4320" w:hanging="360"/>
      </w:pPr>
      <w:rPr>
        <w:rFonts w:ascii="Wingdings" w:hAnsi="Wingdings" w:hint="default"/>
      </w:rPr>
    </w:lvl>
    <w:lvl w:ilvl="6" w:tplc="3B3E2380">
      <w:start w:val="1"/>
      <w:numFmt w:val="bullet"/>
      <w:lvlText w:val=""/>
      <w:lvlJc w:val="left"/>
      <w:pPr>
        <w:ind w:left="5040" w:hanging="360"/>
      </w:pPr>
      <w:rPr>
        <w:rFonts w:ascii="Symbol" w:hAnsi="Symbol" w:hint="default"/>
      </w:rPr>
    </w:lvl>
    <w:lvl w:ilvl="7" w:tplc="6FD6F982">
      <w:start w:val="1"/>
      <w:numFmt w:val="bullet"/>
      <w:lvlText w:val="o"/>
      <w:lvlJc w:val="left"/>
      <w:pPr>
        <w:ind w:left="5760" w:hanging="360"/>
      </w:pPr>
      <w:rPr>
        <w:rFonts w:ascii="Courier New" w:hAnsi="Courier New" w:hint="default"/>
      </w:rPr>
    </w:lvl>
    <w:lvl w:ilvl="8" w:tplc="770446F6">
      <w:start w:val="1"/>
      <w:numFmt w:val="bullet"/>
      <w:lvlText w:val=""/>
      <w:lvlJc w:val="left"/>
      <w:pPr>
        <w:ind w:left="6480" w:hanging="360"/>
      </w:pPr>
      <w:rPr>
        <w:rFonts w:ascii="Wingdings" w:hAnsi="Wingdings" w:hint="default"/>
      </w:rPr>
    </w:lvl>
  </w:abstractNum>
  <w:abstractNum w:abstractNumId="2" w15:restartNumberingAfterBreak="0">
    <w:nsid w:val="089E1510"/>
    <w:multiLevelType w:val="hybridMultilevel"/>
    <w:tmpl w:val="A8F071F6"/>
    <w:lvl w:ilvl="0" w:tplc="699C1CA8">
      <w:start w:val="1"/>
      <w:numFmt w:val="bullet"/>
      <w:lvlText w:val=""/>
      <w:lvlJc w:val="left"/>
      <w:pPr>
        <w:ind w:left="720" w:hanging="360"/>
      </w:pPr>
      <w:rPr>
        <w:rFonts w:ascii="Symbol" w:hAnsi="Symbol" w:hint="default"/>
      </w:rPr>
    </w:lvl>
    <w:lvl w:ilvl="1" w:tplc="9BCECE2C">
      <w:start w:val="1"/>
      <w:numFmt w:val="bullet"/>
      <w:lvlText w:val="o"/>
      <w:lvlJc w:val="left"/>
      <w:pPr>
        <w:ind w:left="1440" w:hanging="360"/>
      </w:pPr>
      <w:rPr>
        <w:rFonts w:ascii="Courier New" w:hAnsi="Courier New" w:hint="default"/>
      </w:rPr>
    </w:lvl>
    <w:lvl w:ilvl="2" w:tplc="E9C86094">
      <w:start w:val="1"/>
      <w:numFmt w:val="bullet"/>
      <w:lvlText w:val=""/>
      <w:lvlJc w:val="left"/>
      <w:pPr>
        <w:ind w:left="2160" w:hanging="360"/>
      </w:pPr>
      <w:rPr>
        <w:rFonts w:ascii="Wingdings" w:hAnsi="Wingdings" w:hint="default"/>
      </w:rPr>
    </w:lvl>
    <w:lvl w:ilvl="3" w:tplc="845E77A0">
      <w:start w:val="1"/>
      <w:numFmt w:val="bullet"/>
      <w:lvlText w:val=""/>
      <w:lvlJc w:val="left"/>
      <w:pPr>
        <w:ind w:left="2880" w:hanging="360"/>
      </w:pPr>
      <w:rPr>
        <w:rFonts w:ascii="Symbol" w:hAnsi="Symbol" w:hint="default"/>
      </w:rPr>
    </w:lvl>
    <w:lvl w:ilvl="4" w:tplc="BBC289C4">
      <w:start w:val="1"/>
      <w:numFmt w:val="bullet"/>
      <w:lvlText w:val="o"/>
      <w:lvlJc w:val="left"/>
      <w:pPr>
        <w:ind w:left="3600" w:hanging="360"/>
      </w:pPr>
      <w:rPr>
        <w:rFonts w:ascii="Courier New" w:hAnsi="Courier New" w:hint="default"/>
      </w:rPr>
    </w:lvl>
    <w:lvl w:ilvl="5" w:tplc="C9DCA6AC">
      <w:start w:val="1"/>
      <w:numFmt w:val="bullet"/>
      <w:lvlText w:val=""/>
      <w:lvlJc w:val="left"/>
      <w:pPr>
        <w:ind w:left="4320" w:hanging="360"/>
      </w:pPr>
      <w:rPr>
        <w:rFonts w:ascii="Wingdings" w:hAnsi="Wingdings" w:hint="default"/>
      </w:rPr>
    </w:lvl>
    <w:lvl w:ilvl="6" w:tplc="BF8049F2">
      <w:start w:val="1"/>
      <w:numFmt w:val="bullet"/>
      <w:lvlText w:val=""/>
      <w:lvlJc w:val="left"/>
      <w:pPr>
        <w:ind w:left="5040" w:hanging="360"/>
      </w:pPr>
      <w:rPr>
        <w:rFonts w:ascii="Symbol" w:hAnsi="Symbol" w:hint="default"/>
      </w:rPr>
    </w:lvl>
    <w:lvl w:ilvl="7" w:tplc="44E20E08">
      <w:start w:val="1"/>
      <w:numFmt w:val="bullet"/>
      <w:lvlText w:val="o"/>
      <w:lvlJc w:val="left"/>
      <w:pPr>
        <w:ind w:left="5760" w:hanging="360"/>
      </w:pPr>
      <w:rPr>
        <w:rFonts w:ascii="Courier New" w:hAnsi="Courier New" w:hint="default"/>
      </w:rPr>
    </w:lvl>
    <w:lvl w:ilvl="8" w:tplc="C91A76D8">
      <w:start w:val="1"/>
      <w:numFmt w:val="bullet"/>
      <w:lvlText w:val=""/>
      <w:lvlJc w:val="left"/>
      <w:pPr>
        <w:ind w:left="6480" w:hanging="360"/>
      </w:pPr>
      <w:rPr>
        <w:rFonts w:ascii="Wingdings" w:hAnsi="Wingdings" w:hint="default"/>
      </w:rPr>
    </w:lvl>
  </w:abstractNum>
  <w:abstractNum w:abstractNumId="3" w15:restartNumberingAfterBreak="0">
    <w:nsid w:val="0A1DAA8C"/>
    <w:multiLevelType w:val="hybridMultilevel"/>
    <w:tmpl w:val="DBC6DA92"/>
    <w:lvl w:ilvl="0" w:tplc="B7D03518">
      <w:start w:val="1"/>
      <w:numFmt w:val="decimal"/>
      <w:lvlText w:val="%1."/>
      <w:lvlJc w:val="left"/>
      <w:pPr>
        <w:ind w:left="720" w:hanging="360"/>
      </w:pPr>
    </w:lvl>
    <w:lvl w:ilvl="1" w:tplc="69E6FC80">
      <w:start w:val="1"/>
      <w:numFmt w:val="lowerLetter"/>
      <w:lvlText w:val="%2."/>
      <w:lvlJc w:val="left"/>
      <w:pPr>
        <w:ind w:left="1440" w:hanging="360"/>
      </w:pPr>
    </w:lvl>
    <w:lvl w:ilvl="2" w:tplc="42BA3C82">
      <w:start w:val="1"/>
      <w:numFmt w:val="lowerRoman"/>
      <w:lvlText w:val="%3."/>
      <w:lvlJc w:val="right"/>
      <w:pPr>
        <w:ind w:left="2160" w:hanging="180"/>
      </w:pPr>
    </w:lvl>
    <w:lvl w:ilvl="3" w:tplc="BBF43974">
      <w:start w:val="1"/>
      <w:numFmt w:val="decimal"/>
      <w:lvlText w:val="%4."/>
      <w:lvlJc w:val="left"/>
      <w:pPr>
        <w:ind w:left="2880" w:hanging="360"/>
      </w:pPr>
    </w:lvl>
    <w:lvl w:ilvl="4" w:tplc="82AC6510">
      <w:start w:val="1"/>
      <w:numFmt w:val="lowerLetter"/>
      <w:lvlText w:val="%5."/>
      <w:lvlJc w:val="left"/>
      <w:pPr>
        <w:ind w:left="3600" w:hanging="360"/>
      </w:pPr>
    </w:lvl>
    <w:lvl w:ilvl="5" w:tplc="8EEA116E">
      <w:start w:val="1"/>
      <w:numFmt w:val="lowerRoman"/>
      <w:lvlText w:val="%6."/>
      <w:lvlJc w:val="right"/>
      <w:pPr>
        <w:ind w:left="4320" w:hanging="180"/>
      </w:pPr>
    </w:lvl>
    <w:lvl w:ilvl="6" w:tplc="FA1801CC">
      <w:start w:val="1"/>
      <w:numFmt w:val="decimal"/>
      <w:lvlText w:val="%7."/>
      <w:lvlJc w:val="left"/>
      <w:pPr>
        <w:ind w:left="5040" w:hanging="360"/>
      </w:pPr>
    </w:lvl>
    <w:lvl w:ilvl="7" w:tplc="4104C934">
      <w:start w:val="1"/>
      <w:numFmt w:val="lowerLetter"/>
      <w:lvlText w:val="%8."/>
      <w:lvlJc w:val="left"/>
      <w:pPr>
        <w:ind w:left="5760" w:hanging="360"/>
      </w:pPr>
    </w:lvl>
    <w:lvl w:ilvl="8" w:tplc="62EA3692">
      <w:start w:val="1"/>
      <w:numFmt w:val="lowerRoman"/>
      <w:lvlText w:val="%9."/>
      <w:lvlJc w:val="right"/>
      <w:pPr>
        <w:ind w:left="6480" w:hanging="180"/>
      </w:pPr>
    </w:lvl>
  </w:abstractNum>
  <w:abstractNum w:abstractNumId="4" w15:restartNumberingAfterBreak="0">
    <w:nsid w:val="0E6034F1"/>
    <w:multiLevelType w:val="hybridMultilevel"/>
    <w:tmpl w:val="92962520"/>
    <w:lvl w:ilvl="0" w:tplc="9FE24E1A">
      <w:start w:val="1"/>
      <w:numFmt w:val="bullet"/>
      <w:lvlText w:val=""/>
      <w:lvlJc w:val="left"/>
      <w:pPr>
        <w:ind w:left="720" w:hanging="360"/>
      </w:pPr>
      <w:rPr>
        <w:rFonts w:ascii="Symbol" w:hAnsi="Symbol" w:hint="default"/>
      </w:rPr>
    </w:lvl>
    <w:lvl w:ilvl="1" w:tplc="92EE4F60">
      <w:start w:val="1"/>
      <w:numFmt w:val="bullet"/>
      <w:lvlText w:val="o"/>
      <w:lvlJc w:val="left"/>
      <w:pPr>
        <w:ind w:left="1440" w:hanging="360"/>
      </w:pPr>
      <w:rPr>
        <w:rFonts w:ascii="Courier New" w:hAnsi="Courier New" w:hint="default"/>
      </w:rPr>
    </w:lvl>
    <w:lvl w:ilvl="2" w:tplc="7F24253A">
      <w:start w:val="1"/>
      <w:numFmt w:val="bullet"/>
      <w:lvlText w:val=""/>
      <w:lvlJc w:val="left"/>
      <w:pPr>
        <w:ind w:left="2160" w:hanging="360"/>
      </w:pPr>
      <w:rPr>
        <w:rFonts w:ascii="Wingdings" w:hAnsi="Wingdings" w:hint="default"/>
      </w:rPr>
    </w:lvl>
    <w:lvl w:ilvl="3" w:tplc="A4FE1E00">
      <w:start w:val="1"/>
      <w:numFmt w:val="bullet"/>
      <w:lvlText w:val=""/>
      <w:lvlJc w:val="left"/>
      <w:pPr>
        <w:ind w:left="2880" w:hanging="360"/>
      </w:pPr>
      <w:rPr>
        <w:rFonts w:ascii="Symbol" w:hAnsi="Symbol" w:hint="default"/>
      </w:rPr>
    </w:lvl>
    <w:lvl w:ilvl="4" w:tplc="393AB856">
      <w:start w:val="1"/>
      <w:numFmt w:val="bullet"/>
      <w:lvlText w:val="o"/>
      <w:lvlJc w:val="left"/>
      <w:pPr>
        <w:ind w:left="3600" w:hanging="360"/>
      </w:pPr>
      <w:rPr>
        <w:rFonts w:ascii="Courier New" w:hAnsi="Courier New" w:hint="default"/>
      </w:rPr>
    </w:lvl>
    <w:lvl w:ilvl="5" w:tplc="4ED6D15C">
      <w:start w:val="1"/>
      <w:numFmt w:val="bullet"/>
      <w:lvlText w:val=""/>
      <w:lvlJc w:val="left"/>
      <w:pPr>
        <w:ind w:left="4320" w:hanging="360"/>
      </w:pPr>
      <w:rPr>
        <w:rFonts w:ascii="Wingdings" w:hAnsi="Wingdings" w:hint="default"/>
      </w:rPr>
    </w:lvl>
    <w:lvl w:ilvl="6" w:tplc="36C80E4A">
      <w:start w:val="1"/>
      <w:numFmt w:val="bullet"/>
      <w:lvlText w:val=""/>
      <w:lvlJc w:val="left"/>
      <w:pPr>
        <w:ind w:left="5040" w:hanging="360"/>
      </w:pPr>
      <w:rPr>
        <w:rFonts w:ascii="Symbol" w:hAnsi="Symbol" w:hint="default"/>
      </w:rPr>
    </w:lvl>
    <w:lvl w:ilvl="7" w:tplc="A0988CCC">
      <w:start w:val="1"/>
      <w:numFmt w:val="bullet"/>
      <w:lvlText w:val="o"/>
      <w:lvlJc w:val="left"/>
      <w:pPr>
        <w:ind w:left="5760" w:hanging="360"/>
      </w:pPr>
      <w:rPr>
        <w:rFonts w:ascii="Courier New" w:hAnsi="Courier New" w:hint="default"/>
      </w:rPr>
    </w:lvl>
    <w:lvl w:ilvl="8" w:tplc="E9B6903C">
      <w:start w:val="1"/>
      <w:numFmt w:val="bullet"/>
      <w:lvlText w:val=""/>
      <w:lvlJc w:val="left"/>
      <w:pPr>
        <w:ind w:left="6480" w:hanging="360"/>
      </w:pPr>
      <w:rPr>
        <w:rFonts w:ascii="Wingdings" w:hAnsi="Wingdings" w:hint="default"/>
      </w:rPr>
    </w:lvl>
  </w:abstractNum>
  <w:abstractNum w:abstractNumId="5" w15:restartNumberingAfterBreak="0">
    <w:nsid w:val="222055F0"/>
    <w:multiLevelType w:val="hybridMultilevel"/>
    <w:tmpl w:val="A0E62E7C"/>
    <w:lvl w:ilvl="0" w:tplc="A35CB1D2">
      <w:start w:val="1"/>
      <w:numFmt w:val="decimal"/>
      <w:lvlText w:val="%1."/>
      <w:lvlJc w:val="left"/>
      <w:pPr>
        <w:ind w:left="720" w:hanging="360"/>
      </w:pPr>
    </w:lvl>
    <w:lvl w:ilvl="1" w:tplc="4E4C1CF4">
      <w:start w:val="1"/>
      <w:numFmt w:val="lowerLetter"/>
      <w:lvlText w:val="%2."/>
      <w:lvlJc w:val="left"/>
      <w:pPr>
        <w:ind w:left="1440" w:hanging="360"/>
      </w:pPr>
    </w:lvl>
    <w:lvl w:ilvl="2" w:tplc="15DC0F00">
      <w:start w:val="1"/>
      <w:numFmt w:val="lowerRoman"/>
      <w:lvlText w:val="%3."/>
      <w:lvlJc w:val="right"/>
      <w:pPr>
        <w:ind w:left="2160" w:hanging="180"/>
      </w:pPr>
    </w:lvl>
    <w:lvl w:ilvl="3" w:tplc="DEC6E65E">
      <w:start w:val="1"/>
      <w:numFmt w:val="decimal"/>
      <w:lvlText w:val="%4."/>
      <w:lvlJc w:val="left"/>
      <w:pPr>
        <w:ind w:left="2880" w:hanging="360"/>
      </w:pPr>
    </w:lvl>
    <w:lvl w:ilvl="4" w:tplc="4F76B182">
      <w:start w:val="1"/>
      <w:numFmt w:val="lowerLetter"/>
      <w:lvlText w:val="%5."/>
      <w:lvlJc w:val="left"/>
      <w:pPr>
        <w:ind w:left="3600" w:hanging="360"/>
      </w:pPr>
    </w:lvl>
    <w:lvl w:ilvl="5" w:tplc="58EA8F60">
      <w:start w:val="1"/>
      <w:numFmt w:val="lowerRoman"/>
      <w:lvlText w:val="%6."/>
      <w:lvlJc w:val="right"/>
      <w:pPr>
        <w:ind w:left="4320" w:hanging="180"/>
      </w:pPr>
    </w:lvl>
    <w:lvl w:ilvl="6" w:tplc="ED22B81A">
      <w:start w:val="1"/>
      <w:numFmt w:val="decimal"/>
      <w:lvlText w:val="%7."/>
      <w:lvlJc w:val="left"/>
      <w:pPr>
        <w:ind w:left="5040" w:hanging="360"/>
      </w:pPr>
    </w:lvl>
    <w:lvl w:ilvl="7" w:tplc="6276C56C">
      <w:start w:val="1"/>
      <w:numFmt w:val="lowerLetter"/>
      <w:lvlText w:val="%8."/>
      <w:lvlJc w:val="left"/>
      <w:pPr>
        <w:ind w:left="5760" w:hanging="360"/>
      </w:pPr>
    </w:lvl>
    <w:lvl w:ilvl="8" w:tplc="356E1CB2">
      <w:start w:val="1"/>
      <w:numFmt w:val="lowerRoman"/>
      <w:lvlText w:val="%9."/>
      <w:lvlJc w:val="right"/>
      <w:pPr>
        <w:ind w:left="6480" w:hanging="180"/>
      </w:pPr>
    </w:lvl>
  </w:abstractNum>
  <w:abstractNum w:abstractNumId="6" w15:restartNumberingAfterBreak="0">
    <w:nsid w:val="26E0C439"/>
    <w:multiLevelType w:val="hybridMultilevel"/>
    <w:tmpl w:val="3992FEEC"/>
    <w:lvl w:ilvl="0" w:tplc="6C1A8F64">
      <w:start w:val="1"/>
      <w:numFmt w:val="bullet"/>
      <w:lvlText w:val=""/>
      <w:lvlJc w:val="left"/>
      <w:pPr>
        <w:ind w:left="720" w:hanging="360"/>
      </w:pPr>
      <w:rPr>
        <w:rFonts w:ascii="Symbol" w:hAnsi="Symbol" w:hint="default"/>
      </w:rPr>
    </w:lvl>
    <w:lvl w:ilvl="1" w:tplc="60B20522">
      <w:start w:val="1"/>
      <w:numFmt w:val="bullet"/>
      <w:lvlText w:val="o"/>
      <w:lvlJc w:val="left"/>
      <w:pPr>
        <w:ind w:left="1440" w:hanging="360"/>
      </w:pPr>
      <w:rPr>
        <w:rFonts w:ascii="Courier New" w:hAnsi="Courier New" w:hint="default"/>
      </w:rPr>
    </w:lvl>
    <w:lvl w:ilvl="2" w:tplc="39E09E18">
      <w:start w:val="1"/>
      <w:numFmt w:val="bullet"/>
      <w:lvlText w:val=""/>
      <w:lvlJc w:val="left"/>
      <w:pPr>
        <w:ind w:left="2160" w:hanging="360"/>
      </w:pPr>
      <w:rPr>
        <w:rFonts w:ascii="Wingdings" w:hAnsi="Wingdings" w:hint="default"/>
      </w:rPr>
    </w:lvl>
    <w:lvl w:ilvl="3" w:tplc="7B0CE47A">
      <w:start w:val="1"/>
      <w:numFmt w:val="bullet"/>
      <w:lvlText w:val=""/>
      <w:lvlJc w:val="left"/>
      <w:pPr>
        <w:ind w:left="2880" w:hanging="360"/>
      </w:pPr>
      <w:rPr>
        <w:rFonts w:ascii="Symbol" w:hAnsi="Symbol" w:hint="default"/>
      </w:rPr>
    </w:lvl>
    <w:lvl w:ilvl="4" w:tplc="B1CC690C">
      <w:start w:val="1"/>
      <w:numFmt w:val="bullet"/>
      <w:lvlText w:val="o"/>
      <w:lvlJc w:val="left"/>
      <w:pPr>
        <w:ind w:left="3600" w:hanging="360"/>
      </w:pPr>
      <w:rPr>
        <w:rFonts w:ascii="Courier New" w:hAnsi="Courier New" w:hint="default"/>
      </w:rPr>
    </w:lvl>
    <w:lvl w:ilvl="5" w:tplc="896097DA">
      <w:start w:val="1"/>
      <w:numFmt w:val="bullet"/>
      <w:lvlText w:val=""/>
      <w:lvlJc w:val="left"/>
      <w:pPr>
        <w:ind w:left="4320" w:hanging="360"/>
      </w:pPr>
      <w:rPr>
        <w:rFonts w:ascii="Wingdings" w:hAnsi="Wingdings" w:hint="default"/>
      </w:rPr>
    </w:lvl>
    <w:lvl w:ilvl="6" w:tplc="0BD2CC1E">
      <w:start w:val="1"/>
      <w:numFmt w:val="bullet"/>
      <w:lvlText w:val=""/>
      <w:lvlJc w:val="left"/>
      <w:pPr>
        <w:ind w:left="5040" w:hanging="360"/>
      </w:pPr>
      <w:rPr>
        <w:rFonts w:ascii="Symbol" w:hAnsi="Symbol" w:hint="default"/>
      </w:rPr>
    </w:lvl>
    <w:lvl w:ilvl="7" w:tplc="3BA8EED0">
      <w:start w:val="1"/>
      <w:numFmt w:val="bullet"/>
      <w:lvlText w:val="o"/>
      <w:lvlJc w:val="left"/>
      <w:pPr>
        <w:ind w:left="5760" w:hanging="360"/>
      </w:pPr>
      <w:rPr>
        <w:rFonts w:ascii="Courier New" w:hAnsi="Courier New" w:hint="default"/>
      </w:rPr>
    </w:lvl>
    <w:lvl w:ilvl="8" w:tplc="621AE516">
      <w:start w:val="1"/>
      <w:numFmt w:val="bullet"/>
      <w:lvlText w:val=""/>
      <w:lvlJc w:val="left"/>
      <w:pPr>
        <w:ind w:left="6480" w:hanging="360"/>
      </w:pPr>
      <w:rPr>
        <w:rFonts w:ascii="Wingdings" w:hAnsi="Wingdings" w:hint="default"/>
      </w:rPr>
    </w:lvl>
  </w:abstractNum>
  <w:abstractNum w:abstractNumId="7" w15:restartNumberingAfterBreak="0">
    <w:nsid w:val="2F99B2A2"/>
    <w:multiLevelType w:val="hybridMultilevel"/>
    <w:tmpl w:val="E174B68C"/>
    <w:lvl w:ilvl="0" w:tplc="B4B06792">
      <w:start w:val="1"/>
      <w:numFmt w:val="bullet"/>
      <w:lvlText w:val=""/>
      <w:lvlJc w:val="left"/>
      <w:pPr>
        <w:ind w:left="720" w:hanging="360"/>
      </w:pPr>
      <w:rPr>
        <w:rFonts w:ascii="Symbol" w:hAnsi="Symbol" w:hint="default"/>
      </w:rPr>
    </w:lvl>
    <w:lvl w:ilvl="1" w:tplc="A5B82BB8">
      <w:start w:val="1"/>
      <w:numFmt w:val="bullet"/>
      <w:lvlText w:val="o"/>
      <w:lvlJc w:val="left"/>
      <w:pPr>
        <w:ind w:left="1440" w:hanging="360"/>
      </w:pPr>
      <w:rPr>
        <w:rFonts w:ascii="Courier New" w:hAnsi="Courier New" w:hint="default"/>
      </w:rPr>
    </w:lvl>
    <w:lvl w:ilvl="2" w:tplc="BDEC80A6">
      <w:start w:val="1"/>
      <w:numFmt w:val="bullet"/>
      <w:lvlText w:val=""/>
      <w:lvlJc w:val="left"/>
      <w:pPr>
        <w:ind w:left="2160" w:hanging="360"/>
      </w:pPr>
      <w:rPr>
        <w:rFonts w:ascii="Wingdings" w:hAnsi="Wingdings" w:hint="default"/>
      </w:rPr>
    </w:lvl>
    <w:lvl w:ilvl="3" w:tplc="BD702BC6">
      <w:start w:val="1"/>
      <w:numFmt w:val="bullet"/>
      <w:lvlText w:val=""/>
      <w:lvlJc w:val="left"/>
      <w:pPr>
        <w:ind w:left="2880" w:hanging="360"/>
      </w:pPr>
      <w:rPr>
        <w:rFonts w:ascii="Symbol" w:hAnsi="Symbol" w:hint="default"/>
      </w:rPr>
    </w:lvl>
    <w:lvl w:ilvl="4" w:tplc="99AAB588">
      <w:start w:val="1"/>
      <w:numFmt w:val="bullet"/>
      <w:lvlText w:val="o"/>
      <w:lvlJc w:val="left"/>
      <w:pPr>
        <w:ind w:left="3600" w:hanging="360"/>
      </w:pPr>
      <w:rPr>
        <w:rFonts w:ascii="Courier New" w:hAnsi="Courier New" w:hint="default"/>
      </w:rPr>
    </w:lvl>
    <w:lvl w:ilvl="5" w:tplc="CCBA7080">
      <w:start w:val="1"/>
      <w:numFmt w:val="bullet"/>
      <w:lvlText w:val=""/>
      <w:lvlJc w:val="left"/>
      <w:pPr>
        <w:ind w:left="4320" w:hanging="360"/>
      </w:pPr>
      <w:rPr>
        <w:rFonts w:ascii="Wingdings" w:hAnsi="Wingdings" w:hint="default"/>
      </w:rPr>
    </w:lvl>
    <w:lvl w:ilvl="6" w:tplc="3E4440E6">
      <w:start w:val="1"/>
      <w:numFmt w:val="bullet"/>
      <w:lvlText w:val=""/>
      <w:lvlJc w:val="left"/>
      <w:pPr>
        <w:ind w:left="5040" w:hanging="360"/>
      </w:pPr>
      <w:rPr>
        <w:rFonts w:ascii="Symbol" w:hAnsi="Symbol" w:hint="default"/>
      </w:rPr>
    </w:lvl>
    <w:lvl w:ilvl="7" w:tplc="397493C0">
      <w:start w:val="1"/>
      <w:numFmt w:val="bullet"/>
      <w:lvlText w:val="o"/>
      <w:lvlJc w:val="left"/>
      <w:pPr>
        <w:ind w:left="5760" w:hanging="360"/>
      </w:pPr>
      <w:rPr>
        <w:rFonts w:ascii="Courier New" w:hAnsi="Courier New" w:hint="default"/>
      </w:rPr>
    </w:lvl>
    <w:lvl w:ilvl="8" w:tplc="BC9E7188">
      <w:start w:val="1"/>
      <w:numFmt w:val="bullet"/>
      <w:lvlText w:val=""/>
      <w:lvlJc w:val="left"/>
      <w:pPr>
        <w:ind w:left="6480" w:hanging="360"/>
      </w:pPr>
      <w:rPr>
        <w:rFonts w:ascii="Wingdings" w:hAnsi="Wingdings" w:hint="default"/>
      </w:rPr>
    </w:lvl>
  </w:abstractNum>
  <w:abstractNum w:abstractNumId="8" w15:restartNumberingAfterBreak="0">
    <w:nsid w:val="52CB2132"/>
    <w:multiLevelType w:val="hybridMultilevel"/>
    <w:tmpl w:val="A274ED38"/>
    <w:lvl w:ilvl="0" w:tplc="372AACE0">
      <w:start w:val="1"/>
      <w:numFmt w:val="bullet"/>
      <w:lvlText w:val=""/>
      <w:lvlJc w:val="left"/>
      <w:pPr>
        <w:ind w:left="720" w:hanging="360"/>
      </w:pPr>
      <w:rPr>
        <w:rFonts w:ascii="Symbol" w:hAnsi="Symbol" w:hint="default"/>
      </w:rPr>
    </w:lvl>
    <w:lvl w:ilvl="1" w:tplc="A2A6669E">
      <w:start w:val="1"/>
      <w:numFmt w:val="bullet"/>
      <w:lvlText w:val="o"/>
      <w:lvlJc w:val="left"/>
      <w:pPr>
        <w:ind w:left="1440" w:hanging="360"/>
      </w:pPr>
      <w:rPr>
        <w:rFonts w:ascii="Courier New" w:hAnsi="Courier New" w:hint="default"/>
      </w:rPr>
    </w:lvl>
    <w:lvl w:ilvl="2" w:tplc="3E7EF1EC">
      <w:start w:val="1"/>
      <w:numFmt w:val="bullet"/>
      <w:lvlText w:val=""/>
      <w:lvlJc w:val="left"/>
      <w:pPr>
        <w:ind w:left="2160" w:hanging="360"/>
      </w:pPr>
      <w:rPr>
        <w:rFonts w:ascii="Wingdings" w:hAnsi="Wingdings" w:hint="default"/>
      </w:rPr>
    </w:lvl>
    <w:lvl w:ilvl="3" w:tplc="B39CEE96">
      <w:start w:val="1"/>
      <w:numFmt w:val="bullet"/>
      <w:lvlText w:val=""/>
      <w:lvlJc w:val="left"/>
      <w:pPr>
        <w:ind w:left="2880" w:hanging="360"/>
      </w:pPr>
      <w:rPr>
        <w:rFonts w:ascii="Symbol" w:hAnsi="Symbol" w:hint="default"/>
      </w:rPr>
    </w:lvl>
    <w:lvl w:ilvl="4" w:tplc="7E8A189E">
      <w:start w:val="1"/>
      <w:numFmt w:val="bullet"/>
      <w:lvlText w:val="o"/>
      <w:lvlJc w:val="left"/>
      <w:pPr>
        <w:ind w:left="3600" w:hanging="360"/>
      </w:pPr>
      <w:rPr>
        <w:rFonts w:ascii="Courier New" w:hAnsi="Courier New" w:hint="default"/>
      </w:rPr>
    </w:lvl>
    <w:lvl w:ilvl="5" w:tplc="D330967E">
      <w:start w:val="1"/>
      <w:numFmt w:val="bullet"/>
      <w:lvlText w:val=""/>
      <w:lvlJc w:val="left"/>
      <w:pPr>
        <w:ind w:left="4320" w:hanging="360"/>
      </w:pPr>
      <w:rPr>
        <w:rFonts w:ascii="Wingdings" w:hAnsi="Wingdings" w:hint="default"/>
      </w:rPr>
    </w:lvl>
    <w:lvl w:ilvl="6" w:tplc="F8708046">
      <w:start w:val="1"/>
      <w:numFmt w:val="bullet"/>
      <w:lvlText w:val=""/>
      <w:lvlJc w:val="left"/>
      <w:pPr>
        <w:ind w:left="5040" w:hanging="360"/>
      </w:pPr>
      <w:rPr>
        <w:rFonts w:ascii="Symbol" w:hAnsi="Symbol" w:hint="default"/>
      </w:rPr>
    </w:lvl>
    <w:lvl w:ilvl="7" w:tplc="A3602CAE">
      <w:start w:val="1"/>
      <w:numFmt w:val="bullet"/>
      <w:lvlText w:val="o"/>
      <w:lvlJc w:val="left"/>
      <w:pPr>
        <w:ind w:left="5760" w:hanging="360"/>
      </w:pPr>
      <w:rPr>
        <w:rFonts w:ascii="Courier New" w:hAnsi="Courier New" w:hint="default"/>
      </w:rPr>
    </w:lvl>
    <w:lvl w:ilvl="8" w:tplc="5300BE7C">
      <w:start w:val="1"/>
      <w:numFmt w:val="bullet"/>
      <w:lvlText w:val=""/>
      <w:lvlJc w:val="left"/>
      <w:pPr>
        <w:ind w:left="6480" w:hanging="360"/>
      </w:pPr>
      <w:rPr>
        <w:rFonts w:ascii="Wingdings" w:hAnsi="Wingdings" w:hint="default"/>
      </w:rPr>
    </w:lvl>
  </w:abstractNum>
  <w:abstractNum w:abstractNumId="9" w15:restartNumberingAfterBreak="0">
    <w:nsid w:val="5CA8FCAE"/>
    <w:multiLevelType w:val="hybridMultilevel"/>
    <w:tmpl w:val="2F2C069C"/>
    <w:lvl w:ilvl="0" w:tplc="D9789210">
      <w:start w:val="1"/>
      <w:numFmt w:val="bullet"/>
      <w:lvlText w:val=""/>
      <w:lvlJc w:val="left"/>
      <w:pPr>
        <w:ind w:left="720" w:hanging="360"/>
      </w:pPr>
      <w:rPr>
        <w:rFonts w:ascii="Symbol" w:hAnsi="Symbol" w:hint="default"/>
      </w:rPr>
    </w:lvl>
    <w:lvl w:ilvl="1" w:tplc="F7B2FA6A">
      <w:start w:val="1"/>
      <w:numFmt w:val="bullet"/>
      <w:lvlText w:val="o"/>
      <w:lvlJc w:val="left"/>
      <w:pPr>
        <w:ind w:left="1440" w:hanging="360"/>
      </w:pPr>
      <w:rPr>
        <w:rFonts w:ascii="Courier New" w:hAnsi="Courier New" w:hint="default"/>
      </w:rPr>
    </w:lvl>
    <w:lvl w:ilvl="2" w:tplc="7570A8FA">
      <w:start w:val="1"/>
      <w:numFmt w:val="bullet"/>
      <w:lvlText w:val=""/>
      <w:lvlJc w:val="left"/>
      <w:pPr>
        <w:ind w:left="2160" w:hanging="360"/>
      </w:pPr>
      <w:rPr>
        <w:rFonts w:ascii="Wingdings" w:hAnsi="Wingdings" w:hint="default"/>
      </w:rPr>
    </w:lvl>
    <w:lvl w:ilvl="3" w:tplc="14CC5998">
      <w:start w:val="1"/>
      <w:numFmt w:val="bullet"/>
      <w:lvlText w:val=""/>
      <w:lvlJc w:val="left"/>
      <w:pPr>
        <w:ind w:left="2880" w:hanging="360"/>
      </w:pPr>
      <w:rPr>
        <w:rFonts w:ascii="Symbol" w:hAnsi="Symbol" w:hint="default"/>
      </w:rPr>
    </w:lvl>
    <w:lvl w:ilvl="4" w:tplc="A55C6474">
      <w:start w:val="1"/>
      <w:numFmt w:val="bullet"/>
      <w:lvlText w:val="o"/>
      <w:lvlJc w:val="left"/>
      <w:pPr>
        <w:ind w:left="3600" w:hanging="360"/>
      </w:pPr>
      <w:rPr>
        <w:rFonts w:ascii="Courier New" w:hAnsi="Courier New" w:hint="default"/>
      </w:rPr>
    </w:lvl>
    <w:lvl w:ilvl="5" w:tplc="27C05ED4">
      <w:start w:val="1"/>
      <w:numFmt w:val="bullet"/>
      <w:lvlText w:val=""/>
      <w:lvlJc w:val="left"/>
      <w:pPr>
        <w:ind w:left="4320" w:hanging="360"/>
      </w:pPr>
      <w:rPr>
        <w:rFonts w:ascii="Wingdings" w:hAnsi="Wingdings" w:hint="default"/>
      </w:rPr>
    </w:lvl>
    <w:lvl w:ilvl="6" w:tplc="4D041E64">
      <w:start w:val="1"/>
      <w:numFmt w:val="bullet"/>
      <w:lvlText w:val=""/>
      <w:lvlJc w:val="left"/>
      <w:pPr>
        <w:ind w:left="5040" w:hanging="360"/>
      </w:pPr>
      <w:rPr>
        <w:rFonts w:ascii="Symbol" w:hAnsi="Symbol" w:hint="default"/>
      </w:rPr>
    </w:lvl>
    <w:lvl w:ilvl="7" w:tplc="26F28386">
      <w:start w:val="1"/>
      <w:numFmt w:val="bullet"/>
      <w:lvlText w:val="o"/>
      <w:lvlJc w:val="left"/>
      <w:pPr>
        <w:ind w:left="5760" w:hanging="360"/>
      </w:pPr>
      <w:rPr>
        <w:rFonts w:ascii="Courier New" w:hAnsi="Courier New" w:hint="default"/>
      </w:rPr>
    </w:lvl>
    <w:lvl w:ilvl="8" w:tplc="2E7CB93A">
      <w:start w:val="1"/>
      <w:numFmt w:val="bullet"/>
      <w:lvlText w:val=""/>
      <w:lvlJc w:val="left"/>
      <w:pPr>
        <w:ind w:left="6480" w:hanging="360"/>
      </w:pPr>
      <w:rPr>
        <w:rFonts w:ascii="Wingdings" w:hAnsi="Wingdings" w:hint="default"/>
      </w:rPr>
    </w:lvl>
  </w:abstractNum>
  <w:abstractNum w:abstractNumId="10" w15:restartNumberingAfterBreak="0">
    <w:nsid w:val="6253CE93"/>
    <w:multiLevelType w:val="hybridMultilevel"/>
    <w:tmpl w:val="67940AB2"/>
    <w:lvl w:ilvl="0" w:tplc="A98CE1C6">
      <w:start w:val="1"/>
      <w:numFmt w:val="bullet"/>
      <w:lvlText w:val=""/>
      <w:lvlJc w:val="left"/>
      <w:pPr>
        <w:ind w:left="720" w:hanging="360"/>
      </w:pPr>
      <w:rPr>
        <w:rFonts w:ascii="Symbol" w:hAnsi="Symbol" w:hint="default"/>
      </w:rPr>
    </w:lvl>
    <w:lvl w:ilvl="1" w:tplc="E5B62724">
      <w:start w:val="1"/>
      <w:numFmt w:val="bullet"/>
      <w:lvlText w:val="o"/>
      <w:lvlJc w:val="left"/>
      <w:pPr>
        <w:ind w:left="1440" w:hanging="360"/>
      </w:pPr>
      <w:rPr>
        <w:rFonts w:ascii="Courier New" w:hAnsi="Courier New" w:hint="default"/>
      </w:rPr>
    </w:lvl>
    <w:lvl w:ilvl="2" w:tplc="EFAAD32C">
      <w:start w:val="1"/>
      <w:numFmt w:val="bullet"/>
      <w:lvlText w:val=""/>
      <w:lvlJc w:val="left"/>
      <w:pPr>
        <w:ind w:left="2160" w:hanging="360"/>
      </w:pPr>
      <w:rPr>
        <w:rFonts w:ascii="Wingdings" w:hAnsi="Wingdings" w:hint="default"/>
      </w:rPr>
    </w:lvl>
    <w:lvl w:ilvl="3" w:tplc="E9C49114">
      <w:start w:val="1"/>
      <w:numFmt w:val="bullet"/>
      <w:lvlText w:val=""/>
      <w:lvlJc w:val="left"/>
      <w:pPr>
        <w:ind w:left="2880" w:hanging="360"/>
      </w:pPr>
      <w:rPr>
        <w:rFonts w:ascii="Symbol" w:hAnsi="Symbol" w:hint="default"/>
      </w:rPr>
    </w:lvl>
    <w:lvl w:ilvl="4" w:tplc="4F5CE4E4">
      <w:start w:val="1"/>
      <w:numFmt w:val="bullet"/>
      <w:lvlText w:val="o"/>
      <w:lvlJc w:val="left"/>
      <w:pPr>
        <w:ind w:left="3600" w:hanging="360"/>
      </w:pPr>
      <w:rPr>
        <w:rFonts w:ascii="Courier New" w:hAnsi="Courier New" w:hint="default"/>
      </w:rPr>
    </w:lvl>
    <w:lvl w:ilvl="5" w:tplc="8AC88F42">
      <w:start w:val="1"/>
      <w:numFmt w:val="bullet"/>
      <w:lvlText w:val=""/>
      <w:lvlJc w:val="left"/>
      <w:pPr>
        <w:ind w:left="4320" w:hanging="360"/>
      </w:pPr>
      <w:rPr>
        <w:rFonts w:ascii="Wingdings" w:hAnsi="Wingdings" w:hint="default"/>
      </w:rPr>
    </w:lvl>
    <w:lvl w:ilvl="6" w:tplc="596048CE">
      <w:start w:val="1"/>
      <w:numFmt w:val="bullet"/>
      <w:lvlText w:val=""/>
      <w:lvlJc w:val="left"/>
      <w:pPr>
        <w:ind w:left="5040" w:hanging="360"/>
      </w:pPr>
      <w:rPr>
        <w:rFonts w:ascii="Symbol" w:hAnsi="Symbol" w:hint="default"/>
      </w:rPr>
    </w:lvl>
    <w:lvl w:ilvl="7" w:tplc="59A8E1F4">
      <w:start w:val="1"/>
      <w:numFmt w:val="bullet"/>
      <w:lvlText w:val="o"/>
      <w:lvlJc w:val="left"/>
      <w:pPr>
        <w:ind w:left="5760" w:hanging="360"/>
      </w:pPr>
      <w:rPr>
        <w:rFonts w:ascii="Courier New" w:hAnsi="Courier New" w:hint="default"/>
      </w:rPr>
    </w:lvl>
    <w:lvl w:ilvl="8" w:tplc="F9BE93C6">
      <w:start w:val="1"/>
      <w:numFmt w:val="bullet"/>
      <w:lvlText w:val=""/>
      <w:lvlJc w:val="left"/>
      <w:pPr>
        <w:ind w:left="6480" w:hanging="360"/>
      </w:pPr>
      <w:rPr>
        <w:rFonts w:ascii="Wingdings" w:hAnsi="Wingdings" w:hint="default"/>
      </w:rPr>
    </w:lvl>
  </w:abstractNum>
  <w:num w:numId="1" w16cid:durableId="575238321">
    <w:abstractNumId w:val="5"/>
  </w:num>
  <w:num w:numId="2" w16cid:durableId="1456438826">
    <w:abstractNumId w:val="3"/>
  </w:num>
  <w:num w:numId="3" w16cid:durableId="608438071">
    <w:abstractNumId w:val="8"/>
  </w:num>
  <w:num w:numId="4" w16cid:durableId="232860649">
    <w:abstractNumId w:val="10"/>
  </w:num>
  <w:num w:numId="5" w16cid:durableId="84376350">
    <w:abstractNumId w:val="2"/>
  </w:num>
  <w:num w:numId="6" w16cid:durableId="1982614828">
    <w:abstractNumId w:val="7"/>
  </w:num>
  <w:num w:numId="7" w16cid:durableId="541748709">
    <w:abstractNumId w:val="4"/>
  </w:num>
  <w:num w:numId="8" w16cid:durableId="1655983867">
    <w:abstractNumId w:val="9"/>
  </w:num>
  <w:num w:numId="9" w16cid:durableId="1801218051">
    <w:abstractNumId w:val="0"/>
  </w:num>
  <w:num w:numId="10" w16cid:durableId="45689650">
    <w:abstractNumId w:val="1"/>
  </w:num>
  <w:num w:numId="11" w16cid:durableId="16540957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862"/>
    <w:rsid w:val="00103401"/>
    <w:rsid w:val="00264862"/>
    <w:rsid w:val="004465D5"/>
    <w:rsid w:val="004515E7"/>
    <w:rsid w:val="0064007A"/>
    <w:rsid w:val="00674773"/>
    <w:rsid w:val="00864E5D"/>
    <w:rsid w:val="0087059F"/>
    <w:rsid w:val="00870EE0"/>
    <w:rsid w:val="00922D04"/>
    <w:rsid w:val="0094540D"/>
    <w:rsid w:val="00C9D8B7"/>
    <w:rsid w:val="00CD52E7"/>
    <w:rsid w:val="00CF3E83"/>
    <w:rsid w:val="00E277C3"/>
    <w:rsid w:val="00E921BB"/>
    <w:rsid w:val="00F26FCF"/>
    <w:rsid w:val="017AFAF7"/>
    <w:rsid w:val="0C6A2156"/>
    <w:rsid w:val="124E9412"/>
    <w:rsid w:val="14BD1183"/>
    <w:rsid w:val="1BE7D147"/>
    <w:rsid w:val="1BFAA05C"/>
    <w:rsid w:val="2ACF8FB9"/>
    <w:rsid w:val="44DDD9F9"/>
    <w:rsid w:val="4A1C0BBB"/>
    <w:rsid w:val="4AD17419"/>
    <w:rsid w:val="4E0914DB"/>
    <w:rsid w:val="53575A9C"/>
    <w:rsid w:val="54008984"/>
    <w:rsid w:val="5478565F"/>
    <w:rsid w:val="5C8B55CA"/>
    <w:rsid w:val="5E27262B"/>
    <w:rsid w:val="615EC6ED"/>
    <w:rsid w:val="66323810"/>
    <w:rsid w:val="68A0B581"/>
    <w:rsid w:val="6E66854E"/>
    <w:rsid w:val="6F66B0BA"/>
    <w:rsid w:val="70ABC766"/>
    <w:rsid w:val="73EB55AE"/>
    <w:rsid w:val="793A34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49FE7"/>
  <w15:chartTrackingRefBased/>
  <w15:docId w15:val="{50AC85BC-3287-486E-B43E-CF35C595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4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034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340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0340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03401"/>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10340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921BB"/>
    <w:rPr>
      <w:color w:val="0563C1" w:themeColor="hyperlink"/>
      <w:u w:val="single"/>
    </w:rPr>
  </w:style>
  <w:style w:type="character" w:styleId="UnresolvedMention">
    <w:name w:val="Unresolved Mention"/>
    <w:basedOn w:val="DefaultParagraphFont"/>
    <w:uiPriority w:val="99"/>
    <w:semiHidden/>
    <w:unhideWhenUsed/>
    <w:rsid w:val="00E921BB"/>
    <w:rPr>
      <w:color w:val="605E5C"/>
      <w:shd w:val="clear" w:color="auto" w:fill="E1DFDD"/>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rds@nds.org.a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wards@nd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F3B53A87458A4F93A725BA6477B5C9" ma:contentTypeVersion="14" ma:contentTypeDescription="Create a new document." ma:contentTypeScope="" ma:versionID="612196cfbcb3b4049709380bd21fd3ca">
  <xsd:schema xmlns:xsd="http://www.w3.org/2001/XMLSchema" xmlns:xs="http://www.w3.org/2001/XMLSchema" xmlns:p="http://schemas.microsoft.com/office/2006/metadata/properties" xmlns:ns2="44e34c21-7882-419e-a044-a3de44a369a9" xmlns:ns3="2f3fdd9f-e99d-4dd5-84e6-915a72250a9d" xmlns:ns4="ce44da1b-bbe8-4449-ab39-540c38baf36d" targetNamespace="http://schemas.microsoft.com/office/2006/metadata/properties" ma:root="true" ma:fieldsID="991ec5cf8c3ec1fc1b9b3cd206a04f0b" ns2:_="" ns3:_="" ns4:_="">
    <xsd:import namespace="44e34c21-7882-419e-a044-a3de44a369a9"/>
    <xsd:import namespace="2f3fdd9f-e99d-4dd5-84e6-915a72250a9d"/>
    <xsd:import namespace="ce44da1b-bbe8-4449-ab39-540c38baf36d"/>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34c21-7882-419e-a044-a3de44a36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3fdd9f-e99d-4dd5-84e6-915a72250a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44da1b-bbe8-4449-ab39-540c38baf36d"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a64bf5dc-bd3c-4b23-a946-c2cd816cedfd}" ma:internalName="TaxCatchAll" ma:showField="CatchAllData" ma:web="ce44da1b-bbe8-4449-ab39-540c38baf3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4e34c21-7882-419e-a044-a3de44a369a9">
      <Terms xmlns="http://schemas.microsoft.com/office/infopath/2007/PartnerControls"/>
    </lcf76f155ced4ddcb4097134ff3c332f>
    <TaxCatchAll xmlns="ce44da1b-bbe8-4449-ab39-540c38baf36d" xsi:nil="true"/>
    <SharedWithUsers xmlns="2f3fdd9f-e99d-4dd5-84e6-915a72250a9d">
      <UserInfo>
        <DisplayName>NAT-Events</DisplayName>
        <AccountId>88</AccountId>
        <AccountType/>
      </UserInfo>
    </SharedWithUsers>
  </documentManagement>
</p:properties>
</file>

<file path=customXml/itemProps1.xml><?xml version="1.0" encoding="utf-8"?>
<ds:datastoreItem xmlns:ds="http://schemas.openxmlformats.org/officeDocument/2006/customXml" ds:itemID="{C3ABC2BA-573B-4D3F-B859-7A0E1A257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34c21-7882-419e-a044-a3de44a369a9"/>
    <ds:schemaRef ds:uri="2f3fdd9f-e99d-4dd5-84e6-915a72250a9d"/>
    <ds:schemaRef ds:uri="ce44da1b-bbe8-4449-ab39-540c38baf3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CA0516-206F-4B6A-B6BD-219444EF169D}">
  <ds:schemaRefs>
    <ds:schemaRef ds:uri="http://schemas.microsoft.com/sharepoint/v3/contenttype/forms"/>
  </ds:schemaRefs>
</ds:datastoreItem>
</file>

<file path=customXml/itemProps3.xml><?xml version="1.0" encoding="utf-8"?>
<ds:datastoreItem xmlns:ds="http://schemas.openxmlformats.org/officeDocument/2006/customXml" ds:itemID="{6C7E88E3-BECB-48FC-8CA0-24DCEE4C5E00}">
  <ds:schemaRefs>
    <ds:schemaRef ds:uri="http://purl.org/dc/terms/"/>
    <ds:schemaRef ds:uri="http://schemas.microsoft.com/office/2006/documentManagement/types"/>
    <ds:schemaRef ds:uri="http://schemas.microsoft.com/office/2006/metadata/properties"/>
    <ds:schemaRef ds:uri="http://purl.org/dc/elements/1.1/"/>
    <ds:schemaRef ds:uri="2f3fdd9f-e99d-4dd5-84e6-915a72250a9d"/>
    <ds:schemaRef ds:uri="44e34c21-7882-419e-a044-a3de44a369a9"/>
    <ds:schemaRef ds:uri="http://schemas.microsoft.com/office/infopath/2007/PartnerControls"/>
    <ds:schemaRef ds:uri="http://www.w3.org/XML/1998/namespace"/>
    <ds:schemaRef ds:uri="http://schemas.openxmlformats.org/package/2006/metadata/core-properties"/>
    <ds:schemaRef ds:uri="ce44da1b-bbe8-4449-ab39-540c38baf36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1846</Words>
  <Characters>10525</Characters>
  <Application>Microsoft Office Word</Application>
  <DocSecurity>0</DocSecurity>
  <Lines>87</Lines>
  <Paragraphs>24</Paragraphs>
  <ScaleCrop>false</ScaleCrop>
  <Company/>
  <LinksUpToDate>false</LinksUpToDate>
  <CharactersWithSpaces>12347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Anneka Hancock</dc:creator>
  <cp:keywords/>
  <dc:description/>
  <cp:lastModifiedBy>Olivia McLardie-Hore</cp:lastModifiedBy>
  <cp:revision>2</cp:revision>
  <dcterms:created xsi:type="dcterms:W3CDTF">2023-08-22T05:49:00Z</dcterms:created>
  <dcterms:modified xsi:type="dcterms:W3CDTF">2023-08-22T05:49:00Z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0x01010077F3B53A87458A4F93A725BA6477B5C9</vt:lpwstr>
  </property>
  <property fmtid="{D5CDD505-2E9C-101B-9397-08002B2CF9AE}" pid="3" name="MediaServiceImageTags">
    <vt:lpwstr/>
  </property>
  <property fmtid="{D5CDD505-2E9C-101B-9397-08002B2CF9AE}" pid="4" name="_ExtendedDescription">
    <vt:lpwstr/>
  </property>
</Properties>
</file>