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0073" w14:textId="77777777" w:rsidR="00044C10" w:rsidRPr="00E644FA" w:rsidRDefault="00044C10" w:rsidP="00C57ADB">
      <w:pPr>
        <w:pStyle w:val="Title"/>
        <w:spacing w:after="240" w:line="288" w:lineRule="auto"/>
        <w:contextualSpacing w:val="0"/>
      </w:pPr>
      <w:r w:rsidRPr="00E644FA">
        <w:t>NDIS Workers Screening Policy Checklist</w:t>
      </w:r>
    </w:p>
    <w:p w14:paraId="617319D5" w14:textId="77777777" w:rsidR="00FC1C78" w:rsidRPr="00FC1C78" w:rsidRDefault="00FC1C78" w:rsidP="00C57ADB">
      <w:pPr>
        <w:pStyle w:val="Accessiblespacingmaintext"/>
        <w:spacing w:after="120"/>
      </w:pPr>
      <w:r w:rsidRPr="00FC1C78">
        <w:t>This resource was developed by the NDS Quality and Safeguards Sector Readiness Project and is funded by the Government of Western Australia Department of Communities.</w:t>
      </w:r>
    </w:p>
    <w:p w14:paraId="74C60D4C" w14:textId="237D0865" w:rsidR="00044C10" w:rsidRPr="00F4777E" w:rsidRDefault="00F4777E" w:rsidP="00D80AB7">
      <w:pPr>
        <w:pStyle w:val="Accessiblespacingmaintext"/>
        <w:spacing w:after="120"/>
        <w:rPr>
          <w:lang w:val="en-AU"/>
        </w:rPr>
      </w:pPr>
      <w:r w:rsidRPr="00F4777E">
        <w:rPr>
          <w:lang w:val="en-AU"/>
        </w:rPr>
        <w:t>This checklist contains recommended elements of a policy to guide Worker Screening. This policy checklist is general in nature and is intended to be used as a guide. It provides information and examples to consider, and handy tips and links to other resources to help mak</w:t>
      </w:r>
      <w:r w:rsidR="005924DE">
        <w:rPr>
          <w:lang w:val="en-AU"/>
        </w:rPr>
        <w:t>e</w:t>
      </w:r>
      <w:r w:rsidRPr="00F4777E">
        <w:rPr>
          <w:lang w:val="en-AU"/>
        </w:rPr>
        <w:t xml:space="preserve"> the development of your policy easier.  </w:t>
      </w:r>
    </w:p>
    <w:p w14:paraId="2D19BBC1" w14:textId="0DB1BFE6" w:rsidR="00E07EFB" w:rsidRPr="00E644FA" w:rsidRDefault="00044C10" w:rsidP="007631BF">
      <w:pPr>
        <w:pStyle w:val="Heading1"/>
        <w:rPr>
          <w:kern w:val="2"/>
          <w:szCs w:val="22"/>
          <w14:ligatures w14:val="standardContextual"/>
        </w:rPr>
      </w:pPr>
      <w:r w:rsidRPr="00356CD2">
        <w:rPr>
          <w:rStyle w:val="AccessiblespacingmaintextChar"/>
          <w:b w:val="0"/>
          <w:bCs/>
        </w:rPr>
        <w:t>This checklist has been designed for providers delivering NDIS Supports and Services</w:t>
      </w:r>
      <w:r w:rsidRPr="00356CD2">
        <w:rPr>
          <w:b w:val="0"/>
          <w:bCs/>
          <w:kern w:val="2"/>
          <w14:ligatures w14:val="standardContextual"/>
        </w:rPr>
        <w:t>.</w:t>
      </w:r>
      <w:r w:rsidR="00D80AB7" w:rsidRPr="00E644FA">
        <w:rPr>
          <w:kern w:val="2"/>
          <w14:ligatures w14:val="standardContextual"/>
        </w:rPr>
        <w:br w:type="page"/>
      </w:r>
      <w:r w:rsidR="00E07EFB" w:rsidRPr="00E644FA">
        <w:rPr>
          <w:lang w:val="en-US"/>
        </w:rPr>
        <w:lastRenderedPageBreak/>
        <w:t xml:space="preserve">NDIS Workers Screening Policy Checklist </w:t>
      </w:r>
    </w:p>
    <w:p w14:paraId="4F449602" w14:textId="77777777" w:rsidR="00E07EFB" w:rsidRPr="00E644FA" w:rsidRDefault="00E07EFB" w:rsidP="00F63E0D">
      <w:pPr>
        <w:pStyle w:val="Heading2"/>
      </w:pPr>
      <w:r w:rsidRPr="00E644FA">
        <w:t>Establish your organisational commitment to workers screening.</w:t>
      </w:r>
    </w:p>
    <w:p w14:paraId="153B9BBA" w14:textId="77777777" w:rsidR="00E07EFB" w:rsidRPr="00E644FA" w:rsidRDefault="00E07EFB" w:rsidP="00E07EFB">
      <w:pPr>
        <w:spacing w:before="120" w:after="120" w:line="288" w:lineRule="auto"/>
        <w:rPr>
          <w:rFonts w:eastAsia="Times New Roman"/>
          <w:sz w:val="26"/>
          <w:szCs w:val="26"/>
        </w:rPr>
      </w:pPr>
      <w:r w:rsidRPr="00E644FA">
        <w:rPr>
          <w:rFonts w:eastAsia="Times New Roman"/>
          <w:sz w:val="26"/>
          <w:szCs w:val="26"/>
        </w:rPr>
        <w:t>This could include a statement about your organisation’s commitment to:</w:t>
      </w:r>
    </w:p>
    <w:p w14:paraId="2AD1EF9C" w14:textId="69F51B5F" w:rsidR="00E07EFB" w:rsidRPr="00E644FA" w:rsidRDefault="00E07EFB" w:rsidP="00E07EFB">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 xml:space="preserve">The rights and safety of people with disability </w:t>
      </w:r>
      <w:r w:rsidRPr="00E644FA">
        <w:rPr>
          <w:sz w:val="26"/>
          <w:szCs w:val="26"/>
        </w:rPr>
        <w:t>–</w:t>
      </w:r>
      <w:r w:rsidRPr="00E644FA">
        <w:rPr>
          <w:b/>
          <w:bCs/>
          <w:sz w:val="26"/>
          <w:szCs w:val="26"/>
        </w:rPr>
        <w:t xml:space="preserve"> </w:t>
      </w:r>
      <w:r w:rsidRPr="00E644FA">
        <w:rPr>
          <w:sz w:val="26"/>
          <w:szCs w:val="26"/>
        </w:rPr>
        <w:t>That the organisation views screening of its workers as important in reducing risks to people accessing supports and services.</w:t>
      </w:r>
      <w:r w:rsidR="00D57EC8" w:rsidRPr="00E644FA">
        <w:rPr>
          <w:sz w:val="26"/>
          <w:szCs w:val="26"/>
        </w:rPr>
        <w:t xml:space="preserve"> Yes/No?</w:t>
      </w:r>
    </w:p>
    <w:p w14:paraId="52E2009F" w14:textId="2C2E88BE" w:rsidR="00E07EFB" w:rsidRPr="00E644FA" w:rsidRDefault="00E07EFB" w:rsidP="0068101D">
      <w:pPr>
        <w:pStyle w:val="ListParagraph"/>
        <w:numPr>
          <w:ilvl w:val="0"/>
          <w:numId w:val="38"/>
        </w:numPr>
        <w:spacing w:before="120" w:after="120" w:line="288" w:lineRule="auto"/>
        <w:ind w:left="567" w:hanging="567"/>
        <w:rPr>
          <w:rFonts w:eastAsia="Times New Roman"/>
          <w:sz w:val="26"/>
          <w:szCs w:val="26"/>
        </w:rPr>
      </w:pPr>
      <w:r w:rsidRPr="00E644FA">
        <w:rPr>
          <w:rFonts w:cs="Arial"/>
          <w:b/>
          <w:bCs/>
          <w:sz w:val="26"/>
          <w:szCs w:val="26"/>
        </w:rPr>
        <w:t xml:space="preserve">Alignment with the NDIS Quality and Safeguards Commission’s requirements </w:t>
      </w:r>
      <w:r w:rsidRPr="00E644FA">
        <w:rPr>
          <w:rFonts w:cs="Arial"/>
          <w:sz w:val="26"/>
          <w:szCs w:val="26"/>
        </w:rPr>
        <w:t>for Worker Screening Checks.</w:t>
      </w:r>
      <w:r w:rsidR="0068101D" w:rsidRPr="00E644FA">
        <w:rPr>
          <w:sz w:val="26"/>
          <w:szCs w:val="26"/>
        </w:rPr>
        <w:t xml:space="preserve"> Yes/No?</w:t>
      </w:r>
    </w:p>
    <w:p w14:paraId="433EC282" w14:textId="77777777" w:rsidR="00E07EFB" w:rsidRPr="00E644FA" w:rsidRDefault="00E07EFB" w:rsidP="00B612C4">
      <w:pPr>
        <w:pStyle w:val="Heading2"/>
      </w:pPr>
      <w:r w:rsidRPr="00E644FA">
        <w:t>State who the policy applies to and who is responsible for it.</w:t>
      </w:r>
    </w:p>
    <w:p w14:paraId="59B8BA89" w14:textId="2DA7788C" w:rsidR="00E07EFB" w:rsidRPr="00E644FA" w:rsidRDefault="00E07EFB" w:rsidP="00C75A4C">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Include workers at all levels of your organisation</w:t>
      </w:r>
      <w:r w:rsidRPr="00E644FA">
        <w:rPr>
          <w:sz w:val="26"/>
          <w:szCs w:val="26"/>
        </w:rPr>
        <w:t xml:space="preserve"> and others who have interactions with your organisation such as contract and agency workers. </w:t>
      </w:r>
      <w:r w:rsidR="00C75A4C" w:rsidRPr="00E644FA">
        <w:rPr>
          <w:sz w:val="26"/>
          <w:szCs w:val="26"/>
        </w:rPr>
        <w:t>Yes/No?</w:t>
      </w:r>
    </w:p>
    <w:p w14:paraId="1ED8F449" w14:textId="591D9213" w:rsidR="00E07EFB" w:rsidRPr="00E644FA" w:rsidRDefault="00E07EFB" w:rsidP="00C75A4C">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Include what your organisation's expectations of all workers are</w:t>
      </w:r>
      <w:r w:rsidRPr="00E644FA">
        <w:rPr>
          <w:sz w:val="26"/>
          <w:szCs w:val="26"/>
        </w:rPr>
        <w:t xml:space="preserve"> in relation to adhering to your policy and any associated procedures.</w:t>
      </w:r>
      <w:bookmarkStart w:id="0" w:name="_Hlk81315153"/>
      <w:r w:rsidR="00C75A4C" w:rsidRPr="00E644FA">
        <w:rPr>
          <w:sz w:val="26"/>
          <w:szCs w:val="26"/>
        </w:rPr>
        <w:t xml:space="preserve"> Yes/No?</w:t>
      </w:r>
    </w:p>
    <w:p w14:paraId="0420582F" w14:textId="77777777" w:rsidR="00E07EFB" w:rsidRPr="00E644FA" w:rsidRDefault="00E07EFB" w:rsidP="00B612C4">
      <w:pPr>
        <w:pStyle w:val="Heading2"/>
      </w:pPr>
      <w:r w:rsidRPr="00E644FA">
        <w:t xml:space="preserve">Identify the values and principles behind the policy position, this could include:  </w:t>
      </w:r>
    </w:p>
    <w:p w14:paraId="67E3B75F" w14:textId="3D0FD131" w:rsidR="00E07EFB" w:rsidRPr="00E644FA" w:rsidRDefault="00E07EFB" w:rsidP="00512CD2">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The values of the organisation and expectation of its workers</w:t>
      </w:r>
      <w:r w:rsidRPr="00E644FA">
        <w:rPr>
          <w:sz w:val="26"/>
          <w:szCs w:val="26"/>
        </w:rPr>
        <w:t>: For example, that the organisation expects all of its workers to act in the best interests of people with disability and protect from harm or disadvantage.</w:t>
      </w:r>
      <w:r w:rsidR="00C75A4C" w:rsidRPr="00E644FA">
        <w:rPr>
          <w:sz w:val="26"/>
          <w:szCs w:val="26"/>
        </w:rPr>
        <w:t xml:space="preserve"> Yes/No?</w:t>
      </w:r>
    </w:p>
    <w:p w14:paraId="25FEAF79" w14:textId="6196AEC6" w:rsidR="00E07EFB" w:rsidRPr="00E644FA" w:rsidRDefault="00E07EFB" w:rsidP="00512CD2">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The rights of people with disability:</w:t>
      </w:r>
      <w:r w:rsidRPr="00E644FA">
        <w:rPr>
          <w:sz w:val="26"/>
          <w:szCs w:val="26"/>
        </w:rPr>
        <w:t xml:space="preserve"> Such as the </w:t>
      </w:r>
      <w:r w:rsidRPr="00E644FA">
        <w:rPr>
          <w:rFonts w:cs="Arial"/>
          <w:sz w:val="26"/>
          <w:szCs w:val="26"/>
        </w:rPr>
        <w:t>right to be safe and free from harm, exploitation, abuse and neglect.</w:t>
      </w:r>
      <w:r w:rsidR="00512CD2" w:rsidRPr="00E644FA">
        <w:rPr>
          <w:rFonts w:cs="Arial"/>
          <w:sz w:val="26"/>
          <w:szCs w:val="26"/>
        </w:rPr>
        <w:t xml:space="preserve"> </w:t>
      </w:r>
      <w:r w:rsidR="00512CD2" w:rsidRPr="00E644FA">
        <w:rPr>
          <w:sz w:val="26"/>
          <w:szCs w:val="26"/>
        </w:rPr>
        <w:t>Yes/No?</w:t>
      </w:r>
    </w:p>
    <w:p w14:paraId="369E8761" w14:textId="77777777" w:rsidR="00E07EFB" w:rsidRPr="00E644FA" w:rsidRDefault="00E07EFB" w:rsidP="00B612C4">
      <w:pPr>
        <w:pStyle w:val="Heading2"/>
      </w:pPr>
      <w:bookmarkStart w:id="1" w:name="Tip_AdjustPolicyToOrg"/>
      <w:bookmarkEnd w:id="0"/>
      <w:bookmarkEnd w:id="1"/>
      <w:r w:rsidRPr="00E644FA">
        <w:t>Include definitions which have meaning for this policy or have a need for some interpretation, some examples could be:</w:t>
      </w:r>
    </w:p>
    <w:p w14:paraId="7ABC6695" w14:textId="011F7C8E" w:rsidR="00E07EFB" w:rsidRPr="00E644FA" w:rsidRDefault="00E07EFB" w:rsidP="00512CD2">
      <w:pPr>
        <w:pStyle w:val="ListParagraph"/>
        <w:numPr>
          <w:ilvl w:val="0"/>
          <w:numId w:val="38"/>
        </w:numPr>
        <w:spacing w:before="120" w:after="120" w:line="288" w:lineRule="auto"/>
        <w:ind w:left="567" w:hanging="567"/>
        <w:rPr>
          <w:rFonts w:eastAsia="Times New Roman"/>
          <w:sz w:val="26"/>
          <w:szCs w:val="26"/>
        </w:rPr>
      </w:pPr>
      <w:bookmarkStart w:id="2" w:name="_Hlk81471671"/>
      <w:r w:rsidRPr="00E644FA">
        <w:rPr>
          <w:b/>
          <w:bCs/>
          <w:sz w:val="26"/>
          <w:szCs w:val="26"/>
        </w:rPr>
        <w:t>Clearance:</w:t>
      </w:r>
      <w:r w:rsidRPr="00E644FA">
        <w:rPr>
          <w:rFonts w:eastAsiaTheme="minorEastAsia"/>
          <w:sz w:val="26"/>
          <w:szCs w:val="26"/>
          <w:lang w:eastAsia="en-AU"/>
        </w:rPr>
        <w:t xml:space="preserve"> A decision made by a Worker Screening Unit that clears a person who applied for a NDIS Worker Screening Check to work with people with disability in a risk assessed role.</w:t>
      </w:r>
      <w:r w:rsidR="00512CD2" w:rsidRPr="00E644FA">
        <w:rPr>
          <w:rFonts w:eastAsiaTheme="minorEastAsia"/>
          <w:sz w:val="26"/>
          <w:szCs w:val="26"/>
          <w:lang w:eastAsia="en-AU"/>
        </w:rPr>
        <w:t xml:space="preserve"> </w:t>
      </w:r>
      <w:r w:rsidR="00512CD2" w:rsidRPr="00E644FA">
        <w:rPr>
          <w:sz w:val="26"/>
          <w:szCs w:val="26"/>
        </w:rPr>
        <w:t>Yes/No?</w:t>
      </w:r>
    </w:p>
    <w:p w14:paraId="28B853DF" w14:textId="4AF46A72" w:rsidR="00E07EFB" w:rsidRPr="00E644FA" w:rsidRDefault="00E07EFB" w:rsidP="00512CD2">
      <w:pPr>
        <w:pStyle w:val="ListParagraph"/>
        <w:numPr>
          <w:ilvl w:val="0"/>
          <w:numId w:val="38"/>
        </w:numPr>
        <w:spacing w:before="120" w:after="120" w:line="288" w:lineRule="auto"/>
        <w:ind w:left="567" w:hanging="567"/>
        <w:rPr>
          <w:rFonts w:eastAsia="Times New Roman"/>
          <w:sz w:val="26"/>
          <w:szCs w:val="26"/>
        </w:rPr>
      </w:pPr>
      <w:r w:rsidRPr="00E644FA">
        <w:rPr>
          <w:b/>
          <w:bCs/>
          <w:sz w:val="26"/>
          <w:szCs w:val="26"/>
        </w:rPr>
        <w:t>Exclusion:</w:t>
      </w:r>
      <w:r w:rsidRPr="00E644FA">
        <w:rPr>
          <w:rFonts w:eastAsiaTheme="minorEastAsia"/>
          <w:sz w:val="26"/>
          <w:szCs w:val="26"/>
          <w:lang w:eastAsia="en-AU"/>
        </w:rPr>
        <w:t xml:space="preserve"> A decision made by a Worker Screening Unit that does </w:t>
      </w:r>
      <w:r w:rsidRPr="00E644FA">
        <w:rPr>
          <w:rFonts w:eastAsiaTheme="minorEastAsia"/>
          <w:b/>
          <w:bCs/>
          <w:sz w:val="26"/>
          <w:szCs w:val="26"/>
          <w:lang w:eastAsia="en-AU"/>
        </w:rPr>
        <w:t>not</w:t>
      </w:r>
      <w:r w:rsidRPr="00E644FA">
        <w:rPr>
          <w:rFonts w:eastAsiaTheme="minorEastAsia"/>
          <w:sz w:val="26"/>
          <w:szCs w:val="26"/>
          <w:lang w:eastAsia="en-AU"/>
        </w:rPr>
        <w:t xml:space="preserve"> clear a person who applied for an NDIS Worker Screening Check to work with people </w:t>
      </w:r>
      <w:r w:rsidRPr="00E644FA">
        <w:rPr>
          <w:rFonts w:eastAsiaTheme="minorEastAsia"/>
          <w:sz w:val="26"/>
          <w:szCs w:val="26"/>
          <w:lang w:eastAsia="en-AU"/>
        </w:rPr>
        <w:lastRenderedPageBreak/>
        <w:t>with disability in a risk assessed role. An exclusion can also be known as a ‘refusal to grant a clearance’.</w:t>
      </w:r>
      <w:r w:rsidR="00512CD2" w:rsidRPr="00E644FA">
        <w:rPr>
          <w:sz w:val="26"/>
          <w:szCs w:val="26"/>
        </w:rPr>
        <w:t xml:space="preserve"> Yes/No?</w:t>
      </w:r>
    </w:p>
    <w:bookmarkEnd w:id="2"/>
    <w:p w14:paraId="427661A9" w14:textId="339EB306" w:rsidR="00E07EFB" w:rsidRPr="00E644FA" w:rsidRDefault="00E07EFB" w:rsidP="00413FC9">
      <w:pPr>
        <w:pStyle w:val="ListParagraph"/>
        <w:numPr>
          <w:ilvl w:val="0"/>
          <w:numId w:val="38"/>
        </w:numPr>
        <w:spacing w:before="120" w:after="120" w:line="288" w:lineRule="auto"/>
        <w:ind w:left="567" w:hanging="567"/>
        <w:rPr>
          <w:rFonts w:eastAsia="Times New Roman"/>
          <w:sz w:val="26"/>
          <w:szCs w:val="26"/>
        </w:rPr>
      </w:pPr>
      <w:r w:rsidRPr="00E644FA">
        <w:rPr>
          <w:rFonts w:eastAsiaTheme="minorEastAsia"/>
          <w:b/>
          <w:bCs/>
          <w:sz w:val="26"/>
          <w:szCs w:val="26"/>
          <w:lang w:eastAsia="en-AU"/>
        </w:rPr>
        <w:t>Interim Bar:</w:t>
      </w:r>
      <w:r w:rsidRPr="00E644FA">
        <w:rPr>
          <w:rFonts w:eastAsiaTheme="minorEastAsia"/>
          <w:sz w:val="26"/>
          <w:szCs w:val="26"/>
          <w:lang w:eastAsia="en-AU"/>
        </w:rPr>
        <w:t xml:space="preserve"> An interim bar is a tool used to prevent applicants from working in risk assessed roles for registered NDIS providers, until a final decision is made as to whether an exclusion will be issued, or a clearance is granted.</w:t>
      </w:r>
      <w:r w:rsidR="00413FC9" w:rsidRPr="00E644FA">
        <w:rPr>
          <w:rFonts w:eastAsiaTheme="minorEastAsia"/>
          <w:sz w:val="26"/>
          <w:szCs w:val="26"/>
          <w:lang w:eastAsia="en-AU"/>
        </w:rPr>
        <w:t xml:space="preserve"> </w:t>
      </w:r>
      <w:r w:rsidR="00413FC9" w:rsidRPr="00E644FA">
        <w:rPr>
          <w:sz w:val="26"/>
          <w:szCs w:val="26"/>
        </w:rPr>
        <w:t>Yes/No?</w:t>
      </w:r>
    </w:p>
    <w:p w14:paraId="528D6D74" w14:textId="5CB89EBE" w:rsidR="00E07EFB" w:rsidRPr="00E644FA" w:rsidRDefault="00E07EFB" w:rsidP="00413FC9">
      <w:pPr>
        <w:pStyle w:val="ListParagraph"/>
        <w:numPr>
          <w:ilvl w:val="0"/>
          <w:numId w:val="38"/>
        </w:numPr>
        <w:spacing w:before="120" w:after="120" w:line="288" w:lineRule="auto"/>
        <w:ind w:left="567" w:hanging="567"/>
        <w:rPr>
          <w:rFonts w:eastAsia="Times New Roman"/>
          <w:sz w:val="26"/>
          <w:szCs w:val="26"/>
        </w:rPr>
      </w:pPr>
      <w:r w:rsidRPr="00E644FA">
        <w:rPr>
          <w:rFonts w:eastAsiaTheme="minorEastAsia"/>
          <w:b/>
          <w:bCs/>
          <w:sz w:val="26"/>
          <w:szCs w:val="26"/>
          <w:lang w:eastAsia="en-AU"/>
        </w:rPr>
        <w:t>NDIS work:</w:t>
      </w:r>
      <w:r w:rsidRPr="00E644FA">
        <w:rPr>
          <w:rFonts w:eastAsiaTheme="minorEastAsia"/>
          <w:sz w:val="26"/>
          <w:szCs w:val="26"/>
          <w:lang w:eastAsia="en-AU"/>
        </w:rPr>
        <w:t xml:space="preserve"> Work comprising or connected with, the provision of supports or services to people with disability under the National Disability Insurance Scheme. Work that, under the NDIS Worker Screening Act 2020, requires a clearance in order to be allowed to engage in that work by a registered NDIS provider.</w:t>
      </w:r>
      <w:r w:rsidR="00413FC9" w:rsidRPr="00E644FA">
        <w:rPr>
          <w:sz w:val="26"/>
          <w:szCs w:val="26"/>
        </w:rPr>
        <w:t xml:space="preserve"> Yes/No?</w:t>
      </w:r>
    </w:p>
    <w:p w14:paraId="16ACEBE9" w14:textId="77777777" w:rsidR="00E07EFB" w:rsidRPr="00E644FA" w:rsidRDefault="00E07EFB" w:rsidP="00E07EFB">
      <w:pPr>
        <w:pStyle w:val="ListParagraph"/>
        <w:numPr>
          <w:ilvl w:val="0"/>
          <w:numId w:val="39"/>
        </w:numPr>
        <w:tabs>
          <w:tab w:val="right" w:pos="1332"/>
        </w:tabs>
        <w:spacing w:before="120" w:after="120" w:line="288" w:lineRule="auto"/>
        <w:ind w:left="567" w:hanging="567"/>
        <w:contextualSpacing w:val="0"/>
        <w:rPr>
          <w:rFonts w:eastAsia="Times New Roman" w:cs="Arial"/>
          <w:snapToGrid w:val="0"/>
          <w:sz w:val="26"/>
          <w:szCs w:val="26"/>
          <w:lang w:eastAsia="en-AU"/>
        </w:rPr>
      </w:pPr>
      <w:r w:rsidRPr="00E644FA">
        <w:rPr>
          <w:rFonts w:eastAsiaTheme="minorEastAsia"/>
          <w:b/>
          <w:bCs/>
          <w:sz w:val="26"/>
          <w:szCs w:val="26"/>
          <w:lang w:eastAsia="en-AU"/>
        </w:rPr>
        <w:t>Risk assessed role:</w:t>
      </w:r>
      <w:r w:rsidRPr="00E644FA">
        <w:rPr>
          <w:rFonts w:eastAsiaTheme="minorEastAsia"/>
          <w:sz w:val="26"/>
          <w:szCs w:val="26"/>
          <w:lang w:eastAsia="en-AU"/>
        </w:rPr>
        <w:t xml:space="preserve"> </w:t>
      </w:r>
      <w:r w:rsidRPr="00E644FA">
        <w:rPr>
          <w:rFonts w:eastAsia="Times New Roman" w:cs="Arial"/>
          <w:snapToGrid w:val="0"/>
          <w:sz w:val="26"/>
          <w:szCs w:val="26"/>
          <w:lang w:eastAsia="en-AU"/>
        </w:rPr>
        <w:t>Role requiring an NDIS Worker Screening Check, including workers:</w:t>
      </w:r>
    </w:p>
    <w:p w14:paraId="02E30B49" w14:textId="1900728E" w:rsidR="00E07EFB" w:rsidRPr="00E644FA" w:rsidRDefault="00E07EFB" w:rsidP="008905AA">
      <w:pPr>
        <w:pStyle w:val="ListParagraph"/>
        <w:numPr>
          <w:ilvl w:val="0"/>
          <w:numId w:val="42"/>
        </w:numPr>
        <w:tabs>
          <w:tab w:val="right" w:pos="1332"/>
        </w:tabs>
        <w:spacing w:before="120" w:after="120" w:line="288" w:lineRule="auto"/>
        <w:ind w:left="714" w:hanging="357"/>
        <w:contextualSpacing w:val="0"/>
        <w:rPr>
          <w:rFonts w:eastAsia="Times New Roman" w:cs="Arial"/>
          <w:snapToGrid w:val="0"/>
          <w:sz w:val="26"/>
          <w:szCs w:val="26"/>
          <w:lang w:eastAsia="en-AU"/>
        </w:rPr>
      </w:pPr>
      <w:r w:rsidRPr="00E644FA">
        <w:rPr>
          <w:rFonts w:cs="Arial"/>
          <w:sz w:val="26"/>
          <w:szCs w:val="26"/>
          <w:lang w:val="en-US"/>
        </w:rPr>
        <w:t xml:space="preserve">who are key personnel – </w:t>
      </w:r>
      <w:hyperlink r:id="rId11" w:history="1">
        <w:r w:rsidRPr="002A5299">
          <w:rPr>
            <w:rFonts w:cs="Arial"/>
            <w:color w:val="0000FF"/>
            <w:sz w:val="26"/>
            <w:szCs w:val="26"/>
            <w:u w:val="single"/>
          </w:rPr>
          <w:t>NDIS Commission Key personnel definition webpage</w:t>
        </w:r>
      </w:hyperlink>
      <w:r w:rsidR="0054640A" w:rsidRPr="002A5299">
        <w:rPr>
          <w:rFonts w:cs="Arial"/>
          <w:color w:val="0000FF"/>
          <w:sz w:val="26"/>
          <w:szCs w:val="26"/>
          <w:u w:val="single"/>
        </w:rPr>
        <w:t xml:space="preserve"> </w:t>
      </w:r>
      <w:r w:rsidR="00AA7209" w:rsidRPr="00E644FA">
        <w:rPr>
          <w:rFonts w:cs="Arial"/>
          <w:sz w:val="26"/>
          <w:szCs w:val="26"/>
        </w:rPr>
        <w:t>Yes/No?</w:t>
      </w:r>
    </w:p>
    <w:p w14:paraId="5B34A77D" w14:textId="7CF9D6E8" w:rsidR="00E07EFB" w:rsidRPr="00E644FA" w:rsidRDefault="00E07EFB" w:rsidP="002829E3">
      <w:pPr>
        <w:pStyle w:val="ListParagraph"/>
        <w:numPr>
          <w:ilvl w:val="0"/>
          <w:numId w:val="42"/>
        </w:numPr>
        <w:rPr>
          <w:rFonts w:cs="Arial"/>
          <w:sz w:val="26"/>
          <w:szCs w:val="26"/>
          <w:u w:val="single"/>
        </w:rPr>
      </w:pPr>
      <w:r w:rsidRPr="00E644FA">
        <w:rPr>
          <w:rFonts w:cs="Arial"/>
          <w:sz w:val="26"/>
          <w:szCs w:val="26"/>
          <w:lang w:val="en-US"/>
        </w:rPr>
        <w:t xml:space="preserve">who are involved in the direct delivery of specified supports and services as part of their normal duties - </w:t>
      </w:r>
      <w:hyperlink r:id="rId12" w:history="1">
        <w:r w:rsidRPr="002A5299">
          <w:rPr>
            <w:rFonts w:cs="Arial"/>
            <w:color w:val="0000FF"/>
            <w:sz w:val="26"/>
            <w:szCs w:val="26"/>
            <w:u w:val="single"/>
          </w:rPr>
          <w:t>List of specified supports and services webpage</w:t>
        </w:r>
      </w:hyperlink>
      <w:r w:rsidR="002829E3" w:rsidRPr="002A5299">
        <w:rPr>
          <w:rFonts w:cs="Arial"/>
          <w:color w:val="0000FF"/>
          <w:sz w:val="26"/>
          <w:szCs w:val="26"/>
          <w:u w:val="single"/>
        </w:rPr>
        <w:t xml:space="preserve"> </w:t>
      </w:r>
      <w:r w:rsidR="002829E3" w:rsidRPr="00E644FA">
        <w:rPr>
          <w:rFonts w:cs="Arial"/>
          <w:sz w:val="26"/>
          <w:szCs w:val="26"/>
        </w:rPr>
        <w:t>Yes/No?</w:t>
      </w:r>
    </w:p>
    <w:p w14:paraId="0E0A5A8E" w14:textId="77777777" w:rsidR="00E07EFB" w:rsidRPr="00E644FA" w:rsidRDefault="00E07EFB" w:rsidP="008905AA">
      <w:pPr>
        <w:pStyle w:val="ListParagraph"/>
        <w:numPr>
          <w:ilvl w:val="0"/>
          <w:numId w:val="42"/>
        </w:numPr>
        <w:tabs>
          <w:tab w:val="right" w:pos="1332"/>
        </w:tabs>
        <w:spacing w:before="120" w:after="120" w:line="288" w:lineRule="auto"/>
        <w:ind w:left="714" w:hanging="357"/>
        <w:contextualSpacing w:val="0"/>
        <w:rPr>
          <w:rFonts w:eastAsia="Times New Roman" w:cs="Arial"/>
          <w:snapToGrid w:val="0"/>
          <w:sz w:val="26"/>
          <w:szCs w:val="26"/>
          <w:lang w:eastAsia="en-AU"/>
        </w:rPr>
      </w:pPr>
      <w:r w:rsidRPr="00E644FA">
        <w:rPr>
          <w:rFonts w:cs="Arial"/>
          <w:sz w:val="26"/>
          <w:szCs w:val="26"/>
          <w:lang w:val="en-US"/>
        </w:rPr>
        <w:t xml:space="preserve">who are likely to have ‘more than incidental </w:t>
      </w:r>
      <w:r w:rsidRPr="00E644FA">
        <w:rPr>
          <w:rFonts w:cs="Arial"/>
          <w:sz w:val="26"/>
          <w:szCs w:val="26"/>
        </w:rPr>
        <w:t>contact’</w:t>
      </w:r>
      <w:r w:rsidRPr="00E644FA">
        <w:rPr>
          <w:rFonts w:cs="Arial"/>
          <w:sz w:val="26"/>
          <w:szCs w:val="26"/>
          <w:lang w:val="en-US"/>
        </w:rPr>
        <w:t xml:space="preserve"> with people with disability as part of their normal duties including but not limited to:</w:t>
      </w:r>
    </w:p>
    <w:p w14:paraId="3E40B288" w14:textId="3A6BE6D8" w:rsidR="00E07EFB" w:rsidRPr="00E644FA" w:rsidRDefault="00E07EFB" w:rsidP="00E07EFB">
      <w:pPr>
        <w:pStyle w:val="ListParagraph"/>
        <w:numPr>
          <w:ilvl w:val="0"/>
          <w:numId w:val="40"/>
        </w:numPr>
        <w:spacing w:before="120" w:after="120" w:line="288" w:lineRule="auto"/>
        <w:ind w:left="1377" w:hanging="357"/>
        <w:contextualSpacing w:val="0"/>
        <w:rPr>
          <w:rFonts w:cs="Arial"/>
          <w:sz w:val="26"/>
          <w:szCs w:val="26"/>
          <w:lang w:val="en-US"/>
        </w:rPr>
      </w:pPr>
      <w:r w:rsidRPr="00E644FA">
        <w:rPr>
          <w:rFonts w:cs="Arial"/>
          <w:sz w:val="26"/>
          <w:szCs w:val="26"/>
          <w:lang w:val="en-US"/>
        </w:rPr>
        <w:t xml:space="preserve">Physical, face to face, oral, written and electronic contact. </w:t>
      </w:r>
      <w:r w:rsidR="002829E3" w:rsidRPr="00E644FA">
        <w:rPr>
          <w:rFonts w:cs="Arial"/>
          <w:sz w:val="26"/>
          <w:szCs w:val="26"/>
          <w:lang w:val="en-US"/>
        </w:rPr>
        <w:t>Yes/No?</w:t>
      </w:r>
    </w:p>
    <w:p w14:paraId="530DE70B" w14:textId="419D29AA" w:rsidR="00E07EFB" w:rsidRPr="00E644FA" w:rsidRDefault="00E07EFB" w:rsidP="00E07EFB">
      <w:pPr>
        <w:pStyle w:val="ListParagraph"/>
        <w:numPr>
          <w:ilvl w:val="0"/>
          <w:numId w:val="40"/>
        </w:numPr>
        <w:spacing w:before="120" w:after="120" w:line="288" w:lineRule="auto"/>
        <w:ind w:left="1377" w:hanging="357"/>
        <w:contextualSpacing w:val="0"/>
        <w:rPr>
          <w:rFonts w:cs="Arial"/>
          <w:sz w:val="26"/>
          <w:szCs w:val="26"/>
          <w:lang w:val="en-US"/>
        </w:rPr>
      </w:pPr>
      <w:r w:rsidRPr="00E644FA">
        <w:rPr>
          <w:rFonts w:cs="Arial"/>
          <w:sz w:val="26"/>
          <w:szCs w:val="26"/>
          <w:lang w:val="en-US"/>
        </w:rPr>
        <w:t>Rapport building activities through activities which require building rapport with people with disability.</w:t>
      </w:r>
      <w:r w:rsidR="002829E3" w:rsidRPr="00E644FA">
        <w:rPr>
          <w:rFonts w:cs="Arial"/>
          <w:sz w:val="26"/>
          <w:szCs w:val="26"/>
          <w:lang w:val="en-US"/>
        </w:rPr>
        <w:t xml:space="preserve"> </w:t>
      </w:r>
      <w:r w:rsidR="005A5996" w:rsidRPr="00E644FA">
        <w:rPr>
          <w:rFonts w:cs="Arial"/>
          <w:sz w:val="26"/>
          <w:szCs w:val="26"/>
          <w:lang w:val="en-US"/>
        </w:rPr>
        <w:t>Yes/No?</w:t>
      </w:r>
    </w:p>
    <w:p w14:paraId="57657074" w14:textId="0BD3D864" w:rsidR="00E07EFB" w:rsidRPr="00E644FA" w:rsidRDefault="00E07EFB" w:rsidP="00E07EFB">
      <w:pPr>
        <w:pStyle w:val="ListParagraph"/>
        <w:numPr>
          <w:ilvl w:val="0"/>
          <w:numId w:val="40"/>
        </w:numPr>
        <w:spacing w:before="120" w:after="120" w:line="288" w:lineRule="auto"/>
        <w:ind w:left="1377" w:hanging="357"/>
        <w:contextualSpacing w:val="0"/>
        <w:rPr>
          <w:rFonts w:cs="Arial"/>
          <w:sz w:val="26"/>
          <w:szCs w:val="26"/>
          <w:lang w:val="en-US"/>
        </w:rPr>
      </w:pPr>
      <w:r w:rsidRPr="00E644FA">
        <w:rPr>
          <w:rFonts w:cs="Arial"/>
          <w:sz w:val="26"/>
          <w:szCs w:val="26"/>
          <w:lang w:val="en-US"/>
        </w:rPr>
        <w:t xml:space="preserve">Contact with multiple people with disability within Specialist Disability Accommodation (SDA).  </w:t>
      </w:r>
      <w:r w:rsidR="005A5996" w:rsidRPr="00E644FA">
        <w:rPr>
          <w:rFonts w:cs="Arial"/>
          <w:sz w:val="26"/>
          <w:szCs w:val="26"/>
          <w:lang w:val="en-US"/>
        </w:rPr>
        <w:t>Yes/No?</w:t>
      </w:r>
    </w:p>
    <w:p w14:paraId="6997FBB6" w14:textId="1977E330" w:rsidR="00E07EFB" w:rsidRPr="00E644FA" w:rsidRDefault="00E07EFB" w:rsidP="00E07EFB">
      <w:pPr>
        <w:pStyle w:val="ListParagraph"/>
        <w:numPr>
          <w:ilvl w:val="0"/>
          <w:numId w:val="39"/>
        </w:numPr>
        <w:spacing w:before="120" w:after="120" w:line="288" w:lineRule="auto"/>
        <w:ind w:left="567" w:hanging="567"/>
        <w:contextualSpacing w:val="0"/>
        <w:rPr>
          <w:rFonts w:eastAsiaTheme="minorEastAsia"/>
          <w:sz w:val="26"/>
          <w:szCs w:val="26"/>
          <w:lang w:eastAsia="en-AU"/>
        </w:rPr>
      </w:pPr>
      <w:r w:rsidRPr="00E644FA">
        <w:rPr>
          <w:rFonts w:eastAsiaTheme="minorEastAsia"/>
          <w:b/>
          <w:bCs/>
          <w:sz w:val="26"/>
          <w:szCs w:val="26"/>
          <w:lang w:eastAsia="en-AU"/>
        </w:rPr>
        <w:t>Risk management plan:</w:t>
      </w:r>
      <w:r w:rsidRPr="00E644FA">
        <w:rPr>
          <w:rFonts w:eastAsiaTheme="minorEastAsia"/>
          <w:sz w:val="26"/>
          <w:szCs w:val="26"/>
          <w:lang w:eastAsia="en-AU"/>
        </w:rPr>
        <w:t xml:space="preserve"> </w:t>
      </w:r>
      <w:r w:rsidRPr="00E644FA">
        <w:rPr>
          <w:rFonts w:cs="Arial"/>
          <w:sz w:val="26"/>
          <w:szCs w:val="26"/>
        </w:rPr>
        <w:t xml:space="preserve">A written management plan for protecting people with disability while any workers or personnel are </w:t>
      </w:r>
      <w:r w:rsidRPr="00E644FA">
        <w:rPr>
          <w:rFonts w:eastAsia="Times New Roman" w:cs="Arial"/>
          <w:sz w:val="26"/>
          <w:szCs w:val="26"/>
        </w:rPr>
        <w:t xml:space="preserve">engaged in a risk assessed role with the registered NDIS provider </w:t>
      </w:r>
      <w:r w:rsidRPr="00E644FA">
        <w:rPr>
          <w:rFonts w:eastAsia="Times New Roman" w:cs="Arial"/>
          <w:b/>
          <w:bCs/>
          <w:sz w:val="26"/>
          <w:szCs w:val="26"/>
        </w:rPr>
        <w:t xml:space="preserve">and </w:t>
      </w:r>
      <w:r w:rsidRPr="00E644FA">
        <w:rPr>
          <w:rFonts w:eastAsia="Times New Roman" w:cs="Arial"/>
          <w:sz w:val="26"/>
          <w:szCs w:val="26"/>
        </w:rPr>
        <w:t>in the process of obtaining a clearance</w:t>
      </w:r>
      <w:r w:rsidR="004B7A4F" w:rsidRPr="004B7A4F">
        <w:rPr>
          <w:rFonts w:eastAsia="Times New Roman" w:cs="Arial"/>
          <w:sz w:val="26"/>
          <w:szCs w:val="26"/>
          <w:highlight w:val="yellow"/>
        </w:rPr>
        <w:t xml:space="preserve"> </w:t>
      </w:r>
      <w:r w:rsidR="004B7A4F" w:rsidRPr="004B7A4F">
        <w:rPr>
          <w:rFonts w:eastAsia="Times New Roman" w:cs="Arial"/>
          <w:sz w:val="26"/>
          <w:szCs w:val="26"/>
        </w:rPr>
        <w:t xml:space="preserve">as per WA requirements – see </w:t>
      </w:r>
      <w:hyperlink r:id="rId13" w:history="1">
        <w:r w:rsidR="001D620C">
          <w:rPr>
            <w:rStyle w:val="Hyperlink"/>
            <w:rFonts w:eastAsia="Times New Roman" w:cs="Arial"/>
            <w:sz w:val="26"/>
            <w:szCs w:val="26"/>
          </w:rPr>
          <w:t>NDIS Worker Screening Check Webpage</w:t>
        </w:r>
      </w:hyperlink>
      <w:r w:rsidR="004B7A4F" w:rsidRPr="004B7A4F">
        <w:rPr>
          <w:rFonts w:eastAsia="Times New Roman" w:cs="Arial"/>
          <w:sz w:val="26"/>
          <w:szCs w:val="26"/>
        </w:rPr>
        <w:t xml:space="preserve"> for more information</w:t>
      </w:r>
      <w:r w:rsidRPr="00E644FA">
        <w:rPr>
          <w:rFonts w:eastAsia="Times New Roman" w:cs="Arial"/>
          <w:sz w:val="26"/>
          <w:szCs w:val="26"/>
        </w:rPr>
        <w:t>.</w:t>
      </w:r>
    </w:p>
    <w:p w14:paraId="06A072B3" w14:textId="30B9B41F" w:rsidR="00E07EFB" w:rsidRPr="00E644FA" w:rsidRDefault="00E07EFB" w:rsidP="00FE54DA">
      <w:pPr>
        <w:pStyle w:val="ListParagraph"/>
        <w:numPr>
          <w:ilvl w:val="0"/>
          <w:numId w:val="38"/>
        </w:numPr>
        <w:spacing w:before="120" w:after="120" w:line="288" w:lineRule="auto"/>
        <w:ind w:left="567" w:hanging="567"/>
        <w:rPr>
          <w:rFonts w:eastAsia="Times New Roman"/>
          <w:sz w:val="26"/>
          <w:szCs w:val="26"/>
        </w:rPr>
      </w:pPr>
      <w:r w:rsidRPr="00E644FA">
        <w:rPr>
          <w:rFonts w:eastAsiaTheme="minorEastAsia"/>
          <w:b/>
          <w:bCs/>
          <w:sz w:val="26"/>
          <w:szCs w:val="26"/>
          <w:lang w:eastAsia="en-AU"/>
        </w:rPr>
        <w:t>Specified supports and services:</w:t>
      </w:r>
      <w:r w:rsidRPr="00E644FA">
        <w:rPr>
          <w:sz w:val="26"/>
          <w:szCs w:val="26"/>
        </w:rPr>
        <w:t xml:space="preserve"> </w:t>
      </w:r>
      <w:r w:rsidRPr="00E644FA">
        <w:rPr>
          <w:rFonts w:eastAsiaTheme="minorEastAsia"/>
          <w:sz w:val="26"/>
          <w:szCs w:val="26"/>
          <w:lang w:eastAsia="en-AU"/>
        </w:rPr>
        <w:t xml:space="preserve">NDIS funded supports and services that are identified as requiring an NDIS Check clearance. </w:t>
      </w:r>
      <w:r w:rsidRPr="00F93589">
        <w:rPr>
          <w:rFonts w:eastAsiaTheme="minorEastAsia"/>
          <w:color w:val="0000FF"/>
          <w:sz w:val="26"/>
          <w:szCs w:val="26"/>
          <w:lang w:eastAsia="en-AU"/>
        </w:rPr>
        <w:t xml:space="preserve">See </w:t>
      </w:r>
      <w:hyperlink r:id="rId14" w:history="1">
        <w:r w:rsidRPr="00F93589">
          <w:rPr>
            <w:rFonts w:eastAsia="Times New Roman" w:cs="Arial"/>
            <w:color w:val="0000FF"/>
            <w:sz w:val="26"/>
            <w:szCs w:val="26"/>
            <w:u w:val="single"/>
            <w:lang w:eastAsia="en-AU"/>
          </w:rPr>
          <w:t>Attachment C - List of specified supports and services webpage</w:t>
        </w:r>
      </w:hyperlink>
      <w:r w:rsidRPr="00F93589">
        <w:rPr>
          <w:rFonts w:eastAsia="Times New Roman" w:cs="Arial"/>
          <w:color w:val="0000FF"/>
          <w:sz w:val="26"/>
          <w:szCs w:val="26"/>
          <w:u w:val="single"/>
          <w:lang w:eastAsia="en-AU"/>
        </w:rPr>
        <w:t>.</w:t>
      </w:r>
      <w:r w:rsidR="00CE0588" w:rsidRPr="00E644FA">
        <w:rPr>
          <w:rFonts w:eastAsia="Times New Roman" w:cs="Arial"/>
          <w:sz w:val="26"/>
          <w:szCs w:val="26"/>
          <w:u w:val="single"/>
          <w:lang w:eastAsia="en-AU"/>
        </w:rPr>
        <w:t xml:space="preserve"> </w:t>
      </w:r>
      <w:r w:rsidR="00CE0588" w:rsidRPr="00E644FA">
        <w:rPr>
          <w:sz w:val="26"/>
          <w:szCs w:val="26"/>
        </w:rPr>
        <w:t>Yes/No?</w:t>
      </w:r>
    </w:p>
    <w:p w14:paraId="545D00FD" w14:textId="6EDE10CF" w:rsidR="00E07EFB" w:rsidRPr="006F1942" w:rsidRDefault="00E07EFB" w:rsidP="006F1942">
      <w:pPr>
        <w:pStyle w:val="ListParagraph"/>
        <w:numPr>
          <w:ilvl w:val="0"/>
          <w:numId w:val="38"/>
        </w:numPr>
        <w:spacing w:before="120" w:after="120" w:line="288" w:lineRule="auto"/>
        <w:ind w:left="567" w:hanging="567"/>
        <w:rPr>
          <w:rFonts w:eastAsia="Times New Roman"/>
          <w:sz w:val="26"/>
          <w:szCs w:val="26"/>
        </w:rPr>
      </w:pPr>
      <w:r w:rsidRPr="00E644FA">
        <w:rPr>
          <w:rFonts w:eastAsia="Times New Roman" w:cs="Arial"/>
          <w:b/>
          <w:bCs/>
          <w:sz w:val="26"/>
          <w:szCs w:val="26"/>
          <w:lang w:eastAsia="en-AU"/>
        </w:rPr>
        <w:lastRenderedPageBreak/>
        <w:t xml:space="preserve">Suspension: </w:t>
      </w:r>
      <w:r w:rsidRPr="00E644FA">
        <w:rPr>
          <w:rFonts w:eastAsia="Times New Roman" w:cs="Arial"/>
          <w:sz w:val="26"/>
          <w:szCs w:val="26"/>
          <w:lang w:eastAsia="en-AU"/>
        </w:rPr>
        <w:t>Prevents individuals from working in risk assessed roles for registered NDIS providers, until a final decision is made as to whether an exclusion will be issued, or a clearance will be granted.</w:t>
      </w:r>
      <w:r w:rsidR="00FE54DA" w:rsidRPr="00E644FA">
        <w:rPr>
          <w:sz w:val="26"/>
          <w:szCs w:val="26"/>
        </w:rPr>
        <w:t xml:space="preserve"> Yes/No?</w:t>
      </w:r>
    </w:p>
    <w:p w14:paraId="0EFBBA16" w14:textId="77777777" w:rsidR="00E07EFB" w:rsidRPr="00E644FA" w:rsidRDefault="00E07EFB" w:rsidP="00E07EFB">
      <w:pPr>
        <w:pStyle w:val="ListParagraph"/>
        <w:numPr>
          <w:ilvl w:val="0"/>
          <w:numId w:val="39"/>
        </w:numPr>
        <w:shd w:val="clear" w:color="auto" w:fill="FFFFFF"/>
        <w:spacing w:before="360" w:after="120" w:line="288" w:lineRule="auto"/>
        <w:ind w:left="567" w:hanging="567"/>
        <w:rPr>
          <w:rFonts w:eastAsia="Times New Roman" w:cs="Arial"/>
          <w:sz w:val="26"/>
          <w:szCs w:val="26"/>
          <w:lang w:eastAsia="en-AU"/>
        </w:rPr>
      </w:pPr>
      <w:r w:rsidRPr="00E644FA">
        <w:rPr>
          <w:rFonts w:eastAsia="Times New Roman" w:cs="Arial"/>
          <w:b/>
          <w:bCs/>
          <w:sz w:val="26"/>
          <w:szCs w:val="26"/>
          <w:lang w:eastAsia="en-AU"/>
        </w:rPr>
        <w:t xml:space="preserve">Worker: </w:t>
      </w:r>
      <w:r w:rsidRPr="00E644FA">
        <w:rPr>
          <w:rFonts w:eastAsia="Times New Roman" w:cs="Arial"/>
          <w:sz w:val="26"/>
          <w:szCs w:val="26"/>
          <w:lang w:eastAsia="en-AU"/>
        </w:rPr>
        <w:t>Defined as any of the following:</w:t>
      </w:r>
    </w:p>
    <w:p w14:paraId="6A1E9F1A" w14:textId="01758AD9" w:rsidR="00E07EFB" w:rsidRPr="00E644FA" w:rsidRDefault="00E07EFB" w:rsidP="00E07EFB">
      <w:pPr>
        <w:pStyle w:val="ListParagraph"/>
        <w:numPr>
          <w:ilvl w:val="0"/>
          <w:numId w:val="43"/>
        </w:numPr>
        <w:shd w:val="clear" w:color="auto" w:fill="FFFFFF"/>
        <w:spacing w:before="120" w:after="120" w:line="288" w:lineRule="auto"/>
        <w:ind w:left="927"/>
        <w:contextualSpacing w:val="0"/>
        <w:rPr>
          <w:rFonts w:eastAsia="Times New Roman" w:cs="Arial"/>
          <w:sz w:val="26"/>
          <w:szCs w:val="26"/>
          <w:lang w:eastAsia="en-AU"/>
        </w:rPr>
      </w:pPr>
      <w:r w:rsidRPr="00E644FA">
        <w:rPr>
          <w:rFonts w:eastAsia="Times New Roman" w:cs="Arial"/>
          <w:sz w:val="26"/>
          <w:szCs w:val="26"/>
          <w:lang w:eastAsia="en-AU"/>
        </w:rPr>
        <w:t>an individual employed or otherwise engaged by a registered NDIS provider.</w:t>
      </w:r>
      <w:r w:rsidR="00A078D0" w:rsidRPr="00E644FA">
        <w:rPr>
          <w:rFonts w:eastAsia="Times New Roman" w:cs="Arial"/>
          <w:sz w:val="26"/>
          <w:szCs w:val="26"/>
          <w:lang w:eastAsia="en-AU"/>
        </w:rPr>
        <w:t xml:space="preserve"> Yes/No?</w:t>
      </w:r>
    </w:p>
    <w:p w14:paraId="33CAA2BB" w14:textId="5F9AEE6F" w:rsidR="00E07EFB" w:rsidRPr="00E644FA" w:rsidRDefault="00E07EFB" w:rsidP="00E07EFB">
      <w:pPr>
        <w:pStyle w:val="ListParagraph"/>
        <w:numPr>
          <w:ilvl w:val="0"/>
          <w:numId w:val="43"/>
        </w:numPr>
        <w:shd w:val="clear" w:color="auto" w:fill="FFFFFF"/>
        <w:spacing w:before="120" w:after="120" w:line="288" w:lineRule="auto"/>
        <w:ind w:left="927"/>
        <w:contextualSpacing w:val="0"/>
        <w:rPr>
          <w:rFonts w:eastAsia="Times New Roman" w:cs="Arial"/>
          <w:sz w:val="26"/>
          <w:szCs w:val="26"/>
          <w:lang w:eastAsia="en-AU"/>
        </w:rPr>
      </w:pPr>
      <w:r w:rsidRPr="00E644FA">
        <w:rPr>
          <w:rFonts w:eastAsia="Times New Roman" w:cs="Arial"/>
          <w:sz w:val="26"/>
          <w:szCs w:val="26"/>
          <w:lang w:eastAsia="en-AU"/>
        </w:rPr>
        <w:t>each of the key personnel of a registered NDIS provider.</w:t>
      </w:r>
      <w:r w:rsidR="00A078D0" w:rsidRPr="00E644FA">
        <w:rPr>
          <w:rFonts w:eastAsia="Times New Roman" w:cs="Arial"/>
          <w:sz w:val="26"/>
          <w:szCs w:val="26"/>
          <w:lang w:eastAsia="en-AU"/>
        </w:rPr>
        <w:t xml:space="preserve"> Yes/No?</w:t>
      </w:r>
    </w:p>
    <w:p w14:paraId="7FD1A431" w14:textId="28070C8F" w:rsidR="00E07EFB" w:rsidRPr="00E644FA" w:rsidRDefault="00E07EFB" w:rsidP="00E07EFB">
      <w:pPr>
        <w:pStyle w:val="ListParagraph"/>
        <w:numPr>
          <w:ilvl w:val="0"/>
          <w:numId w:val="43"/>
        </w:numPr>
        <w:shd w:val="clear" w:color="auto" w:fill="FFFFFF"/>
        <w:spacing w:before="120" w:after="120" w:line="288" w:lineRule="auto"/>
        <w:ind w:left="924" w:hanging="357"/>
        <w:contextualSpacing w:val="0"/>
        <w:rPr>
          <w:rFonts w:eastAsia="Times New Roman" w:cs="Arial"/>
          <w:sz w:val="26"/>
          <w:szCs w:val="26"/>
          <w:lang w:eastAsia="en-AU"/>
        </w:rPr>
      </w:pPr>
      <w:r w:rsidRPr="00E644FA">
        <w:rPr>
          <w:rFonts w:eastAsia="Times New Roman" w:cs="Arial"/>
          <w:sz w:val="26"/>
          <w:szCs w:val="26"/>
          <w:lang w:eastAsia="en-AU"/>
        </w:rPr>
        <w:t>a partner of a partnership that is a registered NDIS provider.</w:t>
      </w:r>
      <w:r w:rsidR="00A078D0" w:rsidRPr="00E644FA">
        <w:rPr>
          <w:rFonts w:eastAsia="Times New Roman" w:cs="Arial"/>
          <w:sz w:val="26"/>
          <w:szCs w:val="26"/>
          <w:lang w:eastAsia="en-AU"/>
        </w:rPr>
        <w:t xml:space="preserve"> Yes/No?</w:t>
      </w:r>
    </w:p>
    <w:p w14:paraId="2894D7D9" w14:textId="4A29A860" w:rsidR="00E07EFB" w:rsidRPr="00E644FA" w:rsidRDefault="00E07EFB" w:rsidP="00E07EFB">
      <w:pPr>
        <w:pStyle w:val="ListParagraph"/>
        <w:numPr>
          <w:ilvl w:val="0"/>
          <w:numId w:val="43"/>
        </w:numPr>
        <w:shd w:val="clear" w:color="auto" w:fill="FFFFFF"/>
        <w:spacing w:before="80" w:after="80" w:line="288" w:lineRule="auto"/>
        <w:ind w:left="927"/>
        <w:rPr>
          <w:rFonts w:eastAsia="Times New Roman" w:cs="Arial"/>
          <w:sz w:val="26"/>
          <w:szCs w:val="26"/>
          <w:lang w:eastAsia="en-AU"/>
        </w:rPr>
      </w:pPr>
      <w:r w:rsidRPr="00E644FA">
        <w:rPr>
          <w:rFonts w:eastAsia="Times New Roman" w:cs="Arial"/>
          <w:sz w:val="26"/>
          <w:szCs w:val="26"/>
          <w:lang w:eastAsia="en-AU"/>
        </w:rPr>
        <w:t>an individual who is a registered NDIS provider.</w:t>
      </w:r>
      <w:r w:rsidR="00A078D0" w:rsidRPr="00E644FA">
        <w:rPr>
          <w:rFonts w:eastAsia="Times New Roman" w:cs="Arial"/>
          <w:sz w:val="26"/>
          <w:szCs w:val="26"/>
          <w:lang w:eastAsia="en-AU"/>
        </w:rPr>
        <w:t xml:space="preserve"> Yes/No?</w:t>
      </w:r>
    </w:p>
    <w:p w14:paraId="712976F9" w14:textId="77777777" w:rsidR="00E07EFB" w:rsidRPr="00E644FA" w:rsidRDefault="00E07EFB" w:rsidP="00E07EFB">
      <w:pPr>
        <w:pStyle w:val="ListParagraph"/>
        <w:numPr>
          <w:ilvl w:val="0"/>
          <w:numId w:val="47"/>
        </w:numPr>
        <w:shd w:val="clear" w:color="auto" w:fill="FFFFFF"/>
        <w:spacing w:before="120" w:line="288" w:lineRule="auto"/>
        <w:contextualSpacing w:val="0"/>
        <w:rPr>
          <w:rFonts w:eastAsia="Times New Roman" w:cs="Arial"/>
          <w:sz w:val="26"/>
          <w:szCs w:val="26"/>
          <w:lang w:eastAsia="en-AU"/>
        </w:rPr>
      </w:pPr>
      <w:r w:rsidRPr="00E644FA">
        <w:rPr>
          <w:rFonts w:eastAsia="Times New Roman" w:cs="Arial"/>
          <w:b/>
          <w:bCs/>
          <w:sz w:val="26"/>
          <w:szCs w:val="26"/>
          <w:lang w:eastAsia="en-AU"/>
        </w:rPr>
        <w:t xml:space="preserve">Work on application: </w:t>
      </w:r>
      <w:r w:rsidRPr="00E644FA">
        <w:rPr>
          <w:rFonts w:eastAsia="Times New Roman" w:cs="Arial"/>
          <w:sz w:val="26"/>
          <w:szCs w:val="26"/>
          <w:lang w:eastAsia="en-AU"/>
        </w:rPr>
        <w:t xml:space="preserve">Where a worker can work whilst their application for a Worker Screening Check is being processed, under specified conditions including: </w:t>
      </w:r>
    </w:p>
    <w:p w14:paraId="5EC611CF" w14:textId="6AC32663" w:rsidR="00E07EFB" w:rsidRPr="00E644FA" w:rsidRDefault="00E07EFB" w:rsidP="00E07EFB">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E644FA">
        <w:rPr>
          <w:rFonts w:eastAsia="Times New Roman" w:cs="Arial"/>
          <w:sz w:val="26"/>
          <w:szCs w:val="26"/>
          <w:lang w:eastAsia="en-AU"/>
        </w:rPr>
        <w:t xml:space="preserve">having a valid application </w:t>
      </w:r>
      <w:r w:rsidR="0083509B" w:rsidRPr="00E644FA">
        <w:rPr>
          <w:rFonts w:eastAsia="Times New Roman" w:cs="Arial"/>
          <w:sz w:val="26"/>
          <w:szCs w:val="26"/>
          <w:lang w:eastAsia="en-AU"/>
        </w:rPr>
        <w:t>Yes/No?</w:t>
      </w:r>
    </w:p>
    <w:p w14:paraId="2E03FCA1" w14:textId="3FD3C5E7" w:rsidR="008A5009" w:rsidRPr="00E644FA" w:rsidRDefault="00E07EFB" w:rsidP="008A5009">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E644FA">
        <w:rPr>
          <w:rFonts w:eastAsia="Times New Roman" w:cs="Arial"/>
          <w:sz w:val="26"/>
          <w:szCs w:val="26"/>
          <w:lang w:eastAsia="en-AU"/>
        </w:rPr>
        <w:t xml:space="preserve">the application has not been withdrawn or cancelled. </w:t>
      </w:r>
      <w:r w:rsidR="0083509B" w:rsidRPr="00E644FA">
        <w:rPr>
          <w:rFonts w:eastAsia="Times New Roman" w:cs="Arial"/>
          <w:sz w:val="26"/>
          <w:szCs w:val="26"/>
          <w:lang w:eastAsia="en-AU"/>
        </w:rPr>
        <w:t>Yes/No?</w:t>
      </w:r>
    </w:p>
    <w:p w14:paraId="7B3C1DD8" w14:textId="3EDCCC8C" w:rsidR="008A5009" w:rsidRPr="00E644FA" w:rsidRDefault="00E07EFB" w:rsidP="008A5009">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E644FA">
        <w:rPr>
          <w:rFonts w:eastAsia="Times New Roman" w:cs="Arial"/>
          <w:sz w:val="26"/>
          <w:szCs w:val="26"/>
          <w:lang w:eastAsia="en-AU"/>
        </w:rPr>
        <w:t>there is no previous exclusion,</w:t>
      </w:r>
      <w:r w:rsidR="000C0975" w:rsidRPr="00E644FA">
        <w:rPr>
          <w:rFonts w:eastAsia="Times New Roman" w:cs="Arial"/>
          <w:sz w:val="26"/>
          <w:szCs w:val="26"/>
          <w:lang w:eastAsia="en-AU"/>
        </w:rPr>
        <w:t xml:space="preserve"> </w:t>
      </w:r>
      <w:r w:rsidR="00863A9B" w:rsidRPr="00E644FA">
        <w:rPr>
          <w:rFonts w:eastAsia="Times New Roman" w:cs="Arial"/>
          <w:sz w:val="26"/>
          <w:szCs w:val="26"/>
          <w:lang w:eastAsia="en-AU"/>
        </w:rPr>
        <w:t>and no interim bar or suspension in place.</w:t>
      </w:r>
      <w:r w:rsidR="0083509B" w:rsidRPr="00E644FA">
        <w:rPr>
          <w:rFonts w:eastAsia="Times New Roman" w:cs="Arial"/>
          <w:sz w:val="26"/>
          <w:szCs w:val="26"/>
          <w:lang w:eastAsia="en-AU"/>
        </w:rPr>
        <w:t xml:space="preserve"> Yes/No?</w:t>
      </w:r>
    </w:p>
    <w:p w14:paraId="1C20C937" w14:textId="77777777" w:rsidR="0026464A" w:rsidRPr="00E644FA" w:rsidRDefault="008A5009" w:rsidP="0026464A">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E644FA">
        <w:rPr>
          <w:rFonts w:eastAsia="Times New Roman" w:cs="Arial"/>
          <w:sz w:val="26"/>
          <w:szCs w:val="26"/>
          <w:lang w:eastAsia="en-AU"/>
        </w:rPr>
        <w:t xml:space="preserve">The </w:t>
      </w:r>
      <w:r w:rsidR="000C0975" w:rsidRPr="00E644FA">
        <w:rPr>
          <w:rFonts w:eastAsia="Times New Roman" w:cs="Arial"/>
          <w:sz w:val="26"/>
          <w:szCs w:val="26"/>
          <w:lang w:eastAsia="en-AU"/>
        </w:rPr>
        <w:t>employer has agreed to the person working whilst the application is being processed, has put risk management strategies in place, and arranged for the person to be supervised by someone who has an NDIS Check clearance.</w:t>
      </w:r>
      <w:r w:rsidR="0083509B" w:rsidRPr="00E644FA">
        <w:rPr>
          <w:rFonts w:eastAsia="Times New Roman" w:cs="Arial"/>
          <w:sz w:val="26"/>
          <w:szCs w:val="26"/>
          <w:lang w:eastAsia="en-AU"/>
        </w:rPr>
        <w:t xml:space="preserve"> Yes/No?</w:t>
      </w:r>
    </w:p>
    <w:p w14:paraId="1F33E48A" w14:textId="03B85CEA" w:rsidR="00F24FD0" w:rsidRPr="00DB50FB" w:rsidRDefault="00F24FD0" w:rsidP="00EC07AA">
      <w:pPr>
        <w:pStyle w:val="Heading2"/>
      </w:pPr>
      <w:r w:rsidRPr="00DB50FB">
        <w:t xml:space="preserve">You could also consider including: </w:t>
      </w:r>
    </w:p>
    <w:p w14:paraId="5E7B6C71" w14:textId="28D4F2BA" w:rsidR="000E4EDF" w:rsidRPr="00DB50FB" w:rsidRDefault="000E4EDF" w:rsidP="000E4EDF">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DB50FB">
        <w:rPr>
          <w:b/>
          <w:bCs/>
          <w:lang w:eastAsia="en-AU"/>
        </w:rPr>
        <w:t xml:space="preserve">The relevant policies, procedures or other documents </w:t>
      </w:r>
      <w:r w:rsidRPr="00DB50FB">
        <w:rPr>
          <w:lang w:eastAsia="en-AU"/>
        </w:rPr>
        <w:t>that this policy relates to. This will make it easier to update relevant material when this policy is reviewed.</w:t>
      </w:r>
      <w:r w:rsidR="002C427E" w:rsidRPr="00DB50FB">
        <w:rPr>
          <w:lang w:eastAsia="en-AU"/>
        </w:rPr>
        <w:t xml:space="preserve"> Yes/No?</w:t>
      </w:r>
    </w:p>
    <w:p w14:paraId="3FFC07E3" w14:textId="32B99886" w:rsidR="000E4EDF" w:rsidRPr="00DB50FB" w:rsidRDefault="000E4EDF" w:rsidP="000E4EDF">
      <w:pPr>
        <w:pStyle w:val="ListParagraph"/>
        <w:numPr>
          <w:ilvl w:val="0"/>
          <w:numId w:val="44"/>
        </w:numPr>
        <w:shd w:val="clear" w:color="auto" w:fill="FFFFFF"/>
        <w:spacing w:before="120" w:after="120" w:line="288" w:lineRule="auto"/>
        <w:ind w:left="927"/>
        <w:rPr>
          <w:rFonts w:eastAsia="Times New Roman" w:cs="Arial"/>
          <w:sz w:val="26"/>
          <w:szCs w:val="26"/>
          <w:lang w:eastAsia="en-AU"/>
        </w:rPr>
      </w:pPr>
      <w:r w:rsidRPr="00DB50FB">
        <w:rPr>
          <w:b/>
          <w:bCs/>
          <w:lang w:eastAsia="en-AU"/>
        </w:rPr>
        <w:t xml:space="preserve">The relevant legislation, policy, guidelines, or other material </w:t>
      </w:r>
      <w:r w:rsidRPr="00DB50FB">
        <w:rPr>
          <w:lang w:eastAsia="en-AU"/>
        </w:rPr>
        <w:t>that directly relates to the policy.</w:t>
      </w:r>
      <w:r w:rsidR="002C427E" w:rsidRPr="00DB50FB">
        <w:rPr>
          <w:lang w:eastAsia="en-AU"/>
        </w:rPr>
        <w:t xml:space="preserve"> Yes/No?</w:t>
      </w:r>
    </w:p>
    <w:p w14:paraId="42C76B54" w14:textId="0AF5D38A" w:rsidR="000E4EDF" w:rsidRPr="00DB50FB" w:rsidRDefault="000E4EDF" w:rsidP="000E4EDF">
      <w:pPr>
        <w:pStyle w:val="ListParagraph"/>
        <w:numPr>
          <w:ilvl w:val="0"/>
          <w:numId w:val="44"/>
        </w:numPr>
        <w:shd w:val="clear" w:color="auto" w:fill="FFFFFF"/>
        <w:spacing w:before="120" w:after="120" w:line="288" w:lineRule="auto"/>
        <w:ind w:left="927"/>
        <w:rPr>
          <w:rFonts w:eastAsia="Times New Roman" w:cs="Arial"/>
          <w:b/>
          <w:bCs/>
          <w:sz w:val="26"/>
          <w:szCs w:val="26"/>
          <w:lang w:eastAsia="en-AU"/>
        </w:rPr>
      </w:pPr>
      <w:r w:rsidRPr="00DB50FB">
        <w:rPr>
          <w:b/>
          <w:bCs/>
          <w:lang w:eastAsia="en-AU"/>
        </w:rPr>
        <w:t>Approval and review dates.</w:t>
      </w:r>
      <w:r w:rsidR="00B77E3C" w:rsidRPr="00DB50FB">
        <w:rPr>
          <w:b/>
          <w:bCs/>
          <w:lang w:eastAsia="en-AU"/>
        </w:rPr>
        <w:t xml:space="preserve"> Yes/No?</w:t>
      </w:r>
    </w:p>
    <w:p w14:paraId="776D4383" w14:textId="38B70D02" w:rsidR="000E4EDF" w:rsidRPr="00DB50FB" w:rsidRDefault="000E4EDF" w:rsidP="00B77E3C">
      <w:pPr>
        <w:pStyle w:val="ListParagraph"/>
        <w:numPr>
          <w:ilvl w:val="0"/>
          <w:numId w:val="44"/>
        </w:numPr>
        <w:shd w:val="clear" w:color="auto" w:fill="FFFFFF"/>
        <w:spacing w:before="120" w:after="120" w:line="288" w:lineRule="auto"/>
        <w:ind w:left="924" w:hanging="357"/>
        <w:contextualSpacing w:val="0"/>
        <w:rPr>
          <w:rFonts w:eastAsia="Times New Roman" w:cs="Arial"/>
          <w:sz w:val="26"/>
          <w:szCs w:val="26"/>
          <w:lang w:eastAsia="en-AU"/>
        </w:rPr>
      </w:pPr>
      <w:r w:rsidRPr="00DB50FB">
        <w:rPr>
          <w:b/>
          <w:bCs/>
          <w:lang w:eastAsia="en-AU"/>
        </w:rPr>
        <w:t xml:space="preserve">Who is responsible: </w:t>
      </w:r>
      <w:r w:rsidRPr="00DB50FB">
        <w:rPr>
          <w:lang w:eastAsia="en-AU"/>
        </w:rPr>
        <w:t>The title and/</w:t>
      </w:r>
      <w:r w:rsidR="000B2452" w:rsidRPr="00DB50FB">
        <w:rPr>
          <w:lang w:eastAsia="en-AU"/>
        </w:rPr>
        <w:t>or the signature of the authorising person.</w:t>
      </w:r>
      <w:r w:rsidR="00B77E3C" w:rsidRPr="00DB50FB">
        <w:rPr>
          <w:lang w:eastAsia="en-AU"/>
        </w:rPr>
        <w:t xml:space="preserve"> Yes/No? </w:t>
      </w:r>
    </w:p>
    <w:p w14:paraId="3D9D705B" w14:textId="77777777" w:rsidR="00F93589" w:rsidRPr="008E0344" w:rsidRDefault="00154CE2" w:rsidP="00F93589">
      <w:pPr>
        <w:shd w:val="clear" w:color="auto" w:fill="FFFFFF"/>
        <w:spacing w:after="120" w:line="288" w:lineRule="auto"/>
        <w:rPr>
          <w:rFonts w:eastAsia="Times New Roman" w:cs="Arial"/>
          <w:szCs w:val="24"/>
          <w:lang w:eastAsia="en-AU"/>
        </w:rPr>
      </w:pPr>
      <w:r w:rsidRPr="008E0344">
        <w:rPr>
          <w:rFonts w:eastAsia="Times New Roman" w:cs="Arial"/>
          <w:szCs w:val="24"/>
          <w:lang w:eastAsia="en-AU"/>
        </w:rPr>
        <w:t xml:space="preserve">Please note: This resource was developed in February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w:t>
      </w:r>
      <w:r w:rsidRPr="008E0344">
        <w:rPr>
          <w:rFonts w:eastAsia="Times New Roman" w:cs="Arial"/>
          <w:szCs w:val="24"/>
          <w:lang w:eastAsia="en-AU"/>
        </w:rPr>
        <w:lastRenderedPageBreak/>
        <w:t>documents for the latest versions including the NDIS Practice Standards and advice to providers on the Code of Conduct.</w:t>
      </w:r>
    </w:p>
    <w:p w14:paraId="7F5A906C" w14:textId="07720E5B" w:rsidR="00230251" w:rsidRPr="008E0344" w:rsidRDefault="008C6631" w:rsidP="003E6247">
      <w:pPr>
        <w:shd w:val="clear" w:color="auto" w:fill="FFFFFF"/>
        <w:spacing w:before="120" w:after="120" w:line="288" w:lineRule="auto"/>
        <w:rPr>
          <w:rFonts w:eastAsia="Times New Roman" w:cs="Arial"/>
          <w:szCs w:val="24"/>
          <w:lang w:eastAsia="en-AU"/>
        </w:rPr>
      </w:pPr>
      <w:r w:rsidRPr="008E0344">
        <w:rPr>
          <w:rFonts w:eastAsia="Times New Roman" w:cs="Arial"/>
          <w:szCs w:val="24"/>
          <w:lang w:eastAsia="en-AU"/>
        </w:rPr>
        <w:t xml:space="preserve">End of document. </w:t>
      </w:r>
    </w:p>
    <w:sectPr w:rsidR="00230251" w:rsidRPr="008E0344" w:rsidSect="00CC41DF">
      <w:headerReference w:type="default" r:id="rId15"/>
      <w:headerReference w:type="first" r:id="rId16"/>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BF0" w14:textId="77777777" w:rsidR="00713B2E" w:rsidRDefault="00713B2E" w:rsidP="00CA5DE7">
      <w:pPr>
        <w:spacing w:line="240" w:lineRule="auto"/>
      </w:pPr>
      <w:r>
        <w:separator/>
      </w:r>
    </w:p>
  </w:endnote>
  <w:endnote w:type="continuationSeparator" w:id="0">
    <w:p w14:paraId="3C606152" w14:textId="77777777" w:rsidR="00713B2E" w:rsidRDefault="00713B2E" w:rsidP="00CA5DE7">
      <w:pPr>
        <w:spacing w:line="240" w:lineRule="auto"/>
      </w:pPr>
      <w:r>
        <w:continuationSeparator/>
      </w:r>
    </w:p>
  </w:endnote>
  <w:endnote w:type="continuationNotice" w:id="1">
    <w:p w14:paraId="1D62CAEC" w14:textId="77777777" w:rsidR="00713B2E" w:rsidRDefault="00713B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E21B" w14:textId="77777777" w:rsidR="00713B2E" w:rsidRDefault="00713B2E" w:rsidP="00CA5DE7">
      <w:pPr>
        <w:spacing w:line="240" w:lineRule="auto"/>
      </w:pPr>
      <w:r>
        <w:separator/>
      </w:r>
    </w:p>
  </w:footnote>
  <w:footnote w:type="continuationSeparator" w:id="0">
    <w:p w14:paraId="07353C09" w14:textId="77777777" w:rsidR="00713B2E" w:rsidRDefault="00713B2E" w:rsidP="00CA5DE7">
      <w:pPr>
        <w:spacing w:line="240" w:lineRule="auto"/>
      </w:pPr>
      <w:r>
        <w:continuationSeparator/>
      </w:r>
    </w:p>
  </w:footnote>
  <w:footnote w:type="continuationNotice" w:id="1">
    <w:p w14:paraId="419C4C9B" w14:textId="77777777" w:rsidR="00713B2E" w:rsidRDefault="00713B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078185E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5318D919"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562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43F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B65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F07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38C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48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58C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2F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29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E6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C41A0"/>
    <w:multiLevelType w:val="hybridMultilevel"/>
    <w:tmpl w:val="A6BC0D90"/>
    <w:lvl w:ilvl="0" w:tplc="0C090001">
      <w:start w:val="1"/>
      <w:numFmt w:val="bullet"/>
      <w:lvlText w:val=""/>
      <w:lvlJc w:val="left"/>
      <w:pPr>
        <w:ind w:left="927" w:hanging="570"/>
      </w:pPr>
      <w:rPr>
        <w:rFonts w:ascii="Symbol" w:hAnsi="Symbol"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1B5633"/>
    <w:multiLevelType w:val="hybridMultilevel"/>
    <w:tmpl w:val="3410A31E"/>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9227D27"/>
    <w:multiLevelType w:val="hybridMultilevel"/>
    <w:tmpl w:val="0F162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09532F"/>
    <w:multiLevelType w:val="hybridMultilevel"/>
    <w:tmpl w:val="F4749B12"/>
    <w:lvl w:ilvl="0" w:tplc="4126B87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4F79FC"/>
    <w:multiLevelType w:val="hybridMultilevel"/>
    <w:tmpl w:val="1826A7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64D168A"/>
    <w:multiLevelType w:val="hybridMultilevel"/>
    <w:tmpl w:val="199E0700"/>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9265165"/>
    <w:multiLevelType w:val="hybridMultilevel"/>
    <w:tmpl w:val="30C8BD0A"/>
    <w:lvl w:ilvl="0" w:tplc="0C090001">
      <w:start w:val="1"/>
      <w:numFmt w:val="bullet"/>
      <w:lvlText w:val=""/>
      <w:lvlJc w:val="left"/>
      <w:pPr>
        <w:ind w:left="717" w:hanging="360"/>
      </w:pPr>
      <w:rPr>
        <w:rFonts w:ascii="Symbol" w:hAnsi="Symbol" w:hint="default"/>
        <w:b/>
        <w:bCs/>
        <w:sz w:val="36"/>
        <w:szCs w:val="36"/>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2AE42365"/>
    <w:multiLevelType w:val="hybridMultilevel"/>
    <w:tmpl w:val="FBE88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C12235"/>
    <w:multiLevelType w:val="hybridMultilevel"/>
    <w:tmpl w:val="3AA08D7E"/>
    <w:lvl w:ilvl="0" w:tplc="B2EE0A88">
      <w:start w:val="1"/>
      <w:numFmt w:val="bullet"/>
      <w:lvlText w:val=""/>
      <w:lvlJc w:val="left"/>
      <w:pPr>
        <w:ind w:left="720" w:hanging="360"/>
      </w:pPr>
      <w:rPr>
        <w:rFonts w:ascii="Symbol" w:hAnsi="Symbol" w:hint="default"/>
        <w:color w:val="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3F5E45"/>
    <w:multiLevelType w:val="hybridMultilevel"/>
    <w:tmpl w:val="0ED8D060"/>
    <w:lvl w:ilvl="0" w:tplc="0C090001">
      <w:start w:val="1"/>
      <w:numFmt w:val="bullet"/>
      <w:lvlText w:val=""/>
      <w:lvlJc w:val="left"/>
      <w:pPr>
        <w:ind w:left="567" w:hanging="567"/>
      </w:pPr>
      <w:rPr>
        <w:rFonts w:ascii="Symbol" w:hAnsi="Symbol"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227E0"/>
    <w:multiLevelType w:val="hybridMultilevel"/>
    <w:tmpl w:val="0B1C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C4C0E"/>
    <w:multiLevelType w:val="hybridMultilevel"/>
    <w:tmpl w:val="0032D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565C0B"/>
    <w:multiLevelType w:val="hybridMultilevel"/>
    <w:tmpl w:val="CEE02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8A1072"/>
    <w:multiLevelType w:val="hybridMultilevel"/>
    <w:tmpl w:val="3AAE83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3E99269E"/>
    <w:multiLevelType w:val="hybridMultilevel"/>
    <w:tmpl w:val="09D48E24"/>
    <w:lvl w:ilvl="0" w:tplc="4126B87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DD7074"/>
    <w:multiLevelType w:val="hybridMultilevel"/>
    <w:tmpl w:val="AC002426"/>
    <w:lvl w:ilvl="0" w:tplc="213E8DF2">
      <w:numFmt w:val="bullet"/>
      <w:lvlText w:val="-"/>
      <w:lvlJc w:val="left"/>
      <w:pPr>
        <w:ind w:left="1077" w:hanging="360"/>
      </w:pPr>
      <w:rPr>
        <w:rFonts w:ascii="Arial" w:eastAsiaTheme="minorHAnsi" w:hAnsi="Arial" w:cs="Arial" w:hint="default"/>
        <w:b/>
        <w:bCs w:val="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2590720"/>
    <w:multiLevelType w:val="hybridMultilevel"/>
    <w:tmpl w:val="9D180A56"/>
    <w:lvl w:ilvl="0" w:tplc="AC78F51C">
      <w:numFmt w:val="bullet"/>
      <w:lvlText w:val="-"/>
      <w:lvlJc w:val="left"/>
      <w:pPr>
        <w:ind w:left="720" w:hanging="360"/>
      </w:pPr>
      <w:rPr>
        <w:rFonts w:ascii="Arial" w:eastAsiaTheme="minorEastAsia" w:hAnsi="Arial" w:cs="Aria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7D456B7"/>
    <w:multiLevelType w:val="hybridMultilevel"/>
    <w:tmpl w:val="8668B9AA"/>
    <w:lvl w:ilvl="0" w:tplc="0C090001">
      <w:start w:val="1"/>
      <w:numFmt w:val="bullet"/>
      <w:lvlText w:val=""/>
      <w:lvlJc w:val="left"/>
      <w:pPr>
        <w:ind w:left="567" w:hanging="567"/>
      </w:pPr>
      <w:rPr>
        <w:rFonts w:ascii="Symbol" w:hAnsi="Symbol" w:hint="default"/>
        <w:b/>
        <w:bCs/>
        <w:sz w:val="36"/>
        <w:szCs w:val="36"/>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0" w15:restartNumberingAfterBreak="0">
    <w:nsid w:val="4CD60016"/>
    <w:multiLevelType w:val="hybridMultilevel"/>
    <w:tmpl w:val="FCD8A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DC02A6"/>
    <w:multiLevelType w:val="hybridMultilevel"/>
    <w:tmpl w:val="B882D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2C1C98"/>
    <w:multiLevelType w:val="hybridMultilevel"/>
    <w:tmpl w:val="3412F23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13A69F8"/>
    <w:multiLevelType w:val="hybridMultilevel"/>
    <w:tmpl w:val="42DE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242C59"/>
    <w:multiLevelType w:val="hybridMultilevel"/>
    <w:tmpl w:val="277418EE"/>
    <w:lvl w:ilvl="0" w:tplc="0C090001">
      <w:start w:val="1"/>
      <w:numFmt w:val="bullet"/>
      <w:lvlText w:val=""/>
      <w:lvlJc w:val="left"/>
      <w:pPr>
        <w:ind w:left="567" w:hanging="567"/>
      </w:pPr>
      <w:rPr>
        <w:rFonts w:ascii="Symbol" w:hAnsi="Symbol" w:hint="default"/>
        <w:b/>
        <w:bCs/>
        <w:color w:val="44546A" w:themeColor="text2"/>
        <w:sz w:val="36"/>
        <w:szCs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D635E0D"/>
    <w:multiLevelType w:val="hybridMultilevel"/>
    <w:tmpl w:val="827E90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8627C0"/>
    <w:multiLevelType w:val="hybridMultilevel"/>
    <w:tmpl w:val="40C07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5D2E84"/>
    <w:multiLevelType w:val="hybridMultilevel"/>
    <w:tmpl w:val="13E21774"/>
    <w:lvl w:ilvl="0" w:tplc="0C09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BDC301A"/>
    <w:multiLevelType w:val="hybridMultilevel"/>
    <w:tmpl w:val="40C0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D12245"/>
    <w:multiLevelType w:val="hybridMultilevel"/>
    <w:tmpl w:val="47EC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C81889"/>
    <w:multiLevelType w:val="hybridMultilevel"/>
    <w:tmpl w:val="E820C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7B7FBE"/>
    <w:multiLevelType w:val="hybridMultilevel"/>
    <w:tmpl w:val="B7EC84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A65F29"/>
    <w:multiLevelType w:val="hybridMultilevel"/>
    <w:tmpl w:val="10F6EDE6"/>
    <w:lvl w:ilvl="0" w:tplc="0C090001">
      <w:start w:val="1"/>
      <w:numFmt w:val="bullet"/>
      <w:lvlText w:val=""/>
      <w:lvlJc w:val="left"/>
      <w:pPr>
        <w:ind w:left="720" w:hanging="360"/>
      </w:pPr>
      <w:rPr>
        <w:rFonts w:ascii="Symbol" w:hAnsi="Symbol" w:hint="default"/>
        <w:b/>
        <w:bCs/>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F255F1"/>
    <w:multiLevelType w:val="hybridMultilevel"/>
    <w:tmpl w:val="ECDA0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F7688C"/>
    <w:multiLevelType w:val="hybridMultilevel"/>
    <w:tmpl w:val="1570EF0A"/>
    <w:lvl w:ilvl="0" w:tplc="AC78F51C">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4"/>
  </w:num>
  <w:num w:numId="2" w16cid:durableId="24865250">
    <w:abstractNumId w:val="34"/>
  </w:num>
  <w:num w:numId="3" w16cid:durableId="1658147415">
    <w:abstractNumId w:val="37"/>
  </w:num>
  <w:num w:numId="4" w16cid:durableId="1324040647">
    <w:abstractNumId w:val="28"/>
  </w:num>
  <w:num w:numId="5" w16cid:durableId="920716333">
    <w:abstractNumId w:val="9"/>
  </w:num>
  <w:num w:numId="6" w16cid:durableId="1688367590">
    <w:abstractNumId w:val="7"/>
  </w:num>
  <w:num w:numId="7" w16cid:durableId="1776250662">
    <w:abstractNumId w:val="6"/>
  </w:num>
  <w:num w:numId="8" w16cid:durableId="1364552292">
    <w:abstractNumId w:val="5"/>
  </w:num>
  <w:num w:numId="9" w16cid:durableId="1016075200">
    <w:abstractNumId w:val="4"/>
  </w:num>
  <w:num w:numId="10" w16cid:durableId="1101024029">
    <w:abstractNumId w:val="8"/>
  </w:num>
  <w:num w:numId="11" w16cid:durableId="1378315063">
    <w:abstractNumId w:val="3"/>
  </w:num>
  <w:num w:numId="12" w16cid:durableId="1906138771">
    <w:abstractNumId w:val="2"/>
  </w:num>
  <w:num w:numId="13" w16cid:durableId="674846629">
    <w:abstractNumId w:val="1"/>
  </w:num>
  <w:num w:numId="14" w16cid:durableId="412776255">
    <w:abstractNumId w:val="0"/>
  </w:num>
  <w:num w:numId="15" w16cid:durableId="304356954">
    <w:abstractNumId w:val="18"/>
  </w:num>
  <w:num w:numId="16" w16cid:durableId="1734815879">
    <w:abstractNumId w:val="15"/>
  </w:num>
  <w:num w:numId="17" w16cid:durableId="1968781053">
    <w:abstractNumId w:val="41"/>
  </w:num>
  <w:num w:numId="18" w16cid:durableId="1172717763">
    <w:abstractNumId w:val="46"/>
  </w:num>
  <w:num w:numId="19" w16cid:durableId="1298298461">
    <w:abstractNumId w:val="24"/>
  </w:num>
  <w:num w:numId="20" w16cid:durableId="500858490">
    <w:abstractNumId w:val="45"/>
  </w:num>
  <w:num w:numId="21" w16cid:durableId="1517647842">
    <w:abstractNumId w:val="23"/>
  </w:num>
  <w:num w:numId="22" w16cid:durableId="1735199730">
    <w:abstractNumId w:val="22"/>
  </w:num>
  <w:num w:numId="23" w16cid:durableId="1995335660">
    <w:abstractNumId w:val="33"/>
  </w:num>
  <w:num w:numId="24" w16cid:durableId="56897957">
    <w:abstractNumId w:val="30"/>
  </w:num>
  <w:num w:numId="25" w16cid:durableId="1334646236">
    <w:abstractNumId w:val="38"/>
  </w:num>
  <w:num w:numId="26" w16cid:durableId="1575552781">
    <w:abstractNumId w:val="25"/>
  </w:num>
  <w:num w:numId="27" w16cid:durableId="1085953949">
    <w:abstractNumId w:val="43"/>
  </w:num>
  <w:num w:numId="28" w16cid:durableId="1080567647">
    <w:abstractNumId w:val="12"/>
  </w:num>
  <w:num w:numId="29" w16cid:durableId="743575931">
    <w:abstractNumId w:val="42"/>
  </w:num>
  <w:num w:numId="30" w16cid:durableId="1932666995">
    <w:abstractNumId w:val="16"/>
  </w:num>
  <w:num w:numId="31" w16cid:durableId="485899121">
    <w:abstractNumId w:val="32"/>
  </w:num>
  <w:num w:numId="32" w16cid:durableId="349649198">
    <w:abstractNumId w:val="27"/>
  </w:num>
  <w:num w:numId="33" w16cid:durableId="446119042">
    <w:abstractNumId w:val="11"/>
  </w:num>
  <w:num w:numId="34" w16cid:durableId="1071855809">
    <w:abstractNumId w:val="39"/>
  </w:num>
  <w:num w:numId="35" w16cid:durableId="1750884555">
    <w:abstractNumId w:val="21"/>
  </w:num>
  <w:num w:numId="36" w16cid:durableId="1448501936">
    <w:abstractNumId w:val="36"/>
  </w:num>
  <w:num w:numId="37" w16cid:durableId="1891305511">
    <w:abstractNumId w:val="13"/>
  </w:num>
  <w:num w:numId="38" w16cid:durableId="1267469472">
    <w:abstractNumId w:val="17"/>
  </w:num>
  <w:num w:numId="39" w16cid:durableId="306209483">
    <w:abstractNumId w:val="44"/>
  </w:num>
  <w:num w:numId="40" w16cid:durableId="1357000495">
    <w:abstractNumId w:val="26"/>
  </w:num>
  <w:num w:numId="41" w16cid:durableId="1617633993">
    <w:abstractNumId w:val="29"/>
  </w:num>
  <w:num w:numId="42" w16cid:durableId="537744268">
    <w:abstractNumId w:val="19"/>
  </w:num>
  <w:num w:numId="43" w16cid:durableId="1607928958">
    <w:abstractNumId w:val="31"/>
  </w:num>
  <w:num w:numId="44" w16cid:durableId="1936206474">
    <w:abstractNumId w:val="40"/>
  </w:num>
  <w:num w:numId="45" w16cid:durableId="868685451">
    <w:abstractNumId w:val="10"/>
  </w:num>
  <w:num w:numId="46" w16cid:durableId="2018577594">
    <w:abstractNumId w:val="20"/>
  </w:num>
  <w:num w:numId="47" w16cid:durableId="15195387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45C2"/>
    <w:rsid w:val="00004BAD"/>
    <w:rsid w:val="00006DC3"/>
    <w:rsid w:val="000130CE"/>
    <w:rsid w:val="0002033F"/>
    <w:rsid w:val="00027A90"/>
    <w:rsid w:val="00027C5E"/>
    <w:rsid w:val="0003490D"/>
    <w:rsid w:val="0003545B"/>
    <w:rsid w:val="00035D12"/>
    <w:rsid w:val="00044C10"/>
    <w:rsid w:val="000627DB"/>
    <w:rsid w:val="000855BC"/>
    <w:rsid w:val="00085ADE"/>
    <w:rsid w:val="00092BE6"/>
    <w:rsid w:val="000A0BAA"/>
    <w:rsid w:val="000A2634"/>
    <w:rsid w:val="000A78CC"/>
    <w:rsid w:val="000B2452"/>
    <w:rsid w:val="000B4193"/>
    <w:rsid w:val="000B7A17"/>
    <w:rsid w:val="000C0975"/>
    <w:rsid w:val="000C2A56"/>
    <w:rsid w:val="000C38B8"/>
    <w:rsid w:val="000C3D6A"/>
    <w:rsid w:val="000D0C4C"/>
    <w:rsid w:val="000E0DFA"/>
    <w:rsid w:val="000E4EDF"/>
    <w:rsid w:val="000E7638"/>
    <w:rsid w:val="000F1D8C"/>
    <w:rsid w:val="000F319C"/>
    <w:rsid w:val="000F34E0"/>
    <w:rsid w:val="000F77B2"/>
    <w:rsid w:val="001134E0"/>
    <w:rsid w:val="00115AF1"/>
    <w:rsid w:val="001300E2"/>
    <w:rsid w:val="001353BE"/>
    <w:rsid w:val="001416A5"/>
    <w:rsid w:val="00143182"/>
    <w:rsid w:val="001507B6"/>
    <w:rsid w:val="00154CE2"/>
    <w:rsid w:val="001550C8"/>
    <w:rsid w:val="0016045E"/>
    <w:rsid w:val="00165FAA"/>
    <w:rsid w:val="00167AD4"/>
    <w:rsid w:val="00180BF9"/>
    <w:rsid w:val="001846DC"/>
    <w:rsid w:val="001A3251"/>
    <w:rsid w:val="001B15BC"/>
    <w:rsid w:val="001B4484"/>
    <w:rsid w:val="001B6774"/>
    <w:rsid w:val="001D4AED"/>
    <w:rsid w:val="001D620C"/>
    <w:rsid w:val="001E388B"/>
    <w:rsid w:val="001E562D"/>
    <w:rsid w:val="001F61C0"/>
    <w:rsid w:val="001F6232"/>
    <w:rsid w:val="001F681B"/>
    <w:rsid w:val="002018FF"/>
    <w:rsid w:val="00203464"/>
    <w:rsid w:val="0020705C"/>
    <w:rsid w:val="00210CD2"/>
    <w:rsid w:val="00214734"/>
    <w:rsid w:val="00226CC5"/>
    <w:rsid w:val="00227C56"/>
    <w:rsid w:val="00230251"/>
    <w:rsid w:val="00230C9B"/>
    <w:rsid w:val="0023418A"/>
    <w:rsid w:val="0023576A"/>
    <w:rsid w:val="0024026E"/>
    <w:rsid w:val="0024046A"/>
    <w:rsid w:val="00242C96"/>
    <w:rsid w:val="002448AE"/>
    <w:rsid w:val="002524AC"/>
    <w:rsid w:val="00252E51"/>
    <w:rsid w:val="002605F5"/>
    <w:rsid w:val="00263A09"/>
    <w:rsid w:val="00263F0B"/>
    <w:rsid w:val="0026464A"/>
    <w:rsid w:val="00266B61"/>
    <w:rsid w:val="002718B8"/>
    <w:rsid w:val="0027799F"/>
    <w:rsid w:val="00282946"/>
    <w:rsid w:val="002829E3"/>
    <w:rsid w:val="002837B0"/>
    <w:rsid w:val="0029360E"/>
    <w:rsid w:val="00297FEF"/>
    <w:rsid w:val="002A5299"/>
    <w:rsid w:val="002A5CAE"/>
    <w:rsid w:val="002A6496"/>
    <w:rsid w:val="002B06C0"/>
    <w:rsid w:val="002B50DE"/>
    <w:rsid w:val="002C427E"/>
    <w:rsid w:val="002D12AA"/>
    <w:rsid w:val="002D5808"/>
    <w:rsid w:val="002D7C4B"/>
    <w:rsid w:val="002E6202"/>
    <w:rsid w:val="002F3975"/>
    <w:rsid w:val="00300257"/>
    <w:rsid w:val="0030147D"/>
    <w:rsid w:val="00301ADC"/>
    <w:rsid w:val="003148A0"/>
    <w:rsid w:val="003242C3"/>
    <w:rsid w:val="0032743F"/>
    <w:rsid w:val="00332A30"/>
    <w:rsid w:val="00336700"/>
    <w:rsid w:val="0034159A"/>
    <w:rsid w:val="00344DD6"/>
    <w:rsid w:val="003521E2"/>
    <w:rsid w:val="00353E67"/>
    <w:rsid w:val="00354B83"/>
    <w:rsid w:val="00356CD2"/>
    <w:rsid w:val="00367472"/>
    <w:rsid w:val="00367A6F"/>
    <w:rsid w:val="00367E87"/>
    <w:rsid w:val="00370AB9"/>
    <w:rsid w:val="00371A0A"/>
    <w:rsid w:val="00377173"/>
    <w:rsid w:val="0038126B"/>
    <w:rsid w:val="00386778"/>
    <w:rsid w:val="003873A8"/>
    <w:rsid w:val="003902AD"/>
    <w:rsid w:val="00390662"/>
    <w:rsid w:val="00390CDD"/>
    <w:rsid w:val="003917D4"/>
    <w:rsid w:val="00391E73"/>
    <w:rsid w:val="00393BB9"/>
    <w:rsid w:val="003A7029"/>
    <w:rsid w:val="003B0A16"/>
    <w:rsid w:val="003B1539"/>
    <w:rsid w:val="003B1AFA"/>
    <w:rsid w:val="003B1D15"/>
    <w:rsid w:val="003B4799"/>
    <w:rsid w:val="003B5D71"/>
    <w:rsid w:val="003C4694"/>
    <w:rsid w:val="003C5D4E"/>
    <w:rsid w:val="003C60B9"/>
    <w:rsid w:val="003C74CC"/>
    <w:rsid w:val="003E0939"/>
    <w:rsid w:val="003E56C9"/>
    <w:rsid w:val="003E6247"/>
    <w:rsid w:val="003E74A1"/>
    <w:rsid w:val="003F0A69"/>
    <w:rsid w:val="003F3DCC"/>
    <w:rsid w:val="003F4AD8"/>
    <w:rsid w:val="00413FC9"/>
    <w:rsid w:val="00417EB4"/>
    <w:rsid w:val="0042005D"/>
    <w:rsid w:val="00427895"/>
    <w:rsid w:val="00441245"/>
    <w:rsid w:val="00444D1E"/>
    <w:rsid w:val="00466DFB"/>
    <w:rsid w:val="0046704D"/>
    <w:rsid w:val="00470008"/>
    <w:rsid w:val="004721E1"/>
    <w:rsid w:val="004721ED"/>
    <w:rsid w:val="00476310"/>
    <w:rsid w:val="00476870"/>
    <w:rsid w:val="004830F4"/>
    <w:rsid w:val="00484228"/>
    <w:rsid w:val="004907B4"/>
    <w:rsid w:val="00492A5D"/>
    <w:rsid w:val="00493FA9"/>
    <w:rsid w:val="0049690B"/>
    <w:rsid w:val="004A2F50"/>
    <w:rsid w:val="004A3DEA"/>
    <w:rsid w:val="004B2C31"/>
    <w:rsid w:val="004B3BAA"/>
    <w:rsid w:val="004B5D08"/>
    <w:rsid w:val="004B7A4F"/>
    <w:rsid w:val="004C0157"/>
    <w:rsid w:val="004C0D5D"/>
    <w:rsid w:val="004C1F80"/>
    <w:rsid w:val="004C525F"/>
    <w:rsid w:val="004E3291"/>
    <w:rsid w:val="004E4FF3"/>
    <w:rsid w:val="004E5627"/>
    <w:rsid w:val="00503AF7"/>
    <w:rsid w:val="00512CD2"/>
    <w:rsid w:val="00515370"/>
    <w:rsid w:val="00517D82"/>
    <w:rsid w:val="00520F15"/>
    <w:rsid w:val="0053234D"/>
    <w:rsid w:val="00543077"/>
    <w:rsid w:val="00544662"/>
    <w:rsid w:val="0054640A"/>
    <w:rsid w:val="005518D3"/>
    <w:rsid w:val="0055217E"/>
    <w:rsid w:val="00552412"/>
    <w:rsid w:val="0055308E"/>
    <w:rsid w:val="0055455B"/>
    <w:rsid w:val="0056357C"/>
    <w:rsid w:val="00580146"/>
    <w:rsid w:val="005824B7"/>
    <w:rsid w:val="00582B81"/>
    <w:rsid w:val="0059166B"/>
    <w:rsid w:val="005924DE"/>
    <w:rsid w:val="00596551"/>
    <w:rsid w:val="005A0632"/>
    <w:rsid w:val="005A1DB1"/>
    <w:rsid w:val="005A5996"/>
    <w:rsid w:val="005A6DA7"/>
    <w:rsid w:val="005A7376"/>
    <w:rsid w:val="005B09CA"/>
    <w:rsid w:val="005B6BA7"/>
    <w:rsid w:val="005C1CCE"/>
    <w:rsid w:val="005C5D7F"/>
    <w:rsid w:val="005D2517"/>
    <w:rsid w:val="005E0060"/>
    <w:rsid w:val="005E0D09"/>
    <w:rsid w:val="005E1938"/>
    <w:rsid w:val="005E1E7C"/>
    <w:rsid w:val="005F3E13"/>
    <w:rsid w:val="00610053"/>
    <w:rsid w:val="006115D2"/>
    <w:rsid w:val="00624F6A"/>
    <w:rsid w:val="00625D87"/>
    <w:rsid w:val="0063455E"/>
    <w:rsid w:val="006369DF"/>
    <w:rsid w:val="00644D5B"/>
    <w:rsid w:val="00650793"/>
    <w:rsid w:val="006542F0"/>
    <w:rsid w:val="00661BF8"/>
    <w:rsid w:val="00662915"/>
    <w:rsid w:val="00662D98"/>
    <w:rsid w:val="00666F3B"/>
    <w:rsid w:val="0067286D"/>
    <w:rsid w:val="00680AF3"/>
    <w:rsid w:val="0068101D"/>
    <w:rsid w:val="00681339"/>
    <w:rsid w:val="00685E82"/>
    <w:rsid w:val="006B0ACA"/>
    <w:rsid w:val="006B78D8"/>
    <w:rsid w:val="006C3C7A"/>
    <w:rsid w:val="006D3444"/>
    <w:rsid w:val="006F1942"/>
    <w:rsid w:val="006F352B"/>
    <w:rsid w:val="006F4DAB"/>
    <w:rsid w:val="006F522E"/>
    <w:rsid w:val="006F5F83"/>
    <w:rsid w:val="007067A4"/>
    <w:rsid w:val="00713B2E"/>
    <w:rsid w:val="007202F0"/>
    <w:rsid w:val="0072209A"/>
    <w:rsid w:val="00722884"/>
    <w:rsid w:val="0072413A"/>
    <w:rsid w:val="00724BE8"/>
    <w:rsid w:val="00727791"/>
    <w:rsid w:val="0073245E"/>
    <w:rsid w:val="0073397D"/>
    <w:rsid w:val="00737C32"/>
    <w:rsid w:val="00742B6D"/>
    <w:rsid w:val="00747BB2"/>
    <w:rsid w:val="00753A75"/>
    <w:rsid w:val="00760511"/>
    <w:rsid w:val="00762D85"/>
    <w:rsid w:val="007631BF"/>
    <w:rsid w:val="00766C21"/>
    <w:rsid w:val="007677DE"/>
    <w:rsid w:val="00781295"/>
    <w:rsid w:val="00786219"/>
    <w:rsid w:val="00791170"/>
    <w:rsid w:val="0079291C"/>
    <w:rsid w:val="007946FA"/>
    <w:rsid w:val="00794C6B"/>
    <w:rsid w:val="00795E14"/>
    <w:rsid w:val="007A7161"/>
    <w:rsid w:val="007B6942"/>
    <w:rsid w:val="007C2ABD"/>
    <w:rsid w:val="007C373C"/>
    <w:rsid w:val="007D54CE"/>
    <w:rsid w:val="007E7BB3"/>
    <w:rsid w:val="007F6BB2"/>
    <w:rsid w:val="0080212E"/>
    <w:rsid w:val="0080444B"/>
    <w:rsid w:val="008103D9"/>
    <w:rsid w:val="00811596"/>
    <w:rsid w:val="00821D11"/>
    <w:rsid w:val="0082305F"/>
    <w:rsid w:val="008237F7"/>
    <w:rsid w:val="00825AB5"/>
    <w:rsid w:val="00830E34"/>
    <w:rsid w:val="0083509B"/>
    <w:rsid w:val="008351AB"/>
    <w:rsid w:val="00836000"/>
    <w:rsid w:val="00840CFA"/>
    <w:rsid w:val="00842253"/>
    <w:rsid w:val="00842B97"/>
    <w:rsid w:val="00842D78"/>
    <w:rsid w:val="00855947"/>
    <w:rsid w:val="008560EF"/>
    <w:rsid w:val="0085735B"/>
    <w:rsid w:val="00857E36"/>
    <w:rsid w:val="00863A9B"/>
    <w:rsid w:val="0086561A"/>
    <w:rsid w:val="00877E66"/>
    <w:rsid w:val="00885281"/>
    <w:rsid w:val="00885603"/>
    <w:rsid w:val="00887582"/>
    <w:rsid w:val="008905AA"/>
    <w:rsid w:val="008A1FBF"/>
    <w:rsid w:val="008A5009"/>
    <w:rsid w:val="008B5F77"/>
    <w:rsid w:val="008C4C05"/>
    <w:rsid w:val="008C6631"/>
    <w:rsid w:val="008C71DE"/>
    <w:rsid w:val="008D090B"/>
    <w:rsid w:val="008D4066"/>
    <w:rsid w:val="008E0344"/>
    <w:rsid w:val="008E5919"/>
    <w:rsid w:val="008F3878"/>
    <w:rsid w:val="009002B9"/>
    <w:rsid w:val="009031A5"/>
    <w:rsid w:val="00906D87"/>
    <w:rsid w:val="00906E37"/>
    <w:rsid w:val="009079C2"/>
    <w:rsid w:val="00916616"/>
    <w:rsid w:val="00926F4B"/>
    <w:rsid w:val="00934971"/>
    <w:rsid w:val="009349FF"/>
    <w:rsid w:val="00936F29"/>
    <w:rsid w:val="009418F4"/>
    <w:rsid w:val="00941E86"/>
    <w:rsid w:val="00942B7F"/>
    <w:rsid w:val="009435FE"/>
    <w:rsid w:val="0096080C"/>
    <w:rsid w:val="00961498"/>
    <w:rsid w:val="00961DB8"/>
    <w:rsid w:val="00963134"/>
    <w:rsid w:val="00971966"/>
    <w:rsid w:val="00976E4D"/>
    <w:rsid w:val="00981765"/>
    <w:rsid w:val="00981FE8"/>
    <w:rsid w:val="00986CDF"/>
    <w:rsid w:val="0099052E"/>
    <w:rsid w:val="009A1814"/>
    <w:rsid w:val="009A2849"/>
    <w:rsid w:val="009A3599"/>
    <w:rsid w:val="009B395A"/>
    <w:rsid w:val="009B7745"/>
    <w:rsid w:val="009C6C0B"/>
    <w:rsid w:val="009E32DD"/>
    <w:rsid w:val="009E6488"/>
    <w:rsid w:val="009F09A1"/>
    <w:rsid w:val="009F3AA9"/>
    <w:rsid w:val="00A0088B"/>
    <w:rsid w:val="00A01B68"/>
    <w:rsid w:val="00A03A95"/>
    <w:rsid w:val="00A078D0"/>
    <w:rsid w:val="00A147F9"/>
    <w:rsid w:val="00A155D2"/>
    <w:rsid w:val="00A17DE8"/>
    <w:rsid w:val="00A279B0"/>
    <w:rsid w:val="00A31488"/>
    <w:rsid w:val="00A34776"/>
    <w:rsid w:val="00A35ED9"/>
    <w:rsid w:val="00A403C5"/>
    <w:rsid w:val="00A4110F"/>
    <w:rsid w:val="00A51B5D"/>
    <w:rsid w:val="00A51F94"/>
    <w:rsid w:val="00A5280D"/>
    <w:rsid w:val="00A52A30"/>
    <w:rsid w:val="00A52EE4"/>
    <w:rsid w:val="00A5479B"/>
    <w:rsid w:val="00A55685"/>
    <w:rsid w:val="00A669CA"/>
    <w:rsid w:val="00A67712"/>
    <w:rsid w:val="00A72678"/>
    <w:rsid w:val="00A72B30"/>
    <w:rsid w:val="00A745C2"/>
    <w:rsid w:val="00A945F3"/>
    <w:rsid w:val="00AA7209"/>
    <w:rsid w:val="00AA7C9A"/>
    <w:rsid w:val="00AB08EB"/>
    <w:rsid w:val="00AB3F61"/>
    <w:rsid w:val="00AB515C"/>
    <w:rsid w:val="00AC202A"/>
    <w:rsid w:val="00AC7510"/>
    <w:rsid w:val="00AD57A8"/>
    <w:rsid w:val="00AE2C21"/>
    <w:rsid w:val="00AF2348"/>
    <w:rsid w:val="00AF3A3D"/>
    <w:rsid w:val="00B01F2E"/>
    <w:rsid w:val="00B0296B"/>
    <w:rsid w:val="00B03C02"/>
    <w:rsid w:val="00B06792"/>
    <w:rsid w:val="00B1415F"/>
    <w:rsid w:val="00B141DF"/>
    <w:rsid w:val="00B1628E"/>
    <w:rsid w:val="00B16449"/>
    <w:rsid w:val="00B16BDF"/>
    <w:rsid w:val="00B20CFC"/>
    <w:rsid w:val="00B22146"/>
    <w:rsid w:val="00B24A36"/>
    <w:rsid w:val="00B25CBB"/>
    <w:rsid w:val="00B308CA"/>
    <w:rsid w:val="00B3148B"/>
    <w:rsid w:val="00B33C5E"/>
    <w:rsid w:val="00B36EE8"/>
    <w:rsid w:val="00B40442"/>
    <w:rsid w:val="00B41083"/>
    <w:rsid w:val="00B45D28"/>
    <w:rsid w:val="00B522B1"/>
    <w:rsid w:val="00B53180"/>
    <w:rsid w:val="00B55825"/>
    <w:rsid w:val="00B569DB"/>
    <w:rsid w:val="00B56C2D"/>
    <w:rsid w:val="00B60813"/>
    <w:rsid w:val="00B612C4"/>
    <w:rsid w:val="00B62D17"/>
    <w:rsid w:val="00B639B5"/>
    <w:rsid w:val="00B63CDE"/>
    <w:rsid w:val="00B65C3B"/>
    <w:rsid w:val="00B77E3C"/>
    <w:rsid w:val="00B80F86"/>
    <w:rsid w:val="00B85EB6"/>
    <w:rsid w:val="00B86DA4"/>
    <w:rsid w:val="00B873A1"/>
    <w:rsid w:val="00B96D27"/>
    <w:rsid w:val="00BA0A00"/>
    <w:rsid w:val="00BA737E"/>
    <w:rsid w:val="00BA7CD3"/>
    <w:rsid w:val="00BB1593"/>
    <w:rsid w:val="00BB3F53"/>
    <w:rsid w:val="00BB44C1"/>
    <w:rsid w:val="00BC2899"/>
    <w:rsid w:val="00BC43CD"/>
    <w:rsid w:val="00BC4BE7"/>
    <w:rsid w:val="00BC6219"/>
    <w:rsid w:val="00BD046E"/>
    <w:rsid w:val="00BD241C"/>
    <w:rsid w:val="00BE3D1C"/>
    <w:rsid w:val="00BE6BAD"/>
    <w:rsid w:val="00BF51BC"/>
    <w:rsid w:val="00C025EF"/>
    <w:rsid w:val="00C04CE2"/>
    <w:rsid w:val="00C05EC4"/>
    <w:rsid w:val="00C0711E"/>
    <w:rsid w:val="00C15AE2"/>
    <w:rsid w:val="00C2693A"/>
    <w:rsid w:val="00C30BBC"/>
    <w:rsid w:val="00C35E38"/>
    <w:rsid w:val="00C47B33"/>
    <w:rsid w:val="00C57ADB"/>
    <w:rsid w:val="00C6265C"/>
    <w:rsid w:val="00C636E6"/>
    <w:rsid w:val="00C65217"/>
    <w:rsid w:val="00C668A4"/>
    <w:rsid w:val="00C7418D"/>
    <w:rsid w:val="00C7445E"/>
    <w:rsid w:val="00C75A4C"/>
    <w:rsid w:val="00C75FFC"/>
    <w:rsid w:val="00C77EBF"/>
    <w:rsid w:val="00C8280A"/>
    <w:rsid w:val="00C82810"/>
    <w:rsid w:val="00C85D53"/>
    <w:rsid w:val="00C87904"/>
    <w:rsid w:val="00C968BB"/>
    <w:rsid w:val="00CA5DE7"/>
    <w:rsid w:val="00CB115D"/>
    <w:rsid w:val="00CC0C02"/>
    <w:rsid w:val="00CC41DF"/>
    <w:rsid w:val="00CC43F4"/>
    <w:rsid w:val="00CC618D"/>
    <w:rsid w:val="00CD0AF2"/>
    <w:rsid w:val="00CD51FC"/>
    <w:rsid w:val="00CD5CEA"/>
    <w:rsid w:val="00CE0588"/>
    <w:rsid w:val="00CE4581"/>
    <w:rsid w:val="00CE7AAC"/>
    <w:rsid w:val="00CE7F6E"/>
    <w:rsid w:val="00CF20D6"/>
    <w:rsid w:val="00CF3F1D"/>
    <w:rsid w:val="00CF477C"/>
    <w:rsid w:val="00D00339"/>
    <w:rsid w:val="00D076FF"/>
    <w:rsid w:val="00D10818"/>
    <w:rsid w:val="00D11474"/>
    <w:rsid w:val="00D24ACB"/>
    <w:rsid w:val="00D24FF9"/>
    <w:rsid w:val="00D27950"/>
    <w:rsid w:val="00D35894"/>
    <w:rsid w:val="00D374FD"/>
    <w:rsid w:val="00D37625"/>
    <w:rsid w:val="00D37F54"/>
    <w:rsid w:val="00D423F7"/>
    <w:rsid w:val="00D43B65"/>
    <w:rsid w:val="00D45322"/>
    <w:rsid w:val="00D47BA4"/>
    <w:rsid w:val="00D53265"/>
    <w:rsid w:val="00D54B24"/>
    <w:rsid w:val="00D561A6"/>
    <w:rsid w:val="00D57EC8"/>
    <w:rsid w:val="00D60CC9"/>
    <w:rsid w:val="00D65C27"/>
    <w:rsid w:val="00D674FC"/>
    <w:rsid w:val="00D7282E"/>
    <w:rsid w:val="00D73DD1"/>
    <w:rsid w:val="00D77C33"/>
    <w:rsid w:val="00D80AB7"/>
    <w:rsid w:val="00D80AD9"/>
    <w:rsid w:val="00D875F0"/>
    <w:rsid w:val="00D90E3B"/>
    <w:rsid w:val="00D923CA"/>
    <w:rsid w:val="00D95E8D"/>
    <w:rsid w:val="00DA2F35"/>
    <w:rsid w:val="00DB044C"/>
    <w:rsid w:val="00DB25F8"/>
    <w:rsid w:val="00DB2B4A"/>
    <w:rsid w:val="00DB4417"/>
    <w:rsid w:val="00DB50FB"/>
    <w:rsid w:val="00DB749C"/>
    <w:rsid w:val="00DC1BC4"/>
    <w:rsid w:val="00DC2330"/>
    <w:rsid w:val="00DC3630"/>
    <w:rsid w:val="00DC3AEC"/>
    <w:rsid w:val="00DD218C"/>
    <w:rsid w:val="00DE15D9"/>
    <w:rsid w:val="00DE20DD"/>
    <w:rsid w:val="00DE347C"/>
    <w:rsid w:val="00DF00B0"/>
    <w:rsid w:val="00DF6C8F"/>
    <w:rsid w:val="00E02C43"/>
    <w:rsid w:val="00E062C5"/>
    <w:rsid w:val="00E0776C"/>
    <w:rsid w:val="00E07EFB"/>
    <w:rsid w:val="00E12F28"/>
    <w:rsid w:val="00E219A3"/>
    <w:rsid w:val="00E26A45"/>
    <w:rsid w:val="00E31031"/>
    <w:rsid w:val="00E32571"/>
    <w:rsid w:val="00E35134"/>
    <w:rsid w:val="00E358D1"/>
    <w:rsid w:val="00E40B02"/>
    <w:rsid w:val="00E40F9B"/>
    <w:rsid w:val="00E41CB0"/>
    <w:rsid w:val="00E459B4"/>
    <w:rsid w:val="00E46CEB"/>
    <w:rsid w:val="00E50942"/>
    <w:rsid w:val="00E52836"/>
    <w:rsid w:val="00E644FA"/>
    <w:rsid w:val="00E678CE"/>
    <w:rsid w:val="00E74C61"/>
    <w:rsid w:val="00E75718"/>
    <w:rsid w:val="00E80011"/>
    <w:rsid w:val="00E853CC"/>
    <w:rsid w:val="00E85D7A"/>
    <w:rsid w:val="00E91194"/>
    <w:rsid w:val="00E9561D"/>
    <w:rsid w:val="00EA284A"/>
    <w:rsid w:val="00EB3C72"/>
    <w:rsid w:val="00EC07AA"/>
    <w:rsid w:val="00EC15AD"/>
    <w:rsid w:val="00EC1ABE"/>
    <w:rsid w:val="00EC6901"/>
    <w:rsid w:val="00EC72E0"/>
    <w:rsid w:val="00ED3606"/>
    <w:rsid w:val="00ED493A"/>
    <w:rsid w:val="00ED73AF"/>
    <w:rsid w:val="00EE1734"/>
    <w:rsid w:val="00EE32D0"/>
    <w:rsid w:val="00EF04BC"/>
    <w:rsid w:val="00F068D6"/>
    <w:rsid w:val="00F07DC2"/>
    <w:rsid w:val="00F11C34"/>
    <w:rsid w:val="00F15134"/>
    <w:rsid w:val="00F15479"/>
    <w:rsid w:val="00F163BC"/>
    <w:rsid w:val="00F177A2"/>
    <w:rsid w:val="00F2257D"/>
    <w:rsid w:val="00F23F05"/>
    <w:rsid w:val="00F24FD0"/>
    <w:rsid w:val="00F25970"/>
    <w:rsid w:val="00F30E74"/>
    <w:rsid w:val="00F326BD"/>
    <w:rsid w:val="00F33119"/>
    <w:rsid w:val="00F33926"/>
    <w:rsid w:val="00F3535A"/>
    <w:rsid w:val="00F377A9"/>
    <w:rsid w:val="00F41FA1"/>
    <w:rsid w:val="00F450C1"/>
    <w:rsid w:val="00F463BC"/>
    <w:rsid w:val="00F4777E"/>
    <w:rsid w:val="00F56A91"/>
    <w:rsid w:val="00F63E0D"/>
    <w:rsid w:val="00F7195F"/>
    <w:rsid w:val="00F72445"/>
    <w:rsid w:val="00F73241"/>
    <w:rsid w:val="00F74AAA"/>
    <w:rsid w:val="00F74CA0"/>
    <w:rsid w:val="00F75497"/>
    <w:rsid w:val="00F9237A"/>
    <w:rsid w:val="00F93589"/>
    <w:rsid w:val="00FA770A"/>
    <w:rsid w:val="00FB1EAD"/>
    <w:rsid w:val="00FB344C"/>
    <w:rsid w:val="00FB7BCB"/>
    <w:rsid w:val="00FC1C78"/>
    <w:rsid w:val="00FE0355"/>
    <w:rsid w:val="00FE2C2F"/>
    <w:rsid w:val="00FE2E5B"/>
    <w:rsid w:val="00FE33C0"/>
    <w:rsid w:val="00FE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B9"/>
    <w:pPr>
      <w:spacing w:after="0" w:line="276" w:lineRule="auto"/>
    </w:pPr>
    <w:rPr>
      <w:rFonts w:ascii="Arial" w:hAnsi="Arial"/>
      <w:sz w:val="24"/>
    </w:rPr>
  </w:style>
  <w:style w:type="paragraph" w:styleId="Heading1">
    <w:name w:val="heading 1"/>
    <w:basedOn w:val="Normal"/>
    <w:next w:val="Normal"/>
    <w:link w:val="Heading1Char"/>
    <w:autoRedefine/>
    <w:uiPriority w:val="9"/>
    <w:qFormat/>
    <w:rsid w:val="007631BF"/>
    <w:pPr>
      <w:keepNext/>
      <w:keepLines/>
      <w:spacing w:after="120" w:line="288"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7418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7418D"/>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77173"/>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6778"/>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3242C3"/>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242C3"/>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631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418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7418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Accessiblespacingmaintext">
    <w:name w:val="Accessible spacing main text"/>
    <w:basedOn w:val="Normal"/>
    <w:link w:val="AccessiblespacingmaintextChar"/>
    <w:qFormat/>
    <w:rsid w:val="00BD046E"/>
    <w:pPr>
      <w:spacing w:line="288" w:lineRule="auto"/>
    </w:pPr>
    <w:rPr>
      <w:rFonts w:cs="Arial"/>
      <w:szCs w:val="24"/>
      <w:lang w:val="en-US"/>
    </w:rPr>
  </w:style>
  <w:style w:type="character" w:styleId="FollowedHyperlink">
    <w:name w:val="FollowedHyperlink"/>
    <w:basedOn w:val="DefaultParagraphFont"/>
    <w:uiPriority w:val="99"/>
    <w:semiHidden/>
    <w:unhideWhenUsed/>
    <w:qFormat/>
    <w:rsid w:val="00386778"/>
    <w:rPr>
      <w:color w:val="0000FF"/>
      <w:u w:val="single"/>
    </w:rPr>
  </w:style>
  <w:style w:type="character" w:customStyle="1" w:styleId="AccessiblespacingmaintextChar">
    <w:name w:val="Accessible spacing main text Char"/>
    <w:basedOn w:val="DefaultParagraphFont"/>
    <w:link w:val="Accessiblespacingmaintext"/>
    <w:rsid w:val="00BD046E"/>
    <w:rPr>
      <w:rFonts w:ascii="Arial" w:hAnsi="Arial" w:cs="Arial"/>
      <w:sz w:val="24"/>
      <w:szCs w:val="24"/>
      <w:lang w:val="en-US"/>
    </w:rPr>
  </w:style>
  <w:style w:type="paragraph" w:customStyle="1" w:styleId="TipsAccessible">
    <w:name w:val="Tips Accessible"/>
    <w:basedOn w:val="Normal"/>
    <w:link w:val="TipsAccessibleChar"/>
    <w:qFormat/>
    <w:rsid w:val="004C1F80"/>
    <w:pPr>
      <w:spacing w:before="120" w:after="120" w:line="360" w:lineRule="auto"/>
    </w:pPr>
    <w:rPr>
      <w:rFonts w:cs="Arial"/>
      <w:b/>
      <w:color w:val="2F5496" w:themeColor="accent1" w:themeShade="BF"/>
      <w:szCs w:val="24"/>
      <w:lang w:val="en-US"/>
    </w:rPr>
  </w:style>
  <w:style w:type="character" w:customStyle="1" w:styleId="TipsAccessibleChar">
    <w:name w:val="Tips Accessible Char"/>
    <w:basedOn w:val="DefaultParagraphFont"/>
    <w:link w:val="TipsAccessible"/>
    <w:rsid w:val="004C1F80"/>
    <w:rPr>
      <w:rFonts w:ascii="Arial" w:hAnsi="Arial" w:cs="Arial"/>
      <w:b/>
      <w:color w:val="2F5496" w:themeColor="accent1" w:themeShade="BF"/>
      <w:sz w:val="24"/>
      <w:szCs w:val="24"/>
      <w:lang w:val="en-US"/>
    </w:rPr>
  </w:style>
  <w:style w:type="character" w:customStyle="1" w:styleId="Heading4Char">
    <w:name w:val="Heading 4 Char"/>
    <w:basedOn w:val="DefaultParagraphFont"/>
    <w:link w:val="Heading4"/>
    <w:uiPriority w:val="9"/>
    <w:rsid w:val="00377173"/>
    <w:rPr>
      <w:rFonts w:ascii="Arial" w:eastAsiaTheme="majorEastAsia" w:hAnsi="Arial" w:cstheme="majorBidi"/>
      <w:b/>
      <w:iCs/>
      <w:sz w:val="24"/>
    </w:rPr>
  </w:style>
  <w:style w:type="paragraph" w:styleId="TOCHeading">
    <w:name w:val="TOC Heading"/>
    <w:basedOn w:val="Heading1"/>
    <w:next w:val="Normal"/>
    <w:uiPriority w:val="39"/>
    <w:unhideWhenUsed/>
    <w:qFormat/>
    <w:rsid w:val="009B395A"/>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B395A"/>
    <w:pPr>
      <w:spacing w:after="100"/>
    </w:pPr>
  </w:style>
  <w:style w:type="paragraph" w:styleId="TOC2">
    <w:name w:val="toc 2"/>
    <w:basedOn w:val="Normal"/>
    <w:next w:val="Normal"/>
    <w:autoRedefine/>
    <w:uiPriority w:val="39"/>
    <w:unhideWhenUsed/>
    <w:rsid w:val="009B395A"/>
    <w:pPr>
      <w:spacing w:after="100"/>
      <w:ind w:left="240"/>
    </w:pPr>
  </w:style>
  <w:style w:type="character" w:styleId="CommentReference">
    <w:name w:val="annotation reference"/>
    <w:basedOn w:val="DefaultParagraphFont"/>
    <w:uiPriority w:val="99"/>
    <w:semiHidden/>
    <w:unhideWhenUsed/>
    <w:rsid w:val="004A2F50"/>
    <w:rPr>
      <w:sz w:val="16"/>
      <w:szCs w:val="16"/>
    </w:rPr>
  </w:style>
  <w:style w:type="paragraph" w:styleId="CommentText">
    <w:name w:val="annotation text"/>
    <w:basedOn w:val="Normal"/>
    <w:link w:val="CommentTextChar"/>
    <w:uiPriority w:val="99"/>
    <w:unhideWhenUsed/>
    <w:rsid w:val="004A2F50"/>
    <w:pPr>
      <w:spacing w:line="240" w:lineRule="auto"/>
    </w:pPr>
    <w:rPr>
      <w:sz w:val="20"/>
      <w:szCs w:val="20"/>
    </w:rPr>
  </w:style>
  <w:style w:type="character" w:customStyle="1" w:styleId="CommentTextChar">
    <w:name w:val="Comment Text Char"/>
    <w:basedOn w:val="DefaultParagraphFont"/>
    <w:link w:val="CommentText"/>
    <w:uiPriority w:val="99"/>
    <w:rsid w:val="004A2F5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organisation/department-of-communities/ndis-worker-screening-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ndiscommission.gov.au%2Fsites%2Fdefault%2Ffiles%2F2022-02%2FAttachment%2520C%2520-%2520List%2520of%2520specified%2520supports%2520and%2520services.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ndis-providers/provider-obligations-and-requirements/key-personn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ndiscommission.gov.au%2Fsites%2Fdefault%2Ffiles%2F2022-02%2FAttachment%2520C%2520-%2520List%2520of%2520specified%2520supports%2520and%2520services_0.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0AA570F5-35F2-4E22-8A56-318BBECD7093}">
  <ds:schemaRefs>
    <ds:schemaRef ds:uri="http://schemas.microsoft.com/sharepoint/v3/contenttype/forms"/>
  </ds:schemaRefs>
</ds:datastoreItem>
</file>

<file path=customXml/itemProps2.xml><?xml version="1.0" encoding="utf-8"?>
<ds:datastoreItem xmlns:ds="http://schemas.openxmlformats.org/officeDocument/2006/customXml" ds:itemID="{EBA40D23-B1C6-41BD-A1F4-B4654AFD9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ABD53044-4C36-45E8-A53B-0376DD3488DC}">
  <ds:schemaRefs>
    <ds:schemaRef ds:uri="http://schemas.openxmlformats.org/package/2006/metadata/core-properties"/>
    <ds:schemaRef ds:uri="http://purl.org/dc/dcmitype/"/>
    <ds:schemaRef ds:uri="http://schemas.microsoft.com/office/2006/documentManagement/types"/>
    <ds:schemaRef ds:uri="0e887b75-ad3c-4f6f-b5c1-4341324b2fc5"/>
    <ds:schemaRef ds:uri="http://purl.org/dc/elements/1.1/"/>
    <ds:schemaRef ds:uri="http://schemas.microsoft.com/office/2006/metadata/properties"/>
    <ds:schemaRef ds:uri="84f3d5d8-46dd-499d-8012-77f52819da64"/>
    <ds:schemaRef ds:uri="http://purl.org/dc/terms/"/>
    <ds:schemaRef ds:uri="http://schemas.microsoft.com/office/infopath/2007/PartnerControls"/>
    <ds:schemaRef ds:uri="http://www.w3.org/XML/1998/namespace"/>
    <ds:schemaRef ds:uri="78d2f65d-2796-4077-a27b-44055bd5d4d3"/>
    <ds:schemaRef ds:uri="1414391d-4fe7-4cb6-86e9-d13acd150a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NDIS Worker Screening Resource Accessible</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Resource Accessible</dc:title>
  <dc:subject/>
  <dc:creator>National Disability Services Quality &amp; Safeguarding Team</dc:creator>
  <cp:keywords>WorkerScreening; Resource; Checklist</cp:keywords>
  <dc:description/>
  <cp:lastModifiedBy>Olivia McLardie-Hore</cp:lastModifiedBy>
  <cp:revision>2</cp:revision>
  <dcterms:created xsi:type="dcterms:W3CDTF">2023-08-01T05:13:00Z</dcterms:created>
  <dcterms:modified xsi:type="dcterms:W3CDTF">2023-08-01T05:13:00Z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