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4B547" w14:textId="29BF0918" w:rsidR="00356944" w:rsidRDefault="00FF7B33" w:rsidP="00B73E65">
      <w:pPr>
        <w:pStyle w:val="Title"/>
        <w:spacing w:line="276" w:lineRule="auto"/>
        <w:rPr>
          <w:lang w:val="en-US"/>
        </w:rPr>
      </w:pPr>
      <w:bookmarkStart w:id="0" w:name="_GoBack"/>
      <w:r>
        <w:rPr>
          <w:lang w:val="en-US"/>
        </w:rPr>
        <w:t>NDS &amp; DHHS Webinar: Safer and Stronger</w:t>
      </w:r>
      <w:r w:rsidR="00A66D38">
        <w:rPr>
          <w:lang w:val="en-US"/>
        </w:rPr>
        <w:t xml:space="preserve"> – accessible slides</w:t>
      </w:r>
    </w:p>
    <w:bookmarkEnd w:id="0"/>
    <w:p w14:paraId="1B8099A1" w14:textId="31B083B1" w:rsidR="00B73E65" w:rsidRDefault="00B73E65" w:rsidP="00B73E65">
      <w:pPr>
        <w:pStyle w:val="Heading1"/>
        <w:spacing w:line="276" w:lineRule="auto"/>
        <w:rPr>
          <w:lang w:val="en-US"/>
        </w:rPr>
      </w:pPr>
      <w:r>
        <w:rPr>
          <w:lang w:val="en-US"/>
        </w:rPr>
        <w:t>Slide 1</w:t>
      </w:r>
    </w:p>
    <w:p w14:paraId="5BB8DA71" w14:textId="671EF4F1" w:rsidR="00B73E65" w:rsidRDefault="00906552" w:rsidP="00B73E65">
      <w:pPr>
        <w:pStyle w:val="Heading2"/>
        <w:spacing w:line="276" w:lineRule="auto"/>
      </w:pPr>
      <w:r>
        <w:t>Update on COVID-19 impacts for the disability sector</w:t>
      </w:r>
    </w:p>
    <w:p w14:paraId="340B2740" w14:textId="1D2C657C" w:rsidR="00B73E65" w:rsidRDefault="00906552" w:rsidP="00B138B6">
      <w:pPr>
        <w:pStyle w:val="Heading3"/>
        <w:rPr>
          <w:lang w:val="en-US"/>
        </w:rPr>
      </w:pPr>
      <w:r>
        <w:rPr>
          <w:lang w:val="en-US"/>
        </w:rPr>
        <w:t>Tuesday 4</w:t>
      </w:r>
      <w:r w:rsidRPr="00906552">
        <w:rPr>
          <w:vertAlign w:val="superscript"/>
          <w:lang w:val="en-US"/>
        </w:rPr>
        <w:t>th</w:t>
      </w:r>
      <w:r>
        <w:rPr>
          <w:lang w:val="en-US"/>
        </w:rPr>
        <w:t xml:space="preserve"> August</w:t>
      </w:r>
      <w:r w:rsidR="00B73E65">
        <w:rPr>
          <w:lang w:val="en-US"/>
        </w:rPr>
        <w:t>, 1</w:t>
      </w:r>
      <w:r>
        <w:rPr>
          <w:lang w:val="en-US"/>
        </w:rPr>
        <w:t>2:00p</w:t>
      </w:r>
      <w:r w:rsidR="00B73E65">
        <w:rPr>
          <w:lang w:val="en-US"/>
        </w:rPr>
        <w:t>m – 1:00pm</w:t>
      </w:r>
    </w:p>
    <w:p w14:paraId="409E1FB0" w14:textId="71226A9A" w:rsidR="00B73E65" w:rsidRDefault="004650E9" w:rsidP="00B73E65">
      <w:pPr>
        <w:spacing w:line="276" w:lineRule="auto"/>
        <w:rPr>
          <w:lang w:val="en-US"/>
        </w:rPr>
      </w:pPr>
      <w:r>
        <w:rPr>
          <w:noProof/>
          <w:lang w:eastAsia="en-AU"/>
        </w:rPr>
        <w:drawing>
          <wp:inline distT="0" distB="0" distL="0" distR="0" wp14:anchorId="3FA413C5" wp14:editId="14339552">
            <wp:extent cx="2390775" cy="776287"/>
            <wp:effectExtent l="0" t="0" r="0" b="5080"/>
            <wp:docPr id="1" name="Picture 1" descr="NDS Logo" title="NDS Zero Tolerance Logo"/>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srcRect l="31409" t="64335" r="42215" b="12319"/>
                    <a:stretch/>
                  </pic:blipFill>
                  <pic:spPr bwMode="auto">
                    <a:xfrm>
                      <a:off x="0" y="0"/>
                      <a:ext cx="2415870" cy="784435"/>
                    </a:xfrm>
                    <a:prstGeom prst="rect">
                      <a:avLst/>
                    </a:prstGeom>
                    <a:ln>
                      <a:noFill/>
                    </a:ln>
                    <a:extLst>
                      <a:ext uri="{53640926-AAD7-44D8-BBD7-CCE9431645EC}">
                        <a14:shadowObscured xmlns:a14="http://schemas.microsoft.com/office/drawing/2010/main"/>
                      </a:ext>
                    </a:extLst>
                  </pic:spPr>
                </pic:pic>
              </a:graphicData>
            </a:graphic>
          </wp:inline>
        </w:drawing>
      </w:r>
      <w:r w:rsidR="00FF7B33" w:rsidRPr="00FF7B33">
        <w:rPr>
          <w:noProof/>
          <w:lang w:eastAsia="en-AU"/>
        </w:rPr>
        <w:drawing>
          <wp:inline distT="0" distB="0" distL="0" distR="0" wp14:anchorId="50609027" wp14:editId="4EC264F8">
            <wp:extent cx="2016676" cy="659130"/>
            <wp:effectExtent l="0" t="0" r="3175" b="762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8274" cy="659652"/>
                    </a:xfrm>
                    <a:prstGeom prst="rect">
                      <a:avLst/>
                    </a:prstGeom>
                  </pic:spPr>
                </pic:pic>
              </a:graphicData>
            </a:graphic>
          </wp:inline>
        </w:drawing>
      </w:r>
    </w:p>
    <w:p w14:paraId="1D73FAF3" w14:textId="01EBE151" w:rsidR="00B73E65" w:rsidRDefault="00B73E65" w:rsidP="00B73E65">
      <w:pPr>
        <w:pStyle w:val="Heading1"/>
        <w:spacing w:line="276" w:lineRule="auto"/>
        <w:rPr>
          <w:lang w:val="en-US"/>
        </w:rPr>
      </w:pPr>
      <w:r>
        <w:rPr>
          <w:lang w:val="en-US"/>
        </w:rPr>
        <w:t>Slide 2</w:t>
      </w:r>
    </w:p>
    <w:p w14:paraId="512F8943" w14:textId="7CBED27C" w:rsidR="00B73E65" w:rsidRDefault="00A66D38" w:rsidP="00B73E65">
      <w:pPr>
        <w:pStyle w:val="Heading2"/>
        <w:spacing w:line="276" w:lineRule="auto"/>
      </w:pPr>
      <w:r>
        <w:t>Welcome and Introductions</w:t>
      </w:r>
    </w:p>
    <w:p w14:paraId="0B6995F1" w14:textId="161EBDF2" w:rsidR="00B73E65" w:rsidRPr="00B73E65" w:rsidRDefault="00A66D38" w:rsidP="00B73E65">
      <w:pPr>
        <w:spacing w:line="276" w:lineRule="auto"/>
      </w:pPr>
      <w:r>
        <w:t>Sarah Fordyce – Victorian State Manager (Acting), NDS</w:t>
      </w:r>
    </w:p>
    <w:p w14:paraId="1504249C" w14:textId="31E3081A" w:rsidR="00B73E65" w:rsidRPr="00B05A9F" w:rsidRDefault="00B73E65" w:rsidP="00B05A9F">
      <w:pPr>
        <w:pStyle w:val="Heading1"/>
      </w:pPr>
      <w:r w:rsidRPr="00B05A9F">
        <w:rPr>
          <w:lang w:val="en-US"/>
        </w:rPr>
        <w:t>Slide 3</w:t>
      </w:r>
    </w:p>
    <w:p w14:paraId="72011579" w14:textId="2C2736E3" w:rsidR="00B73E65" w:rsidRDefault="00A66D38" w:rsidP="00B73E65">
      <w:pPr>
        <w:pStyle w:val="Heading2"/>
      </w:pPr>
      <w:r>
        <w:t>Agenda</w:t>
      </w:r>
    </w:p>
    <w:p w14:paraId="12CFE321" w14:textId="77777777" w:rsidR="00B570D0" w:rsidRPr="00906552" w:rsidRDefault="00D869B6" w:rsidP="00512080">
      <w:pPr>
        <w:pStyle w:val="BodyText"/>
      </w:pPr>
      <w:r w:rsidRPr="00906552">
        <w:t>DHHS Update – Stage Three and Four Restrictions</w:t>
      </w:r>
    </w:p>
    <w:p w14:paraId="4C492B99" w14:textId="4AF30808" w:rsidR="00B570D0" w:rsidRPr="00906552" w:rsidRDefault="00D869B6" w:rsidP="00161929">
      <w:pPr>
        <w:pStyle w:val="BodyText"/>
        <w:numPr>
          <w:ilvl w:val="0"/>
          <w:numId w:val="4"/>
        </w:numPr>
      </w:pPr>
      <w:r w:rsidRPr="00906552">
        <w:t>James MacIsaac, Executive Director Disability, Disability and Communities Branch, Children, Families, Communities and Disability Division, Departmen</w:t>
      </w:r>
      <w:r w:rsidR="007650AD">
        <w:t>t of Health and Human Services</w:t>
      </w:r>
    </w:p>
    <w:p w14:paraId="2E1A78C8" w14:textId="506B2EFA" w:rsidR="00B570D0" w:rsidRPr="00906552" w:rsidRDefault="00906552" w:rsidP="00512080">
      <w:pPr>
        <w:pStyle w:val="BodyText"/>
      </w:pPr>
      <w:r>
        <w:t>D</w:t>
      </w:r>
      <w:r w:rsidR="00D869B6" w:rsidRPr="00906552">
        <w:t>HHS Update – Department’s response to service providers: Disability Rapid Response Group</w:t>
      </w:r>
    </w:p>
    <w:p w14:paraId="48984F39" w14:textId="77777777" w:rsidR="00B570D0" w:rsidRPr="00906552" w:rsidRDefault="00D869B6" w:rsidP="00161929">
      <w:pPr>
        <w:pStyle w:val="BodyText"/>
        <w:numPr>
          <w:ilvl w:val="0"/>
          <w:numId w:val="4"/>
        </w:numPr>
      </w:pPr>
      <w:r w:rsidRPr="00906552">
        <w:t>Phil O’Meara, Executive Director, Disability and Communities Branch, Children, Families, Communities and Disability Division, Department of Health and Human Services</w:t>
      </w:r>
    </w:p>
    <w:p w14:paraId="16240AE3" w14:textId="77777777" w:rsidR="00B570D0" w:rsidRPr="00906552" w:rsidRDefault="00D869B6" w:rsidP="00906552">
      <w:pPr>
        <w:pStyle w:val="BodyText"/>
      </w:pPr>
      <w:r w:rsidRPr="00906552">
        <w:t>Public Health Update – key messages and considerations including use of masks</w:t>
      </w:r>
    </w:p>
    <w:p w14:paraId="7FC25D62" w14:textId="77777777" w:rsidR="00B570D0" w:rsidRPr="00906552" w:rsidRDefault="00D869B6" w:rsidP="00161929">
      <w:pPr>
        <w:pStyle w:val="BodyText"/>
        <w:numPr>
          <w:ilvl w:val="0"/>
          <w:numId w:val="4"/>
        </w:numPr>
      </w:pPr>
      <w:r w:rsidRPr="00906552">
        <w:t>Professor John Catford, Senior Medical Adviser, DHHS</w:t>
      </w:r>
    </w:p>
    <w:p w14:paraId="5E857E46" w14:textId="77777777" w:rsidR="00B570D0" w:rsidRPr="00906552" w:rsidRDefault="00D869B6" w:rsidP="00906552">
      <w:pPr>
        <w:pStyle w:val="BodyText"/>
      </w:pPr>
      <w:r w:rsidRPr="00906552">
        <w:t>NDIA Update</w:t>
      </w:r>
    </w:p>
    <w:p w14:paraId="424A1F11" w14:textId="77777777" w:rsidR="00B570D0" w:rsidRPr="00906552" w:rsidRDefault="00D869B6" w:rsidP="00161929">
      <w:pPr>
        <w:pStyle w:val="BodyText"/>
        <w:numPr>
          <w:ilvl w:val="0"/>
          <w:numId w:val="4"/>
        </w:numPr>
      </w:pPr>
      <w:r w:rsidRPr="00906552">
        <w:t>Chris Faulkner, Director, NDIA</w:t>
      </w:r>
    </w:p>
    <w:p w14:paraId="3096AEA3" w14:textId="77777777" w:rsidR="00B570D0" w:rsidRPr="00906552" w:rsidRDefault="00D869B6" w:rsidP="00161929">
      <w:pPr>
        <w:pStyle w:val="BodyText"/>
        <w:numPr>
          <w:ilvl w:val="0"/>
          <w:numId w:val="4"/>
        </w:numPr>
      </w:pPr>
      <w:r w:rsidRPr="00906552">
        <w:t>Gerrie Mitra, General Manager, Provider and Markets Division, NDIA</w:t>
      </w:r>
    </w:p>
    <w:p w14:paraId="1FB6666E" w14:textId="411028B7" w:rsidR="00B570D0" w:rsidRPr="00906552" w:rsidRDefault="007650AD" w:rsidP="00906552">
      <w:pPr>
        <w:pStyle w:val="BodyText"/>
      </w:pPr>
      <w:r>
        <w:t>Q&amp;A</w:t>
      </w:r>
    </w:p>
    <w:p w14:paraId="33843AD1" w14:textId="77777777" w:rsidR="00B570D0" w:rsidRPr="00906552" w:rsidRDefault="00D869B6" w:rsidP="00161929">
      <w:pPr>
        <w:pStyle w:val="BodyText"/>
        <w:numPr>
          <w:ilvl w:val="0"/>
          <w:numId w:val="4"/>
        </w:numPr>
      </w:pPr>
      <w:r w:rsidRPr="00906552">
        <w:t>Facilitated by Sarah Fordyce, NDS</w:t>
      </w:r>
    </w:p>
    <w:p w14:paraId="68252089" w14:textId="3DC71856" w:rsidR="00B73E65" w:rsidRDefault="00A57979" w:rsidP="00A57979">
      <w:pPr>
        <w:pStyle w:val="Heading1"/>
        <w:rPr>
          <w:lang w:val="en-US"/>
        </w:rPr>
      </w:pPr>
      <w:r>
        <w:rPr>
          <w:lang w:val="en-US"/>
        </w:rPr>
        <w:lastRenderedPageBreak/>
        <w:t>Slide 4</w:t>
      </w:r>
    </w:p>
    <w:p w14:paraId="19FD8066" w14:textId="31813FFD" w:rsidR="00A57979" w:rsidRDefault="00A66D38" w:rsidP="00A57979">
      <w:pPr>
        <w:pStyle w:val="Heading2"/>
      </w:pPr>
      <w:r>
        <w:t>DHHS Update</w:t>
      </w:r>
      <w:r w:rsidR="00D26A44">
        <w:t xml:space="preserve"> – Stage Three and Four Restrictions</w:t>
      </w:r>
    </w:p>
    <w:p w14:paraId="459ECD23" w14:textId="773040D9" w:rsidR="00A66D38" w:rsidRPr="00A66D38" w:rsidRDefault="009A70CA" w:rsidP="00A66D38">
      <w:pPr>
        <w:pStyle w:val="BodyText"/>
        <w:rPr>
          <w:rFonts w:eastAsiaTheme="minorEastAsia"/>
        </w:rPr>
      </w:pPr>
      <w:r>
        <w:t>James MacIsaac</w:t>
      </w:r>
    </w:p>
    <w:p w14:paraId="7830918D" w14:textId="726B5F77" w:rsidR="00A66D38" w:rsidRPr="00A66D38" w:rsidRDefault="00A66D38" w:rsidP="00A66D38">
      <w:pPr>
        <w:pStyle w:val="BodyText"/>
      </w:pPr>
      <w:r w:rsidRPr="00A66D38">
        <w:t>Director, Disability, Disability and Communities</w:t>
      </w:r>
      <w:r w:rsidR="009A70CA">
        <w:t xml:space="preserve"> Branch,</w:t>
      </w:r>
    </w:p>
    <w:p w14:paraId="7A4CC641" w14:textId="5913CA23" w:rsidR="00A66D38" w:rsidRPr="00A66D38" w:rsidRDefault="00A66D38" w:rsidP="00A66D38">
      <w:pPr>
        <w:pStyle w:val="BodyText"/>
      </w:pPr>
      <w:r w:rsidRPr="00A66D38">
        <w:t>Children, Families, Commu</w:t>
      </w:r>
      <w:r w:rsidR="009A70CA">
        <w:t>nities and Disability Division,</w:t>
      </w:r>
    </w:p>
    <w:p w14:paraId="6E5EAB83" w14:textId="6C9A95D1" w:rsidR="00A66D38" w:rsidRPr="00A66D38" w:rsidRDefault="00A66D38" w:rsidP="00A66D38">
      <w:pPr>
        <w:pStyle w:val="BodyText"/>
      </w:pPr>
      <w:r w:rsidRPr="00A66D38">
        <w:t>Departmen</w:t>
      </w:r>
      <w:r w:rsidR="009A70CA">
        <w:t>t of Health and Human Services</w:t>
      </w:r>
    </w:p>
    <w:p w14:paraId="0FA74A46" w14:textId="3C7AC8CB" w:rsidR="00A57979" w:rsidRDefault="00E0051F" w:rsidP="00E0051F">
      <w:pPr>
        <w:pStyle w:val="Heading1"/>
        <w:rPr>
          <w:lang w:val="en-US"/>
        </w:rPr>
      </w:pPr>
      <w:r>
        <w:rPr>
          <w:lang w:val="en-US"/>
        </w:rPr>
        <w:t>Slide 5</w:t>
      </w:r>
    </w:p>
    <w:p w14:paraId="0035D8B8" w14:textId="54CF632E" w:rsidR="00E0051F" w:rsidRPr="00E0051F" w:rsidRDefault="00A66D38" w:rsidP="00E0051F">
      <w:pPr>
        <w:pStyle w:val="Heading2"/>
      </w:pPr>
      <w:r>
        <w:t>Department of Health and Human Services</w:t>
      </w:r>
      <w:r w:rsidR="00D26A44">
        <w:t>: Stage 3 and 4 restrictions</w:t>
      </w:r>
    </w:p>
    <w:p w14:paraId="6FCCAC78" w14:textId="19D802DD" w:rsidR="00A66D38" w:rsidRPr="00A66D38" w:rsidRDefault="009A70CA" w:rsidP="00A66D38">
      <w:pPr>
        <w:pStyle w:val="BodyText"/>
        <w:rPr>
          <w:rFonts w:eastAsiaTheme="minorEastAsia"/>
        </w:rPr>
      </w:pPr>
      <w:r>
        <w:t>James MacIsaac</w:t>
      </w:r>
    </w:p>
    <w:p w14:paraId="4155AD36" w14:textId="66F15DEB" w:rsidR="00A66D38" w:rsidRDefault="00D26A44" w:rsidP="00D26A44">
      <w:pPr>
        <w:pStyle w:val="BodyText"/>
      </w:pPr>
      <w:r>
        <w:t xml:space="preserve">Executive </w:t>
      </w:r>
      <w:r w:rsidR="00A66D38" w:rsidRPr="00A66D38">
        <w:t>Director</w:t>
      </w:r>
      <w:r>
        <w:t>, Disability</w:t>
      </w:r>
    </w:p>
    <w:p w14:paraId="17272272" w14:textId="2BD01E52" w:rsidR="00D26A44" w:rsidRPr="00A66D38" w:rsidRDefault="00D26A44" w:rsidP="00D26A44">
      <w:pPr>
        <w:pStyle w:val="BodyText"/>
      </w:pPr>
      <w:r>
        <w:t>Department of Health and Human Services</w:t>
      </w:r>
    </w:p>
    <w:p w14:paraId="0EE2B94D" w14:textId="2394E76D" w:rsidR="00A66D38" w:rsidRPr="00A66D38" w:rsidRDefault="00D26A44" w:rsidP="00A66D38">
      <w:pPr>
        <w:pStyle w:val="BodyText"/>
      </w:pPr>
      <w:r>
        <w:t>4 August 2020</w:t>
      </w:r>
    </w:p>
    <w:p w14:paraId="7EE7286F" w14:textId="1F39BEF0" w:rsidR="00275F53" w:rsidRDefault="00275F53" w:rsidP="00A66D38">
      <w:pPr>
        <w:pStyle w:val="Heading1"/>
        <w:rPr>
          <w:lang w:val="en-US"/>
        </w:rPr>
      </w:pPr>
      <w:r>
        <w:rPr>
          <w:lang w:val="en-US"/>
        </w:rPr>
        <w:t>Slide 6</w:t>
      </w:r>
    </w:p>
    <w:p w14:paraId="64411799" w14:textId="025BBE42" w:rsidR="00275F53" w:rsidRDefault="00D26A44" w:rsidP="00161929">
      <w:pPr>
        <w:pStyle w:val="Heading2"/>
        <w:numPr>
          <w:ilvl w:val="0"/>
          <w:numId w:val="5"/>
        </w:numPr>
      </w:pPr>
      <w:r>
        <w:t>Key message</w:t>
      </w:r>
    </w:p>
    <w:p w14:paraId="23AE07A9" w14:textId="77777777" w:rsidR="00B570D0" w:rsidRPr="00D26A44" w:rsidRDefault="00D869B6" w:rsidP="00161929">
      <w:pPr>
        <w:pStyle w:val="BodyText"/>
        <w:numPr>
          <w:ilvl w:val="0"/>
          <w:numId w:val="4"/>
        </w:numPr>
      </w:pPr>
      <w:r w:rsidRPr="00D26A44">
        <w:t>Restrictions are changing to slow the spread of coronavirus.</w:t>
      </w:r>
    </w:p>
    <w:p w14:paraId="66689397" w14:textId="77777777" w:rsidR="00B570D0" w:rsidRPr="00D26A44" w:rsidRDefault="00D869B6" w:rsidP="00161929">
      <w:pPr>
        <w:pStyle w:val="BodyText"/>
        <w:numPr>
          <w:ilvl w:val="0"/>
          <w:numId w:val="4"/>
        </w:numPr>
      </w:pPr>
      <w:r w:rsidRPr="00D26A44">
        <w:t>Today’s webinar has been arranged to provide you with immediate information on the new restrictions that have been announced.</w:t>
      </w:r>
    </w:p>
    <w:p w14:paraId="54F306B5" w14:textId="77777777" w:rsidR="00B570D0" w:rsidRPr="00D26A44" w:rsidRDefault="00D869B6" w:rsidP="00161929">
      <w:pPr>
        <w:pStyle w:val="BodyText"/>
        <w:numPr>
          <w:ilvl w:val="0"/>
          <w:numId w:val="4"/>
        </w:numPr>
      </w:pPr>
      <w:r w:rsidRPr="00D26A44">
        <w:t>We won’t have all the answers to your questions today. We will capture all questions and come back to you quickly with responses this week.</w:t>
      </w:r>
    </w:p>
    <w:p w14:paraId="0A553B74" w14:textId="77777777" w:rsidR="00B570D0" w:rsidRPr="00D26A44" w:rsidRDefault="00D869B6" w:rsidP="00161929">
      <w:pPr>
        <w:pStyle w:val="BodyText"/>
        <w:numPr>
          <w:ilvl w:val="0"/>
          <w:numId w:val="4"/>
        </w:numPr>
      </w:pPr>
      <w:r w:rsidRPr="00D26A44">
        <w:t>There will be further announcements made over this week that we will provide further advice to you on.</w:t>
      </w:r>
    </w:p>
    <w:p w14:paraId="49BBB26E" w14:textId="77777777" w:rsidR="00D26A44" w:rsidRDefault="00D26A44" w:rsidP="00161929">
      <w:pPr>
        <w:pStyle w:val="BodyText"/>
        <w:numPr>
          <w:ilvl w:val="0"/>
          <w:numId w:val="4"/>
        </w:numPr>
        <w:rPr>
          <w:rFonts w:eastAsiaTheme="minorEastAsia" w:cstheme="minorBidi"/>
          <w:b/>
        </w:rPr>
      </w:pPr>
      <w:r w:rsidRPr="00D26A44">
        <w:rPr>
          <w:rFonts w:eastAsiaTheme="minorEastAsia" w:cstheme="minorBidi"/>
        </w:rPr>
        <w:t>While some activities are still allowable,  it is important we all rethink the need for community activities and leaving home  at this time unless absolutely essential</w:t>
      </w:r>
    </w:p>
    <w:p w14:paraId="58E8E3D7" w14:textId="662C3A0B" w:rsidR="00275F53" w:rsidRDefault="00275F53" w:rsidP="00D26A44">
      <w:pPr>
        <w:pStyle w:val="Heading1"/>
        <w:rPr>
          <w:lang w:val="en-US"/>
        </w:rPr>
      </w:pPr>
      <w:r>
        <w:rPr>
          <w:lang w:val="en-US"/>
        </w:rPr>
        <w:t>Slide 7</w:t>
      </w:r>
    </w:p>
    <w:p w14:paraId="1EC3EFBD" w14:textId="5710140C" w:rsidR="00275F53" w:rsidRDefault="00D26A44" w:rsidP="00275F53">
      <w:pPr>
        <w:pStyle w:val="Heading2"/>
      </w:pPr>
      <w:r>
        <w:t>Stay at Home Directions – Stage 4</w:t>
      </w:r>
    </w:p>
    <w:p w14:paraId="27390486" w14:textId="77777777" w:rsidR="00D26A44" w:rsidRPr="00D26A44" w:rsidRDefault="00D26A44" w:rsidP="00D26A44">
      <w:pPr>
        <w:pStyle w:val="BodyText"/>
      </w:pPr>
      <w:r w:rsidRPr="00D26A44">
        <w:t>Stage 4 - Stay at Home Directions for the Melbourne area provides four reasons for leaving home:</w:t>
      </w:r>
    </w:p>
    <w:p w14:paraId="516F3FE7" w14:textId="77777777" w:rsidR="00B570D0" w:rsidRPr="00D26A44" w:rsidRDefault="00D869B6" w:rsidP="00161929">
      <w:pPr>
        <w:pStyle w:val="BodyText"/>
        <w:numPr>
          <w:ilvl w:val="0"/>
          <w:numId w:val="6"/>
        </w:numPr>
      </w:pPr>
      <w:r w:rsidRPr="00D26A44">
        <w:t>to shop for food and essential goods or services (must be within 5 km of their premises)</w:t>
      </w:r>
    </w:p>
    <w:p w14:paraId="33F355BD" w14:textId="77777777" w:rsidR="00B570D0" w:rsidRPr="00D26A44" w:rsidRDefault="00D869B6" w:rsidP="00161929">
      <w:pPr>
        <w:pStyle w:val="BodyText"/>
        <w:numPr>
          <w:ilvl w:val="0"/>
          <w:numId w:val="6"/>
        </w:numPr>
      </w:pPr>
      <w:r w:rsidRPr="00D26A44">
        <w:t>to provide care, for compassionate reasons or to seek medical treatment</w:t>
      </w:r>
    </w:p>
    <w:p w14:paraId="192CFED1" w14:textId="77777777" w:rsidR="00B570D0" w:rsidRPr="00D26A44" w:rsidRDefault="00D869B6" w:rsidP="00161929">
      <w:pPr>
        <w:pStyle w:val="BodyText"/>
        <w:numPr>
          <w:ilvl w:val="0"/>
          <w:numId w:val="6"/>
        </w:numPr>
      </w:pPr>
      <w:r w:rsidRPr="00D26A44">
        <w:t>to exercise (must be within 5 km of their premises and for one hour a day)</w:t>
      </w:r>
    </w:p>
    <w:p w14:paraId="6E385284" w14:textId="77777777" w:rsidR="00B570D0" w:rsidRPr="00D26A44" w:rsidRDefault="00D869B6" w:rsidP="00161929">
      <w:pPr>
        <w:pStyle w:val="BodyText"/>
        <w:numPr>
          <w:ilvl w:val="0"/>
          <w:numId w:val="6"/>
        </w:numPr>
      </w:pPr>
      <w:r w:rsidRPr="00D26A44">
        <w:t>for work or study, if you can’t do it from home</w:t>
      </w:r>
    </w:p>
    <w:p w14:paraId="01C293CF" w14:textId="77777777" w:rsidR="00D26A44" w:rsidRPr="00D26A44" w:rsidRDefault="00D26A44" w:rsidP="00D26A44">
      <w:pPr>
        <w:pStyle w:val="BodyText"/>
      </w:pPr>
      <w:r w:rsidRPr="00D26A44">
        <w:t>Essential Services are permitted to continue</w:t>
      </w:r>
    </w:p>
    <w:p w14:paraId="2B68CFC0" w14:textId="2451AF9A" w:rsidR="00B570D0" w:rsidRPr="00D26A44" w:rsidRDefault="00D869B6" w:rsidP="00D26A44">
      <w:pPr>
        <w:pStyle w:val="BodyText"/>
      </w:pPr>
      <w:r w:rsidRPr="00D26A44">
        <w:t xml:space="preserve">These are disability supports that are </w:t>
      </w:r>
      <w:r w:rsidRPr="00D26A44">
        <w:rPr>
          <w:bCs/>
        </w:rPr>
        <w:t>essential to a person’s health, safety, behaviour and wellbeing</w:t>
      </w:r>
      <w:r w:rsidR="00D26A44">
        <w:t xml:space="preserve"> </w:t>
      </w:r>
      <w:r w:rsidRPr="00D26A44">
        <w:t>essential services may be provided in-home, in a facility or in the community (in limited circumstances) and include:</w:t>
      </w:r>
    </w:p>
    <w:p w14:paraId="6EF6BBBC" w14:textId="77777777" w:rsidR="00B570D0" w:rsidRPr="00D26A44" w:rsidRDefault="00D869B6" w:rsidP="00161929">
      <w:pPr>
        <w:pStyle w:val="BodyText"/>
        <w:numPr>
          <w:ilvl w:val="0"/>
          <w:numId w:val="8"/>
        </w:numPr>
        <w:ind w:left="1134" w:hanging="425"/>
      </w:pPr>
      <w:r w:rsidRPr="00D26A44">
        <w:t>Residential services, including STAA</w:t>
      </w:r>
    </w:p>
    <w:p w14:paraId="0A8D03FA" w14:textId="77777777" w:rsidR="00B570D0" w:rsidRPr="00D26A44" w:rsidRDefault="00D869B6" w:rsidP="00161929">
      <w:pPr>
        <w:pStyle w:val="BodyText"/>
        <w:numPr>
          <w:ilvl w:val="0"/>
          <w:numId w:val="8"/>
        </w:numPr>
        <w:ind w:left="1134" w:hanging="425"/>
      </w:pPr>
      <w:r w:rsidRPr="00D26A44">
        <w:t>In-home support</w:t>
      </w:r>
    </w:p>
    <w:p w14:paraId="5EDE37DB" w14:textId="77777777" w:rsidR="00B570D0" w:rsidRPr="00D26A44" w:rsidRDefault="00D869B6" w:rsidP="00161929">
      <w:pPr>
        <w:pStyle w:val="BodyText"/>
        <w:numPr>
          <w:ilvl w:val="0"/>
          <w:numId w:val="8"/>
        </w:numPr>
        <w:ind w:left="1134" w:hanging="425"/>
      </w:pPr>
      <w:r w:rsidRPr="00D26A44">
        <w:t>Behaviour support services</w:t>
      </w:r>
    </w:p>
    <w:p w14:paraId="0E11A294" w14:textId="77777777" w:rsidR="00B570D0" w:rsidRPr="00D26A44" w:rsidRDefault="00D869B6" w:rsidP="00161929">
      <w:pPr>
        <w:pStyle w:val="BodyText"/>
        <w:numPr>
          <w:ilvl w:val="0"/>
          <w:numId w:val="8"/>
        </w:numPr>
        <w:ind w:left="1134" w:hanging="425"/>
      </w:pPr>
      <w:r w:rsidRPr="00D26A44">
        <w:t>Community support within one of the four reasons listed above</w:t>
      </w:r>
    </w:p>
    <w:p w14:paraId="5596CF52" w14:textId="77777777" w:rsidR="00B570D0" w:rsidRPr="00D26A44" w:rsidRDefault="00D869B6" w:rsidP="00161929">
      <w:pPr>
        <w:pStyle w:val="BodyText"/>
        <w:numPr>
          <w:ilvl w:val="0"/>
          <w:numId w:val="8"/>
        </w:numPr>
        <w:ind w:left="1134" w:hanging="425"/>
      </w:pPr>
      <w:r w:rsidRPr="00D26A44">
        <w:t>Centre based services- where support is essential to the person or the person’s family</w:t>
      </w:r>
    </w:p>
    <w:p w14:paraId="0A3945E5" w14:textId="0358FFF8" w:rsidR="00D26A44" w:rsidRDefault="00D869B6" w:rsidP="00161929">
      <w:pPr>
        <w:pStyle w:val="BodyText"/>
        <w:numPr>
          <w:ilvl w:val="0"/>
          <w:numId w:val="8"/>
        </w:numPr>
        <w:ind w:left="1134" w:hanging="425"/>
      </w:pPr>
      <w:r w:rsidRPr="00D26A44">
        <w:t>Aids and Equipment / Assistive Technology - where essential</w:t>
      </w:r>
    </w:p>
    <w:p w14:paraId="2C633141" w14:textId="6FD6459B" w:rsidR="00B570D0" w:rsidRPr="00D26A44" w:rsidRDefault="00D869B6" w:rsidP="00161929">
      <w:pPr>
        <w:pStyle w:val="BodyText"/>
        <w:numPr>
          <w:ilvl w:val="0"/>
          <w:numId w:val="7"/>
        </w:numPr>
      </w:pPr>
      <w:r w:rsidRPr="00D26A44">
        <w:t>A person can be supported by more than one support worker when leaving home for one of the four reasons</w:t>
      </w:r>
    </w:p>
    <w:p w14:paraId="74654A26" w14:textId="77777777" w:rsidR="00D26A44" w:rsidRPr="00D26A44" w:rsidRDefault="00D26A44" w:rsidP="00D26A44">
      <w:pPr>
        <w:pStyle w:val="BodyText"/>
      </w:pPr>
      <w:r w:rsidRPr="00D26A44">
        <w:rPr>
          <w:bCs/>
        </w:rPr>
        <w:t>NOTE: in all circumstances services should be provided remotely where possible</w:t>
      </w:r>
    </w:p>
    <w:p w14:paraId="15433DE4" w14:textId="4858EA47" w:rsidR="00275F53" w:rsidRDefault="00275F53" w:rsidP="00275F53">
      <w:pPr>
        <w:pStyle w:val="Heading1"/>
        <w:rPr>
          <w:lang w:val="en-US"/>
        </w:rPr>
      </w:pPr>
      <w:r>
        <w:rPr>
          <w:lang w:val="en-US"/>
        </w:rPr>
        <w:t>Slide 8</w:t>
      </w:r>
    </w:p>
    <w:p w14:paraId="3D22F36A" w14:textId="51837B4E" w:rsidR="00275F53" w:rsidRDefault="00161929" w:rsidP="00275F53">
      <w:pPr>
        <w:pStyle w:val="Heading2"/>
      </w:pPr>
      <w:r>
        <w:t>Stay at Home Directions – Stage 4</w:t>
      </w:r>
    </w:p>
    <w:p w14:paraId="3E5E48DF" w14:textId="77777777" w:rsidR="00161929" w:rsidRPr="00161929" w:rsidRDefault="00161929" w:rsidP="00B138B6">
      <w:pPr>
        <w:pStyle w:val="Heading3"/>
      </w:pPr>
      <w:r w:rsidRPr="00161929">
        <w:t>Face masks</w:t>
      </w:r>
    </w:p>
    <w:p w14:paraId="421E66C8" w14:textId="77777777" w:rsidR="00B570D0" w:rsidRPr="00161929" w:rsidRDefault="00D869B6" w:rsidP="00161929">
      <w:pPr>
        <w:pStyle w:val="BodyText"/>
        <w:numPr>
          <w:ilvl w:val="0"/>
          <w:numId w:val="9"/>
        </w:numPr>
      </w:pPr>
      <w:r w:rsidRPr="00161929">
        <w:t>All disability support workers must wear a face mask regardless of where they work in Victoria- this is a requirement for both Stage 3 and Stage 4 restrictions</w:t>
      </w:r>
    </w:p>
    <w:p w14:paraId="2359E358" w14:textId="77777777" w:rsidR="00161929" w:rsidRPr="00161929" w:rsidRDefault="00161929" w:rsidP="00B138B6">
      <w:pPr>
        <w:pStyle w:val="Heading3"/>
      </w:pPr>
      <w:r w:rsidRPr="00161929">
        <w:t>Travel</w:t>
      </w:r>
    </w:p>
    <w:p w14:paraId="4A7374E5" w14:textId="7BCB9099" w:rsidR="00B570D0" w:rsidRPr="00161929" w:rsidRDefault="00D869B6" w:rsidP="00161929">
      <w:pPr>
        <w:pStyle w:val="BodyText"/>
        <w:numPr>
          <w:ilvl w:val="0"/>
          <w:numId w:val="9"/>
        </w:numPr>
      </w:pPr>
      <w:r w:rsidRPr="00161929">
        <w:t>Disability support workers may travel into restricted areas to provide essent</w:t>
      </w:r>
      <w:r w:rsidR="007650AD">
        <w:t>ial disability services</w:t>
      </w:r>
    </w:p>
    <w:p w14:paraId="4A584B6F" w14:textId="77777777" w:rsidR="00B570D0" w:rsidRPr="00161929" w:rsidRDefault="00D869B6" w:rsidP="00161929">
      <w:pPr>
        <w:pStyle w:val="BodyText"/>
        <w:numPr>
          <w:ilvl w:val="0"/>
          <w:numId w:val="9"/>
        </w:numPr>
      </w:pPr>
      <w:r w:rsidRPr="00161929">
        <w:t>A person may travel more than 5 km to access an essential support, if this is necessary</w:t>
      </w:r>
    </w:p>
    <w:p w14:paraId="3852BDC9" w14:textId="77777777" w:rsidR="00161929" w:rsidRPr="00161929" w:rsidRDefault="00161929" w:rsidP="00B138B6">
      <w:pPr>
        <w:pStyle w:val="Heading3"/>
      </w:pPr>
      <w:r w:rsidRPr="00161929">
        <w:t>Exercise &amp; Restricted Activities</w:t>
      </w:r>
    </w:p>
    <w:p w14:paraId="5947A767" w14:textId="77777777" w:rsidR="00B570D0" w:rsidRPr="00161929" w:rsidRDefault="00D869B6" w:rsidP="00161929">
      <w:pPr>
        <w:pStyle w:val="BodyText"/>
        <w:numPr>
          <w:ilvl w:val="0"/>
          <w:numId w:val="10"/>
        </w:numPr>
      </w:pPr>
      <w:r w:rsidRPr="00161929">
        <w:t>Under stage 4 restrictions exercise is restricted to one hour a day</w:t>
      </w:r>
    </w:p>
    <w:p w14:paraId="2CEDFD06" w14:textId="77777777" w:rsidR="00B570D0" w:rsidRPr="00161929" w:rsidRDefault="00D869B6" w:rsidP="00161929">
      <w:pPr>
        <w:pStyle w:val="BodyText"/>
        <w:numPr>
          <w:ilvl w:val="0"/>
          <w:numId w:val="10"/>
        </w:numPr>
      </w:pPr>
      <w:r w:rsidRPr="00161929">
        <w:t>A person may only exercise with one other person (no household groups)- as above the person can have two support workers.</w:t>
      </w:r>
    </w:p>
    <w:p w14:paraId="4110AA84" w14:textId="77777777" w:rsidR="00B570D0" w:rsidRPr="00161929" w:rsidRDefault="00D869B6" w:rsidP="00161929">
      <w:pPr>
        <w:pStyle w:val="BodyText"/>
        <w:numPr>
          <w:ilvl w:val="0"/>
          <w:numId w:val="10"/>
        </w:numPr>
      </w:pPr>
      <w:r w:rsidRPr="00161929">
        <w:t>Recreational activities are not able to be undertaken; for example, golf, fishing</w:t>
      </w:r>
    </w:p>
    <w:p w14:paraId="376A73E7" w14:textId="77777777" w:rsidR="00B570D0" w:rsidRPr="00161929" w:rsidRDefault="00D869B6" w:rsidP="00161929">
      <w:pPr>
        <w:pStyle w:val="BodyText"/>
        <w:numPr>
          <w:ilvl w:val="0"/>
          <w:numId w:val="10"/>
        </w:numPr>
      </w:pPr>
      <w:r w:rsidRPr="00161929">
        <w:t>Other restricted activities:</w:t>
      </w:r>
    </w:p>
    <w:p w14:paraId="09ED389E" w14:textId="77777777" w:rsidR="00B570D0" w:rsidRPr="00161929" w:rsidRDefault="00D869B6" w:rsidP="00161929">
      <w:pPr>
        <w:pStyle w:val="BodyText"/>
        <w:numPr>
          <w:ilvl w:val="0"/>
          <w:numId w:val="11"/>
        </w:numPr>
        <w:ind w:left="1701" w:hanging="425"/>
      </w:pPr>
      <w:r w:rsidRPr="00161929">
        <w:t>include indoor physical recreation and sport</w:t>
      </w:r>
    </w:p>
    <w:p w14:paraId="6CA1B4C0" w14:textId="77777777" w:rsidR="00B570D0" w:rsidRPr="00161929" w:rsidRDefault="00D869B6" w:rsidP="00161929">
      <w:pPr>
        <w:pStyle w:val="BodyText"/>
        <w:numPr>
          <w:ilvl w:val="0"/>
          <w:numId w:val="11"/>
        </w:numPr>
        <w:ind w:left="1701" w:hanging="425"/>
      </w:pPr>
      <w:r w:rsidRPr="00161929">
        <w:t>outdoor sport and recreation</w:t>
      </w:r>
    </w:p>
    <w:p w14:paraId="12A0222A" w14:textId="77777777" w:rsidR="00B570D0" w:rsidRPr="00161929" w:rsidRDefault="00D869B6" w:rsidP="00161929">
      <w:pPr>
        <w:pStyle w:val="BodyText"/>
        <w:numPr>
          <w:ilvl w:val="0"/>
          <w:numId w:val="11"/>
        </w:numPr>
        <w:ind w:left="1701" w:hanging="425"/>
      </w:pPr>
      <w:r w:rsidRPr="00161929">
        <w:t>play centre or publicly accessible playground</w:t>
      </w:r>
    </w:p>
    <w:p w14:paraId="244B54D7" w14:textId="77777777" w:rsidR="00B570D0" w:rsidRPr="00161929" w:rsidRDefault="00D869B6" w:rsidP="00161929">
      <w:pPr>
        <w:pStyle w:val="BodyText"/>
        <w:numPr>
          <w:ilvl w:val="0"/>
          <w:numId w:val="11"/>
        </w:numPr>
        <w:ind w:left="1701" w:hanging="425"/>
      </w:pPr>
      <w:r w:rsidRPr="00161929">
        <w:t>skatepark</w:t>
      </w:r>
    </w:p>
    <w:p w14:paraId="79027CB1" w14:textId="77777777" w:rsidR="00B570D0" w:rsidRPr="00161929" w:rsidRDefault="00D869B6" w:rsidP="00161929">
      <w:pPr>
        <w:pStyle w:val="BodyText"/>
        <w:numPr>
          <w:ilvl w:val="0"/>
          <w:numId w:val="11"/>
        </w:numPr>
        <w:ind w:left="1701" w:hanging="425"/>
      </w:pPr>
      <w:r w:rsidRPr="00161929">
        <w:t>outdoor communal gym equipment</w:t>
      </w:r>
    </w:p>
    <w:p w14:paraId="5C528531" w14:textId="35D27910" w:rsidR="006F0813" w:rsidRPr="006F0813" w:rsidRDefault="00D869B6" w:rsidP="00161929">
      <w:pPr>
        <w:pStyle w:val="BodyText"/>
        <w:numPr>
          <w:ilvl w:val="0"/>
          <w:numId w:val="11"/>
        </w:numPr>
        <w:ind w:left="1701" w:hanging="425"/>
      </w:pPr>
      <w:r w:rsidRPr="00161929">
        <w:t>entertainment facilities</w:t>
      </w:r>
    </w:p>
    <w:p w14:paraId="61F07EB9" w14:textId="18B879FA" w:rsidR="00275F53" w:rsidRDefault="00275F53" w:rsidP="00275F53">
      <w:pPr>
        <w:pStyle w:val="Heading1"/>
        <w:rPr>
          <w:lang w:val="en-US"/>
        </w:rPr>
      </w:pPr>
      <w:r>
        <w:rPr>
          <w:lang w:val="en-US"/>
        </w:rPr>
        <w:t>Slide 9</w:t>
      </w:r>
    </w:p>
    <w:p w14:paraId="50E6C552" w14:textId="568C056F" w:rsidR="00275F53" w:rsidRDefault="00740276" w:rsidP="00275F53">
      <w:pPr>
        <w:pStyle w:val="Heading2"/>
      </w:pPr>
      <w:r>
        <w:t>Stay at Home Directions – Stage 3</w:t>
      </w:r>
    </w:p>
    <w:p w14:paraId="7D7AD700" w14:textId="77777777" w:rsidR="00740276" w:rsidRPr="00740276" w:rsidRDefault="00740276" w:rsidP="00B138B6">
      <w:pPr>
        <w:pStyle w:val="Heading3"/>
        <w:rPr>
          <w:rFonts w:eastAsia="Calibri"/>
        </w:rPr>
      </w:pPr>
      <w:r w:rsidRPr="00740276">
        <w:rPr>
          <w:rFonts w:eastAsia="Calibri"/>
        </w:rPr>
        <w:t>Regional Areas</w:t>
      </w:r>
    </w:p>
    <w:p w14:paraId="6C971D4C" w14:textId="77777777" w:rsidR="00B570D0" w:rsidRPr="00740276" w:rsidRDefault="00D869B6" w:rsidP="00B138B6">
      <w:pPr>
        <w:pStyle w:val="BodyText"/>
        <w:numPr>
          <w:ilvl w:val="0"/>
          <w:numId w:val="15"/>
        </w:numPr>
      </w:pPr>
      <w:r w:rsidRPr="00740276">
        <w:t>Stay at Home Directions- Stage 3 commence in regional areas at 11:59pm on 5 August.</w:t>
      </w:r>
    </w:p>
    <w:p w14:paraId="7C4BE803" w14:textId="77777777" w:rsidR="00B570D0" w:rsidRPr="00740276" w:rsidRDefault="00D869B6" w:rsidP="00B138B6">
      <w:pPr>
        <w:pStyle w:val="BodyText"/>
        <w:numPr>
          <w:ilvl w:val="0"/>
          <w:numId w:val="15"/>
        </w:numPr>
      </w:pPr>
      <w:r w:rsidRPr="00740276">
        <w:t>These are the same restrictions that have been operating in the Mitchell Shire.</w:t>
      </w:r>
    </w:p>
    <w:p w14:paraId="0710C197" w14:textId="69B35C18" w:rsidR="00B570D0" w:rsidRPr="00740276" w:rsidRDefault="00D869B6" w:rsidP="00B138B6">
      <w:pPr>
        <w:pStyle w:val="BodyText"/>
        <w:numPr>
          <w:ilvl w:val="0"/>
          <w:numId w:val="15"/>
        </w:numPr>
      </w:pPr>
      <w:r w:rsidRPr="00740276">
        <w:t>There are four reasons that you</w:t>
      </w:r>
      <w:r w:rsidR="007650AD">
        <w:t xml:space="preserve"> can leave home:</w:t>
      </w:r>
    </w:p>
    <w:p w14:paraId="28DF7322" w14:textId="77777777" w:rsidR="00B570D0" w:rsidRPr="00740276" w:rsidRDefault="00D869B6" w:rsidP="00B138B6">
      <w:pPr>
        <w:pStyle w:val="BodyText"/>
        <w:numPr>
          <w:ilvl w:val="0"/>
          <w:numId w:val="16"/>
        </w:numPr>
        <w:ind w:left="1418" w:hanging="567"/>
      </w:pPr>
      <w:r w:rsidRPr="00740276">
        <w:t xml:space="preserve">Shopping for food or other essential items </w:t>
      </w:r>
    </w:p>
    <w:p w14:paraId="1F509873" w14:textId="494BC2D9" w:rsidR="00B570D0" w:rsidRPr="00740276" w:rsidRDefault="00D869B6" w:rsidP="00B138B6">
      <w:pPr>
        <w:pStyle w:val="BodyText"/>
        <w:numPr>
          <w:ilvl w:val="0"/>
          <w:numId w:val="16"/>
        </w:numPr>
        <w:ind w:left="1418" w:hanging="567"/>
      </w:pPr>
      <w:r w:rsidRPr="00740276">
        <w:t>To provide care giving, for compassionate reaso</w:t>
      </w:r>
      <w:r w:rsidR="007650AD">
        <w:t>ns or to seek medical treatment</w:t>
      </w:r>
    </w:p>
    <w:p w14:paraId="71F536FC" w14:textId="77777777" w:rsidR="00B570D0" w:rsidRPr="00740276" w:rsidRDefault="00D869B6" w:rsidP="00B138B6">
      <w:pPr>
        <w:pStyle w:val="BodyText"/>
        <w:numPr>
          <w:ilvl w:val="0"/>
          <w:numId w:val="16"/>
        </w:numPr>
        <w:ind w:left="1418" w:hanging="567"/>
      </w:pPr>
      <w:r w:rsidRPr="00740276">
        <w:t>For exercise (applies to outdoor exercise, and with only one other person or members of your household)</w:t>
      </w:r>
    </w:p>
    <w:p w14:paraId="674B5F20" w14:textId="77777777" w:rsidR="00B570D0" w:rsidRPr="00740276" w:rsidRDefault="00D869B6" w:rsidP="00B138B6">
      <w:pPr>
        <w:pStyle w:val="BodyText"/>
        <w:numPr>
          <w:ilvl w:val="0"/>
          <w:numId w:val="16"/>
        </w:numPr>
        <w:ind w:left="1418" w:hanging="567"/>
      </w:pPr>
      <w:r w:rsidRPr="00740276">
        <w:t>Work or study, if you cannot work or study from home.</w:t>
      </w:r>
    </w:p>
    <w:p w14:paraId="518D38F3" w14:textId="0E4A08B2" w:rsidR="00740276" w:rsidRPr="00740276" w:rsidRDefault="007650AD" w:rsidP="00740276">
      <w:pPr>
        <w:pStyle w:val="BodyText"/>
      </w:pPr>
      <w:r>
        <w:t>Otherwise, you must stay home.</w:t>
      </w:r>
    </w:p>
    <w:p w14:paraId="31CE9274" w14:textId="3F983330" w:rsidR="00740276" w:rsidRPr="00740276" w:rsidRDefault="00740276" w:rsidP="00740276">
      <w:pPr>
        <w:pStyle w:val="BodyText"/>
      </w:pPr>
      <w:r w:rsidRPr="00740276">
        <w:t>When leaving home you must wear a mask or face covering.</w:t>
      </w:r>
    </w:p>
    <w:p w14:paraId="5CD52D40" w14:textId="77777777" w:rsidR="00740276" w:rsidRPr="00740276" w:rsidRDefault="00740276" w:rsidP="00B138B6">
      <w:pPr>
        <w:pStyle w:val="Heading3"/>
        <w:rPr>
          <w:rFonts w:eastAsia="Calibri"/>
        </w:rPr>
      </w:pPr>
      <w:r w:rsidRPr="00740276">
        <w:rPr>
          <w:rFonts w:eastAsia="Calibri"/>
        </w:rPr>
        <w:t>Restricted Activities</w:t>
      </w:r>
    </w:p>
    <w:p w14:paraId="7935EA88" w14:textId="77777777" w:rsidR="00B570D0" w:rsidRPr="00740276" w:rsidRDefault="00D869B6" w:rsidP="00740276">
      <w:pPr>
        <w:pStyle w:val="BodyText"/>
      </w:pPr>
      <w:r w:rsidRPr="00740276">
        <w:t>Any support services provided must be consistent with the Restricted Activities (Restricted Areas) Directions</w:t>
      </w:r>
    </w:p>
    <w:p w14:paraId="24734E08" w14:textId="77777777" w:rsidR="00B570D0" w:rsidRPr="00740276" w:rsidRDefault="00D869B6" w:rsidP="00740276">
      <w:pPr>
        <w:pStyle w:val="BodyText"/>
      </w:pPr>
      <w:r w:rsidRPr="00740276">
        <w:t>These Directions include restrictions on indoor and outdoor activities and the numbers of people who may be involved.</w:t>
      </w:r>
    </w:p>
    <w:p w14:paraId="76854EA9" w14:textId="2D0FE705" w:rsidR="00740276" w:rsidRPr="00740276" w:rsidRDefault="00740276" w:rsidP="00740276">
      <w:pPr>
        <w:pStyle w:val="BodyText"/>
      </w:pPr>
      <w:r w:rsidRPr="00740276">
        <w:t>NOTE: Further information will be provided when available.</w:t>
      </w:r>
    </w:p>
    <w:p w14:paraId="7F41F6D5" w14:textId="457026CD" w:rsidR="00275F53" w:rsidRDefault="005C7D52" w:rsidP="005C7D52">
      <w:pPr>
        <w:pStyle w:val="Heading1"/>
        <w:rPr>
          <w:lang w:val="en-US"/>
        </w:rPr>
      </w:pPr>
      <w:r>
        <w:rPr>
          <w:lang w:val="en-US"/>
        </w:rPr>
        <w:t>Slide 10</w:t>
      </w:r>
    </w:p>
    <w:p w14:paraId="7A8D615C" w14:textId="79BEEF3B" w:rsidR="005C7D52" w:rsidRDefault="00B138B6" w:rsidP="005C7D52">
      <w:pPr>
        <w:pStyle w:val="Heading2"/>
      </w:pPr>
      <w:r>
        <w:t>Key issues for further work: Workforce capacity and mobilisation</w:t>
      </w:r>
    </w:p>
    <w:p w14:paraId="73E2FC77" w14:textId="77777777" w:rsidR="00B138B6" w:rsidRPr="00B138B6" w:rsidRDefault="00B138B6" w:rsidP="00B138B6">
      <w:pPr>
        <w:pStyle w:val="Heading3"/>
        <w:rPr>
          <w:rFonts w:eastAsia="Calibri"/>
        </w:rPr>
      </w:pPr>
      <w:r w:rsidRPr="00B138B6">
        <w:rPr>
          <w:rFonts w:eastAsia="Calibri"/>
        </w:rPr>
        <w:t>Additional workforce capacity</w:t>
      </w:r>
    </w:p>
    <w:p w14:paraId="65FC5059" w14:textId="77777777" w:rsidR="00B570D0" w:rsidRPr="00B138B6" w:rsidRDefault="00D869B6" w:rsidP="00B138B6">
      <w:pPr>
        <w:pStyle w:val="BodyText"/>
        <w:numPr>
          <w:ilvl w:val="0"/>
          <w:numId w:val="20"/>
        </w:numPr>
      </w:pPr>
      <w:r w:rsidRPr="00B138B6">
        <w:t>Backfill of workers self-isolating</w:t>
      </w:r>
    </w:p>
    <w:p w14:paraId="1BA34E8F" w14:textId="77777777" w:rsidR="00B570D0" w:rsidRPr="00B138B6" w:rsidRDefault="00D869B6" w:rsidP="00B138B6">
      <w:pPr>
        <w:pStyle w:val="BodyText"/>
        <w:numPr>
          <w:ilvl w:val="0"/>
          <w:numId w:val="20"/>
        </w:numPr>
      </w:pPr>
      <w:r w:rsidRPr="00B138B6">
        <w:t>NDIA has established matching platforms to connect with available workers</w:t>
      </w:r>
    </w:p>
    <w:p w14:paraId="630990D3" w14:textId="77777777" w:rsidR="00B570D0" w:rsidRPr="00B138B6" w:rsidRDefault="00D869B6" w:rsidP="00B138B6">
      <w:pPr>
        <w:pStyle w:val="BodyText"/>
        <w:numPr>
          <w:ilvl w:val="0"/>
          <w:numId w:val="20"/>
        </w:numPr>
      </w:pPr>
      <w:r w:rsidRPr="00B138B6">
        <w:t>Continuing to work with the NDIA to match available workers to where they are required</w:t>
      </w:r>
    </w:p>
    <w:p w14:paraId="0105D66F" w14:textId="77777777" w:rsidR="00B138B6" w:rsidRPr="00B138B6" w:rsidRDefault="00B138B6" w:rsidP="00B138B6">
      <w:pPr>
        <w:pStyle w:val="Heading3"/>
        <w:rPr>
          <w:rFonts w:eastAsia="Calibri"/>
        </w:rPr>
      </w:pPr>
      <w:r w:rsidRPr="00B138B6">
        <w:rPr>
          <w:rFonts w:eastAsia="Calibri"/>
        </w:rPr>
        <w:t>Workforce mobilisation</w:t>
      </w:r>
    </w:p>
    <w:p w14:paraId="58000364" w14:textId="77777777" w:rsidR="00B570D0" w:rsidRPr="00B138B6" w:rsidRDefault="00D869B6" w:rsidP="00B138B6">
      <w:pPr>
        <w:pStyle w:val="BodyText"/>
        <w:numPr>
          <w:ilvl w:val="0"/>
          <w:numId w:val="21"/>
        </w:numPr>
      </w:pPr>
      <w:r w:rsidRPr="00B138B6">
        <w:t>Great work to-date by providers to reduce worker mobilisation within organisations</w:t>
      </w:r>
    </w:p>
    <w:p w14:paraId="138EED79" w14:textId="77777777" w:rsidR="00B570D0" w:rsidRPr="00B138B6" w:rsidRDefault="00D869B6" w:rsidP="00B138B6">
      <w:pPr>
        <w:pStyle w:val="BodyText"/>
        <w:numPr>
          <w:ilvl w:val="0"/>
          <w:numId w:val="21"/>
        </w:numPr>
      </w:pPr>
      <w:r w:rsidRPr="00B138B6">
        <w:t>Work with the sector to develop a framework for further minimising workforce mobility</w:t>
      </w:r>
    </w:p>
    <w:p w14:paraId="6D38E73D" w14:textId="77777777" w:rsidR="00B570D0" w:rsidRPr="00B138B6" w:rsidRDefault="00D869B6" w:rsidP="00B138B6">
      <w:pPr>
        <w:pStyle w:val="BodyText"/>
        <w:numPr>
          <w:ilvl w:val="0"/>
          <w:numId w:val="21"/>
        </w:numPr>
      </w:pPr>
      <w:r w:rsidRPr="00B138B6">
        <w:t>Need to ensure sufficient availability of workforce to enable continued service delivery</w:t>
      </w:r>
    </w:p>
    <w:p w14:paraId="69024387" w14:textId="4E2DE193" w:rsidR="006F0813" w:rsidRDefault="006F0813" w:rsidP="006F0813">
      <w:pPr>
        <w:pStyle w:val="Heading1"/>
        <w:rPr>
          <w:lang w:val="en-US"/>
        </w:rPr>
      </w:pPr>
      <w:r>
        <w:rPr>
          <w:lang w:val="en-US"/>
        </w:rPr>
        <w:t>Slide 11</w:t>
      </w:r>
    </w:p>
    <w:p w14:paraId="16E58057" w14:textId="003BD24F" w:rsidR="006F0813" w:rsidRDefault="00B138B6" w:rsidP="006F0813">
      <w:pPr>
        <w:pStyle w:val="Heading2"/>
      </w:pPr>
      <w:r>
        <w:t>Q&amp;A: Centre based day services and day programs</w:t>
      </w:r>
    </w:p>
    <w:p w14:paraId="3EA2E719" w14:textId="77777777" w:rsidR="00B138B6" w:rsidRPr="00B138B6" w:rsidRDefault="00B138B6" w:rsidP="00B138B6">
      <w:pPr>
        <w:pStyle w:val="Heading3"/>
        <w:rPr>
          <w:rFonts w:eastAsia="Calibri"/>
        </w:rPr>
      </w:pPr>
      <w:r w:rsidRPr="00B138B6">
        <w:rPr>
          <w:rFonts w:eastAsia="Calibri"/>
        </w:rPr>
        <w:t>Are day programs still allowed to operate? Should clients still be attending?</w:t>
      </w:r>
    </w:p>
    <w:p w14:paraId="0A888A85" w14:textId="77777777" w:rsidR="00B570D0" w:rsidRPr="00B138B6" w:rsidRDefault="00D869B6" w:rsidP="00B138B6">
      <w:pPr>
        <w:pStyle w:val="BodyText"/>
        <w:numPr>
          <w:ilvl w:val="0"/>
          <w:numId w:val="23"/>
        </w:numPr>
        <w:rPr>
          <w:lang w:val="en-AU"/>
        </w:rPr>
      </w:pPr>
      <w:r w:rsidRPr="00B138B6">
        <w:t>Programs are still able to operate if they comply with physical distancing and other specified requirements.</w:t>
      </w:r>
    </w:p>
    <w:p w14:paraId="3336BB07" w14:textId="5A44F322" w:rsidR="00B570D0" w:rsidRPr="00B138B6" w:rsidRDefault="00D869B6" w:rsidP="00B138B6">
      <w:pPr>
        <w:pStyle w:val="BodyText"/>
        <w:numPr>
          <w:ilvl w:val="0"/>
          <w:numId w:val="23"/>
        </w:numPr>
        <w:rPr>
          <w:lang w:val="en-AU"/>
        </w:rPr>
      </w:pPr>
      <w:r w:rsidRPr="00B138B6">
        <w:t>Due to the risk of potential community transmission attendance should only occur if considered absolutely essential. It is not considered essential for people who are living in di</w:t>
      </w:r>
      <w:r w:rsidR="007650AD">
        <w:t>sability residential services.</w:t>
      </w:r>
    </w:p>
    <w:p w14:paraId="55B1C38C" w14:textId="77777777" w:rsidR="00B570D0" w:rsidRPr="00B138B6" w:rsidRDefault="00D869B6" w:rsidP="00B138B6">
      <w:pPr>
        <w:pStyle w:val="BodyText"/>
        <w:numPr>
          <w:ilvl w:val="0"/>
          <w:numId w:val="23"/>
        </w:numPr>
        <w:rPr>
          <w:lang w:val="en-AU"/>
        </w:rPr>
      </w:pPr>
      <w:r w:rsidRPr="00B138B6">
        <w:t>The strong message of the Stage 4 restrictions is that everyone should be limiting their movement in the community at this time.</w:t>
      </w:r>
    </w:p>
    <w:p w14:paraId="5230FA78" w14:textId="288C505F" w:rsidR="006F0813" w:rsidRDefault="006F0813" w:rsidP="006F0813">
      <w:pPr>
        <w:pStyle w:val="Heading1"/>
        <w:rPr>
          <w:lang w:val="en-US"/>
        </w:rPr>
      </w:pPr>
      <w:r>
        <w:rPr>
          <w:lang w:val="en-US"/>
        </w:rPr>
        <w:t>Slide 12</w:t>
      </w:r>
    </w:p>
    <w:p w14:paraId="3C05BBE4" w14:textId="0C9EEDBA" w:rsidR="006F0813" w:rsidRDefault="00B138B6" w:rsidP="006F0813">
      <w:pPr>
        <w:pStyle w:val="Heading2"/>
      </w:pPr>
      <w:r>
        <w:t>Q&amp;A</w:t>
      </w:r>
    </w:p>
    <w:p w14:paraId="5A8F4D4C" w14:textId="081FBB9C" w:rsidR="00B138B6" w:rsidRPr="00B138B6" w:rsidRDefault="00B138B6" w:rsidP="00B138B6">
      <w:pPr>
        <w:pStyle w:val="BodyText"/>
        <w:rPr>
          <w:lang w:val="en-AU"/>
        </w:rPr>
      </w:pPr>
      <w:r w:rsidRPr="00B138B6">
        <w:t>Q</w:t>
      </w:r>
      <w:r>
        <w:t>uestion:</w:t>
      </w:r>
      <w:r w:rsidRPr="00B138B6">
        <w:t xml:space="preserve"> Would it still be allowed for support coordinators to visit participants at home, especially for those that are deaf and don’t have the technology to access face time or other means to do meetings online?</w:t>
      </w:r>
    </w:p>
    <w:p w14:paraId="469537F2" w14:textId="1547C8F5" w:rsidR="00B570D0" w:rsidRPr="00B138B6" w:rsidRDefault="00B138B6" w:rsidP="00B138B6">
      <w:pPr>
        <w:pStyle w:val="BodyText"/>
        <w:rPr>
          <w:lang w:val="en-AU"/>
        </w:rPr>
      </w:pPr>
      <w:r>
        <w:t xml:space="preserve">Answer: </w:t>
      </w:r>
      <w:r w:rsidR="00D869B6" w:rsidRPr="00B138B6">
        <w:t>All services should be provided remotely if possible.  If a person is unable to communicate via remote access, then face to face visits can occur with appropriate infection control measures.</w:t>
      </w:r>
    </w:p>
    <w:p w14:paraId="659028DC" w14:textId="61E8DBF8" w:rsidR="00B138B6" w:rsidRPr="00B138B6" w:rsidRDefault="00B138B6" w:rsidP="00B138B6">
      <w:pPr>
        <w:pStyle w:val="BodyText"/>
        <w:rPr>
          <w:lang w:val="en-AU"/>
        </w:rPr>
      </w:pPr>
      <w:r w:rsidRPr="00B138B6">
        <w:t>Q</w:t>
      </w:r>
      <w:r>
        <w:t>uestion:</w:t>
      </w:r>
      <w:r w:rsidRPr="00B138B6">
        <w:t xml:space="preserve"> Can families travel to visit their son or daughter in an SDA if it more than 5km away?</w:t>
      </w:r>
    </w:p>
    <w:p w14:paraId="667C79FA" w14:textId="5EB47C7B" w:rsidR="00B570D0" w:rsidRPr="00B138B6" w:rsidRDefault="00B138B6" w:rsidP="00B138B6">
      <w:pPr>
        <w:pStyle w:val="BodyText"/>
        <w:rPr>
          <w:lang w:val="en-AU"/>
        </w:rPr>
      </w:pPr>
      <w:r>
        <w:t xml:space="preserve">Answer: </w:t>
      </w:r>
      <w:r w:rsidR="00D869B6" w:rsidRPr="00B138B6">
        <w:t>Yes.  However, families should consider whether the visit is necessary and can be provided remotely.  Under the Care Facilities Directions, only one person may visit per day for a maximum of one hour.</w:t>
      </w:r>
    </w:p>
    <w:p w14:paraId="52C9E22D" w14:textId="000CF08C" w:rsidR="006F0813" w:rsidRDefault="006F0813" w:rsidP="006F0813">
      <w:pPr>
        <w:pStyle w:val="Heading1"/>
        <w:rPr>
          <w:lang w:val="en-US"/>
        </w:rPr>
      </w:pPr>
      <w:r>
        <w:rPr>
          <w:lang w:val="en-US"/>
        </w:rPr>
        <w:t>Slide 13</w:t>
      </w:r>
    </w:p>
    <w:p w14:paraId="552A98F2" w14:textId="77777777" w:rsidR="008513F9" w:rsidRDefault="008513F9" w:rsidP="008513F9">
      <w:pPr>
        <w:pStyle w:val="Heading2"/>
      </w:pPr>
      <w:r>
        <w:t>Q&amp;A</w:t>
      </w:r>
    </w:p>
    <w:p w14:paraId="1A741DC7" w14:textId="297536A2" w:rsidR="008513F9" w:rsidRPr="008513F9" w:rsidRDefault="008513F9" w:rsidP="008513F9">
      <w:pPr>
        <w:pStyle w:val="BodyText"/>
        <w:rPr>
          <w:lang w:val="en-AU"/>
        </w:rPr>
      </w:pPr>
      <w:r>
        <w:t xml:space="preserve">Question: </w:t>
      </w:r>
      <w:r w:rsidRPr="008513F9">
        <w:t>If a support worker takes a client out for exercise for one hour, can the support worker still do his/her own personal exercise for one hour?</w:t>
      </w:r>
    </w:p>
    <w:p w14:paraId="73A72A1D" w14:textId="542F9E35" w:rsidR="00B570D0" w:rsidRPr="008513F9" w:rsidRDefault="008513F9" w:rsidP="008513F9">
      <w:pPr>
        <w:pStyle w:val="BodyText"/>
        <w:rPr>
          <w:lang w:val="en-AU"/>
        </w:rPr>
      </w:pPr>
      <w:r>
        <w:t xml:space="preserve">Answer: </w:t>
      </w:r>
      <w:r w:rsidR="00D869B6" w:rsidRPr="008513F9">
        <w:t>Yes, the worker is working when he/she takes the client out for exercise.  The worker is still able to leave his/her home on the same day for their own exercise.</w:t>
      </w:r>
    </w:p>
    <w:p w14:paraId="6F079E08" w14:textId="11290BE1" w:rsidR="008513F9" w:rsidRPr="008513F9" w:rsidRDefault="008513F9" w:rsidP="008513F9">
      <w:pPr>
        <w:pStyle w:val="BodyText"/>
        <w:rPr>
          <w:lang w:val="en-AU"/>
        </w:rPr>
      </w:pPr>
      <w:r>
        <w:t xml:space="preserve">Question: </w:t>
      </w:r>
      <w:r w:rsidRPr="008513F9">
        <w:t>Can NDIS participants travel beyond 5km to receive essential therapy services?</w:t>
      </w:r>
    </w:p>
    <w:p w14:paraId="124690B8" w14:textId="4DB49A6B" w:rsidR="00B570D0" w:rsidRPr="008513F9" w:rsidRDefault="008513F9" w:rsidP="008513F9">
      <w:pPr>
        <w:pStyle w:val="BodyText"/>
        <w:rPr>
          <w:lang w:val="en-AU"/>
        </w:rPr>
      </w:pPr>
      <w:r>
        <w:t xml:space="preserve">Answer: </w:t>
      </w:r>
      <w:r w:rsidR="00D869B6" w:rsidRPr="008513F9">
        <w:t>Yes if the therapy is essential and cannot be provided closer to home.</w:t>
      </w:r>
    </w:p>
    <w:p w14:paraId="470CD439" w14:textId="110F0E18" w:rsidR="006F0813" w:rsidRDefault="006F0813" w:rsidP="006F0813">
      <w:pPr>
        <w:pStyle w:val="Heading1"/>
        <w:rPr>
          <w:lang w:val="en-US"/>
        </w:rPr>
      </w:pPr>
      <w:r>
        <w:rPr>
          <w:lang w:val="en-US"/>
        </w:rPr>
        <w:t>Slide 14</w:t>
      </w:r>
    </w:p>
    <w:p w14:paraId="52367C40" w14:textId="55EEC87E" w:rsidR="006F0813" w:rsidRDefault="008513F9" w:rsidP="006F0813">
      <w:pPr>
        <w:pStyle w:val="Heading2"/>
      </w:pPr>
      <w:r>
        <w:t>DHHS Update – Department’s response to service providers</w:t>
      </w:r>
    </w:p>
    <w:p w14:paraId="448E6B1B" w14:textId="31A1CF7B" w:rsidR="008513F9" w:rsidRPr="008513F9" w:rsidRDefault="008513F9" w:rsidP="008513F9">
      <w:pPr>
        <w:pStyle w:val="Heading3"/>
        <w:rPr>
          <w:lang w:val="en-US"/>
        </w:rPr>
      </w:pPr>
      <w:r>
        <w:rPr>
          <w:lang w:val="en-US"/>
        </w:rPr>
        <w:t>Disability Rapid Response Group</w:t>
      </w:r>
    </w:p>
    <w:p w14:paraId="3D3A8665" w14:textId="6ACF97A2" w:rsidR="008513F9" w:rsidRPr="008513F9" w:rsidRDefault="008513F9" w:rsidP="008513F9">
      <w:pPr>
        <w:pStyle w:val="BodyText"/>
        <w:rPr>
          <w:lang w:val="en-AU"/>
        </w:rPr>
      </w:pPr>
      <w:r w:rsidRPr="008513F9">
        <w:rPr>
          <w:bCs/>
          <w:lang w:val="en-AU"/>
        </w:rPr>
        <w:t>Phil O’Meara</w:t>
      </w:r>
    </w:p>
    <w:p w14:paraId="0942A61D" w14:textId="77777777" w:rsidR="008513F9" w:rsidRPr="008513F9" w:rsidRDefault="008513F9" w:rsidP="008513F9">
      <w:pPr>
        <w:pStyle w:val="BodyText"/>
        <w:rPr>
          <w:lang w:val="en-AU"/>
        </w:rPr>
      </w:pPr>
      <w:r w:rsidRPr="008513F9">
        <w:rPr>
          <w:lang w:val="en-AU"/>
        </w:rPr>
        <w:t>Director, Disability and Communities Branch,</w:t>
      </w:r>
    </w:p>
    <w:p w14:paraId="6347B101" w14:textId="5CEB5CB5" w:rsidR="00366C27" w:rsidRPr="001277E9" w:rsidRDefault="008513F9" w:rsidP="008513F9">
      <w:pPr>
        <w:pStyle w:val="BodyText"/>
      </w:pPr>
      <w:r w:rsidRPr="008513F9">
        <w:rPr>
          <w:lang w:val="en-AU"/>
        </w:rPr>
        <w:t>Children, Families, Communities and Disability Division, Department of Health and Human Services </w:t>
      </w:r>
      <w:r w:rsidR="009A70CA" w:rsidRPr="001277E9">
        <w:t>capacity and capability in leading the response</w:t>
      </w:r>
    </w:p>
    <w:p w14:paraId="52947425" w14:textId="35327676" w:rsidR="006F0813" w:rsidRDefault="006F0813" w:rsidP="006F0813">
      <w:pPr>
        <w:pStyle w:val="Heading1"/>
        <w:rPr>
          <w:lang w:val="en-US"/>
        </w:rPr>
      </w:pPr>
      <w:r>
        <w:rPr>
          <w:lang w:val="en-US"/>
        </w:rPr>
        <w:t>Slide 15</w:t>
      </w:r>
    </w:p>
    <w:p w14:paraId="24387F18" w14:textId="27B5D9F0" w:rsidR="006F0813" w:rsidRDefault="00ED1026" w:rsidP="006F0813">
      <w:pPr>
        <w:pStyle w:val="Heading2"/>
      </w:pPr>
      <w:r>
        <w:t>Department of Health and Human Services: COVID-19 support for service providers</w:t>
      </w:r>
    </w:p>
    <w:p w14:paraId="1958D44E" w14:textId="77777777" w:rsidR="00ED1026" w:rsidRPr="00ED1026" w:rsidRDefault="00ED1026" w:rsidP="00ED1026">
      <w:pPr>
        <w:pStyle w:val="BodyText"/>
      </w:pPr>
      <w:r w:rsidRPr="00ED1026">
        <w:t>Phil O’Meara, Executive Director, Disability and Communities Branch,</w:t>
      </w:r>
    </w:p>
    <w:p w14:paraId="7FD57A04" w14:textId="77777777" w:rsidR="00ED1026" w:rsidRPr="00ED1026" w:rsidRDefault="00ED1026" w:rsidP="00ED1026">
      <w:pPr>
        <w:pStyle w:val="BodyText"/>
      </w:pPr>
      <w:r w:rsidRPr="00ED1026">
        <w:t>Department of Health and Human Services </w:t>
      </w:r>
    </w:p>
    <w:p w14:paraId="067696AC" w14:textId="297F52FA" w:rsidR="00ED1026" w:rsidRPr="00ED1026" w:rsidRDefault="00ED1026" w:rsidP="00ED1026">
      <w:pPr>
        <w:pStyle w:val="BodyText"/>
      </w:pPr>
      <w:r w:rsidRPr="00ED1026">
        <w:t>4 August 2020</w:t>
      </w:r>
    </w:p>
    <w:p w14:paraId="42E23D46" w14:textId="6C310C33" w:rsidR="006F0813" w:rsidRDefault="006F0813" w:rsidP="006F0813">
      <w:pPr>
        <w:pStyle w:val="Heading1"/>
        <w:rPr>
          <w:lang w:val="en-US"/>
        </w:rPr>
      </w:pPr>
      <w:r>
        <w:rPr>
          <w:lang w:val="en-US"/>
        </w:rPr>
        <w:t>Slide 16</w:t>
      </w:r>
    </w:p>
    <w:p w14:paraId="7C558E6D" w14:textId="75CF7F89" w:rsidR="006F0813" w:rsidRDefault="00ED1026" w:rsidP="006F0813">
      <w:pPr>
        <w:pStyle w:val="Heading2"/>
      </w:pPr>
      <w:r>
        <w:t>Priority actions: Outbreak response preparation</w:t>
      </w:r>
    </w:p>
    <w:p w14:paraId="6EE0C7DA" w14:textId="77777777" w:rsidR="00B570D0" w:rsidRPr="00ED1026" w:rsidRDefault="00D869B6" w:rsidP="00ED1026">
      <w:pPr>
        <w:pStyle w:val="BodyText"/>
        <w:numPr>
          <w:ilvl w:val="0"/>
          <w:numId w:val="30"/>
        </w:numPr>
      </w:pPr>
      <w:r w:rsidRPr="00ED1026">
        <w:t>COVID-19 plan for disability services sector</w:t>
      </w:r>
    </w:p>
    <w:p w14:paraId="405FE2FE" w14:textId="77777777" w:rsidR="00B570D0" w:rsidRPr="00ED1026" w:rsidRDefault="00D869B6" w:rsidP="00ED1026">
      <w:pPr>
        <w:pStyle w:val="BodyText"/>
        <w:numPr>
          <w:ilvl w:val="0"/>
          <w:numId w:val="30"/>
        </w:numPr>
      </w:pPr>
      <w:r w:rsidRPr="00ED1026">
        <w:t>National Management and Operational Plan for People with Disability</w:t>
      </w:r>
    </w:p>
    <w:p w14:paraId="3993FA39" w14:textId="77777777" w:rsidR="00B570D0" w:rsidRPr="00ED1026" w:rsidRDefault="00D869B6" w:rsidP="00ED1026">
      <w:pPr>
        <w:pStyle w:val="BodyText"/>
        <w:numPr>
          <w:ilvl w:val="0"/>
          <w:numId w:val="30"/>
        </w:numPr>
      </w:pPr>
      <w:r w:rsidRPr="00ED1026">
        <w:t>Practice advice</w:t>
      </w:r>
    </w:p>
    <w:p w14:paraId="7CF32F46" w14:textId="77777777" w:rsidR="00B570D0" w:rsidRPr="00ED1026" w:rsidRDefault="00D869B6" w:rsidP="00ED1026">
      <w:pPr>
        <w:pStyle w:val="BodyText"/>
        <w:numPr>
          <w:ilvl w:val="0"/>
          <w:numId w:val="32"/>
        </w:numPr>
        <w:ind w:left="1276" w:hanging="567"/>
      </w:pPr>
      <w:r w:rsidRPr="00ED1026">
        <w:t>Hand hygiene, cough etiquette, social distancing</w:t>
      </w:r>
    </w:p>
    <w:p w14:paraId="18699714" w14:textId="77777777" w:rsidR="00B570D0" w:rsidRPr="00ED1026" w:rsidRDefault="00D869B6" w:rsidP="00ED1026">
      <w:pPr>
        <w:pStyle w:val="BodyText"/>
        <w:numPr>
          <w:ilvl w:val="0"/>
          <w:numId w:val="32"/>
        </w:numPr>
        <w:ind w:left="1276" w:hanging="567"/>
      </w:pPr>
      <w:r w:rsidRPr="00ED1026">
        <w:t>Appropriate use of Personal Protective Equipment</w:t>
      </w:r>
    </w:p>
    <w:p w14:paraId="25D59D7A" w14:textId="77777777" w:rsidR="00B570D0" w:rsidRPr="00ED1026" w:rsidRDefault="00D869B6" w:rsidP="00ED1026">
      <w:pPr>
        <w:pStyle w:val="BodyText"/>
        <w:numPr>
          <w:ilvl w:val="0"/>
          <w:numId w:val="32"/>
        </w:numPr>
        <w:ind w:left="1276" w:hanging="567"/>
      </w:pPr>
      <w:r w:rsidRPr="00ED1026">
        <w:t>Guidance on public health directions</w:t>
      </w:r>
    </w:p>
    <w:p w14:paraId="0F07288A" w14:textId="77777777" w:rsidR="00B570D0" w:rsidRPr="00ED1026" w:rsidRDefault="00D869B6" w:rsidP="00ED1026">
      <w:pPr>
        <w:pStyle w:val="BodyText"/>
        <w:numPr>
          <w:ilvl w:val="0"/>
          <w:numId w:val="31"/>
        </w:numPr>
      </w:pPr>
      <w:r w:rsidRPr="00ED1026">
        <w:t>Infection control training</w:t>
      </w:r>
    </w:p>
    <w:p w14:paraId="20AAFA18" w14:textId="77777777" w:rsidR="00B570D0" w:rsidRPr="00ED1026" w:rsidRDefault="00D869B6" w:rsidP="00ED1026">
      <w:pPr>
        <w:pStyle w:val="BodyText"/>
        <w:numPr>
          <w:ilvl w:val="0"/>
          <w:numId w:val="31"/>
        </w:numPr>
      </w:pPr>
      <w:r w:rsidRPr="00ED1026">
        <w:t>Business continuity and preparedness training</w:t>
      </w:r>
    </w:p>
    <w:p w14:paraId="5A493AE4" w14:textId="77777777" w:rsidR="00B570D0" w:rsidRPr="00ED1026" w:rsidRDefault="00D869B6" w:rsidP="00ED1026">
      <w:pPr>
        <w:pStyle w:val="BodyText"/>
        <w:numPr>
          <w:ilvl w:val="0"/>
          <w:numId w:val="31"/>
        </w:numPr>
      </w:pPr>
      <w:r w:rsidRPr="00ED1026">
        <w:t>Infection Prevention and Control Outreach Team - pre-emptive visits to accommodation providers</w:t>
      </w:r>
    </w:p>
    <w:p w14:paraId="4665244E" w14:textId="77777777" w:rsidR="00B570D0" w:rsidRPr="00ED1026" w:rsidRDefault="00D869B6" w:rsidP="00ED1026">
      <w:pPr>
        <w:pStyle w:val="BodyText"/>
        <w:numPr>
          <w:ilvl w:val="0"/>
          <w:numId w:val="33"/>
        </w:numPr>
        <w:ind w:left="1276" w:hanging="567"/>
      </w:pPr>
      <w:r w:rsidRPr="00ED1026">
        <w:t>Advice and support on infection control procedures and outbreak preparedness</w:t>
      </w:r>
    </w:p>
    <w:p w14:paraId="0B206177" w14:textId="00F0BC7B" w:rsidR="006F0813" w:rsidRDefault="006F0813" w:rsidP="006F0813">
      <w:pPr>
        <w:pStyle w:val="Heading1"/>
        <w:rPr>
          <w:lang w:val="en-US"/>
        </w:rPr>
      </w:pPr>
      <w:r>
        <w:rPr>
          <w:lang w:val="en-US"/>
        </w:rPr>
        <w:t>Slide 17</w:t>
      </w:r>
    </w:p>
    <w:p w14:paraId="7447BB37" w14:textId="3B91FF9E" w:rsidR="006F0813" w:rsidRDefault="00ED1026" w:rsidP="006F0813">
      <w:pPr>
        <w:pStyle w:val="Heading2"/>
      </w:pPr>
      <w:r>
        <w:t>Priority actions: Outbreak response intervention</w:t>
      </w:r>
    </w:p>
    <w:p w14:paraId="1CE9292C" w14:textId="77777777" w:rsidR="00B570D0" w:rsidRPr="00ED1026" w:rsidRDefault="00D869B6" w:rsidP="008A317F">
      <w:pPr>
        <w:pStyle w:val="BodyText"/>
        <w:numPr>
          <w:ilvl w:val="0"/>
          <w:numId w:val="33"/>
        </w:numPr>
      </w:pPr>
      <w:r w:rsidRPr="00ED1026">
        <w:t>Outbreak Management Protocol</w:t>
      </w:r>
    </w:p>
    <w:p w14:paraId="37DD3ACD" w14:textId="77777777" w:rsidR="00B570D0" w:rsidRPr="00ED1026" w:rsidRDefault="00D869B6" w:rsidP="008A317F">
      <w:pPr>
        <w:pStyle w:val="BodyText"/>
        <w:numPr>
          <w:ilvl w:val="0"/>
          <w:numId w:val="35"/>
        </w:numPr>
        <w:ind w:left="993" w:hanging="284"/>
      </w:pPr>
      <w:r w:rsidRPr="00ED1026">
        <w:t>Details roles and responsibilities of DHHS, NDIA and NDIS Commission</w:t>
      </w:r>
    </w:p>
    <w:p w14:paraId="3D259EB1" w14:textId="77777777" w:rsidR="00B570D0" w:rsidRPr="00ED1026" w:rsidRDefault="00D869B6" w:rsidP="008A317F">
      <w:pPr>
        <w:pStyle w:val="BodyText"/>
        <w:numPr>
          <w:ilvl w:val="0"/>
          <w:numId w:val="33"/>
        </w:numPr>
      </w:pPr>
      <w:r w:rsidRPr="00ED1026">
        <w:t>On identification of outbreak at disability accommodation setting an Outbreak Management Team is established</w:t>
      </w:r>
    </w:p>
    <w:p w14:paraId="6745CC6F" w14:textId="77777777" w:rsidR="00B570D0" w:rsidRPr="00ED1026" w:rsidRDefault="00D869B6" w:rsidP="008A317F">
      <w:pPr>
        <w:pStyle w:val="BodyText"/>
        <w:numPr>
          <w:ilvl w:val="0"/>
          <w:numId w:val="36"/>
        </w:numPr>
        <w:ind w:left="993"/>
      </w:pPr>
      <w:r w:rsidRPr="00ED1026">
        <w:t>Co-chaired by DHHS and provider</w:t>
      </w:r>
    </w:p>
    <w:p w14:paraId="7BC099E2" w14:textId="77777777" w:rsidR="00B570D0" w:rsidRPr="00ED1026" w:rsidRDefault="00D869B6" w:rsidP="008A317F">
      <w:pPr>
        <w:pStyle w:val="BodyText"/>
        <w:numPr>
          <w:ilvl w:val="0"/>
          <w:numId w:val="36"/>
        </w:numPr>
        <w:ind w:left="993"/>
      </w:pPr>
      <w:r w:rsidRPr="00ED1026">
        <w:t>Includes NDIA representative</w:t>
      </w:r>
    </w:p>
    <w:p w14:paraId="26DC71F5" w14:textId="77777777" w:rsidR="00B570D0" w:rsidRPr="00ED1026" w:rsidRDefault="00D869B6" w:rsidP="008A317F">
      <w:pPr>
        <w:pStyle w:val="BodyText"/>
        <w:numPr>
          <w:ilvl w:val="0"/>
          <w:numId w:val="36"/>
        </w:numPr>
        <w:ind w:left="993"/>
      </w:pPr>
      <w:r w:rsidRPr="00ED1026">
        <w:t>Oversees and supports implementation of provider’s Outbreak Management Plan</w:t>
      </w:r>
    </w:p>
    <w:p w14:paraId="720C8B68" w14:textId="77777777" w:rsidR="00B570D0" w:rsidRPr="00ED1026" w:rsidRDefault="00D869B6" w:rsidP="008A317F">
      <w:pPr>
        <w:pStyle w:val="BodyText"/>
        <w:numPr>
          <w:ilvl w:val="0"/>
          <w:numId w:val="36"/>
        </w:numPr>
        <w:ind w:left="993"/>
      </w:pPr>
      <w:r w:rsidRPr="00ED1026">
        <w:t>Facilitates emergency PPE, in-home testing, nursing surveillance support</w:t>
      </w:r>
    </w:p>
    <w:p w14:paraId="664D18F4" w14:textId="2FEF1463" w:rsidR="00B570D0" w:rsidRPr="00ED1026" w:rsidRDefault="00D869B6" w:rsidP="008A317F">
      <w:pPr>
        <w:pStyle w:val="BodyText"/>
        <w:numPr>
          <w:ilvl w:val="0"/>
          <w:numId w:val="33"/>
        </w:numPr>
      </w:pPr>
      <w:r w:rsidRPr="00ED1026">
        <w:t xml:space="preserve">NDIA has extended SIL supports for </w:t>
      </w:r>
      <w:r w:rsidR="007650AD">
        <w:t>positive COVID-19 cases</w:t>
      </w:r>
    </w:p>
    <w:p w14:paraId="36C3325E" w14:textId="77777777" w:rsidR="00B570D0" w:rsidRPr="00ED1026" w:rsidRDefault="00D869B6" w:rsidP="008A317F">
      <w:pPr>
        <w:pStyle w:val="BodyText"/>
        <w:numPr>
          <w:ilvl w:val="0"/>
          <w:numId w:val="33"/>
        </w:numPr>
      </w:pPr>
      <w:r w:rsidRPr="00ED1026">
        <w:t>Disability Incident Case Manager supporting people, families and providers where suspected or confirmed case</w:t>
      </w:r>
    </w:p>
    <w:p w14:paraId="796FFEEF" w14:textId="77777777" w:rsidR="00B570D0" w:rsidRPr="00ED1026" w:rsidRDefault="00D869B6" w:rsidP="008A317F">
      <w:pPr>
        <w:pStyle w:val="BodyText"/>
        <w:numPr>
          <w:ilvl w:val="0"/>
          <w:numId w:val="33"/>
        </w:numPr>
      </w:pPr>
      <w:r w:rsidRPr="00ED1026">
        <w:t>Workers can access COVID-19 Test Isolation and Worker Support Payments</w:t>
      </w:r>
    </w:p>
    <w:p w14:paraId="5C7847D9" w14:textId="7BB65270" w:rsidR="00ED1026" w:rsidRDefault="00ED1026" w:rsidP="00ED1026">
      <w:pPr>
        <w:pStyle w:val="Heading1"/>
        <w:rPr>
          <w:lang w:val="en-US"/>
        </w:rPr>
      </w:pPr>
      <w:r>
        <w:rPr>
          <w:lang w:val="en-US"/>
        </w:rPr>
        <w:t>Slide 18</w:t>
      </w:r>
    </w:p>
    <w:p w14:paraId="0D693690" w14:textId="2F08D452" w:rsidR="00ED1026" w:rsidRDefault="008A317F" w:rsidP="00ED1026">
      <w:pPr>
        <w:pStyle w:val="Heading2"/>
      </w:pPr>
      <w:r>
        <w:t>Disability Rapid Response Group (DRRG)</w:t>
      </w:r>
    </w:p>
    <w:p w14:paraId="067EAFB1" w14:textId="77777777" w:rsidR="008A317F" w:rsidRPr="008A317F" w:rsidRDefault="008A317F" w:rsidP="008A317F">
      <w:pPr>
        <w:pStyle w:val="Heading3"/>
      </w:pPr>
      <w:r w:rsidRPr="008A317F">
        <w:t>Aim:</w:t>
      </w:r>
    </w:p>
    <w:p w14:paraId="4526C7D5" w14:textId="77777777" w:rsidR="008A317F" w:rsidRPr="008A317F" w:rsidRDefault="008A317F" w:rsidP="008A317F">
      <w:pPr>
        <w:pStyle w:val="BodyText"/>
      </w:pPr>
      <w:r w:rsidRPr="008A317F">
        <w:t>Protect the health, safety and wellbeing of people with disability and staff in impacted service settings to contain, control and end outbreaks as quickly and safely as possible. Through preventative strategies minimise the likelihood of outbreak.</w:t>
      </w:r>
    </w:p>
    <w:p w14:paraId="7BCD087F" w14:textId="77777777" w:rsidR="008A317F" w:rsidRPr="008A317F" w:rsidRDefault="008A317F" w:rsidP="008A317F">
      <w:pPr>
        <w:pStyle w:val="Heading3"/>
      </w:pPr>
      <w:r w:rsidRPr="008A317F">
        <w:t>Priority areas:</w:t>
      </w:r>
    </w:p>
    <w:p w14:paraId="03CBF357" w14:textId="77777777" w:rsidR="00B570D0" w:rsidRPr="008A317F" w:rsidRDefault="00D869B6" w:rsidP="008A317F">
      <w:pPr>
        <w:pStyle w:val="BodyText"/>
        <w:numPr>
          <w:ilvl w:val="0"/>
          <w:numId w:val="39"/>
        </w:numPr>
      </w:pPr>
      <w:r w:rsidRPr="008A317F">
        <w:t>Supporting prevention and preparedness activities through coordination of visits to disability residential services and dissemination of resources and tools to the sector</w:t>
      </w:r>
    </w:p>
    <w:p w14:paraId="4243062E" w14:textId="77777777" w:rsidR="00B570D0" w:rsidRPr="008A317F" w:rsidRDefault="00D869B6" w:rsidP="008A317F">
      <w:pPr>
        <w:pStyle w:val="BodyText"/>
        <w:numPr>
          <w:ilvl w:val="0"/>
          <w:numId w:val="39"/>
        </w:numPr>
      </w:pPr>
      <w:r w:rsidRPr="008A317F">
        <w:t>Coordination between the NDIA, NDIS Quality and Safeguards Commission and Department of Social Services that articulate roles and responsibilities to support joint management of COVID-19 outbreaks in residential services</w:t>
      </w:r>
    </w:p>
    <w:p w14:paraId="2050E7AF" w14:textId="4D775D13" w:rsidR="00B570D0" w:rsidRPr="008A317F" w:rsidRDefault="00D869B6" w:rsidP="008A317F">
      <w:pPr>
        <w:pStyle w:val="BodyText"/>
        <w:numPr>
          <w:ilvl w:val="0"/>
          <w:numId w:val="39"/>
        </w:numPr>
      </w:pPr>
      <w:r w:rsidRPr="008A317F">
        <w:t xml:space="preserve">Working with each provider to determine appropriate support response based on public health requirements and clinical advice, including assistance with infection prevention and control; PPE; workforce; communications; supporting </w:t>
      </w:r>
      <w:r w:rsidR="007650AD">
        <w:t>residents at the facility</w:t>
      </w:r>
    </w:p>
    <w:p w14:paraId="5AD4D74D" w14:textId="77777777" w:rsidR="00B570D0" w:rsidRPr="008A317F" w:rsidRDefault="00D869B6" w:rsidP="008A317F">
      <w:pPr>
        <w:pStyle w:val="BodyText"/>
        <w:numPr>
          <w:ilvl w:val="0"/>
          <w:numId w:val="39"/>
        </w:numPr>
      </w:pPr>
      <w:r w:rsidRPr="008A317F">
        <w:t>Facilitating access to clinical services</w:t>
      </w:r>
    </w:p>
    <w:p w14:paraId="32547DB0" w14:textId="77777777" w:rsidR="00B570D0" w:rsidRPr="008A317F" w:rsidRDefault="00D869B6" w:rsidP="008A317F">
      <w:pPr>
        <w:pStyle w:val="BodyText"/>
        <w:numPr>
          <w:ilvl w:val="0"/>
          <w:numId w:val="39"/>
        </w:numPr>
      </w:pPr>
      <w:r w:rsidRPr="008A317F">
        <w:t>Assisting with any emergency disability accommodation arrangements</w:t>
      </w:r>
    </w:p>
    <w:p w14:paraId="02843B97" w14:textId="1DDC31C1" w:rsidR="00ED1026" w:rsidRDefault="00ED1026" w:rsidP="00ED1026">
      <w:pPr>
        <w:pStyle w:val="Heading1"/>
        <w:rPr>
          <w:lang w:val="en-US"/>
        </w:rPr>
      </w:pPr>
      <w:r>
        <w:rPr>
          <w:lang w:val="en-US"/>
        </w:rPr>
        <w:t>Slide 19</w:t>
      </w:r>
    </w:p>
    <w:p w14:paraId="25EECD26" w14:textId="65E88B37" w:rsidR="00ED1026" w:rsidRDefault="00897FFB" w:rsidP="00ED1026">
      <w:pPr>
        <w:pStyle w:val="Heading2"/>
      </w:pPr>
      <w:r>
        <w:t>Dedicated disability support and advice to outbreak management teams</w:t>
      </w:r>
    </w:p>
    <w:p w14:paraId="015FDC8B" w14:textId="77777777" w:rsidR="00897FFB" w:rsidRPr="00897FFB" w:rsidRDefault="00897FFB" w:rsidP="00897FFB">
      <w:pPr>
        <w:pStyle w:val="BodyText"/>
      </w:pPr>
      <w:r w:rsidRPr="00897FFB">
        <w:t>The DRRG will provide dedicated disability capability to support outbreak management throughout the course of an outbreak in a disability setting, including the allocation of a ‘Disability Incident Case Manager’.</w:t>
      </w:r>
    </w:p>
    <w:p w14:paraId="559C7C37" w14:textId="77777777" w:rsidR="00897FFB" w:rsidRPr="00897FFB" w:rsidRDefault="00897FFB" w:rsidP="00897FFB">
      <w:pPr>
        <w:pStyle w:val="BodyText"/>
      </w:pPr>
      <w:r w:rsidRPr="00897FFB">
        <w:t>The assessment by the public health outbreak management team will guide the extent of support provided, which may be phone check in only or more intensive on site support where necessary. This may include:</w:t>
      </w:r>
    </w:p>
    <w:p w14:paraId="6F561AE7" w14:textId="77777777" w:rsidR="00B570D0" w:rsidRPr="00897FFB" w:rsidRDefault="00D869B6" w:rsidP="00897FFB">
      <w:pPr>
        <w:pStyle w:val="BodyText"/>
        <w:numPr>
          <w:ilvl w:val="0"/>
          <w:numId w:val="41"/>
        </w:numPr>
      </w:pPr>
      <w:r w:rsidRPr="00897FFB">
        <w:t>support to the service provider to implement their outbreak management plan and immediate actions as recommended by the public health team</w:t>
      </w:r>
    </w:p>
    <w:p w14:paraId="5552FBD0" w14:textId="77777777" w:rsidR="00B570D0" w:rsidRPr="00897FFB" w:rsidRDefault="00D869B6" w:rsidP="00897FFB">
      <w:pPr>
        <w:pStyle w:val="BodyText"/>
        <w:numPr>
          <w:ilvl w:val="0"/>
          <w:numId w:val="41"/>
        </w:numPr>
      </w:pPr>
      <w:r w:rsidRPr="00897FFB">
        <w:t>provision of disability specific advice to support the implementation of recommended outbreak management actions</w:t>
      </w:r>
    </w:p>
    <w:p w14:paraId="6B9349FB" w14:textId="77777777" w:rsidR="00B570D0" w:rsidRPr="00897FFB" w:rsidRDefault="00D869B6" w:rsidP="00897FFB">
      <w:pPr>
        <w:pStyle w:val="BodyText"/>
        <w:numPr>
          <w:ilvl w:val="0"/>
          <w:numId w:val="41"/>
        </w:numPr>
      </w:pPr>
      <w:r w:rsidRPr="00897FFB">
        <w:t xml:space="preserve">seeking advice from the Office of Professional Practice where residents exhibit behaviours of concern or there are restrictive intervention implications    </w:t>
      </w:r>
    </w:p>
    <w:p w14:paraId="0C89FFD9" w14:textId="558C65F2" w:rsidR="00B570D0" w:rsidRPr="00897FFB" w:rsidRDefault="00D869B6" w:rsidP="00897FFB">
      <w:pPr>
        <w:pStyle w:val="BodyText"/>
        <w:numPr>
          <w:ilvl w:val="0"/>
          <w:numId w:val="41"/>
        </w:numPr>
      </w:pPr>
      <w:r w:rsidRPr="00897FFB">
        <w:t>assistance with processes to access priority testing, in reach nursing or emergency accommodation to meet isolation requirem</w:t>
      </w:r>
      <w:r w:rsidR="007650AD">
        <w:t>ents, if required</w:t>
      </w:r>
    </w:p>
    <w:p w14:paraId="2528DD68" w14:textId="79BB8080" w:rsidR="00B570D0" w:rsidRPr="00897FFB" w:rsidRDefault="00D869B6" w:rsidP="00897FFB">
      <w:pPr>
        <w:pStyle w:val="BodyText"/>
        <w:numPr>
          <w:ilvl w:val="0"/>
          <w:numId w:val="41"/>
        </w:numPr>
      </w:pPr>
      <w:r w:rsidRPr="00897FFB">
        <w:t>work with the NDIA as necessary to ensure necessary adjustments to individuals plans for continued necessary supports</w:t>
      </w:r>
    </w:p>
    <w:p w14:paraId="2BC2B3C0" w14:textId="75B587A4" w:rsidR="00B570D0" w:rsidRPr="00897FFB" w:rsidRDefault="00D869B6" w:rsidP="00897FFB">
      <w:pPr>
        <w:pStyle w:val="BodyText"/>
        <w:numPr>
          <w:ilvl w:val="0"/>
          <w:numId w:val="41"/>
        </w:numPr>
      </w:pPr>
      <w:r w:rsidRPr="00897FFB">
        <w:t>support communication and problem solving between the service provider, the public health outbreak team and the NDIA</w:t>
      </w:r>
    </w:p>
    <w:p w14:paraId="58B82BDD" w14:textId="2D6A667F" w:rsidR="00ED1026" w:rsidRDefault="00ED1026" w:rsidP="00ED1026">
      <w:pPr>
        <w:pStyle w:val="Heading1"/>
        <w:rPr>
          <w:lang w:val="en-US"/>
        </w:rPr>
      </w:pPr>
      <w:r>
        <w:rPr>
          <w:lang w:val="en-US"/>
        </w:rPr>
        <w:t>Slide 20</w:t>
      </w:r>
    </w:p>
    <w:p w14:paraId="2C77A1B1" w14:textId="56BE8921" w:rsidR="00ED1026" w:rsidRDefault="00897FFB" w:rsidP="00ED1026">
      <w:pPr>
        <w:pStyle w:val="Heading2"/>
      </w:pPr>
      <w:r>
        <w:t>Supporting a timely response to outbreaks</w:t>
      </w:r>
    </w:p>
    <w:p w14:paraId="20264A0A" w14:textId="77777777" w:rsidR="00B570D0" w:rsidRPr="00897FFB" w:rsidRDefault="00D869B6" w:rsidP="00897FFB">
      <w:pPr>
        <w:pStyle w:val="BodyText"/>
        <w:numPr>
          <w:ilvl w:val="0"/>
          <w:numId w:val="43"/>
        </w:numPr>
      </w:pPr>
      <w:r w:rsidRPr="00897FFB">
        <w:t>Timely information flows are critical to ensure responses to outbreaks are quickly mobilised.</w:t>
      </w:r>
    </w:p>
    <w:p w14:paraId="77F332A1" w14:textId="3F752BDB" w:rsidR="00B570D0" w:rsidRPr="00897FFB" w:rsidRDefault="00D869B6" w:rsidP="00897FFB">
      <w:pPr>
        <w:pStyle w:val="BodyText"/>
        <w:numPr>
          <w:ilvl w:val="0"/>
          <w:numId w:val="43"/>
        </w:numPr>
      </w:pPr>
      <w:r w:rsidRPr="00897FFB">
        <w:t>To support the DRRG to respond immediately to advice of positive cases of COVID-19 in residents and staff in disability residential services, an additional notification requir</w:t>
      </w:r>
      <w:r w:rsidR="007650AD">
        <w:t>ement has been put in place.</w:t>
      </w:r>
    </w:p>
    <w:p w14:paraId="47EA31E4" w14:textId="2190D369" w:rsidR="00B570D0" w:rsidRPr="00897FFB" w:rsidRDefault="00D869B6" w:rsidP="00897FFB">
      <w:pPr>
        <w:pStyle w:val="BodyText"/>
        <w:numPr>
          <w:ilvl w:val="0"/>
          <w:numId w:val="43"/>
        </w:numPr>
      </w:pPr>
      <w:r w:rsidRPr="00897FFB">
        <w:t>We are asking providers to email the department directly as soon as they receive advice about a positive COVID-19 test. This includes if the advice was received directly from the employee, medical professional supporting resident or from</w:t>
      </w:r>
      <w:r w:rsidR="007650AD">
        <w:t xml:space="preserve"> the department's Tracing Team.</w:t>
      </w:r>
    </w:p>
    <w:p w14:paraId="7E88C4C7" w14:textId="2C08DD77" w:rsidR="00B570D0" w:rsidRPr="00897FFB" w:rsidRDefault="00D869B6" w:rsidP="00897FFB">
      <w:pPr>
        <w:pStyle w:val="BodyText"/>
        <w:numPr>
          <w:ilvl w:val="0"/>
          <w:numId w:val="43"/>
        </w:numPr>
      </w:pPr>
      <w:r w:rsidRPr="00897FFB">
        <w:t>Upon receipt of this notification, the DRRG will follow up with individual services to quickly assess priority issues and needs. The team will work closely with contact tracing and outbreak management to ensure an integ</w:t>
      </w:r>
      <w:r w:rsidR="007650AD">
        <w:t>rated and coordinated response.</w:t>
      </w:r>
    </w:p>
    <w:p w14:paraId="5FF1F509" w14:textId="38A5BEF0" w:rsidR="00B570D0" w:rsidRPr="00897FFB" w:rsidRDefault="00D869B6" w:rsidP="00897FFB">
      <w:pPr>
        <w:pStyle w:val="BodyText"/>
        <w:numPr>
          <w:ilvl w:val="0"/>
          <w:numId w:val="43"/>
        </w:numPr>
      </w:pPr>
      <w:r w:rsidRPr="00897FFB">
        <w:t>This additional notification process will complement advice on new cases that is being received directly from the NDIS Quality and Safety Commission to the de</w:t>
      </w:r>
      <w:r w:rsidR="007650AD">
        <w:t>partment.</w:t>
      </w:r>
    </w:p>
    <w:p w14:paraId="60524617" w14:textId="5B3E9542" w:rsidR="00B570D0" w:rsidRPr="00897FFB" w:rsidRDefault="00897FFB" w:rsidP="00897FFB">
      <w:pPr>
        <w:pStyle w:val="BodyText"/>
        <w:numPr>
          <w:ilvl w:val="0"/>
          <w:numId w:val="43"/>
        </w:numPr>
      </w:pPr>
      <w:r>
        <w:rPr>
          <w:b/>
          <w:bCs/>
        </w:rPr>
        <w:t>When</w:t>
      </w:r>
      <w:r w:rsidR="00D869B6" w:rsidRPr="00897FFB">
        <w:rPr>
          <w:b/>
          <w:bCs/>
        </w:rPr>
        <w:t xml:space="preserve"> </w:t>
      </w:r>
      <w:r>
        <w:rPr>
          <w:b/>
          <w:bCs/>
        </w:rPr>
        <w:t>there is a COVID</w:t>
      </w:r>
      <w:r w:rsidR="00D869B6" w:rsidRPr="00897FFB">
        <w:rPr>
          <w:b/>
          <w:bCs/>
        </w:rPr>
        <w:t xml:space="preserve">-19 </w:t>
      </w:r>
      <w:r>
        <w:rPr>
          <w:b/>
          <w:bCs/>
        </w:rPr>
        <w:t>positive case in your service please email</w:t>
      </w:r>
      <w:r w:rsidR="00D869B6" w:rsidRPr="00897FFB">
        <w:rPr>
          <w:b/>
          <w:bCs/>
        </w:rPr>
        <w:t xml:space="preserve"> </w:t>
      </w:r>
      <w:r w:rsidR="00D869B6" w:rsidRPr="00897FFB">
        <w:rPr>
          <w:b/>
          <w:bCs/>
          <w:u w:val="single"/>
        </w:rPr>
        <w:t>DRRG@dhhs.vic.gov.au</w:t>
      </w:r>
    </w:p>
    <w:p w14:paraId="4F57C8CE" w14:textId="77777777" w:rsidR="00B570D0" w:rsidRPr="00897FFB" w:rsidRDefault="00D869B6" w:rsidP="00897FFB">
      <w:pPr>
        <w:pStyle w:val="BodyText"/>
        <w:numPr>
          <w:ilvl w:val="0"/>
          <w:numId w:val="43"/>
        </w:numPr>
      </w:pPr>
      <w:r w:rsidRPr="00897FFB">
        <w:t>Providers of transfer services should continue to report as per existing reporting mechanisms.</w:t>
      </w:r>
    </w:p>
    <w:p w14:paraId="265B2EDA" w14:textId="2FA8B088" w:rsidR="00ED1026" w:rsidRDefault="00ED1026" w:rsidP="00ED1026">
      <w:pPr>
        <w:pStyle w:val="Heading1"/>
        <w:rPr>
          <w:lang w:val="en-US"/>
        </w:rPr>
      </w:pPr>
      <w:r>
        <w:rPr>
          <w:lang w:val="en-US"/>
        </w:rPr>
        <w:t>Slide 21</w:t>
      </w:r>
    </w:p>
    <w:p w14:paraId="13213771" w14:textId="67915678" w:rsidR="00ED1026" w:rsidRDefault="00B43FC2" w:rsidP="00ED1026">
      <w:pPr>
        <w:pStyle w:val="Heading2"/>
      </w:pPr>
      <w:r>
        <w:t>Public Health Update</w:t>
      </w:r>
    </w:p>
    <w:p w14:paraId="22998CE8" w14:textId="6BE52860" w:rsidR="00B43FC2" w:rsidRPr="00B43FC2" w:rsidRDefault="007650AD" w:rsidP="00B43FC2">
      <w:pPr>
        <w:pStyle w:val="BodyText"/>
      </w:pPr>
      <w:r>
        <w:t>Professor John Catford</w:t>
      </w:r>
    </w:p>
    <w:p w14:paraId="77BF6836" w14:textId="77777777" w:rsidR="00B43FC2" w:rsidRPr="00B43FC2" w:rsidRDefault="00B43FC2" w:rsidP="00B43FC2">
      <w:pPr>
        <w:pStyle w:val="BodyText"/>
      </w:pPr>
      <w:r w:rsidRPr="00B43FC2">
        <w:t>Senior Medical Adviser</w:t>
      </w:r>
    </w:p>
    <w:p w14:paraId="050DC7D9" w14:textId="77777777" w:rsidR="00B43FC2" w:rsidRPr="00B43FC2" w:rsidRDefault="00B43FC2" w:rsidP="00B43FC2">
      <w:pPr>
        <w:pStyle w:val="BodyText"/>
      </w:pPr>
      <w:r w:rsidRPr="00B43FC2">
        <w:t>DHHS</w:t>
      </w:r>
    </w:p>
    <w:p w14:paraId="1131ECA9" w14:textId="7064A2B5" w:rsidR="00ED1026" w:rsidRDefault="00ED1026" w:rsidP="00ED1026">
      <w:pPr>
        <w:pStyle w:val="Heading1"/>
        <w:rPr>
          <w:lang w:val="en-US"/>
        </w:rPr>
      </w:pPr>
      <w:r>
        <w:rPr>
          <w:lang w:val="en-US"/>
        </w:rPr>
        <w:t>Slide 22</w:t>
      </w:r>
    </w:p>
    <w:p w14:paraId="4350D2FB" w14:textId="1F733E78" w:rsidR="00ED1026" w:rsidRDefault="00B43FC2" w:rsidP="00ED1026">
      <w:pPr>
        <w:pStyle w:val="Heading2"/>
      </w:pPr>
      <w:r>
        <w:t>NDIS Update</w:t>
      </w:r>
    </w:p>
    <w:p w14:paraId="7BADB663" w14:textId="77777777" w:rsidR="00B43FC2" w:rsidRPr="00B43FC2" w:rsidRDefault="00B43FC2" w:rsidP="00B43FC2">
      <w:pPr>
        <w:pStyle w:val="BodyText"/>
      </w:pPr>
      <w:r w:rsidRPr="00B43FC2">
        <w:t>Chris Faulkner - Director, NDIA</w:t>
      </w:r>
    </w:p>
    <w:p w14:paraId="523AEF69" w14:textId="77777777" w:rsidR="00B43FC2" w:rsidRPr="00B43FC2" w:rsidRDefault="00B43FC2" w:rsidP="00B43FC2">
      <w:pPr>
        <w:pStyle w:val="BodyText"/>
      </w:pPr>
      <w:r w:rsidRPr="00B43FC2">
        <w:t>Gerrie Mitra - Gerrie Mitra, General Manager, Provider and Markets Division, NDIA</w:t>
      </w:r>
    </w:p>
    <w:p w14:paraId="58200017" w14:textId="3BEBA6B4" w:rsidR="00ED1026" w:rsidRDefault="00ED1026" w:rsidP="00ED1026">
      <w:pPr>
        <w:pStyle w:val="Heading1"/>
        <w:rPr>
          <w:lang w:val="en-US"/>
        </w:rPr>
      </w:pPr>
      <w:r>
        <w:rPr>
          <w:lang w:val="en-US"/>
        </w:rPr>
        <w:t>Slide 23</w:t>
      </w:r>
    </w:p>
    <w:p w14:paraId="5EB05256" w14:textId="4639F971" w:rsidR="00ED1026" w:rsidRDefault="00B43FC2" w:rsidP="00ED1026">
      <w:pPr>
        <w:pStyle w:val="Heading2"/>
      </w:pPr>
      <w:r>
        <w:t>Q&amp;A</w:t>
      </w:r>
    </w:p>
    <w:p w14:paraId="6BD6FA3D" w14:textId="77777777" w:rsidR="00B43FC2" w:rsidRPr="00B43FC2" w:rsidRDefault="00B43FC2" w:rsidP="00B43FC2">
      <w:pPr>
        <w:pStyle w:val="BodyText"/>
        <w:rPr>
          <w:lang w:val="en-AU"/>
        </w:rPr>
      </w:pPr>
      <w:r w:rsidRPr="00B43FC2">
        <w:t>NDS has received many questions in relation to this topic, and will follow up on remaining questions and circulate responses to registrants in coming days.</w:t>
      </w:r>
    </w:p>
    <w:p w14:paraId="4BAF9DED" w14:textId="266172A5" w:rsidR="00ED1026" w:rsidRDefault="00ED1026" w:rsidP="00ED1026">
      <w:pPr>
        <w:pStyle w:val="Heading1"/>
        <w:rPr>
          <w:lang w:val="en-US"/>
        </w:rPr>
      </w:pPr>
      <w:r>
        <w:rPr>
          <w:lang w:val="en-US"/>
        </w:rPr>
        <w:t>Slide 24</w:t>
      </w:r>
    </w:p>
    <w:p w14:paraId="2B4A655D" w14:textId="77777777" w:rsidR="00ED1026" w:rsidRDefault="00ED1026" w:rsidP="00ED1026">
      <w:pPr>
        <w:pStyle w:val="Heading2"/>
      </w:pPr>
      <w:r>
        <w:t>Thank you</w:t>
      </w:r>
    </w:p>
    <w:p w14:paraId="23A7047C" w14:textId="1EAC12BB" w:rsidR="006F0813" w:rsidRPr="005C7D52" w:rsidRDefault="00ED1026" w:rsidP="005C7D52">
      <w:pPr>
        <w:rPr>
          <w:lang w:val="en-US"/>
        </w:rPr>
      </w:pPr>
      <w:r>
        <w:rPr>
          <w:lang w:val="en-US"/>
        </w:rPr>
        <w:t>End of document.</w:t>
      </w:r>
    </w:p>
    <w:sectPr w:rsidR="006F0813" w:rsidRPr="005C7D52" w:rsidSect="00686D24">
      <w:pgSz w:w="11910" w:h="16840"/>
      <w:pgMar w:top="1600" w:right="1440" w:bottom="1440" w:left="1440" w:header="63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D1D35" w14:textId="77777777" w:rsidR="00BD6BC9" w:rsidRDefault="00BD6BC9" w:rsidP="00D368C0">
      <w:pPr>
        <w:spacing w:before="0"/>
      </w:pPr>
      <w:r>
        <w:separator/>
      </w:r>
    </w:p>
  </w:endnote>
  <w:endnote w:type="continuationSeparator" w:id="0">
    <w:p w14:paraId="2712D4BC" w14:textId="77777777" w:rsidR="00BD6BC9" w:rsidRDefault="00BD6BC9" w:rsidP="00D368C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FD223" w14:textId="77777777" w:rsidR="00BD6BC9" w:rsidRDefault="00BD6BC9" w:rsidP="00D368C0">
      <w:pPr>
        <w:spacing w:before="0"/>
      </w:pPr>
      <w:r>
        <w:separator/>
      </w:r>
    </w:p>
  </w:footnote>
  <w:footnote w:type="continuationSeparator" w:id="0">
    <w:p w14:paraId="6C99C018" w14:textId="77777777" w:rsidR="00BD6BC9" w:rsidRDefault="00BD6BC9" w:rsidP="00D368C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B6D21"/>
    <w:multiLevelType w:val="hybridMultilevel"/>
    <w:tmpl w:val="ABAED254"/>
    <w:lvl w:ilvl="0" w:tplc="6ADE467C">
      <w:start w:val="1"/>
      <w:numFmt w:val="bullet"/>
      <w:lvlText w:val=""/>
      <w:lvlJc w:val="left"/>
      <w:pPr>
        <w:tabs>
          <w:tab w:val="num" w:pos="720"/>
        </w:tabs>
        <w:ind w:left="720" w:hanging="360"/>
      </w:pPr>
      <w:rPr>
        <w:rFonts w:ascii="Wingdings" w:hAnsi="Wingdings" w:hint="default"/>
      </w:rPr>
    </w:lvl>
    <w:lvl w:ilvl="1" w:tplc="5B565A34" w:tentative="1">
      <w:start w:val="1"/>
      <w:numFmt w:val="bullet"/>
      <w:lvlText w:val=""/>
      <w:lvlJc w:val="left"/>
      <w:pPr>
        <w:tabs>
          <w:tab w:val="num" w:pos="1440"/>
        </w:tabs>
        <w:ind w:left="1440" w:hanging="360"/>
      </w:pPr>
      <w:rPr>
        <w:rFonts w:ascii="Wingdings" w:hAnsi="Wingdings" w:hint="default"/>
      </w:rPr>
    </w:lvl>
    <w:lvl w:ilvl="2" w:tplc="F8DA585C">
      <w:start w:val="1"/>
      <w:numFmt w:val="bullet"/>
      <w:lvlText w:val=""/>
      <w:lvlJc w:val="left"/>
      <w:pPr>
        <w:tabs>
          <w:tab w:val="num" w:pos="2160"/>
        </w:tabs>
        <w:ind w:left="2160" w:hanging="360"/>
      </w:pPr>
      <w:rPr>
        <w:rFonts w:ascii="Wingdings" w:hAnsi="Wingdings" w:hint="default"/>
      </w:rPr>
    </w:lvl>
    <w:lvl w:ilvl="3" w:tplc="310035AA" w:tentative="1">
      <w:start w:val="1"/>
      <w:numFmt w:val="bullet"/>
      <w:lvlText w:val=""/>
      <w:lvlJc w:val="left"/>
      <w:pPr>
        <w:tabs>
          <w:tab w:val="num" w:pos="2880"/>
        </w:tabs>
        <w:ind w:left="2880" w:hanging="360"/>
      </w:pPr>
      <w:rPr>
        <w:rFonts w:ascii="Wingdings" w:hAnsi="Wingdings" w:hint="default"/>
      </w:rPr>
    </w:lvl>
    <w:lvl w:ilvl="4" w:tplc="438CAD3E" w:tentative="1">
      <w:start w:val="1"/>
      <w:numFmt w:val="bullet"/>
      <w:lvlText w:val=""/>
      <w:lvlJc w:val="left"/>
      <w:pPr>
        <w:tabs>
          <w:tab w:val="num" w:pos="3600"/>
        </w:tabs>
        <w:ind w:left="3600" w:hanging="360"/>
      </w:pPr>
      <w:rPr>
        <w:rFonts w:ascii="Wingdings" w:hAnsi="Wingdings" w:hint="default"/>
      </w:rPr>
    </w:lvl>
    <w:lvl w:ilvl="5" w:tplc="C0668A0C" w:tentative="1">
      <w:start w:val="1"/>
      <w:numFmt w:val="bullet"/>
      <w:lvlText w:val=""/>
      <w:lvlJc w:val="left"/>
      <w:pPr>
        <w:tabs>
          <w:tab w:val="num" w:pos="4320"/>
        </w:tabs>
        <w:ind w:left="4320" w:hanging="360"/>
      </w:pPr>
      <w:rPr>
        <w:rFonts w:ascii="Wingdings" w:hAnsi="Wingdings" w:hint="default"/>
      </w:rPr>
    </w:lvl>
    <w:lvl w:ilvl="6" w:tplc="5AE8EF44" w:tentative="1">
      <w:start w:val="1"/>
      <w:numFmt w:val="bullet"/>
      <w:lvlText w:val=""/>
      <w:lvlJc w:val="left"/>
      <w:pPr>
        <w:tabs>
          <w:tab w:val="num" w:pos="5040"/>
        </w:tabs>
        <w:ind w:left="5040" w:hanging="360"/>
      </w:pPr>
      <w:rPr>
        <w:rFonts w:ascii="Wingdings" w:hAnsi="Wingdings" w:hint="default"/>
      </w:rPr>
    </w:lvl>
    <w:lvl w:ilvl="7" w:tplc="B824CB64" w:tentative="1">
      <w:start w:val="1"/>
      <w:numFmt w:val="bullet"/>
      <w:lvlText w:val=""/>
      <w:lvlJc w:val="left"/>
      <w:pPr>
        <w:tabs>
          <w:tab w:val="num" w:pos="5760"/>
        </w:tabs>
        <w:ind w:left="5760" w:hanging="360"/>
      </w:pPr>
      <w:rPr>
        <w:rFonts w:ascii="Wingdings" w:hAnsi="Wingdings" w:hint="default"/>
      </w:rPr>
    </w:lvl>
    <w:lvl w:ilvl="8" w:tplc="55D060B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03E8B"/>
    <w:multiLevelType w:val="hybridMultilevel"/>
    <w:tmpl w:val="579A13A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244704"/>
    <w:multiLevelType w:val="hybridMultilevel"/>
    <w:tmpl w:val="628AC7E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9E42C9"/>
    <w:multiLevelType w:val="hybridMultilevel"/>
    <w:tmpl w:val="5F362982"/>
    <w:lvl w:ilvl="0" w:tplc="2788106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860C3E"/>
    <w:multiLevelType w:val="hybridMultilevel"/>
    <w:tmpl w:val="BC72E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8A0252"/>
    <w:multiLevelType w:val="hybridMultilevel"/>
    <w:tmpl w:val="A69EA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6A3C97"/>
    <w:multiLevelType w:val="hybridMultilevel"/>
    <w:tmpl w:val="5EA66F70"/>
    <w:lvl w:ilvl="0" w:tplc="74020800">
      <w:start w:val="1"/>
      <w:numFmt w:val="bullet"/>
      <w:lvlText w:val=""/>
      <w:lvlJc w:val="left"/>
      <w:pPr>
        <w:tabs>
          <w:tab w:val="num" w:pos="720"/>
        </w:tabs>
        <w:ind w:left="720" w:hanging="360"/>
      </w:pPr>
      <w:rPr>
        <w:rFonts w:ascii="Wingdings" w:hAnsi="Wingdings" w:hint="default"/>
      </w:rPr>
    </w:lvl>
    <w:lvl w:ilvl="1" w:tplc="36745D62" w:tentative="1">
      <w:start w:val="1"/>
      <w:numFmt w:val="bullet"/>
      <w:lvlText w:val=""/>
      <w:lvlJc w:val="left"/>
      <w:pPr>
        <w:tabs>
          <w:tab w:val="num" w:pos="1440"/>
        </w:tabs>
        <w:ind w:left="1440" w:hanging="360"/>
      </w:pPr>
      <w:rPr>
        <w:rFonts w:ascii="Wingdings" w:hAnsi="Wingdings" w:hint="default"/>
      </w:rPr>
    </w:lvl>
    <w:lvl w:ilvl="2" w:tplc="12D0FEC8" w:tentative="1">
      <w:start w:val="1"/>
      <w:numFmt w:val="bullet"/>
      <w:lvlText w:val=""/>
      <w:lvlJc w:val="left"/>
      <w:pPr>
        <w:tabs>
          <w:tab w:val="num" w:pos="2160"/>
        </w:tabs>
        <w:ind w:left="2160" w:hanging="360"/>
      </w:pPr>
      <w:rPr>
        <w:rFonts w:ascii="Wingdings" w:hAnsi="Wingdings" w:hint="default"/>
      </w:rPr>
    </w:lvl>
    <w:lvl w:ilvl="3" w:tplc="EA08D1BC" w:tentative="1">
      <w:start w:val="1"/>
      <w:numFmt w:val="bullet"/>
      <w:lvlText w:val=""/>
      <w:lvlJc w:val="left"/>
      <w:pPr>
        <w:tabs>
          <w:tab w:val="num" w:pos="2880"/>
        </w:tabs>
        <w:ind w:left="2880" w:hanging="360"/>
      </w:pPr>
      <w:rPr>
        <w:rFonts w:ascii="Wingdings" w:hAnsi="Wingdings" w:hint="default"/>
      </w:rPr>
    </w:lvl>
    <w:lvl w:ilvl="4" w:tplc="B9C2F8F0" w:tentative="1">
      <w:start w:val="1"/>
      <w:numFmt w:val="bullet"/>
      <w:lvlText w:val=""/>
      <w:lvlJc w:val="left"/>
      <w:pPr>
        <w:tabs>
          <w:tab w:val="num" w:pos="3600"/>
        </w:tabs>
        <w:ind w:left="3600" w:hanging="360"/>
      </w:pPr>
      <w:rPr>
        <w:rFonts w:ascii="Wingdings" w:hAnsi="Wingdings" w:hint="default"/>
      </w:rPr>
    </w:lvl>
    <w:lvl w:ilvl="5" w:tplc="9C8E67BA" w:tentative="1">
      <w:start w:val="1"/>
      <w:numFmt w:val="bullet"/>
      <w:lvlText w:val=""/>
      <w:lvlJc w:val="left"/>
      <w:pPr>
        <w:tabs>
          <w:tab w:val="num" w:pos="4320"/>
        </w:tabs>
        <w:ind w:left="4320" w:hanging="360"/>
      </w:pPr>
      <w:rPr>
        <w:rFonts w:ascii="Wingdings" w:hAnsi="Wingdings" w:hint="default"/>
      </w:rPr>
    </w:lvl>
    <w:lvl w:ilvl="6" w:tplc="AEB001A8" w:tentative="1">
      <w:start w:val="1"/>
      <w:numFmt w:val="bullet"/>
      <w:lvlText w:val=""/>
      <w:lvlJc w:val="left"/>
      <w:pPr>
        <w:tabs>
          <w:tab w:val="num" w:pos="5040"/>
        </w:tabs>
        <w:ind w:left="5040" w:hanging="360"/>
      </w:pPr>
      <w:rPr>
        <w:rFonts w:ascii="Wingdings" w:hAnsi="Wingdings" w:hint="default"/>
      </w:rPr>
    </w:lvl>
    <w:lvl w:ilvl="7" w:tplc="CD1E6C82" w:tentative="1">
      <w:start w:val="1"/>
      <w:numFmt w:val="bullet"/>
      <w:lvlText w:val=""/>
      <w:lvlJc w:val="left"/>
      <w:pPr>
        <w:tabs>
          <w:tab w:val="num" w:pos="5760"/>
        </w:tabs>
        <w:ind w:left="5760" w:hanging="360"/>
      </w:pPr>
      <w:rPr>
        <w:rFonts w:ascii="Wingdings" w:hAnsi="Wingdings" w:hint="default"/>
      </w:rPr>
    </w:lvl>
    <w:lvl w:ilvl="8" w:tplc="4B7E84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A50FC4"/>
    <w:multiLevelType w:val="hybridMultilevel"/>
    <w:tmpl w:val="F140B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586A7F"/>
    <w:multiLevelType w:val="hybridMultilevel"/>
    <w:tmpl w:val="8C6C7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AA00BF"/>
    <w:multiLevelType w:val="hybridMultilevel"/>
    <w:tmpl w:val="A7981E88"/>
    <w:lvl w:ilvl="0" w:tplc="C3DA1B44">
      <w:start w:val="1"/>
      <w:numFmt w:val="bullet"/>
      <w:lvlText w:val=""/>
      <w:lvlJc w:val="left"/>
      <w:pPr>
        <w:tabs>
          <w:tab w:val="num" w:pos="720"/>
        </w:tabs>
        <w:ind w:left="720" w:hanging="360"/>
      </w:pPr>
      <w:rPr>
        <w:rFonts w:ascii="Wingdings" w:hAnsi="Wingdings" w:hint="default"/>
      </w:rPr>
    </w:lvl>
    <w:lvl w:ilvl="1" w:tplc="4AE0D7E6" w:tentative="1">
      <w:start w:val="1"/>
      <w:numFmt w:val="bullet"/>
      <w:lvlText w:val=""/>
      <w:lvlJc w:val="left"/>
      <w:pPr>
        <w:tabs>
          <w:tab w:val="num" w:pos="1440"/>
        </w:tabs>
        <w:ind w:left="1440" w:hanging="360"/>
      </w:pPr>
      <w:rPr>
        <w:rFonts w:ascii="Wingdings" w:hAnsi="Wingdings" w:hint="default"/>
      </w:rPr>
    </w:lvl>
    <w:lvl w:ilvl="2" w:tplc="19E85F9E" w:tentative="1">
      <w:start w:val="1"/>
      <w:numFmt w:val="bullet"/>
      <w:lvlText w:val=""/>
      <w:lvlJc w:val="left"/>
      <w:pPr>
        <w:tabs>
          <w:tab w:val="num" w:pos="2160"/>
        </w:tabs>
        <w:ind w:left="2160" w:hanging="360"/>
      </w:pPr>
      <w:rPr>
        <w:rFonts w:ascii="Wingdings" w:hAnsi="Wingdings" w:hint="default"/>
      </w:rPr>
    </w:lvl>
    <w:lvl w:ilvl="3" w:tplc="9CBA1B82" w:tentative="1">
      <w:start w:val="1"/>
      <w:numFmt w:val="bullet"/>
      <w:lvlText w:val=""/>
      <w:lvlJc w:val="left"/>
      <w:pPr>
        <w:tabs>
          <w:tab w:val="num" w:pos="2880"/>
        </w:tabs>
        <w:ind w:left="2880" w:hanging="360"/>
      </w:pPr>
      <w:rPr>
        <w:rFonts w:ascii="Wingdings" w:hAnsi="Wingdings" w:hint="default"/>
      </w:rPr>
    </w:lvl>
    <w:lvl w:ilvl="4" w:tplc="C04249AA" w:tentative="1">
      <w:start w:val="1"/>
      <w:numFmt w:val="bullet"/>
      <w:lvlText w:val=""/>
      <w:lvlJc w:val="left"/>
      <w:pPr>
        <w:tabs>
          <w:tab w:val="num" w:pos="3600"/>
        </w:tabs>
        <w:ind w:left="3600" w:hanging="360"/>
      </w:pPr>
      <w:rPr>
        <w:rFonts w:ascii="Wingdings" w:hAnsi="Wingdings" w:hint="default"/>
      </w:rPr>
    </w:lvl>
    <w:lvl w:ilvl="5" w:tplc="5428F384" w:tentative="1">
      <w:start w:val="1"/>
      <w:numFmt w:val="bullet"/>
      <w:lvlText w:val=""/>
      <w:lvlJc w:val="left"/>
      <w:pPr>
        <w:tabs>
          <w:tab w:val="num" w:pos="4320"/>
        </w:tabs>
        <w:ind w:left="4320" w:hanging="360"/>
      </w:pPr>
      <w:rPr>
        <w:rFonts w:ascii="Wingdings" w:hAnsi="Wingdings" w:hint="default"/>
      </w:rPr>
    </w:lvl>
    <w:lvl w:ilvl="6" w:tplc="D1206C2A" w:tentative="1">
      <w:start w:val="1"/>
      <w:numFmt w:val="bullet"/>
      <w:lvlText w:val=""/>
      <w:lvlJc w:val="left"/>
      <w:pPr>
        <w:tabs>
          <w:tab w:val="num" w:pos="5040"/>
        </w:tabs>
        <w:ind w:left="5040" w:hanging="360"/>
      </w:pPr>
      <w:rPr>
        <w:rFonts w:ascii="Wingdings" w:hAnsi="Wingdings" w:hint="default"/>
      </w:rPr>
    </w:lvl>
    <w:lvl w:ilvl="7" w:tplc="0DA60718" w:tentative="1">
      <w:start w:val="1"/>
      <w:numFmt w:val="bullet"/>
      <w:lvlText w:val=""/>
      <w:lvlJc w:val="left"/>
      <w:pPr>
        <w:tabs>
          <w:tab w:val="num" w:pos="5760"/>
        </w:tabs>
        <w:ind w:left="5760" w:hanging="360"/>
      </w:pPr>
      <w:rPr>
        <w:rFonts w:ascii="Wingdings" w:hAnsi="Wingdings" w:hint="default"/>
      </w:rPr>
    </w:lvl>
    <w:lvl w:ilvl="8" w:tplc="7AE65D9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BA0890"/>
    <w:multiLevelType w:val="hybridMultilevel"/>
    <w:tmpl w:val="45D20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137271"/>
    <w:multiLevelType w:val="hybridMultilevel"/>
    <w:tmpl w:val="E6BC52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972E74"/>
    <w:multiLevelType w:val="hybridMultilevel"/>
    <w:tmpl w:val="88882A46"/>
    <w:lvl w:ilvl="0" w:tplc="21AACB48">
      <w:start w:val="1"/>
      <w:numFmt w:val="bullet"/>
      <w:lvlText w:val=""/>
      <w:lvlJc w:val="left"/>
      <w:pPr>
        <w:tabs>
          <w:tab w:val="num" w:pos="720"/>
        </w:tabs>
        <w:ind w:left="720" w:hanging="360"/>
      </w:pPr>
      <w:rPr>
        <w:rFonts w:ascii="Wingdings" w:hAnsi="Wingdings" w:hint="default"/>
      </w:rPr>
    </w:lvl>
    <w:lvl w:ilvl="1" w:tplc="47E0E9D6">
      <w:start w:val="1"/>
      <w:numFmt w:val="bullet"/>
      <w:lvlText w:val=""/>
      <w:lvlJc w:val="left"/>
      <w:pPr>
        <w:tabs>
          <w:tab w:val="num" w:pos="1440"/>
        </w:tabs>
        <w:ind w:left="1440" w:hanging="360"/>
      </w:pPr>
      <w:rPr>
        <w:rFonts w:ascii="Wingdings" w:hAnsi="Wingdings" w:hint="default"/>
      </w:rPr>
    </w:lvl>
    <w:lvl w:ilvl="2" w:tplc="333CD3CE" w:tentative="1">
      <w:start w:val="1"/>
      <w:numFmt w:val="bullet"/>
      <w:lvlText w:val=""/>
      <w:lvlJc w:val="left"/>
      <w:pPr>
        <w:tabs>
          <w:tab w:val="num" w:pos="2160"/>
        </w:tabs>
        <w:ind w:left="2160" w:hanging="360"/>
      </w:pPr>
      <w:rPr>
        <w:rFonts w:ascii="Wingdings" w:hAnsi="Wingdings" w:hint="default"/>
      </w:rPr>
    </w:lvl>
    <w:lvl w:ilvl="3" w:tplc="225A4CEC" w:tentative="1">
      <w:start w:val="1"/>
      <w:numFmt w:val="bullet"/>
      <w:lvlText w:val=""/>
      <w:lvlJc w:val="left"/>
      <w:pPr>
        <w:tabs>
          <w:tab w:val="num" w:pos="2880"/>
        </w:tabs>
        <w:ind w:left="2880" w:hanging="360"/>
      </w:pPr>
      <w:rPr>
        <w:rFonts w:ascii="Wingdings" w:hAnsi="Wingdings" w:hint="default"/>
      </w:rPr>
    </w:lvl>
    <w:lvl w:ilvl="4" w:tplc="67467674">
      <w:start w:val="148"/>
      <w:numFmt w:val="bullet"/>
      <w:lvlText w:val="•"/>
      <w:lvlJc w:val="left"/>
      <w:pPr>
        <w:tabs>
          <w:tab w:val="num" w:pos="3600"/>
        </w:tabs>
        <w:ind w:left="3600" w:hanging="360"/>
      </w:pPr>
      <w:rPr>
        <w:rFonts w:ascii="Arial" w:hAnsi="Arial" w:hint="default"/>
      </w:rPr>
    </w:lvl>
    <w:lvl w:ilvl="5" w:tplc="DD9667D0" w:tentative="1">
      <w:start w:val="1"/>
      <w:numFmt w:val="bullet"/>
      <w:lvlText w:val=""/>
      <w:lvlJc w:val="left"/>
      <w:pPr>
        <w:tabs>
          <w:tab w:val="num" w:pos="4320"/>
        </w:tabs>
        <w:ind w:left="4320" w:hanging="360"/>
      </w:pPr>
      <w:rPr>
        <w:rFonts w:ascii="Wingdings" w:hAnsi="Wingdings" w:hint="default"/>
      </w:rPr>
    </w:lvl>
    <w:lvl w:ilvl="6" w:tplc="0974E908" w:tentative="1">
      <w:start w:val="1"/>
      <w:numFmt w:val="bullet"/>
      <w:lvlText w:val=""/>
      <w:lvlJc w:val="left"/>
      <w:pPr>
        <w:tabs>
          <w:tab w:val="num" w:pos="5040"/>
        </w:tabs>
        <w:ind w:left="5040" w:hanging="360"/>
      </w:pPr>
      <w:rPr>
        <w:rFonts w:ascii="Wingdings" w:hAnsi="Wingdings" w:hint="default"/>
      </w:rPr>
    </w:lvl>
    <w:lvl w:ilvl="7" w:tplc="648CAC66" w:tentative="1">
      <w:start w:val="1"/>
      <w:numFmt w:val="bullet"/>
      <w:lvlText w:val=""/>
      <w:lvlJc w:val="left"/>
      <w:pPr>
        <w:tabs>
          <w:tab w:val="num" w:pos="5760"/>
        </w:tabs>
        <w:ind w:left="5760" w:hanging="360"/>
      </w:pPr>
      <w:rPr>
        <w:rFonts w:ascii="Wingdings" w:hAnsi="Wingdings" w:hint="default"/>
      </w:rPr>
    </w:lvl>
    <w:lvl w:ilvl="8" w:tplc="64B4A34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DF1964"/>
    <w:multiLevelType w:val="hybridMultilevel"/>
    <w:tmpl w:val="7FC62FAA"/>
    <w:lvl w:ilvl="0" w:tplc="D8943B34">
      <w:start w:val="1"/>
      <w:numFmt w:val="bullet"/>
      <w:lvlText w:val=""/>
      <w:lvlJc w:val="left"/>
      <w:pPr>
        <w:tabs>
          <w:tab w:val="num" w:pos="720"/>
        </w:tabs>
        <w:ind w:left="720" w:hanging="360"/>
      </w:pPr>
      <w:rPr>
        <w:rFonts w:ascii="Wingdings" w:hAnsi="Wingdings" w:hint="default"/>
      </w:rPr>
    </w:lvl>
    <w:lvl w:ilvl="1" w:tplc="CC24F7F8" w:tentative="1">
      <w:start w:val="1"/>
      <w:numFmt w:val="bullet"/>
      <w:lvlText w:val=""/>
      <w:lvlJc w:val="left"/>
      <w:pPr>
        <w:tabs>
          <w:tab w:val="num" w:pos="1440"/>
        </w:tabs>
        <w:ind w:left="1440" w:hanging="360"/>
      </w:pPr>
      <w:rPr>
        <w:rFonts w:ascii="Wingdings" w:hAnsi="Wingdings" w:hint="default"/>
      </w:rPr>
    </w:lvl>
    <w:lvl w:ilvl="2" w:tplc="9160B162" w:tentative="1">
      <w:start w:val="1"/>
      <w:numFmt w:val="bullet"/>
      <w:lvlText w:val=""/>
      <w:lvlJc w:val="left"/>
      <w:pPr>
        <w:tabs>
          <w:tab w:val="num" w:pos="2160"/>
        </w:tabs>
        <w:ind w:left="2160" w:hanging="360"/>
      </w:pPr>
      <w:rPr>
        <w:rFonts w:ascii="Wingdings" w:hAnsi="Wingdings" w:hint="default"/>
      </w:rPr>
    </w:lvl>
    <w:lvl w:ilvl="3" w:tplc="97A4F9B8" w:tentative="1">
      <w:start w:val="1"/>
      <w:numFmt w:val="bullet"/>
      <w:lvlText w:val=""/>
      <w:lvlJc w:val="left"/>
      <w:pPr>
        <w:tabs>
          <w:tab w:val="num" w:pos="2880"/>
        </w:tabs>
        <w:ind w:left="2880" w:hanging="360"/>
      </w:pPr>
      <w:rPr>
        <w:rFonts w:ascii="Wingdings" w:hAnsi="Wingdings" w:hint="default"/>
      </w:rPr>
    </w:lvl>
    <w:lvl w:ilvl="4" w:tplc="9B2C9480" w:tentative="1">
      <w:start w:val="1"/>
      <w:numFmt w:val="bullet"/>
      <w:lvlText w:val=""/>
      <w:lvlJc w:val="left"/>
      <w:pPr>
        <w:tabs>
          <w:tab w:val="num" w:pos="3600"/>
        </w:tabs>
        <w:ind w:left="3600" w:hanging="360"/>
      </w:pPr>
      <w:rPr>
        <w:rFonts w:ascii="Wingdings" w:hAnsi="Wingdings" w:hint="default"/>
      </w:rPr>
    </w:lvl>
    <w:lvl w:ilvl="5" w:tplc="62245A02" w:tentative="1">
      <w:start w:val="1"/>
      <w:numFmt w:val="bullet"/>
      <w:lvlText w:val=""/>
      <w:lvlJc w:val="left"/>
      <w:pPr>
        <w:tabs>
          <w:tab w:val="num" w:pos="4320"/>
        </w:tabs>
        <w:ind w:left="4320" w:hanging="360"/>
      </w:pPr>
      <w:rPr>
        <w:rFonts w:ascii="Wingdings" w:hAnsi="Wingdings" w:hint="default"/>
      </w:rPr>
    </w:lvl>
    <w:lvl w:ilvl="6" w:tplc="57A4C3A2" w:tentative="1">
      <w:start w:val="1"/>
      <w:numFmt w:val="bullet"/>
      <w:lvlText w:val=""/>
      <w:lvlJc w:val="left"/>
      <w:pPr>
        <w:tabs>
          <w:tab w:val="num" w:pos="5040"/>
        </w:tabs>
        <w:ind w:left="5040" w:hanging="360"/>
      </w:pPr>
      <w:rPr>
        <w:rFonts w:ascii="Wingdings" w:hAnsi="Wingdings" w:hint="default"/>
      </w:rPr>
    </w:lvl>
    <w:lvl w:ilvl="7" w:tplc="929A9D6A" w:tentative="1">
      <w:start w:val="1"/>
      <w:numFmt w:val="bullet"/>
      <w:lvlText w:val=""/>
      <w:lvlJc w:val="left"/>
      <w:pPr>
        <w:tabs>
          <w:tab w:val="num" w:pos="5760"/>
        </w:tabs>
        <w:ind w:left="5760" w:hanging="360"/>
      </w:pPr>
      <w:rPr>
        <w:rFonts w:ascii="Wingdings" w:hAnsi="Wingdings" w:hint="default"/>
      </w:rPr>
    </w:lvl>
    <w:lvl w:ilvl="8" w:tplc="87B6C04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D85099"/>
    <w:multiLevelType w:val="hybridMultilevel"/>
    <w:tmpl w:val="697E62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216E0B"/>
    <w:multiLevelType w:val="hybridMultilevel"/>
    <w:tmpl w:val="F4DA02A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DD0F3F"/>
    <w:multiLevelType w:val="hybridMultilevel"/>
    <w:tmpl w:val="21B8D0EC"/>
    <w:lvl w:ilvl="0" w:tplc="8D44FD36">
      <w:start w:val="1"/>
      <w:numFmt w:val="bullet"/>
      <w:lvlText w:val=""/>
      <w:lvlJc w:val="left"/>
      <w:pPr>
        <w:tabs>
          <w:tab w:val="num" w:pos="720"/>
        </w:tabs>
        <w:ind w:left="720" w:hanging="360"/>
      </w:pPr>
      <w:rPr>
        <w:rFonts w:ascii="Wingdings" w:hAnsi="Wingdings" w:hint="default"/>
      </w:rPr>
    </w:lvl>
    <w:lvl w:ilvl="1" w:tplc="C316B58C" w:tentative="1">
      <w:start w:val="1"/>
      <w:numFmt w:val="bullet"/>
      <w:lvlText w:val=""/>
      <w:lvlJc w:val="left"/>
      <w:pPr>
        <w:tabs>
          <w:tab w:val="num" w:pos="1440"/>
        </w:tabs>
        <w:ind w:left="1440" w:hanging="360"/>
      </w:pPr>
      <w:rPr>
        <w:rFonts w:ascii="Wingdings" w:hAnsi="Wingdings" w:hint="default"/>
      </w:rPr>
    </w:lvl>
    <w:lvl w:ilvl="2" w:tplc="3ADA436E" w:tentative="1">
      <w:start w:val="1"/>
      <w:numFmt w:val="bullet"/>
      <w:lvlText w:val=""/>
      <w:lvlJc w:val="left"/>
      <w:pPr>
        <w:tabs>
          <w:tab w:val="num" w:pos="2160"/>
        </w:tabs>
        <w:ind w:left="2160" w:hanging="360"/>
      </w:pPr>
      <w:rPr>
        <w:rFonts w:ascii="Wingdings" w:hAnsi="Wingdings" w:hint="default"/>
      </w:rPr>
    </w:lvl>
    <w:lvl w:ilvl="3" w:tplc="27AA0BFE">
      <w:start w:val="1"/>
      <w:numFmt w:val="bullet"/>
      <w:lvlText w:val=""/>
      <w:lvlJc w:val="left"/>
      <w:pPr>
        <w:tabs>
          <w:tab w:val="num" w:pos="2880"/>
        </w:tabs>
        <w:ind w:left="2880" w:hanging="360"/>
      </w:pPr>
      <w:rPr>
        <w:rFonts w:ascii="Wingdings" w:hAnsi="Wingdings" w:hint="default"/>
      </w:rPr>
    </w:lvl>
    <w:lvl w:ilvl="4" w:tplc="77EC03DC" w:tentative="1">
      <w:start w:val="1"/>
      <w:numFmt w:val="bullet"/>
      <w:lvlText w:val=""/>
      <w:lvlJc w:val="left"/>
      <w:pPr>
        <w:tabs>
          <w:tab w:val="num" w:pos="3600"/>
        </w:tabs>
        <w:ind w:left="3600" w:hanging="360"/>
      </w:pPr>
      <w:rPr>
        <w:rFonts w:ascii="Wingdings" w:hAnsi="Wingdings" w:hint="default"/>
      </w:rPr>
    </w:lvl>
    <w:lvl w:ilvl="5" w:tplc="86A4A25E" w:tentative="1">
      <w:start w:val="1"/>
      <w:numFmt w:val="bullet"/>
      <w:lvlText w:val=""/>
      <w:lvlJc w:val="left"/>
      <w:pPr>
        <w:tabs>
          <w:tab w:val="num" w:pos="4320"/>
        </w:tabs>
        <w:ind w:left="4320" w:hanging="360"/>
      </w:pPr>
      <w:rPr>
        <w:rFonts w:ascii="Wingdings" w:hAnsi="Wingdings" w:hint="default"/>
      </w:rPr>
    </w:lvl>
    <w:lvl w:ilvl="6" w:tplc="911A123E" w:tentative="1">
      <w:start w:val="1"/>
      <w:numFmt w:val="bullet"/>
      <w:lvlText w:val=""/>
      <w:lvlJc w:val="left"/>
      <w:pPr>
        <w:tabs>
          <w:tab w:val="num" w:pos="5040"/>
        </w:tabs>
        <w:ind w:left="5040" w:hanging="360"/>
      </w:pPr>
      <w:rPr>
        <w:rFonts w:ascii="Wingdings" w:hAnsi="Wingdings" w:hint="default"/>
      </w:rPr>
    </w:lvl>
    <w:lvl w:ilvl="7" w:tplc="1F1E0858" w:tentative="1">
      <w:start w:val="1"/>
      <w:numFmt w:val="bullet"/>
      <w:lvlText w:val=""/>
      <w:lvlJc w:val="left"/>
      <w:pPr>
        <w:tabs>
          <w:tab w:val="num" w:pos="5760"/>
        </w:tabs>
        <w:ind w:left="5760" w:hanging="360"/>
      </w:pPr>
      <w:rPr>
        <w:rFonts w:ascii="Wingdings" w:hAnsi="Wingdings" w:hint="default"/>
      </w:rPr>
    </w:lvl>
    <w:lvl w:ilvl="8" w:tplc="7150995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823566"/>
    <w:multiLevelType w:val="hybridMultilevel"/>
    <w:tmpl w:val="9C82A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F25A14"/>
    <w:multiLevelType w:val="hybridMultilevel"/>
    <w:tmpl w:val="3BB05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DA3FFF"/>
    <w:multiLevelType w:val="hybridMultilevel"/>
    <w:tmpl w:val="D80271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396403"/>
    <w:multiLevelType w:val="hybridMultilevel"/>
    <w:tmpl w:val="169E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EC1AC8"/>
    <w:multiLevelType w:val="hybridMultilevel"/>
    <w:tmpl w:val="525C0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D253A6"/>
    <w:multiLevelType w:val="hybridMultilevel"/>
    <w:tmpl w:val="784EB4C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5F2FA1"/>
    <w:multiLevelType w:val="hybridMultilevel"/>
    <w:tmpl w:val="BEEAAAD4"/>
    <w:lvl w:ilvl="0" w:tplc="FDD80CCA">
      <w:start w:val="1"/>
      <w:numFmt w:val="bullet"/>
      <w:lvlText w:val=""/>
      <w:lvlJc w:val="left"/>
      <w:pPr>
        <w:tabs>
          <w:tab w:val="num" w:pos="720"/>
        </w:tabs>
        <w:ind w:left="720" w:hanging="360"/>
      </w:pPr>
      <w:rPr>
        <w:rFonts w:ascii="Wingdings" w:hAnsi="Wingdings" w:hint="default"/>
      </w:rPr>
    </w:lvl>
    <w:lvl w:ilvl="1" w:tplc="1C22AA38" w:tentative="1">
      <w:start w:val="1"/>
      <w:numFmt w:val="bullet"/>
      <w:lvlText w:val=""/>
      <w:lvlJc w:val="left"/>
      <w:pPr>
        <w:tabs>
          <w:tab w:val="num" w:pos="1440"/>
        </w:tabs>
        <w:ind w:left="1440" w:hanging="360"/>
      </w:pPr>
      <w:rPr>
        <w:rFonts w:ascii="Wingdings" w:hAnsi="Wingdings" w:hint="default"/>
      </w:rPr>
    </w:lvl>
    <w:lvl w:ilvl="2" w:tplc="B9D6E85C" w:tentative="1">
      <w:start w:val="1"/>
      <w:numFmt w:val="bullet"/>
      <w:lvlText w:val=""/>
      <w:lvlJc w:val="left"/>
      <w:pPr>
        <w:tabs>
          <w:tab w:val="num" w:pos="2160"/>
        </w:tabs>
        <w:ind w:left="2160" w:hanging="360"/>
      </w:pPr>
      <w:rPr>
        <w:rFonts w:ascii="Wingdings" w:hAnsi="Wingdings" w:hint="default"/>
      </w:rPr>
    </w:lvl>
    <w:lvl w:ilvl="3" w:tplc="B2A04800" w:tentative="1">
      <w:start w:val="1"/>
      <w:numFmt w:val="bullet"/>
      <w:lvlText w:val=""/>
      <w:lvlJc w:val="left"/>
      <w:pPr>
        <w:tabs>
          <w:tab w:val="num" w:pos="2880"/>
        </w:tabs>
        <w:ind w:left="2880" w:hanging="360"/>
      </w:pPr>
      <w:rPr>
        <w:rFonts w:ascii="Wingdings" w:hAnsi="Wingdings" w:hint="default"/>
      </w:rPr>
    </w:lvl>
    <w:lvl w:ilvl="4" w:tplc="A8D0B43A" w:tentative="1">
      <w:start w:val="1"/>
      <w:numFmt w:val="bullet"/>
      <w:lvlText w:val=""/>
      <w:lvlJc w:val="left"/>
      <w:pPr>
        <w:tabs>
          <w:tab w:val="num" w:pos="3600"/>
        </w:tabs>
        <w:ind w:left="3600" w:hanging="360"/>
      </w:pPr>
      <w:rPr>
        <w:rFonts w:ascii="Wingdings" w:hAnsi="Wingdings" w:hint="default"/>
      </w:rPr>
    </w:lvl>
    <w:lvl w:ilvl="5" w:tplc="8DB4B2AA" w:tentative="1">
      <w:start w:val="1"/>
      <w:numFmt w:val="bullet"/>
      <w:lvlText w:val=""/>
      <w:lvlJc w:val="left"/>
      <w:pPr>
        <w:tabs>
          <w:tab w:val="num" w:pos="4320"/>
        </w:tabs>
        <w:ind w:left="4320" w:hanging="360"/>
      </w:pPr>
      <w:rPr>
        <w:rFonts w:ascii="Wingdings" w:hAnsi="Wingdings" w:hint="default"/>
      </w:rPr>
    </w:lvl>
    <w:lvl w:ilvl="6" w:tplc="92DEE32C" w:tentative="1">
      <w:start w:val="1"/>
      <w:numFmt w:val="bullet"/>
      <w:lvlText w:val=""/>
      <w:lvlJc w:val="left"/>
      <w:pPr>
        <w:tabs>
          <w:tab w:val="num" w:pos="5040"/>
        </w:tabs>
        <w:ind w:left="5040" w:hanging="360"/>
      </w:pPr>
      <w:rPr>
        <w:rFonts w:ascii="Wingdings" w:hAnsi="Wingdings" w:hint="default"/>
      </w:rPr>
    </w:lvl>
    <w:lvl w:ilvl="7" w:tplc="93CA192E" w:tentative="1">
      <w:start w:val="1"/>
      <w:numFmt w:val="bullet"/>
      <w:lvlText w:val=""/>
      <w:lvlJc w:val="left"/>
      <w:pPr>
        <w:tabs>
          <w:tab w:val="num" w:pos="5760"/>
        </w:tabs>
        <w:ind w:left="5760" w:hanging="360"/>
      </w:pPr>
      <w:rPr>
        <w:rFonts w:ascii="Wingdings" w:hAnsi="Wingdings" w:hint="default"/>
      </w:rPr>
    </w:lvl>
    <w:lvl w:ilvl="8" w:tplc="5C5A653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2030CC"/>
    <w:multiLevelType w:val="hybridMultilevel"/>
    <w:tmpl w:val="99D89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1A3DB8"/>
    <w:multiLevelType w:val="hybridMultilevel"/>
    <w:tmpl w:val="FC68AD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DF025A"/>
    <w:multiLevelType w:val="hybridMultilevel"/>
    <w:tmpl w:val="E2600782"/>
    <w:lvl w:ilvl="0" w:tplc="8348F446">
      <w:start w:val="1"/>
      <w:numFmt w:val="bullet"/>
      <w:lvlText w:val=""/>
      <w:lvlJc w:val="left"/>
      <w:pPr>
        <w:tabs>
          <w:tab w:val="num" w:pos="720"/>
        </w:tabs>
        <w:ind w:left="720" w:hanging="360"/>
      </w:pPr>
      <w:rPr>
        <w:rFonts w:ascii="Wingdings" w:hAnsi="Wingdings" w:hint="default"/>
      </w:rPr>
    </w:lvl>
    <w:lvl w:ilvl="1" w:tplc="A69E6BB0" w:tentative="1">
      <w:start w:val="1"/>
      <w:numFmt w:val="bullet"/>
      <w:lvlText w:val=""/>
      <w:lvlJc w:val="left"/>
      <w:pPr>
        <w:tabs>
          <w:tab w:val="num" w:pos="1440"/>
        </w:tabs>
        <w:ind w:left="1440" w:hanging="360"/>
      </w:pPr>
      <w:rPr>
        <w:rFonts w:ascii="Wingdings" w:hAnsi="Wingdings" w:hint="default"/>
      </w:rPr>
    </w:lvl>
    <w:lvl w:ilvl="2" w:tplc="B2AE5434" w:tentative="1">
      <w:start w:val="1"/>
      <w:numFmt w:val="bullet"/>
      <w:lvlText w:val=""/>
      <w:lvlJc w:val="left"/>
      <w:pPr>
        <w:tabs>
          <w:tab w:val="num" w:pos="2160"/>
        </w:tabs>
        <w:ind w:left="2160" w:hanging="360"/>
      </w:pPr>
      <w:rPr>
        <w:rFonts w:ascii="Wingdings" w:hAnsi="Wingdings" w:hint="default"/>
      </w:rPr>
    </w:lvl>
    <w:lvl w:ilvl="3" w:tplc="E1704138" w:tentative="1">
      <w:start w:val="1"/>
      <w:numFmt w:val="bullet"/>
      <w:lvlText w:val=""/>
      <w:lvlJc w:val="left"/>
      <w:pPr>
        <w:tabs>
          <w:tab w:val="num" w:pos="2880"/>
        </w:tabs>
        <w:ind w:left="2880" w:hanging="360"/>
      </w:pPr>
      <w:rPr>
        <w:rFonts w:ascii="Wingdings" w:hAnsi="Wingdings" w:hint="default"/>
      </w:rPr>
    </w:lvl>
    <w:lvl w:ilvl="4" w:tplc="60621F52" w:tentative="1">
      <w:start w:val="1"/>
      <w:numFmt w:val="bullet"/>
      <w:lvlText w:val=""/>
      <w:lvlJc w:val="left"/>
      <w:pPr>
        <w:tabs>
          <w:tab w:val="num" w:pos="3600"/>
        </w:tabs>
        <w:ind w:left="3600" w:hanging="360"/>
      </w:pPr>
      <w:rPr>
        <w:rFonts w:ascii="Wingdings" w:hAnsi="Wingdings" w:hint="default"/>
      </w:rPr>
    </w:lvl>
    <w:lvl w:ilvl="5" w:tplc="F3523A6E" w:tentative="1">
      <w:start w:val="1"/>
      <w:numFmt w:val="bullet"/>
      <w:lvlText w:val=""/>
      <w:lvlJc w:val="left"/>
      <w:pPr>
        <w:tabs>
          <w:tab w:val="num" w:pos="4320"/>
        </w:tabs>
        <w:ind w:left="4320" w:hanging="360"/>
      </w:pPr>
      <w:rPr>
        <w:rFonts w:ascii="Wingdings" w:hAnsi="Wingdings" w:hint="default"/>
      </w:rPr>
    </w:lvl>
    <w:lvl w:ilvl="6" w:tplc="EFB0DD0C" w:tentative="1">
      <w:start w:val="1"/>
      <w:numFmt w:val="bullet"/>
      <w:lvlText w:val=""/>
      <w:lvlJc w:val="left"/>
      <w:pPr>
        <w:tabs>
          <w:tab w:val="num" w:pos="5040"/>
        </w:tabs>
        <w:ind w:left="5040" w:hanging="360"/>
      </w:pPr>
      <w:rPr>
        <w:rFonts w:ascii="Wingdings" w:hAnsi="Wingdings" w:hint="default"/>
      </w:rPr>
    </w:lvl>
    <w:lvl w:ilvl="7" w:tplc="C20237AE" w:tentative="1">
      <w:start w:val="1"/>
      <w:numFmt w:val="bullet"/>
      <w:lvlText w:val=""/>
      <w:lvlJc w:val="left"/>
      <w:pPr>
        <w:tabs>
          <w:tab w:val="num" w:pos="5760"/>
        </w:tabs>
        <w:ind w:left="5760" w:hanging="360"/>
      </w:pPr>
      <w:rPr>
        <w:rFonts w:ascii="Wingdings" w:hAnsi="Wingdings" w:hint="default"/>
      </w:rPr>
    </w:lvl>
    <w:lvl w:ilvl="8" w:tplc="93CEE77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1D3C93"/>
    <w:multiLevelType w:val="hybridMultilevel"/>
    <w:tmpl w:val="90EE6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8D0AFC"/>
    <w:multiLevelType w:val="hybridMultilevel"/>
    <w:tmpl w:val="0B02A476"/>
    <w:lvl w:ilvl="0" w:tplc="D79AB36E">
      <w:start w:val="1"/>
      <w:numFmt w:val="bullet"/>
      <w:lvlText w:val=""/>
      <w:lvlJc w:val="left"/>
      <w:pPr>
        <w:tabs>
          <w:tab w:val="num" w:pos="720"/>
        </w:tabs>
        <w:ind w:left="720" w:hanging="360"/>
      </w:pPr>
      <w:rPr>
        <w:rFonts w:ascii="Wingdings" w:hAnsi="Wingdings" w:hint="default"/>
      </w:rPr>
    </w:lvl>
    <w:lvl w:ilvl="1" w:tplc="FBAA6B2E" w:tentative="1">
      <w:start w:val="1"/>
      <w:numFmt w:val="bullet"/>
      <w:lvlText w:val=""/>
      <w:lvlJc w:val="left"/>
      <w:pPr>
        <w:tabs>
          <w:tab w:val="num" w:pos="1440"/>
        </w:tabs>
        <w:ind w:left="1440" w:hanging="360"/>
      </w:pPr>
      <w:rPr>
        <w:rFonts w:ascii="Wingdings" w:hAnsi="Wingdings" w:hint="default"/>
      </w:rPr>
    </w:lvl>
    <w:lvl w:ilvl="2" w:tplc="3ABA5B8C" w:tentative="1">
      <w:start w:val="1"/>
      <w:numFmt w:val="bullet"/>
      <w:lvlText w:val=""/>
      <w:lvlJc w:val="left"/>
      <w:pPr>
        <w:tabs>
          <w:tab w:val="num" w:pos="2160"/>
        </w:tabs>
        <w:ind w:left="2160" w:hanging="360"/>
      </w:pPr>
      <w:rPr>
        <w:rFonts w:ascii="Wingdings" w:hAnsi="Wingdings" w:hint="default"/>
      </w:rPr>
    </w:lvl>
    <w:lvl w:ilvl="3" w:tplc="983EE9F2" w:tentative="1">
      <w:start w:val="1"/>
      <w:numFmt w:val="bullet"/>
      <w:lvlText w:val=""/>
      <w:lvlJc w:val="left"/>
      <w:pPr>
        <w:tabs>
          <w:tab w:val="num" w:pos="2880"/>
        </w:tabs>
        <w:ind w:left="2880" w:hanging="360"/>
      </w:pPr>
      <w:rPr>
        <w:rFonts w:ascii="Wingdings" w:hAnsi="Wingdings" w:hint="default"/>
      </w:rPr>
    </w:lvl>
    <w:lvl w:ilvl="4" w:tplc="92902EF2" w:tentative="1">
      <w:start w:val="1"/>
      <w:numFmt w:val="bullet"/>
      <w:lvlText w:val=""/>
      <w:lvlJc w:val="left"/>
      <w:pPr>
        <w:tabs>
          <w:tab w:val="num" w:pos="3600"/>
        </w:tabs>
        <w:ind w:left="3600" w:hanging="360"/>
      </w:pPr>
      <w:rPr>
        <w:rFonts w:ascii="Wingdings" w:hAnsi="Wingdings" w:hint="default"/>
      </w:rPr>
    </w:lvl>
    <w:lvl w:ilvl="5" w:tplc="5E7E7626" w:tentative="1">
      <w:start w:val="1"/>
      <w:numFmt w:val="bullet"/>
      <w:lvlText w:val=""/>
      <w:lvlJc w:val="left"/>
      <w:pPr>
        <w:tabs>
          <w:tab w:val="num" w:pos="4320"/>
        </w:tabs>
        <w:ind w:left="4320" w:hanging="360"/>
      </w:pPr>
      <w:rPr>
        <w:rFonts w:ascii="Wingdings" w:hAnsi="Wingdings" w:hint="default"/>
      </w:rPr>
    </w:lvl>
    <w:lvl w:ilvl="6" w:tplc="149AA116" w:tentative="1">
      <w:start w:val="1"/>
      <w:numFmt w:val="bullet"/>
      <w:lvlText w:val=""/>
      <w:lvlJc w:val="left"/>
      <w:pPr>
        <w:tabs>
          <w:tab w:val="num" w:pos="5040"/>
        </w:tabs>
        <w:ind w:left="5040" w:hanging="360"/>
      </w:pPr>
      <w:rPr>
        <w:rFonts w:ascii="Wingdings" w:hAnsi="Wingdings" w:hint="default"/>
      </w:rPr>
    </w:lvl>
    <w:lvl w:ilvl="7" w:tplc="7A8009EE" w:tentative="1">
      <w:start w:val="1"/>
      <w:numFmt w:val="bullet"/>
      <w:lvlText w:val=""/>
      <w:lvlJc w:val="left"/>
      <w:pPr>
        <w:tabs>
          <w:tab w:val="num" w:pos="5760"/>
        </w:tabs>
        <w:ind w:left="5760" w:hanging="360"/>
      </w:pPr>
      <w:rPr>
        <w:rFonts w:ascii="Wingdings" w:hAnsi="Wingdings" w:hint="default"/>
      </w:rPr>
    </w:lvl>
    <w:lvl w:ilvl="8" w:tplc="28BC035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033A20"/>
    <w:multiLevelType w:val="hybridMultilevel"/>
    <w:tmpl w:val="4DBC89EA"/>
    <w:lvl w:ilvl="0" w:tplc="3FA61FF0">
      <w:start w:val="1"/>
      <w:numFmt w:val="bullet"/>
      <w:lvlText w:val=""/>
      <w:lvlJc w:val="left"/>
      <w:pPr>
        <w:tabs>
          <w:tab w:val="num" w:pos="720"/>
        </w:tabs>
        <w:ind w:left="720" w:hanging="360"/>
      </w:pPr>
      <w:rPr>
        <w:rFonts w:ascii="Wingdings" w:hAnsi="Wingdings" w:hint="default"/>
      </w:rPr>
    </w:lvl>
    <w:lvl w:ilvl="1" w:tplc="C50C0468">
      <w:start w:val="1"/>
      <w:numFmt w:val="bullet"/>
      <w:lvlText w:val=""/>
      <w:lvlJc w:val="left"/>
      <w:pPr>
        <w:tabs>
          <w:tab w:val="num" w:pos="1440"/>
        </w:tabs>
        <w:ind w:left="1440" w:hanging="360"/>
      </w:pPr>
      <w:rPr>
        <w:rFonts w:ascii="Wingdings" w:hAnsi="Wingdings" w:hint="default"/>
      </w:rPr>
    </w:lvl>
    <w:lvl w:ilvl="2" w:tplc="52FAA47C" w:tentative="1">
      <w:start w:val="1"/>
      <w:numFmt w:val="bullet"/>
      <w:lvlText w:val=""/>
      <w:lvlJc w:val="left"/>
      <w:pPr>
        <w:tabs>
          <w:tab w:val="num" w:pos="2160"/>
        </w:tabs>
        <w:ind w:left="2160" w:hanging="360"/>
      </w:pPr>
      <w:rPr>
        <w:rFonts w:ascii="Wingdings" w:hAnsi="Wingdings" w:hint="default"/>
      </w:rPr>
    </w:lvl>
    <w:lvl w:ilvl="3" w:tplc="D2A0C50A" w:tentative="1">
      <w:start w:val="1"/>
      <w:numFmt w:val="bullet"/>
      <w:lvlText w:val=""/>
      <w:lvlJc w:val="left"/>
      <w:pPr>
        <w:tabs>
          <w:tab w:val="num" w:pos="2880"/>
        </w:tabs>
        <w:ind w:left="2880" w:hanging="360"/>
      </w:pPr>
      <w:rPr>
        <w:rFonts w:ascii="Wingdings" w:hAnsi="Wingdings" w:hint="default"/>
      </w:rPr>
    </w:lvl>
    <w:lvl w:ilvl="4" w:tplc="C2DC1672" w:tentative="1">
      <w:start w:val="1"/>
      <w:numFmt w:val="bullet"/>
      <w:lvlText w:val=""/>
      <w:lvlJc w:val="left"/>
      <w:pPr>
        <w:tabs>
          <w:tab w:val="num" w:pos="3600"/>
        </w:tabs>
        <w:ind w:left="3600" w:hanging="360"/>
      </w:pPr>
      <w:rPr>
        <w:rFonts w:ascii="Wingdings" w:hAnsi="Wingdings" w:hint="default"/>
      </w:rPr>
    </w:lvl>
    <w:lvl w:ilvl="5" w:tplc="8DCEB62C" w:tentative="1">
      <w:start w:val="1"/>
      <w:numFmt w:val="bullet"/>
      <w:lvlText w:val=""/>
      <w:lvlJc w:val="left"/>
      <w:pPr>
        <w:tabs>
          <w:tab w:val="num" w:pos="4320"/>
        </w:tabs>
        <w:ind w:left="4320" w:hanging="360"/>
      </w:pPr>
      <w:rPr>
        <w:rFonts w:ascii="Wingdings" w:hAnsi="Wingdings" w:hint="default"/>
      </w:rPr>
    </w:lvl>
    <w:lvl w:ilvl="6" w:tplc="5CB2A328" w:tentative="1">
      <w:start w:val="1"/>
      <w:numFmt w:val="bullet"/>
      <w:lvlText w:val=""/>
      <w:lvlJc w:val="left"/>
      <w:pPr>
        <w:tabs>
          <w:tab w:val="num" w:pos="5040"/>
        </w:tabs>
        <w:ind w:left="5040" w:hanging="360"/>
      </w:pPr>
      <w:rPr>
        <w:rFonts w:ascii="Wingdings" w:hAnsi="Wingdings" w:hint="default"/>
      </w:rPr>
    </w:lvl>
    <w:lvl w:ilvl="7" w:tplc="BF7809B8" w:tentative="1">
      <w:start w:val="1"/>
      <w:numFmt w:val="bullet"/>
      <w:lvlText w:val=""/>
      <w:lvlJc w:val="left"/>
      <w:pPr>
        <w:tabs>
          <w:tab w:val="num" w:pos="5760"/>
        </w:tabs>
        <w:ind w:left="5760" w:hanging="360"/>
      </w:pPr>
      <w:rPr>
        <w:rFonts w:ascii="Wingdings" w:hAnsi="Wingdings" w:hint="default"/>
      </w:rPr>
    </w:lvl>
    <w:lvl w:ilvl="8" w:tplc="56CA094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547607"/>
    <w:multiLevelType w:val="hybridMultilevel"/>
    <w:tmpl w:val="8AAC6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D96943"/>
    <w:multiLevelType w:val="hybridMultilevel"/>
    <w:tmpl w:val="DE589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2078B1"/>
    <w:multiLevelType w:val="hybridMultilevel"/>
    <w:tmpl w:val="F35CBEB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BF0C20"/>
    <w:multiLevelType w:val="hybridMultilevel"/>
    <w:tmpl w:val="AA0E9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F94483"/>
    <w:multiLevelType w:val="hybridMultilevel"/>
    <w:tmpl w:val="2F24D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49182E"/>
    <w:multiLevelType w:val="hybridMultilevel"/>
    <w:tmpl w:val="9E4A2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C124A9"/>
    <w:multiLevelType w:val="hybridMultilevel"/>
    <w:tmpl w:val="3C96A7DA"/>
    <w:lvl w:ilvl="0" w:tplc="00D65D56">
      <w:start w:val="1"/>
      <w:numFmt w:val="bullet"/>
      <w:lvlText w:val=""/>
      <w:lvlJc w:val="left"/>
      <w:pPr>
        <w:tabs>
          <w:tab w:val="num" w:pos="720"/>
        </w:tabs>
        <w:ind w:left="720" w:hanging="360"/>
      </w:pPr>
      <w:rPr>
        <w:rFonts w:ascii="Wingdings" w:hAnsi="Wingdings" w:hint="default"/>
      </w:rPr>
    </w:lvl>
    <w:lvl w:ilvl="1" w:tplc="18980634" w:tentative="1">
      <w:start w:val="1"/>
      <w:numFmt w:val="bullet"/>
      <w:lvlText w:val=""/>
      <w:lvlJc w:val="left"/>
      <w:pPr>
        <w:tabs>
          <w:tab w:val="num" w:pos="1440"/>
        </w:tabs>
        <w:ind w:left="1440" w:hanging="360"/>
      </w:pPr>
      <w:rPr>
        <w:rFonts w:ascii="Wingdings" w:hAnsi="Wingdings" w:hint="default"/>
      </w:rPr>
    </w:lvl>
    <w:lvl w:ilvl="2" w:tplc="57688676">
      <w:start w:val="148"/>
      <w:numFmt w:val="bullet"/>
      <w:lvlText w:val="•"/>
      <w:lvlJc w:val="left"/>
      <w:pPr>
        <w:tabs>
          <w:tab w:val="num" w:pos="2160"/>
        </w:tabs>
        <w:ind w:left="2160" w:hanging="360"/>
      </w:pPr>
      <w:rPr>
        <w:rFonts w:ascii="Arial" w:hAnsi="Arial" w:hint="default"/>
      </w:rPr>
    </w:lvl>
    <w:lvl w:ilvl="3" w:tplc="EA822266">
      <w:start w:val="148"/>
      <w:numFmt w:val="bullet"/>
      <w:lvlText w:val="•"/>
      <w:lvlJc w:val="left"/>
      <w:pPr>
        <w:tabs>
          <w:tab w:val="num" w:pos="2880"/>
        </w:tabs>
        <w:ind w:left="2880" w:hanging="360"/>
      </w:pPr>
      <w:rPr>
        <w:rFonts w:ascii="Arial" w:hAnsi="Arial" w:hint="default"/>
      </w:rPr>
    </w:lvl>
    <w:lvl w:ilvl="4" w:tplc="27B819FA" w:tentative="1">
      <w:start w:val="1"/>
      <w:numFmt w:val="bullet"/>
      <w:lvlText w:val=""/>
      <w:lvlJc w:val="left"/>
      <w:pPr>
        <w:tabs>
          <w:tab w:val="num" w:pos="3600"/>
        </w:tabs>
        <w:ind w:left="3600" w:hanging="360"/>
      </w:pPr>
      <w:rPr>
        <w:rFonts w:ascii="Wingdings" w:hAnsi="Wingdings" w:hint="default"/>
      </w:rPr>
    </w:lvl>
    <w:lvl w:ilvl="5" w:tplc="CD4E9F9C" w:tentative="1">
      <w:start w:val="1"/>
      <w:numFmt w:val="bullet"/>
      <w:lvlText w:val=""/>
      <w:lvlJc w:val="left"/>
      <w:pPr>
        <w:tabs>
          <w:tab w:val="num" w:pos="4320"/>
        </w:tabs>
        <w:ind w:left="4320" w:hanging="360"/>
      </w:pPr>
      <w:rPr>
        <w:rFonts w:ascii="Wingdings" w:hAnsi="Wingdings" w:hint="default"/>
      </w:rPr>
    </w:lvl>
    <w:lvl w:ilvl="6" w:tplc="B1886602" w:tentative="1">
      <w:start w:val="1"/>
      <w:numFmt w:val="bullet"/>
      <w:lvlText w:val=""/>
      <w:lvlJc w:val="left"/>
      <w:pPr>
        <w:tabs>
          <w:tab w:val="num" w:pos="5040"/>
        </w:tabs>
        <w:ind w:left="5040" w:hanging="360"/>
      </w:pPr>
      <w:rPr>
        <w:rFonts w:ascii="Wingdings" w:hAnsi="Wingdings" w:hint="default"/>
      </w:rPr>
    </w:lvl>
    <w:lvl w:ilvl="7" w:tplc="E4C4EFA4" w:tentative="1">
      <w:start w:val="1"/>
      <w:numFmt w:val="bullet"/>
      <w:lvlText w:val=""/>
      <w:lvlJc w:val="left"/>
      <w:pPr>
        <w:tabs>
          <w:tab w:val="num" w:pos="5760"/>
        </w:tabs>
        <w:ind w:left="5760" w:hanging="360"/>
      </w:pPr>
      <w:rPr>
        <w:rFonts w:ascii="Wingdings" w:hAnsi="Wingdings" w:hint="default"/>
      </w:rPr>
    </w:lvl>
    <w:lvl w:ilvl="8" w:tplc="22B621A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72261B"/>
    <w:multiLevelType w:val="hybridMultilevel"/>
    <w:tmpl w:val="20581944"/>
    <w:lvl w:ilvl="0" w:tplc="B70241C2">
      <w:start w:val="1"/>
      <w:numFmt w:val="bullet"/>
      <w:lvlText w:val=""/>
      <w:lvlJc w:val="left"/>
      <w:pPr>
        <w:tabs>
          <w:tab w:val="num" w:pos="720"/>
        </w:tabs>
        <w:ind w:left="720" w:hanging="360"/>
      </w:pPr>
      <w:rPr>
        <w:rFonts w:ascii="Wingdings" w:hAnsi="Wingdings" w:hint="default"/>
      </w:rPr>
    </w:lvl>
    <w:lvl w:ilvl="1" w:tplc="31B2D5D4" w:tentative="1">
      <w:start w:val="1"/>
      <w:numFmt w:val="bullet"/>
      <w:lvlText w:val=""/>
      <w:lvlJc w:val="left"/>
      <w:pPr>
        <w:tabs>
          <w:tab w:val="num" w:pos="1440"/>
        </w:tabs>
        <w:ind w:left="1440" w:hanging="360"/>
      </w:pPr>
      <w:rPr>
        <w:rFonts w:ascii="Wingdings" w:hAnsi="Wingdings" w:hint="default"/>
      </w:rPr>
    </w:lvl>
    <w:lvl w:ilvl="2" w:tplc="D97ACF96" w:tentative="1">
      <w:start w:val="1"/>
      <w:numFmt w:val="bullet"/>
      <w:lvlText w:val=""/>
      <w:lvlJc w:val="left"/>
      <w:pPr>
        <w:tabs>
          <w:tab w:val="num" w:pos="2160"/>
        </w:tabs>
        <w:ind w:left="2160" w:hanging="360"/>
      </w:pPr>
      <w:rPr>
        <w:rFonts w:ascii="Wingdings" w:hAnsi="Wingdings" w:hint="default"/>
      </w:rPr>
    </w:lvl>
    <w:lvl w:ilvl="3" w:tplc="56989DB6" w:tentative="1">
      <w:start w:val="1"/>
      <w:numFmt w:val="bullet"/>
      <w:lvlText w:val=""/>
      <w:lvlJc w:val="left"/>
      <w:pPr>
        <w:tabs>
          <w:tab w:val="num" w:pos="2880"/>
        </w:tabs>
        <w:ind w:left="2880" w:hanging="360"/>
      </w:pPr>
      <w:rPr>
        <w:rFonts w:ascii="Wingdings" w:hAnsi="Wingdings" w:hint="default"/>
      </w:rPr>
    </w:lvl>
    <w:lvl w:ilvl="4" w:tplc="BEA2BD58" w:tentative="1">
      <w:start w:val="1"/>
      <w:numFmt w:val="bullet"/>
      <w:lvlText w:val=""/>
      <w:lvlJc w:val="left"/>
      <w:pPr>
        <w:tabs>
          <w:tab w:val="num" w:pos="3600"/>
        </w:tabs>
        <w:ind w:left="3600" w:hanging="360"/>
      </w:pPr>
      <w:rPr>
        <w:rFonts w:ascii="Wingdings" w:hAnsi="Wingdings" w:hint="default"/>
      </w:rPr>
    </w:lvl>
    <w:lvl w:ilvl="5" w:tplc="923A39EE" w:tentative="1">
      <w:start w:val="1"/>
      <w:numFmt w:val="bullet"/>
      <w:lvlText w:val=""/>
      <w:lvlJc w:val="left"/>
      <w:pPr>
        <w:tabs>
          <w:tab w:val="num" w:pos="4320"/>
        </w:tabs>
        <w:ind w:left="4320" w:hanging="360"/>
      </w:pPr>
      <w:rPr>
        <w:rFonts w:ascii="Wingdings" w:hAnsi="Wingdings" w:hint="default"/>
      </w:rPr>
    </w:lvl>
    <w:lvl w:ilvl="6" w:tplc="B95EB9DC" w:tentative="1">
      <w:start w:val="1"/>
      <w:numFmt w:val="bullet"/>
      <w:lvlText w:val=""/>
      <w:lvlJc w:val="left"/>
      <w:pPr>
        <w:tabs>
          <w:tab w:val="num" w:pos="5040"/>
        </w:tabs>
        <w:ind w:left="5040" w:hanging="360"/>
      </w:pPr>
      <w:rPr>
        <w:rFonts w:ascii="Wingdings" w:hAnsi="Wingdings" w:hint="default"/>
      </w:rPr>
    </w:lvl>
    <w:lvl w:ilvl="7" w:tplc="CACCA448" w:tentative="1">
      <w:start w:val="1"/>
      <w:numFmt w:val="bullet"/>
      <w:lvlText w:val=""/>
      <w:lvlJc w:val="left"/>
      <w:pPr>
        <w:tabs>
          <w:tab w:val="num" w:pos="5760"/>
        </w:tabs>
        <w:ind w:left="5760" w:hanging="360"/>
      </w:pPr>
      <w:rPr>
        <w:rFonts w:ascii="Wingdings" w:hAnsi="Wingdings" w:hint="default"/>
      </w:rPr>
    </w:lvl>
    <w:lvl w:ilvl="8" w:tplc="051C3AF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175155"/>
    <w:multiLevelType w:val="hybridMultilevel"/>
    <w:tmpl w:val="F4E69F60"/>
    <w:lvl w:ilvl="0" w:tplc="CF4048C2">
      <w:start w:val="1"/>
      <w:numFmt w:val="bullet"/>
      <w:lvlText w:val=""/>
      <w:lvlJc w:val="left"/>
      <w:pPr>
        <w:tabs>
          <w:tab w:val="num" w:pos="720"/>
        </w:tabs>
        <w:ind w:left="720" w:hanging="360"/>
      </w:pPr>
      <w:rPr>
        <w:rFonts w:ascii="Wingdings" w:hAnsi="Wingdings" w:hint="default"/>
      </w:rPr>
    </w:lvl>
    <w:lvl w:ilvl="1" w:tplc="B764035E" w:tentative="1">
      <w:start w:val="1"/>
      <w:numFmt w:val="bullet"/>
      <w:lvlText w:val=""/>
      <w:lvlJc w:val="left"/>
      <w:pPr>
        <w:tabs>
          <w:tab w:val="num" w:pos="1440"/>
        </w:tabs>
        <w:ind w:left="1440" w:hanging="360"/>
      </w:pPr>
      <w:rPr>
        <w:rFonts w:ascii="Wingdings" w:hAnsi="Wingdings" w:hint="default"/>
      </w:rPr>
    </w:lvl>
    <w:lvl w:ilvl="2" w:tplc="B094B794" w:tentative="1">
      <w:start w:val="1"/>
      <w:numFmt w:val="bullet"/>
      <w:lvlText w:val=""/>
      <w:lvlJc w:val="left"/>
      <w:pPr>
        <w:tabs>
          <w:tab w:val="num" w:pos="2160"/>
        </w:tabs>
        <w:ind w:left="2160" w:hanging="360"/>
      </w:pPr>
      <w:rPr>
        <w:rFonts w:ascii="Wingdings" w:hAnsi="Wingdings" w:hint="default"/>
      </w:rPr>
    </w:lvl>
    <w:lvl w:ilvl="3" w:tplc="2924958E">
      <w:start w:val="148"/>
      <w:numFmt w:val="bullet"/>
      <w:lvlText w:val="•"/>
      <w:lvlJc w:val="left"/>
      <w:pPr>
        <w:tabs>
          <w:tab w:val="num" w:pos="2880"/>
        </w:tabs>
        <w:ind w:left="2880" w:hanging="360"/>
      </w:pPr>
      <w:rPr>
        <w:rFonts w:ascii="Arial" w:hAnsi="Arial" w:hint="default"/>
      </w:rPr>
    </w:lvl>
    <w:lvl w:ilvl="4" w:tplc="E90E7036" w:tentative="1">
      <w:start w:val="1"/>
      <w:numFmt w:val="bullet"/>
      <w:lvlText w:val=""/>
      <w:lvlJc w:val="left"/>
      <w:pPr>
        <w:tabs>
          <w:tab w:val="num" w:pos="3600"/>
        </w:tabs>
        <w:ind w:left="3600" w:hanging="360"/>
      </w:pPr>
      <w:rPr>
        <w:rFonts w:ascii="Wingdings" w:hAnsi="Wingdings" w:hint="default"/>
      </w:rPr>
    </w:lvl>
    <w:lvl w:ilvl="5" w:tplc="334C6C0E" w:tentative="1">
      <w:start w:val="1"/>
      <w:numFmt w:val="bullet"/>
      <w:lvlText w:val=""/>
      <w:lvlJc w:val="left"/>
      <w:pPr>
        <w:tabs>
          <w:tab w:val="num" w:pos="4320"/>
        </w:tabs>
        <w:ind w:left="4320" w:hanging="360"/>
      </w:pPr>
      <w:rPr>
        <w:rFonts w:ascii="Wingdings" w:hAnsi="Wingdings" w:hint="default"/>
      </w:rPr>
    </w:lvl>
    <w:lvl w:ilvl="6" w:tplc="EE4C96B0" w:tentative="1">
      <w:start w:val="1"/>
      <w:numFmt w:val="bullet"/>
      <w:lvlText w:val=""/>
      <w:lvlJc w:val="left"/>
      <w:pPr>
        <w:tabs>
          <w:tab w:val="num" w:pos="5040"/>
        </w:tabs>
        <w:ind w:left="5040" w:hanging="360"/>
      </w:pPr>
      <w:rPr>
        <w:rFonts w:ascii="Wingdings" w:hAnsi="Wingdings" w:hint="default"/>
      </w:rPr>
    </w:lvl>
    <w:lvl w:ilvl="7" w:tplc="420EA3E0" w:tentative="1">
      <w:start w:val="1"/>
      <w:numFmt w:val="bullet"/>
      <w:lvlText w:val=""/>
      <w:lvlJc w:val="left"/>
      <w:pPr>
        <w:tabs>
          <w:tab w:val="num" w:pos="5760"/>
        </w:tabs>
        <w:ind w:left="5760" w:hanging="360"/>
      </w:pPr>
      <w:rPr>
        <w:rFonts w:ascii="Wingdings" w:hAnsi="Wingdings" w:hint="default"/>
      </w:rPr>
    </w:lvl>
    <w:lvl w:ilvl="8" w:tplc="482647A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4D79EE"/>
    <w:multiLevelType w:val="hybridMultilevel"/>
    <w:tmpl w:val="E0A6F10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7A246E"/>
    <w:multiLevelType w:val="hybridMultilevel"/>
    <w:tmpl w:val="ACDE37CE"/>
    <w:lvl w:ilvl="0" w:tplc="5B880098">
      <w:start w:val="1"/>
      <w:numFmt w:val="bullet"/>
      <w:lvlText w:val=""/>
      <w:lvlJc w:val="left"/>
      <w:pPr>
        <w:tabs>
          <w:tab w:val="num" w:pos="720"/>
        </w:tabs>
        <w:ind w:left="720" w:hanging="360"/>
      </w:pPr>
      <w:rPr>
        <w:rFonts w:ascii="Wingdings" w:hAnsi="Wingdings" w:hint="default"/>
      </w:rPr>
    </w:lvl>
    <w:lvl w:ilvl="1" w:tplc="2BC8F364" w:tentative="1">
      <w:start w:val="1"/>
      <w:numFmt w:val="bullet"/>
      <w:lvlText w:val=""/>
      <w:lvlJc w:val="left"/>
      <w:pPr>
        <w:tabs>
          <w:tab w:val="num" w:pos="1440"/>
        </w:tabs>
        <w:ind w:left="1440" w:hanging="360"/>
      </w:pPr>
      <w:rPr>
        <w:rFonts w:ascii="Wingdings" w:hAnsi="Wingdings" w:hint="default"/>
      </w:rPr>
    </w:lvl>
    <w:lvl w:ilvl="2" w:tplc="01602542" w:tentative="1">
      <w:start w:val="1"/>
      <w:numFmt w:val="bullet"/>
      <w:lvlText w:val=""/>
      <w:lvlJc w:val="left"/>
      <w:pPr>
        <w:tabs>
          <w:tab w:val="num" w:pos="2160"/>
        </w:tabs>
        <w:ind w:left="2160" w:hanging="360"/>
      </w:pPr>
      <w:rPr>
        <w:rFonts w:ascii="Wingdings" w:hAnsi="Wingdings" w:hint="default"/>
      </w:rPr>
    </w:lvl>
    <w:lvl w:ilvl="3" w:tplc="DA8CF0FE" w:tentative="1">
      <w:start w:val="1"/>
      <w:numFmt w:val="bullet"/>
      <w:lvlText w:val=""/>
      <w:lvlJc w:val="left"/>
      <w:pPr>
        <w:tabs>
          <w:tab w:val="num" w:pos="2880"/>
        </w:tabs>
        <w:ind w:left="2880" w:hanging="360"/>
      </w:pPr>
      <w:rPr>
        <w:rFonts w:ascii="Wingdings" w:hAnsi="Wingdings" w:hint="default"/>
      </w:rPr>
    </w:lvl>
    <w:lvl w:ilvl="4" w:tplc="C41CEF4A" w:tentative="1">
      <w:start w:val="1"/>
      <w:numFmt w:val="bullet"/>
      <w:lvlText w:val=""/>
      <w:lvlJc w:val="left"/>
      <w:pPr>
        <w:tabs>
          <w:tab w:val="num" w:pos="3600"/>
        </w:tabs>
        <w:ind w:left="3600" w:hanging="360"/>
      </w:pPr>
      <w:rPr>
        <w:rFonts w:ascii="Wingdings" w:hAnsi="Wingdings" w:hint="default"/>
      </w:rPr>
    </w:lvl>
    <w:lvl w:ilvl="5" w:tplc="9A20621E" w:tentative="1">
      <w:start w:val="1"/>
      <w:numFmt w:val="bullet"/>
      <w:lvlText w:val=""/>
      <w:lvlJc w:val="left"/>
      <w:pPr>
        <w:tabs>
          <w:tab w:val="num" w:pos="4320"/>
        </w:tabs>
        <w:ind w:left="4320" w:hanging="360"/>
      </w:pPr>
      <w:rPr>
        <w:rFonts w:ascii="Wingdings" w:hAnsi="Wingdings" w:hint="default"/>
      </w:rPr>
    </w:lvl>
    <w:lvl w:ilvl="6" w:tplc="78C22286" w:tentative="1">
      <w:start w:val="1"/>
      <w:numFmt w:val="bullet"/>
      <w:lvlText w:val=""/>
      <w:lvlJc w:val="left"/>
      <w:pPr>
        <w:tabs>
          <w:tab w:val="num" w:pos="5040"/>
        </w:tabs>
        <w:ind w:left="5040" w:hanging="360"/>
      </w:pPr>
      <w:rPr>
        <w:rFonts w:ascii="Wingdings" w:hAnsi="Wingdings" w:hint="default"/>
      </w:rPr>
    </w:lvl>
    <w:lvl w:ilvl="7" w:tplc="E2DEFB84" w:tentative="1">
      <w:start w:val="1"/>
      <w:numFmt w:val="bullet"/>
      <w:lvlText w:val=""/>
      <w:lvlJc w:val="left"/>
      <w:pPr>
        <w:tabs>
          <w:tab w:val="num" w:pos="5760"/>
        </w:tabs>
        <w:ind w:left="5760" w:hanging="360"/>
      </w:pPr>
      <w:rPr>
        <w:rFonts w:ascii="Wingdings" w:hAnsi="Wingdings" w:hint="default"/>
      </w:rPr>
    </w:lvl>
    <w:lvl w:ilvl="8" w:tplc="AECC474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FA2B8C"/>
    <w:multiLevelType w:val="hybridMultilevel"/>
    <w:tmpl w:val="B3A090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6E214C"/>
    <w:multiLevelType w:val="hybridMultilevel"/>
    <w:tmpl w:val="435A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9"/>
  </w:num>
  <w:num w:numId="4">
    <w:abstractNumId w:val="5"/>
  </w:num>
  <w:num w:numId="5">
    <w:abstractNumId w:val="11"/>
  </w:num>
  <w:num w:numId="6">
    <w:abstractNumId w:val="42"/>
  </w:num>
  <w:num w:numId="7">
    <w:abstractNumId w:val="18"/>
  </w:num>
  <w:num w:numId="8">
    <w:abstractNumId w:val="25"/>
  </w:num>
  <w:num w:numId="9">
    <w:abstractNumId w:val="27"/>
  </w:num>
  <w:num w:numId="10">
    <w:abstractNumId w:val="20"/>
  </w:num>
  <w:num w:numId="11">
    <w:abstractNumId w:val="1"/>
  </w:num>
  <w:num w:numId="12">
    <w:abstractNumId w:val="12"/>
  </w:num>
  <w:num w:numId="13">
    <w:abstractNumId w:val="29"/>
  </w:num>
  <w:num w:numId="14">
    <w:abstractNumId w:val="32"/>
  </w:num>
  <w:num w:numId="15">
    <w:abstractNumId w:val="33"/>
  </w:num>
  <w:num w:numId="16">
    <w:abstractNumId w:val="14"/>
  </w:num>
  <w:num w:numId="17">
    <w:abstractNumId w:val="0"/>
  </w:num>
  <w:num w:numId="18">
    <w:abstractNumId w:val="16"/>
  </w:num>
  <w:num w:numId="19">
    <w:abstractNumId w:val="2"/>
  </w:num>
  <w:num w:numId="20">
    <w:abstractNumId w:val="31"/>
  </w:num>
  <w:num w:numId="21">
    <w:abstractNumId w:val="35"/>
  </w:num>
  <w:num w:numId="22">
    <w:abstractNumId w:val="40"/>
  </w:num>
  <w:num w:numId="23">
    <w:abstractNumId w:val="17"/>
  </w:num>
  <w:num w:numId="24">
    <w:abstractNumId w:val="37"/>
  </w:num>
  <w:num w:numId="25">
    <w:abstractNumId w:val="6"/>
  </w:num>
  <w:num w:numId="26">
    <w:abstractNumId w:val="28"/>
  </w:num>
  <w:num w:numId="27">
    <w:abstractNumId w:val="9"/>
  </w:num>
  <w:num w:numId="28">
    <w:abstractNumId w:val="30"/>
  </w:num>
  <w:num w:numId="29">
    <w:abstractNumId w:val="36"/>
  </w:num>
  <w:num w:numId="30">
    <w:abstractNumId w:val="8"/>
  </w:num>
  <w:num w:numId="31">
    <w:abstractNumId w:val="21"/>
  </w:num>
  <w:num w:numId="32">
    <w:abstractNumId w:val="15"/>
  </w:num>
  <w:num w:numId="33">
    <w:abstractNumId w:val="7"/>
  </w:num>
  <w:num w:numId="34">
    <w:abstractNumId w:val="38"/>
  </w:num>
  <w:num w:numId="35">
    <w:abstractNumId w:val="22"/>
  </w:num>
  <w:num w:numId="36">
    <w:abstractNumId w:val="39"/>
  </w:num>
  <w:num w:numId="37">
    <w:abstractNumId w:val="13"/>
  </w:num>
  <w:num w:numId="38">
    <w:abstractNumId w:val="41"/>
  </w:num>
  <w:num w:numId="39">
    <w:abstractNumId w:val="34"/>
  </w:num>
  <w:num w:numId="40">
    <w:abstractNumId w:val="23"/>
  </w:num>
  <w:num w:numId="41">
    <w:abstractNumId w:val="24"/>
  </w:num>
  <w:num w:numId="42">
    <w:abstractNumId w:val="26"/>
  </w:num>
  <w:num w:numId="4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A0"/>
    <w:rsid w:val="00060C11"/>
    <w:rsid w:val="000813FD"/>
    <w:rsid w:val="000B4382"/>
    <w:rsid w:val="000D0262"/>
    <w:rsid w:val="000E1C9D"/>
    <w:rsid w:val="000F07E6"/>
    <w:rsid w:val="001131C4"/>
    <w:rsid w:val="001277E9"/>
    <w:rsid w:val="00142736"/>
    <w:rsid w:val="00161929"/>
    <w:rsid w:val="00167F39"/>
    <w:rsid w:val="00194476"/>
    <w:rsid w:val="001A1B98"/>
    <w:rsid w:val="001A33BC"/>
    <w:rsid w:val="001B6436"/>
    <w:rsid w:val="00216B71"/>
    <w:rsid w:val="00224832"/>
    <w:rsid w:val="002334D0"/>
    <w:rsid w:val="00235936"/>
    <w:rsid w:val="002471A6"/>
    <w:rsid w:val="00252723"/>
    <w:rsid w:val="002606A3"/>
    <w:rsid w:val="00273A26"/>
    <w:rsid w:val="00275F53"/>
    <w:rsid w:val="0029031B"/>
    <w:rsid w:val="002B1A0D"/>
    <w:rsid w:val="002B4035"/>
    <w:rsid w:val="002D51BF"/>
    <w:rsid w:val="002F24E1"/>
    <w:rsid w:val="00310775"/>
    <w:rsid w:val="00331329"/>
    <w:rsid w:val="00356944"/>
    <w:rsid w:val="00362061"/>
    <w:rsid w:val="00362CB2"/>
    <w:rsid w:val="00366C27"/>
    <w:rsid w:val="00374762"/>
    <w:rsid w:val="00397EF0"/>
    <w:rsid w:val="003A1BFD"/>
    <w:rsid w:val="003B7153"/>
    <w:rsid w:val="003D391C"/>
    <w:rsid w:val="003E63DE"/>
    <w:rsid w:val="003F145A"/>
    <w:rsid w:val="00433295"/>
    <w:rsid w:val="0043609D"/>
    <w:rsid w:val="004650E9"/>
    <w:rsid w:val="004934CB"/>
    <w:rsid w:val="00503340"/>
    <w:rsid w:val="00512080"/>
    <w:rsid w:val="00513DC3"/>
    <w:rsid w:val="0051791C"/>
    <w:rsid w:val="005201FC"/>
    <w:rsid w:val="00533EA7"/>
    <w:rsid w:val="00573AA8"/>
    <w:rsid w:val="005B2ED4"/>
    <w:rsid w:val="005C7D52"/>
    <w:rsid w:val="005F15C5"/>
    <w:rsid w:val="005F15E7"/>
    <w:rsid w:val="006051E8"/>
    <w:rsid w:val="00637FF7"/>
    <w:rsid w:val="00640D79"/>
    <w:rsid w:val="00646253"/>
    <w:rsid w:val="00685E7E"/>
    <w:rsid w:val="00686D24"/>
    <w:rsid w:val="0068752E"/>
    <w:rsid w:val="006A58B1"/>
    <w:rsid w:val="006B63BB"/>
    <w:rsid w:val="006E784C"/>
    <w:rsid w:val="006F0813"/>
    <w:rsid w:val="006F6B87"/>
    <w:rsid w:val="006F72A7"/>
    <w:rsid w:val="00702C8C"/>
    <w:rsid w:val="007041A0"/>
    <w:rsid w:val="007345DD"/>
    <w:rsid w:val="00740036"/>
    <w:rsid w:val="00740276"/>
    <w:rsid w:val="00757013"/>
    <w:rsid w:val="007650AD"/>
    <w:rsid w:val="007B29E6"/>
    <w:rsid w:val="007E4A9A"/>
    <w:rsid w:val="008417C4"/>
    <w:rsid w:val="008513F9"/>
    <w:rsid w:val="008921B5"/>
    <w:rsid w:val="00897FFB"/>
    <w:rsid w:val="008A317F"/>
    <w:rsid w:val="008B6C49"/>
    <w:rsid w:val="008E024C"/>
    <w:rsid w:val="00906552"/>
    <w:rsid w:val="00924020"/>
    <w:rsid w:val="00925B55"/>
    <w:rsid w:val="00930DB7"/>
    <w:rsid w:val="00953722"/>
    <w:rsid w:val="009843C9"/>
    <w:rsid w:val="009926B9"/>
    <w:rsid w:val="009A70CA"/>
    <w:rsid w:val="009C3CFF"/>
    <w:rsid w:val="009E35E2"/>
    <w:rsid w:val="009F7850"/>
    <w:rsid w:val="00A0219F"/>
    <w:rsid w:val="00A12625"/>
    <w:rsid w:val="00A34E63"/>
    <w:rsid w:val="00A5486E"/>
    <w:rsid w:val="00A57979"/>
    <w:rsid w:val="00A66D38"/>
    <w:rsid w:val="00A76E52"/>
    <w:rsid w:val="00A96F49"/>
    <w:rsid w:val="00AA4CAA"/>
    <w:rsid w:val="00AA7095"/>
    <w:rsid w:val="00AA7A13"/>
    <w:rsid w:val="00AC553C"/>
    <w:rsid w:val="00AD3011"/>
    <w:rsid w:val="00AE71B7"/>
    <w:rsid w:val="00AF1EE1"/>
    <w:rsid w:val="00B05A9F"/>
    <w:rsid w:val="00B138B6"/>
    <w:rsid w:val="00B43FC2"/>
    <w:rsid w:val="00B570D0"/>
    <w:rsid w:val="00B73E65"/>
    <w:rsid w:val="00B83103"/>
    <w:rsid w:val="00B86C6A"/>
    <w:rsid w:val="00B874C9"/>
    <w:rsid w:val="00BB36F0"/>
    <w:rsid w:val="00BB4242"/>
    <w:rsid w:val="00BD1B29"/>
    <w:rsid w:val="00BD6BC9"/>
    <w:rsid w:val="00BE47FA"/>
    <w:rsid w:val="00C25D37"/>
    <w:rsid w:val="00C37D10"/>
    <w:rsid w:val="00C61A5D"/>
    <w:rsid w:val="00C83884"/>
    <w:rsid w:val="00CA468E"/>
    <w:rsid w:val="00CC123E"/>
    <w:rsid w:val="00CD18A4"/>
    <w:rsid w:val="00D011B8"/>
    <w:rsid w:val="00D073FA"/>
    <w:rsid w:val="00D26A44"/>
    <w:rsid w:val="00D368C0"/>
    <w:rsid w:val="00D52BF7"/>
    <w:rsid w:val="00D55575"/>
    <w:rsid w:val="00D61160"/>
    <w:rsid w:val="00D626B2"/>
    <w:rsid w:val="00D869B6"/>
    <w:rsid w:val="00D96205"/>
    <w:rsid w:val="00DB5D27"/>
    <w:rsid w:val="00DC0980"/>
    <w:rsid w:val="00DF0059"/>
    <w:rsid w:val="00E0051F"/>
    <w:rsid w:val="00E22FD1"/>
    <w:rsid w:val="00E36A54"/>
    <w:rsid w:val="00E51711"/>
    <w:rsid w:val="00EB28FB"/>
    <w:rsid w:val="00ED1026"/>
    <w:rsid w:val="00F06CE5"/>
    <w:rsid w:val="00F21467"/>
    <w:rsid w:val="00F27A53"/>
    <w:rsid w:val="00F44A09"/>
    <w:rsid w:val="00F540A7"/>
    <w:rsid w:val="00F9090B"/>
    <w:rsid w:val="00FA3FAD"/>
    <w:rsid w:val="00FB2EF0"/>
    <w:rsid w:val="00FF7B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B46CC88"/>
  <w15:docId w15:val="{2C7B93E0-DC1C-489E-BBCB-4538BDE6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C11"/>
    <w:pPr>
      <w:spacing w:before="120" w:after="120" w:line="240" w:lineRule="auto"/>
    </w:pPr>
    <w:rPr>
      <w:rFonts w:eastAsiaTheme="minorEastAsia"/>
      <w:szCs w:val="24"/>
    </w:rPr>
  </w:style>
  <w:style w:type="paragraph" w:styleId="Heading1">
    <w:name w:val="heading 1"/>
    <w:basedOn w:val="Normal"/>
    <w:next w:val="Normal"/>
    <w:link w:val="Heading1Char"/>
    <w:autoRedefine/>
    <w:uiPriority w:val="9"/>
    <w:qFormat/>
    <w:rsid w:val="00060C11"/>
    <w:pPr>
      <w:spacing w:before="240"/>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275F53"/>
    <w:pPr>
      <w:keepNext/>
      <w:keepLines/>
      <w:spacing w:before="240"/>
      <w:outlineLvl w:val="1"/>
    </w:pPr>
    <w:rPr>
      <w:rFonts w:eastAsiaTheme="majorEastAsia" w:cstheme="majorBidi"/>
      <w:b/>
      <w:sz w:val="32"/>
      <w:szCs w:val="26"/>
      <w:lang w:val="en-US"/>
    </w:rPr>
  </w:style>
  <w:style w:type="paragraph" w:styleId="Heading3">
    <w:name w:val="heading 3"/>
    <w:basedOn w:val="Normal"/>
    <w:next w:val="Normal"/>
    <w:link w:val="Heading3Char"/>
    <w:autoRedefine/>
    <w:uiPriority w:val="9"/>
    <w:unhideWhenUsed/>
    <w:qFormat/>
    <w:rsid w:val="00B138B6"/>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CD18A4"/>
    <w:pPr>
      <w:keepNext/>
      <w:keepLines/>
      <w:spacing w:before="40"/>
      <w:outlineLvl w:val="3"/>
    </w:pPr>
    <w:rPr>
      <w:rFonts w:eastAsiaTheme="majorEastAsia" w:cstheme="majorBidi"/>
      <w:b/>
      <w:iCs/>
      <w:sz w:val="26"/>
    </w:rPr>
  </w:style>
  <w:style w:type="paragraph" w:styleId="Heading5">
    <w:name w:val="heading 5"/>
    <w:basedOn w:val="Normal"/>
    <w:next w:val="Normal"/>
    <w:link w:val="Heading5Char"/>
    <w:autoRedefine/>
    <w:uiPriority w:val="9"/>
    <w:unhideWhenUsed/>
    <w:qFormat/>
    <w:rsid w:val="00CD18A4"/>
    <w:pPr>
      <w:keepNext/>
      <w:keepLines/>
      <w:spacing w:before="4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C11"/>
    <w:rPr>
      <w:rFonts w:eastAsiaTheme="majorEastAsia" w:cstheme="majorBidi"/>
      <w:b/>
      <w:sz w:val="36"/>
      <w:szCs w:val="32"/>
    </w:rPr>
  </w:style>
  <w:style w:type="paragraph" w:styleId="BodyText">
    <w:name w:val="Body Text"/>
    <w:basedOn w:val="Normal"/>
    <w:link w:val="BodyTextChar"/>
    <w:uiPriority w:val="1"/>
    <w:qFormat/>
    <w:rsid w:val="001A33BC"/>
    <w:pPr>
      <w:widowControl w:val="0"/>
      <w:autoSpaceDE w:val="0"/>
      <w:autoSpaceDN w:val="0"/>
    </w:pPr>
    <w:rPr>
      <w:rFonts w:eastAsia="Calibri" w:cs="Calibri"/>
      <w:lang w:val="en-US"/>
    </w:rPr>
  </w:style>
  <w:style w:type="character" w:customStyle="1" w:styleId="BodyTextChar">
    <w:name w:val="Body Text Char"/>
    <w:basedOn w:val="DefaultParagraphFont"/>
    <w:link w:val="BodyText"/>
    <w:uiPriority w:val="1"/>
    <w:rsid w:val="001A33BC"/>
    <w:rPr>
      <w:rFonts w:eastAsia="Calibri" w:cs="Calibri"/>
      <w:szCs w:val="24"/>
      <w:lang w:val="en-US"/>
    </w:rPr>
  </w:style>
  <w:style w:type="character" w:customStyle="1" w:styleId="Heading2Char">
    <w:name w:val="Heading 2 Char"/>
    <w:basedOn w:val="DefaultParagraphFont"/>
    <w:link w:val="Heading2"/>
    <w:uiPriority w:val="9"/>
    <w:rsid w:val="00275F53"/>
    <w:rPr>
      <w:rFonts w:eastAsiaTheme="majorEastAsia" w:cstheme="majorBidi"/>
      <w:b/>
      <w:sz w:val="32"/>
      <w:szCs w:val="26"/>
      <w:lang w:val="en-US"/>
    </w:rPr>
  </w:style>
  <w:style w:type="character" w:customStyle="1" w:styleId="Heading3Char">
    <w:name w:val="Heading 3 Char"/>
    <w:basedOn w:val="DefaultParagraphFont"/>
    <w:link w:val="Heading3"/>
    <w:uiPriority w:val="9"/>
    <w:rsid w:val="00B138B6"/>
    <w:rPr>
      <w:rFonts w:eastAsiaTheme="majorEastAsia" w:cstheme="majorBidi"/>
      <w:b/>
      <w:sz w:val="28"/>
      <w:szCs w:val="24"/>
    </w:rPr>
  </w:style>
  <w:style w:type="character" w:customStyle="1" w:styleId="Heading4Char">
    <w:name w:val="Heading 4 Char"/>
    <w:basedOn w:val="DefaultParagraphFont"/>
    <w:link w:val="Heading4"/>
    <w:uiPriority w:val="9"/>
    <w:rsid w:val="00CD18A4"/>
    <w:rPr>
      <w:rFonts w:eastAsiaTheme="majorEastAsia" w:cstheme="majorBidi"/>
      <w:b/>
      <w:iCs/>
      <w:sz w:val="26"/>
      <w:szCs w:val="24"/>
    </w:rPr>
  </w:style>
  <w:style w:type="paragraph" w:styleId="ListParagraph">
    <w:name w:val="List Paragraph"/>
    <w:aliases w:val="Recommendation"/>
    <w:basedOn w:val="Normal"/>
    <w:link w:val="ListParagraphChar"/>
    <w:uiPriority w:val="34"/>
    <w:qFormat/>
    <w:rsid w:val="00646253"/>
    <w:pPr>
      <w:numPr>
        <w:numId w:val="1"/>
      </w:numPr>
      <w:spacing w:line="276" w:lineRule="auto"/>
      <w:contextualSpacing/>
    </w:pPr>
  </w:style>
  <w:style w:type="character" w:customStyle="1" w:styleId="Heading5Char">
    <w:name w:val="Heading 5 Char"/>
    <w:basedOn w:val="DefaultParagraphFont"/>
    <w:link w:val="Heading5"/>
    <w:uiPriority w:val="9"/>
    <w:rsid w:val="00CD18A4"/>
    <w:rPr>
      <w:rFonts w:asciiTheme="majorHAnsi" w:eastAsiaTheme="majorEastAsia" w:hAnsiTheme="majorHAnsi" w:cstheme="majorBidi"/>
      <w:b/>
      <w:szCs w:val="24"/>
    </w:rPr>
  </w:style>
  <w:style w:type="paragraph" w:styleId="Title">
    <w:name w:val="Title"/>
    <w:basedOn w:val="Normal"/>
    <w:next w:val="Normal"/>
    <w:link w:val="TitleChar"/>
    <w:autoRedefine/>
    <w:uiPriority w:val="10"/>
    <w:qFormat/>
    <w:rsid w:val="006F72A7"/>
    <w:pPr>
      <w:contextualSpacing/>
    </w:pPr>
    <w:rPr>
      <w:rFonts w:asciiTheme="majorHAnsi" w:eastAsiaTheme="majorEastAsia" w:hAnsiTheme="majorHAnsi" w:cstheme="majorBidi"/>
      <w:b/>
      <w:spacing w:val="-10"/>
      <w:kern w:val="28"/>
      <w:sz w:val="44"/>
      <w:szCs w:val="56"/>
    </w:rPr>
  </w:style>
  <w:style w:type="character" w:customStyle="1" w:styleId="TitleChar">
    <w:name w:val="Title Char"/>
    <w:basedOn w:val="DefaultParagraphFont"/>
    <w:link w:val="Title"/>
    <w:uiPriority w:val="10"/>
    <w:rsid w:val="006F72A7"/>
    <w:rPr>
      <w:rFonts w:asciiTheme="majorHAnsi" w:eastAsiaTheme="majorEastAsia" w:hAnsiTheme="majorHAnsi" w:cstheme="majorBidi"/>
      <w:b/>
      <w:spacing w:val="-10"/>
      <w:kern w:val="28"/>
      <w:sz w:val="44"/>
      <w:szCs w:val="56"/>
    </w:rPr>
  </w:style>
  <w:style w:type="character" w:styleId="Hyperlink">
    <w:name w:val="Hyperlink"/>
    <w:basedOn w:val="DefaultParagraphFont"/>
    <w:uiPriority w:val="99"/>
    <w:unhideWhenUsed/>
    <w:rsid w:val="00CA468E"/>
    <w:rPr>
      <w:color w:val="0563C1" w:themeColor="hyperlink"/>
      <w:u w:val="single"/>
    </w:rPr>
  </w:style>
  <w:style w:type="table" w:styleId="TableGrid">
    <w:name w:val="Table Grid"/>
    <w:basedOn w:val="TableNormal"/>
    <w:uiPriority w:val="39"/>
    <w:rsid w:val="002F2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0D79"/>
    <w:rPr>
      <w:b/>
      <w:bCs/>
    </w:rPr>
  </w:style>
  <w:style w:type="character" w:styleId="CommentReference">
    <w:name w:val="annotation reference"/>
    <w:basedOn w:val="DefaultParagraphFont"/>
    <w:uiPriority w:val="99"/>
    <w:semiHidden/>
    <w:unhideWhenUsed/>
    <w:rsid w:val="00AF1EE1"/>
    <w:rPr>
      <w:sz w:val="16"/>
      <w:szCs w:val="16"/>
    </w:rPr>
  </w:style>
  <w:style w:type="paragraph" w:styleId="CommentText">
    <w:name w:val="annotation text"/>
    <w:basedOn w:val="Normal"/>
    <w:link w:val="CommentTextChar"/>
    <w:uiPriority w:val="99"/>
    <w:semiHidden/>
    <w:unhideWhenUsed/>
    <w:rsid w:val="00AF1EE1"/>
    <w:rPr>
      <w:sz w:val="20"/>
      <w:szCs w:val="20"/>
    </w:rPr>
  </w:style>
  <w:style w:type="character" w:customStyle="1" w:styleId="CommentTextChar">
    <w:name w:val="Comment Text Char"/>
    <w:basedOn w:val="DefaultParagraphFont"/>
    <w:link w:val="CommentText"/>
    <w:uiPriority w:val="99"/>
    <w:semiHidden/>
    <w:rsid w:val="00AF1EE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1EE1"/>
    <w:rPr>
      <w:b/>
      <w:bCs/>
    </w:rPr>
  </w:style>
  <w:style w:type="character" w:customStyle="1" w:styleId="CommentSubjectChar">
    <w:name w:val="Comment Subject Char"/>
    <w:basedOn w:val="CommentTextChar"/>
    <w:link w:val="CommentSubject"/>
    <w:uiPriority w:val="99"/>
    <w:semiHidden/>
    <w:rsid w:val="00AF1EE1"/>
    <w:rPr>
      <w:rFonts w:eastAsiaTheme="minorEastAsia"/>
      <w:b/>
      <w:bCs/>
      <w:sz w:val="20"/>
      <w:szCs w:val="20"/>
    </w:rPr>
  </w:style>
  <w:style w:type="paragraph" w:styleId="BalloonText">
    <w:name w:val="Balloon Text"/>
    <w:basedOn w:val="Normal"/>
    <w:link w:val="BalloonTextChar"/>
    <w:uiPriority w:val="99"/>
    <w:semiHidden/>
    <w:unhideWhenUsed/>
    <w:rsid w:val="00AF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EE1"/>
    <w:rPr>
      <w:rFonts w:ascii="Segoe UI" w:eastAsiaTheme="minorEastAsia" w:hAnsi="Segoe UI" w:cs="Segoe UI"/>
      <w:sz w:val="18"/>
      <w:szCs w:val="18"/>
    </w:rPr>
  </w:style>
  <w:style w:type="paragraph" w:styleId="Header">
    <w:name w:val="header"/>
    <w:basedOn w:val="Normal"/>
    <w:link w:val="HeaderChar"/>
    <w:uiPriority w:val="99"/>
    <w:unhideWhenUsed/>
    <w:rsid w:val="007E4A9A"/>
    <w:pPr>
      <w:tabs>
        <w:tab w:val="center" w:pos="4513"/>
        <w:tab w:val="right" w:pos="9026"/>
      </w:tabs>
      <w:spacing w:before="0"/>
    </w:pPr>
    <w:rPr>
      <w:rFonts w:asciiTheme="minorHAnsi" w:eastAsiaTheme="minorHAnsi" w:hAnsiTheme="minorHAnsi"/>
      <w:sz w:val="22"/>
      <w:szCs w:val="22"/>
    </w:rPr>
  </w:style>
  <w:style w:type="character" w:customStyle="1" w:styleId="HeaderChar">
    <w:name w:val="Header Char"/>
    <w:basedOn w:val="DefaultParagraphFont"/>
    <w:link w:val="Header"/>
    <w:uiPriority w:val="99"/>
    <w:rsid w:val="007E4A9A"/>
    <w:rPr>
      <w:rFonts w:asciiTheme="minorHAnsi" w:hAnsiTheme="minorHAnsi"/>
      <w:sz w:val="22"/>
    </w:rPr>
  </w:style>
  <w:style w:type="paragraph" w:styleId="Footer">
    <w:name w:val="footer"/>
    <w:basedOn w:val="Normal"/>
    <w:link w:val="FooterChar"/>
    <w:uiPriority w:val="99"/>
    <w:unhideWhenUsed/>
    <w:rsid w:val="00D368C0"/>
    <w:pPr>
      <w:tabs>
        <w:tab w:val="center" w:pos="4513"/>
        <w:tab w:val="right" w:pos="9026"/>
      </w:tabs>
      <w:spacing w:before="0"/>
    </w:pPr>
  </w:style>
  <w:style w:type="character" w:customStyle="1" w:styleId="FooterChar">
    <w:name w:val="Footer Char"/>
    <w:basedOn w:val="DefaultParagraphFont"/>
    <w:link w:val="Footer"/>
    <w:uiPriority w:val="99"/>
    <w:rsid w:val="00D368C0"/>
    <w:rPr>
      <w:rFonts w:eastAsiaTheme="minorEastAsia"/>
      <w:szCs w:val="24"/>
    </w:rPr>
  </w:style>
  <w:style w:type="character" w:customStyle="1" w:styleId="ListParagraphChar">
    <w:name w:val="List Paragraph Char"/>
    <w:aliases w:val="Recommendation Char"/>
    <w:link w:val="ListParagraph"/>
    <w:uiPriority w:val="34"/>
    <w:locked/>
    <w:rsid w:val="00252723"/>
    <w:rPr>
      <w:rFonts w:eastAsiaTheme="minorEastAsia"/>
      <w:szCs w:val="24"/>
    </w:rPr>
  </w:style>
  <w:style w:type="character" w:customStyle="1" w:styleId="s1">
    <w:name w:val="s1"/>
    <w:basedOn w:val="DefaultParagraphFont"/>
    <w:rsid w:val="009843C9"/>
    <w:rPr>
      <w:rFonts w:ascii="Helvetica" w:hAnsi="Helvetica" w:cs="Helvetica" w:hint="default"/>
      <w:b w:val="0"/>
      <w:bCs w:val="0"/>
      <w:i w:val="0"/>
      <w:iCs w:val="0"/>
      <w:sz w:val="24"/>
      <w:szCs w:val="24"/>
    </w:rPr>
  </w:style>
  <w:style w:type="character" w:styleId="FollowedHyperlink">
    <w:name w:val="FollowedHyperlink"/>
    <w:basedOn w:val="DefaultParagraphFont"/>
    <w:uiPriority w:val="99"/>
    <w:semiHidden/>
    <w:unhideWhenUsed/>
    <w:rsid w:val="00A12625"/>
    <w:rPr>
      <w:color w:val="954F72" w:themeColor="followedHyperlink"/>
      <w:u w:val="single"/>
    </w:rPr>
  </w:style>
  <w:style w:type="paragraph" w:styleId="NormalWeb">
    <w:name w:val="Normal (Web)"/>
    <w:basedOn w:val="Normal"/>
    <w:uiPriority w:val="99"/>
    <w:semiHidden/>
    <w:unhideWhenUsed/>
    <w:rsid w:val="00A66D38"/>
    <w:pPr>
      <w:spacing w:before="100" w:beforeAutospacing="1" w:after="100" w:afterAutospacing="1"/>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1342">
      <w:bodyDiv w:val="1"/>
      <w:marLeft w:val="0"/>
      <w:marRight w:val="0"/>
      <w:marTop w:val="0"/>
      <w:marBottom w:val="0"/>
      <w:divBdr>
        <w:top w:val="none" w:sz="0" w:space="0" w:color="auto"/>
        <w:left w:val="none" w:sz="0" w:space="0" w:color="auto"/>
        <w:bottom w:val="none" w:sz="0" w:space="0" w:color="auto"/>
        <w:right w:val="none" w:sz="0" w:space="0" w:color="auto"/>
      </w:divBdr>
      <w:divsChild>
        <w:div w:id="864829840">
          <w:marLeft w:val="446"/>
          <w:marRight w:val="0"/>
          <w:marTop w:val="120"/>
          <w:marBottom w:val="120"/>
          <w:divBdr>
            <w:top w:val="none" w:sz="0" w:space="0" w:color="auto"/>
            <w:left w:val="none" w:sz="0" w:space="0" w:color="auto"/>
            <w:bottom w:val="none" w:sz="0" w:space="0" w:color="auto"/>
            <w:right w:val="none" w:sz="0" w:space="0" w:color="auto"/>
          </w:divBdr>
        </w:div>
        <w:div w:id="1733650638">
          <w:marLeft w:val="446"/>
          <w:marRight w:val="0"/>
          <w:marTop w:val="120"/>
          <w:marBottom w:val="120"/>
          <w:divBdr>
            <w:top w:val="none" w:sz="0" w:space="0" w:color="auto"/>
            <w:left w:val="none" w:sz="0" w:space="0" w:color="auto"/>
            <w:bottom w:val="none" w:sz="0" w:space="0" w:color="auto"/>
            <w:right w:val="none" w:sz="0" w:space="0" w:color="auto"/>
          </w:divBdr>
        </w:div>
        <w:div w:id="742603674">
          <w:marLeft w:val="446"/>
          <w:marRight w:val="0"/>
          <w:marTop w:val="120"/>
          <w:marBottom w:val="120"/>
          <w:divBdr>
            <w:top w:val="none" w:sz="0" w:space="0" w:color="auto"/>
            <w:left w:val="none" w:sz="0" w:space="0" w:color="auto"/>
            <w:bottom w:val="none" w:sz="0" w:space="0" w:color="auto"/>
            <w:right w:val="none" w:sz="0" w:space="0" w:color="auto"/>
          </w:divBdr>
        </w:div>
        <w:div w:id="1223255846">
          <w:marLeft w:val="446"/>
          <w:marRight w:val="0"/>
          <w:marTop w:val="120"/>
          <w:marBottom w:val="120"/>
          <w:divBdr>
            <w:top w:val="none" w:sz="0" w:space="0" w:color="auto"/>
            <w:left w:val="none" w:sz="0" w:space="0" w:color="auto"/>
            <w:bottom w:val="none" w:sz="0" w:space="0" w:color="auto"/>
            <w:right w:val="none" w:sz="0" w:space="0" w:color="auto"/>
          </w:divBdr>
        </w:div>
        <w:div w:id="1951817196">
          <w:marLeft w:val="446"/>
          <w:marRight w:val="0"/>
          <w:marTop w:val="120"/>
          <w:marBottom w:val="120"/>
          <w:divBdr>
            <w:top w:val="none" w:sz="0" w:space="0" w:color="auto"/>
            <w:left w:val="none" w:sz="0" w:space="0" w:color="auto"/>
            <w:bottom w:val="none" w:sz="0" w:space="0" w:color="auto"/>
            <w:right w:val="none" w:sz="0" w:space="0" w:color="auto"/>
          </w:divBdr>
        </w:div>
        <w:div w:id="1003778633">
          <w:marLeft w:val="446"/>
          <w:marRight w:val="0"/>
          <w:marTop w:val="160"/>
          <w:marBottom w:val="160"/>
          <w:divBdr>
            <w:top w:val="none" w:sz="0" w:space="0" w:color="auto"/>
            <w:left w:val="none" w:sz="0" w:space="0" w:color="auto"/>
            <w:bottom w:val="none" w:sz="0" w:space="0" w:color="auto"/>
            <w:right w:val="none" w:sz="0" w:space="0" w:color="auto"/>
          </w:divBdr>
        </w:div>
        <w:div w:id="2027169621">
          <w:marLeft w:val="446"/>
          <w:marRight w:val="0"/>
          <w:marTop w:val="160"/>
          <w:marBottom w:val="160"/>
          <w:divBdr>
            <w:top w:val="none" w:sz="0" w:space="0" w:color="auto"/>
            <w:left w:val="none" w:sz="0" w:space="0" w:color="auto"/>
            <w:bottom w:val="none" w:sz="0" w:space="0" w:color="auto"/>
            <w:right w:val="none" w:sz="0" w:space="0" w:color="auto"/>
          </w:divBdr>
        </w:div>
      </w:divsChild>
    </w:div>
    <w:div w:id="69934664">
      <w:bodyDiv w:val="1"/>
      <w:marLeft w:val="0"/>
      <w:marRight w:val="0"/>
      <w:marTop w:val="0"/>
      <w:marBottom w:val="0"/>
      <w:divBdr>
        <w:top w:val="none" w:sz="0" w:space="0" w:color="auto"/>
        <w:left w:val="none" w:sz="0" w:space="0" w:color="auto"/>
        <w:bottom w:val="none" w:sz="0" w:space="0" w:color="auto"/>
        <w:right w:val="none" w:sz="0" w:space="0" w:color="auto"/>
      </w:divBdr>
      <w:divsChild>
        <w:div w:id="191963865">
          <w:marLeft w:val="360"/>
          <w:marRight w:val="0"/>
          <w:marTop w:val="200"/>
          <w:marBottom w:val="0"/>
          <w:divBdr>
            <w:top w:val="none" w:sz="0" w:space="0" w:color="auto"/>
            <w:left w:val="none" w:sz="0" w:space="0" w:color="auto"/>
            <w:bottom w:val="none" w:sz="0" w:space="0" w:color="auto"/>
            <w:right w:val="none" w:sz="0" w:space="0" w:color="auto"/>
          </w:divBdr>
        </w:div>
        <w:div w:id="1991400426">
          <w:marLeft w:val="360"/>
          <w:marRight w:val="0"/>
          <w:marTop w:val="200"/>
          <w:marBottom w:val="0"/>
          <w:divBdr>
            <w:top w:val="none" w:sz="0" w:space="0" w:color="auto"/>
            <w:left w:val="none" w:sz="0" w:space="0" w:color="auto"/>
            <w:bottom w:val="none" w:sz="0" w:space="0" w:color="auto"/>
            <w:right w:val="none" w:sz="0" w:space="0" w:color="auto"/>
          </w:divBdr>
        </w:div>
        <w:div w:id="1357853737">
          <w:marLeft w:val="360"/>
          <w:marRight w:val="0"/>
          <w:marTop w:val="200"/>
          <w:marBottom w:val="0"/>
          <w:divBdr>
            <w:top w:val="none" w:sz="0" w:space="0" w:color="auto"/>
            <w:left w:val="none" w:sz="0" w:space="0" w:color="auto"/>
            <w:bottom w:val="none" w:sz="0" w:space="0" w:color="auto"/>
            <w:right w:val="none" w:sz="0" w:space="0" w:color="auto"/>
          </w:divBdr>
        </w:div>
        <w:div w:id="1582715056">
          <w:marLeft w:val="360"/>
          <w:marRight w:val="0"/>
          <w:marTop w:val="200"/>
          <w:marBottom w:val="0"/>
          <w:divBdr>
            <w:top w:val="none" w:sz="0" w:space="0" w:color="auto"/>
            <w:left w:val="none" w:sz="0" w:space="0" w:color="auto"/>
            <w:bottom w:val="none" w:sz="0" w:space="0" w:color="auto"/>
            <w:right w:val="none" w:sz="0" w:space="0" w:color="auto"/>
          </w:divBdr>
        </w:div>
        <w:div w:id="1555576570">
          <w:marLeft w:val="360"/>
          <w:marRight w:val="0"/>
          <w:marTop w:val="200"/>
          <w:marBottom w:val="0"/>
          <w:divBdr>
            <w:top w:val="none" w:sz="0" w:space="0" w:color="auto"/>
            <w:left w:val="none" w:sz="0" w:space="0" w:color="auto"/>
            <w:bottom w:val="none" w:sz="0" w:space="0" w:color="auto"/>
            <w:right w:val="none" w:sz="0" w:space="0" w:color="auto"/>
          </w:divBdr>
        </w:div>
        <w:div w:id="965234226">
          <w:marLeft w:val="360"/>
          <w:marRight w:val="0"/>
          <w:marTop w:val="200"/>
          <w:marBottom w:val="0"/>
          <w:divBdr>
            <w:top w:val="none" w:sz="0" w:space="0" w:color="auto"/>
            <w:left w:val="none" w:sz="0" w:space="0" w:color="auto"/>
            <w:bottom w:val="none" w:sz="0" w:space="0" w:color="auto"/>
            <w:right w:val="none" w:sz="0" w:space="0" w:color="auto"/>
          </w:divBdr>
        </w:div>
        <w:div w:id="1888490048">
          <w:marLeft w:val="360"/>
          <w:marRight w:val="0"/>
          <w:marTop w:val="200"/>
          <w:marBottom w:val="0"/>
          <w:divBdr>
            <w:top w:val="none" w:sz="0" w:space="0" w:color="auto"/>
            <w:left w:val="none" w:sz="0" w:space="0" w:color="auto"/>
            <w:bottom w:val="none" w:sz="0" w:space="0" w:color="auto"/>
            <w:right w:val="none" w:sz="0" w:space="0" w:color="auto"/>
          </w:divBdr>
        </w:div>
        <w:div w:id="595286292">
          <w:marLeft w:val="360"/>
          <w:marRight w:val="0"/>
          <w:marTop w:val="200"/>
          <w:marBottom w:val="0"/>
          <w:divBdr>
            <w:top w:val="none" w:sz="0" w:space="0" w:color="auto"/>
            <w:left w:val="none" w:sz="0" w:space="0" w:color="auto"/>
            <w:bottom w:val="none" w:sz="0" w:space="0" w:color="auto"/>
            <w:right w:val="none" w:sz="0" w:space="0" w:color="auto"/>
          </w:divBdr>
        </w:div>
      </w:divsChild>
    </w:div>
    <w:div w:id="98183626">
      <w:bodyDiv w:val="1"/>
      <w:marLeft w:val="0"/>
      <w:marRight w:val="0"/>
      <w:marTop w:val="0"/>
      <w:marBottom w:val="0"/>
      <w:divBdr>
        <w:top w:val="none" w:sz="0" w:space="0" w:color="auto"/>
        <w:left w:val="none" w:sz="0" w:space="0" w:color="auto"/>
        <w:bottom w:val="none" w:sz="0" w:space="0" w:color="auto"/>
        <w:right w:val="none" w:sz="0" w:space="0" w:color="auto"/>
      </w:divBdr>
    </w:div>
    <w:div w:id="165294029">
      <w:bodyDiv w:val="1"/>
      <w:marLeft w:val="0"/>
      <w:marRight w:val="0"/>
      <w:marTop w:val="0"/>
      <w:marBottom w:val="0"/>
      <w:divBdr>
        <w:top w:val="none" w:sz="0" w:space="0" w:color="auto"/>
        <w:left w:val="none" w:sz="0" w:space="0" w:color="auto"/>
        <w:bottom w:val="none" w:sz="0" w:space="0" w:color="auto"/>
        <w:right w:val="none" w:sz="0" w:space="0" w:color="auto"/>
      </w:divBdr>
    </w:div>
    <w:div w:id="197935210">
      <w:bodyDiv w:val="1"/>
      <w:marLeft w:val="0"/>
      <w:marRight w:val="0"/>
      <w:marTop w:val="0"/>
      <w:marBottom w:val="0"/>
      <w:divBdr>
        <w:top w:val="none" w:sz="0" w:space="0" w:color="auto"/>
        <w:left w:val="none" w:sz="0" w:space="0" w:color="auto"/>
        <w:bottom w:val="none" w:sz="0" w:space="0" w:color="auto"/>
        <w:right w:val="none" w:sz="0" w:space="0" w:color="auto"/>
      </w:divBdr>
    </w:div>
    <w:div w:id="208536810">
      <w:bodyDiv w:val="1"/>
      <w:marLeft w:val="0"/>
      <w:marRight w:val="0"/>
      <w:marTop w:val="0"/>
      <w:marBottom w:val="0"/>
      <w:divBdr>
        <w:top w:val="none" w:sz="0" w:space="0" w:color="auto"/>
        <w:left w:val="none" w:sz="0" w:space="0" w:color="auto"/>
        <w:bottom w:val="none" w:sz="0" w:space="0" w:color="auto"/>
        <w:right w:val="none" w:sz="0" w:space="0" w:color="auto"/>
      </w:divBdr>
    </w:div>
    <w:div w:id="284778028">
      <w:bodyDiv w:val="1"/>
      <w:marLeft w:val="0"/>
      <w:marRight w:val="0"/>
      <w:marTop w:val="0"/>
      <w:marBottom w:val="0"/>
      <w:divBdr>
        <w:top w:val="none" w:sz="0" w:space="0" w:color="auto"/>
        <w:left w:val="none" w:sz="0" w:space="0" w:color="auto"/>
        <w:bottom w:val="none" w:sz="0" w:space="0" w:color="auto"/>
        <w:right w:val="none" w:sz="0" w:space="0" w:color="auto"/>
      </w:divBdr>
    </w:div>
    <w:div w:id="307054449">
      <w:bodyDiv w:val="1"/>
      <w:marLeft w:val="0"/>
      <w:marRight w:val="0"/>
      <w:marTop w:val="0"/>
      <w:marBottom w:val="0"/>
      <w:divBdr>
        <w:top w:val="none" w:sz="0" w:space="0" w:color="auto"/>
        <w:left w:val="none" w:sz="0" w:space="0" w:color="auto"/>
        <w:bottom w:val="none" w:sz="0" w:space="0" w:color="auto"/>
        <w:right w:val="none" w:sz="0" w:space="0" w:color="auto"/>
      </w:divBdr>
      <w:divsChild>
        <w:div w:id="1048189391">
          <w:marLeft w:val="360"/>
          <w:marRight w:val="0"/>
          <w:marTop w:val="200"/>
          <w:marBottom w:val="0"/>
          <w:divBdr>
            <w:top w:val="none" w:sz="0" w:space="0" w:color="auto"/>
            <w:left w:val="none" w:sz="0" w:space="0" w:color="auto"/>
            <w:bottom w:val="none" w:sz="0" w:space="0" w:color="auto"/>
            <w:right w:val="none" w:sz="0" w:space="0" w:color="auto"/>
          </w:divBdr>
        </w:div>
        <w:div w:id="691028862">
          <w:marLeft w:val="1080"/>
          <w:marRight w:val="0"/>
          <w:marTop w:val="100"/>
          <w:marBottom w:val="0"/>
          <w:divBdr>
            <w:top w:val="none" w:sz="0" w:space="0" w:color="auto"/>
            <w:left w:val="none" w:sz="0" w:space="0" w:color="auto"/>
            <w:bottom w:val="none" w:sz="0" w:space="0" w:color="auto"/>
            <w:right w:val="none" w:sz="0" w:space="0" w:color="auto"/>
          </w:divBdr>
        </w:div>
        <w:div w:id="769081131">
          <w:marLeft w:val="360"/>
          <w:marRight w:val="0"/>
          <w:marTop w:val="200"/>
          <w:marBottom w:val="0"/>
          <w:divBdr>
            <w:top w:val="none" w:sz="0" w:space="0" w:color="auto"/>
            <w:left w:val="none" w:sz="0" w:space="0" w:color="auto"/>
            <w:bottom w:val="none" w:sz="0" w:space="0" w:color="auto"/>
            <w:right w:val="none" w:sz="0" w:space="0" w:color="auto"/>
          </w:divBdr>
        </w:div>
        <w:div w:id="543374000">
          <w:marLeft w:val="1080"/>
          <w:marRight w:val="0"/>
          <w:marTop w:val="100"/>
          <w:marBottom w:val="0"/>
          <w:divBdr>
            <w:top w:val="none" w:sz="0" w:space="0" w:color="auto"/>
            <w:left w:val="none" w:sz="0" w:space="0" w:color="auto"/>
            <w:bottom w:val="none" w:sz="0" w:space="0" w:color="auto"/>
            <w:right w:val="none" w:sz="0" w:space="0" w:color="auto"/>
          </w:divBdr>
        </w:div>
        <w:div w:id="1532064355">
          <w:marLeft w:val="360"/>
          <w:marRight w:val="0"/>
          <w:marTop w:val="200"/>
          <w:marBottom w:val="0"/>
          <w:divBdr>
            <w:top w:val="none" w:sz="0" w:space="0" w:color="auto"/>
            <w:left w:val="none" w:sz="0" w:space="0" w:color="auto"/>
            <w:bottom w:val="none" w:sz="0" w:space="0" w:color="auto"/>
            <w:right w:val="none" w:sz="0" w:space="0" w:color="auto"/>
          </w:divBdr>
        </w:div>
        <w:div w:id="756098694">
          <w:marLeft w:val="1080"/>
          <w:marRight w:val="0"/>
          <w:marTop w:val="100"/>
          <w:marBottom w:val="0"/>
          <w:divBdr>
            <w:top w:val="none" w:sz="0" w:space="0" w:color="auto"/>
            <w:left w:val="none" w:sz="0" w:space="0" w:color="auto"/>
            <w:bottom w:val="none" w:sz="0" w:space="0" w:color="auto"/>
            <w:right w:val="none" w:sz="0" w:space="0" w:color="auto"/>
          </w:divBdr>
        </w:div>
        <w:div w:id="1836870245">
          <w:marLeft w:val="360"/>
          <w:marRight w:val="0"/>
          <w:marTop w:val="200"/>
          <w:marBottom w:val="0"/>
          <w:divBdr>
            <w:top w:val="none" w:sz="0" w:space="0" w:color="auto"/>
            <w:left w:val="none" w:sz="0" w:space="0" w:color="auto"/>
            <w:bottom w:val="none" w:sz="0" w:space="0" w:color="auto"/>
            <w:right w:val="none" w:sz="0" w:space="0" w:color="auto"/>
          </w:divBdr>
        </w:div>
        <w:div w:id="349113814">
          <w:marLeft w:val="1080"/>
          <w:marRight w:val="0"/>
          <w:marTop w:val="100"/>
          <w:marBottom w:val="0"/>
          <w:divBdr>
            <w:top w:val="none" w:sz="0" w:space="0" w:color="auto"/>
            <w:left w:val="none" w:sz="0" w:space="0" w:color="auto"/>
            <w:bottom w:val="none" w:sz="0" w:space="0" w:color="auto"/>
            <w:right w:val="none" w:sz="0" w:space="0" w:color="auto"/>
          </w:divBdr>
        </w:div>
        <w:div w:id="2101247792">
          <w:marLeft w:val="1080"/>
          <w:marRight w:val="0"/>
          <w:marTop w:val="100"/>
          <w:marBottom w:val="0"/>
          <w:divBdr>
            <w:top w:val="none" w:sz="0" w:space="0" w:color="auto"/>
            <w:left w:val="none" w:sz="0" w:space="0" w:color="auto"/>
            <w:bottom w:val="none" w:sz="0" w:space="0" w:color="auto"/>
            <w:right w:val="none" w:sz="0" w:space="0" w:color="auto"/>
          </w:divBdr>
        </w:div>
        <w:div w:id="686834451">
          <w:marLeft w:val="360"/>
          <w:marRight w:val="0"/>
          <w:marTop w:val="200"/>
          <w:marBottom w:val="0"/>
          <w:divBdr>
            <w:top w:val="none" w:sz="0" w:space="0" w:color="auto"/>
            <w:left w:val="none" w:sz="0" w:space="0" w:color="auto"/>
            <w:bottom w:val="none" w:sz="0" w:space="0" w:color="auto"/>
            <w:right w:val="none" w:sz="0" w:space="0" w:color="auto"/>
          </w:divBdr>
        </w:div>
        <w:div w:id="137185669">
          <w:marLeft w:val="1080"/>
          <w:marRight w:val="0"/>
          <w:marTop w:val="100"/>
          <w:marBottom w:val="0"/>
          <w:divBdr>
            <w:top w:val="none" w:sz="0" w:space="0" w:color="auto"/>
            <w:left w:val="none" w:sz="0" w:space="0" w:color="auto"/>
            <w:bottom w:val="none" w:sz="0" w:space="0" w:color="auto"/>
            <w:right w:val="none" w:sz="0" w:space="0" w:color="auto"/>
          </w:divBdr>
        </w:div>
      </w:divsChild>
    </w:div>
    <w:div w:id="317805258">
      <w:bodyDiv w:val="1"/>
      <w:marLeft w:val="0"/>
      <w:marRight w:val="0"/>
      <w:marTop w:val="0"/>
      <w:marBottom w:val="0"/>
      <w:divBdr>
        <w:top w:val="none" w:sz="0" w:space="0" w:color="auto"/>
        <w:left w:val="none" w:sz="0" w:space="0" w:color="auto"/>
        <w:bottom w:val="none" w:sz="0" w:space="0" w:color="auto"/>
        <w:right w:val="none" w:sz="0" w:space="0" w:color="auto"/>
      </w:divBdr>
    </w:div>
    <w:div w:id="423190118">
      <w:bodyDiv w:val="1"/>
      <w:marLeft w:val="0"/>
      <w:marRight w:val="0"/>
      <w:marTop w:val="0"/>
      <w:marBottom w:val="0"/>
      <w:divBdr>
        <w:top w:val="none" w:sz="0" w:space="0" w:color="auto"/>
        <w:left w:val="none" w:sz="0" w:space="0" w:color="auto"/>
        <w:bottom w:val="none" w:sz="0" w:space="0" w:color="auto"/>
        <w:right w:val="none" w:sz="0" w:space="0" w:color="auto"/>
      </w:divBdr>
      <w:divsChild>
        <w:div w:id="137959837">
          <w:marLeft w:val="446"/>
          <w:marRight w:val="0"/>
          <w:marTop w:val="0"/>
          <w:marBottom w:val="40"/>
          <w:divBdr>
            <w:top w:val="none" w:sz="0" w:space="0" w:color="auto"/>
            <w:left w:val="none" w:sz="0" w:space="0" w:color="auto"/>
            <w:bottom w:val="none" w:sz="0" w:space="0" w:color="auto"/>
            <w:right w:val="none" w:sz="0" w:space="0" w:color="auto"/>
          </w:divBdr>
        </w:div>
        <w:div w:id="1111975678">
          <w:marLeft w:val="446"/>
          <w:marRight w:val="0"/>
          <w:marTop w:val="0"/>
          <w:marBottom w:val="40"/>
          <w:divBdr>
            <w:top w:val="none" w:sz="0" w:space="0" w:color="auto"/>
            <w:left w:val="none" w:sz="0" w:space="0" w:color="auto"/>
            <w:bottom w:val="none" w:sz="0" w:space="0" w:color="auto"/>
            <w:right w:val="none" w:sz="0" w:space="0" w:color="auto"/>
          </w:divBdr>
        </w:div>
        <w:div w:id="1938364741">
          <w:marLeft w:val="446"/>
          <w:marRight w:val="0"/>
          <w:marTop w:val="0"/>
          <w:marBottom w:val="40"/>
          <w:divBdr>
            <w:top w:val="none" w:sz="0" w:space="0" w:color="auto"/>
            <w:left w:val="none" w:sz="0" w:space="0" w:color="auto"/>
            <w:bottom w:val="none" w:sz="0" w:space="0" w:color="auto"/>
            <w:right w:val="none" w:sz="0" w:space="0" w:color="auto"/>
          </w:divBdr>
        </w:div>
        <w:div w:id="296689233">
          <w:marLeft w:val="446"/>
          <w:marRight w:val="0"/>
          <w:marTop w:val="0"/>
          <w:marBottom w:val="40"/>
          <w:divBdr>
            <w:top w:val="none" w:sz="0" w:space="0" w:color="auto"/>
            <w:left w:val="none" w:sz="0" w:space="0" w:color="auto"/>
            <w:bottom w:val="none" w:sz="0" w:space="0" w:color="auto"/>
            <w:right w:val="none" w:sz="0" w:space="0" w:color="auto"/>
          </w:divBdr>
        </w:div>
        <w:div w:id="1029574951">
          <w:marLeft w:val="446"/>
          <w:marRight w:val="0"/>
          <w:marTop w:val="0"/>
          <w:marBottom w:val="40"/>
          <w:divBdr>
            <w:top w:val="none" w:sz="0" w:space="0" w:color="auto"/>
            <w:left w:val="none" w:sz="0" w:space="0" w:color="auto"/>
            <w:bottom w:val="none" w:sz="0" w:space="0" w:color="auto"/>
            <w:right w:val="none" w:sz="0" w:space="0" w:color="auto"/>
          </w:divBdr>
        </w:div>
        <w:div w:id="1263152212">
          <w:marLeft w:val="446"/>
          <w:marRight w:val="0"/>
          <w:marTop w:val="0"/>
          <w:marBottom w:val="40"/>
          <w:divBdr>
            <w:top w:val="none" w:sz="0" w:space="0" w:color="auto"/>
            <w:left w:val="none" w:sz="0" w:space="0" w:color="auto"/>
            <w:bottom w:val="none" w:sz="0" w:space="0" w:color="auto"/>
            <w:right w:val="none" w:sz="0" w:space="0" w:color="auto"/>
          </w:divBdr>
        </w:div>
        <w:div w:id="1331761166">
          <w:marLeft w:val="1238"/>
          <w:marRight w:val="0"/>
          <w:marTop w:val="0"/>
          <w:marBottom w:val="40"/>
          <w:divBdr>
            <w:top w:val="none" w:sz="0" w:space="0" w:color="auto"/>
            <w:left w:val="none" w:sz="0" w:space="0" w:color="auto"/>
            <w:bottom w:val="none" w:sz="0" w:space="0" w:color="auto"/>
            <w:right w:val="none" w:sz="0" w:space="0" w:color="auto"/>
          </w:divBdr>
        </w:div>
        <w:div w:id="2080906623">
          <w:marLeft w:val="1238"/>
          <w:marRight w:val="0"/>
          <w:marTop w:val="0"/>
          <w:marBottom w:val="40"/>
          <w:divBdr>
            <w:top w:val="none" w:sz="0" w:space="0" w:color="auto"/>
            <w:left w:val="none" w:sz="0" w:space="0" w:color="auto"/>
            <w:bottom w:val="none" w:sz="0" w:space="0" w:color="auto"/>
            <w:right w:val="none" w:sz="0" w:space="0" w:color="auto"/>
          </w:divBdr>
        </w:div>
        <w:div w:id="1223249279">
          <w:marLeft w:val="1238"/>
          <w:marRight w:val="0"/>
          <w:marTop w:val="0"/>
          <w:marBottom w:val="40"/>
          <w:divBdr>
            <w:top w:val="none" w:sz="0" w:space="0" w:color="auto"/>
            <w:left w:val="none" w:sz="0" w:space="0" w:color="auto"/>
            <w:bottom w:val="none" w:sz="0" w:space="0" w:color="auto"/>
            <w:right w:val="none" w:sz="0" w:space="0" w:color="auto"/>
          </w:divBdr>
        </w:div>
        <w:div w:id="1326786480">
          <w:marLeft w:val="1238"/>
          <w:marRight w:val="0"/>
          <w:marTop w:val="0"/>
          <w:marBottom w:val="40"/>
          <w:divBdr>
            <w:top w:val="none" w:sz="0" w:space="0" w:color="auto"/>
            <w:left w:val="none" w:sz="0" w:space="0" w:color="auto"/>
            <w:bottom w:val="none" w:sz="0" w:space="0" w:color="auto"/>
            <w:right w:val="none" w:sz="0" w:space="0" w:color="auto"/>
          </w:divBdr>
        </w:div>
        <w:div w:id="1048452953">
          <w:marLeft w:val="1238"/>
          <w:marRight w:val="0"/>
          <w:marTop w:val="0"/>
          <w:marBottom w:val="40"/>
          <w:divBdr>
            <w:top w:val="none" w:sz="0" w:space="0" w:color="auto"/>
            <w:left w:val="none" w:sz="0" w:space="0" w:color="auto"/>
            <w:bottom w:val="none" w:sz="0" w:space="0" w:color="auto"/>
            <w:right w:val="none" w:sz="0" w:space="0" w:color="auto"/>
          </w:divBdr>
        </w:div>
        <w:div w:id="373383371">
          <w:marLeft w:val="1238"/>
          <w:marRight w:val="0"/>
          <w:marTop w:val="0"/>
          <w:marBottom w:val="40"/>
          <w:divBdr>
            <w:top w:val="none" w:sz="0" w:space="0" w:color="auto"/>
            <w:left w:val="none" w:sz="0" w:space="0" w:color="auto"/>
            <w:bottom w:val="none" w:sz="0" w:space="0" w:color="auto"/>
            <w:right w:val="none" w:sz="0" w:space="0" w:color="auto"/>
          </w:divBdr>
        </w:div>
        <w:div w:id="381909288">
          <w:marLeft w:val="446"/>
          <w:marRight w:val="0"/>
          <w:marTop w:val="0"/>
          <w:marBottom w:val="40"/>
          <w:divBdr>
            <w:top w:val="none" w:sz="0" w:space="0" w:color="auto"/>
            <w:left w:val="none" w:sz="0" w:space="0" w:color="auto"/>
            <w:bottom w:val="none" w:sz="0" w:space="0" w:color="auto"/>
            <w:right w:val="none" w:sz="0" w:space="0" w:color="auto"/>
          </w:divBdr>
        </w:div>
      </w:divsChild>
    </w:div>
    <w:div w:id="463818482">
      <w:bodyDiv w:val="1"/>
      <w:marLeft w:val="0"/>
      <w:marRight w:val="0"/>
      <w:marTop w:val="0"/>
      <w:marBottom w:val="0"/>
      <w:divBdr>
        <w:top w:val="none" w:sz="0" w:space="0" w:color="auto"/>
        <w:left w:val="none" w:sz="0" w:space="0" w:color="auto"/>
        <w:bottom w:val="none" w:sz="0" w:space="0" w:color="auto"/>
        <w:right w:val="none" w:sz="0" w:space="0" w:color="auto"/>
      </w:divBdr>
    </w:div>
    <w:div w:id="481772544">
      <w:bodyDiv w:val="1"/>
      <w:marLeft w:val="0"/>
      <w:marRight w:val="0"/>
      <w:marTop w:val="0"/>
      <w:marBottom w:val="0"/>
      <w:divBdr>
        <w:top w:val="none" w:sz="0" w:space="0" w:color="auto"/>
        <w:left w:val="none" w:sz="0" w:space="0" w:color="auto"/>
        <w:bottom w:val="none" w:sz="0" w:space="0" w:color="auto"/>
        <w:right w:val="none" w:sz="0" w:space="0" w:color="auto"/>
      </w:divBdr>
    </w:div>
    <w:div w:id="488399566">
      <w:bodyDiv w:val="1"/>
      <w:marLeft w:val="0"/>
      <w:marRight w:val="0"/>
      <w:marTop w:val="0"/>
      <w:marBottom w:val="0"/>
      <w:divBdr>
        <w:top w:val="none" w:sz="0" w:space="0" w:color="auto"/>
        <w:left w:val="none" w:sz="0" w:space="0" w:color="auto"/>
        <w:bottom w:val="none" w:sz="0" w:space="0" w:color="auto"/>
        <w:right w:val="none" w:sz="0" w:space="0" w:color="auto"/>
      </w:divBdr>
      <w:divsChild>
        <w:div w:id="571237380">
          <w:marLeft w:val="446"/>
          <w:marRight w:val="0"/>
          <w:marTop w:val="160"/>
          <w:marBottom w:val="160"/>
          <w:divBdr>
            <w:top w:val="none" w:sz="0" w:space="0" w:color="auto"/>
            <w:left w:val="none" w:sz="0" w:space="0" w:color="auto"/>
            <w:bottom w:val="none" w:sz="0" w:space="0" w:color="auto"/>
            <w:right w:val="none" w:sz="0" w:space="0" w:color="auto"/>
          </w:divBdr>
        </w:div>
        <w:div w:id="876813576">
          <w:marLeft w:val="446"/>
          <w:marRight w:val="0"/>
          <w:marTop w:val="160"/>
          <w:marBottom w:val="160"/>
          <w:divBdr>
            <w:top w:val="none" w:sz="0" w:space="0" w:color="auto"/>
            <w:left w:val="none" w:sz="0" w:space="0" w:color="auto"/>
            <w:bottom w:val="none" w:sz="0" w:space="0" w:color="auto"/>
            <w:right w:val="none" w:sz="0" w:space="0" w:color="auto"/>
          </w:divBdr>
        </w:div>
        <w:div w:id="168838688">
          <w:marLeft w:val="446"/>
          <w:marRight w:val="0"/>
          <w:marTop w:val="160"/>
          <w:marBottom w:val="160"/>
          <w:divBdr>
            <w:top w:val="none" w:sz="0" w:space="0" w:color="auto"/>
            <w:left w:val="none" w:sz="0" w:space="0" w:color="auto"/>
            <w:bottom w:val="none" w:sz="0" w:space="0" w:color="auto"/>
            <w:right w:val="none" w:sz="0" w:space="0" w:color="auto"/>
          </w:divBdr>
        </w:div>
        <w:div w:id="1369455407">
          <w:marLeft w:val="446"/>
          <w:marRight w:val="0"/>
          <w:marTop w:val="160"/>
          <w:marBottom w:val="160"/>
          <w:divBdr>
            <w:top w:val="none" w:sz="0" w:space="0" w:color="auto"/>
            <w:left w:val="none" w:sz="0" w:space="0" w:color="auto"/>
            <w:bottom w:val="none" w:sz="0" w:space="0" w:color="auto"/>
            <w:right w:val="none" w:sz="0" w:space="0" w:color="auto"/>
          </w:divBdr>
        </w:div>
      </w:divsChild>
    </w:div>
    <w:div w:id="490365458">
      <w:bodyDiv w:val="1"/>
      <w:marLeft w:val="0"/>
      <w:marRight w:val="0"/>
      <w:marTop w:val="0"/>
      <w:marBottom w:val="0"/>
      <w:divBdr>
        <w:top w:val="none" w:sz="0" w:space="0" w:color="auto"/>
        <w:left w:val="none" w:sz="0" w:space="0" w:color="auto"/>
        <w:bottom w:val="none" w:sz="0" w:space="0" w:color="auto"/>
        <w:right w:val="none" w:sz="0" w:space="0" w:color="auto"/>
      </w:divBdr>
      <w:divsChild>
        <w:div w:id="133909733">
          <w:marLeft w:val="274"/>
          <w:marRight w:val="0"/>
          <w:marTop w:val="0"/>
          <w:marBottom w:val="0"/>
          <w:divBdr>
            <w:top w:val="none" w:sz="0" w:space="0" w:color="auto"/>
            <w:left w:val="none" w:sz="0" w:space="0" w:color="auto"/>
            <w:bottom w:val="none" w:sz="0" w:space="0" w:color="auto"/>
            <w:right w:val="none" w:sz="0" w:space="0" w:color="auto"/>
          </w:divBdr>
        </w:div>
        <w:div w:id="470177161">
          <w:marLeft w:val="274"/>
          <w:marRight w:val="0"/>
          <w:marTop w:val="0"/>
          <w:marBottom w:val="0"/>
          <w:divBdr>
            <w:top w:val="none" w:sz="0" w:space="0" w:color="auto"/>
            <w:left w:val="none" w:sz="0" w:space="0" w:color="auto"/>
            <w:bottom w:val="none" w:sz="0" w:space="0" w:color="auto"/>
            <w:right w:val="none" w:sz="0" w:space="0" w:color="auto"/>
          </w:divBdr>
        </w:div>
      </w:divsChild>
    </w:div>
    <w:div w:id="540017862">
      <w:bodyDiv w:val="1"/>
      <w:marLeft w:val="0"/>
      <w:marRight w:val="0"/>
      <w:marTop w:val="0"/>
      <w:marBottom w:val="0"/>
      <w:divBdr>
        <w:top w:val="none" w:sz="0" w:space="0" w:color="auto"/>
        <w:left w:val="none" w:sz="0" w:space="0" w:color="auto"/>
        <w:bottom w:val="none" w:sz="0" w:space="0" w:color="auto"/>
        <w:right w:val="none" w:sz="0" w:space="0" w:color="auto"/>
      </w:divBdr>
    </w:div>
    <w:div w:id="541746712">
      <w:bodyDiv w:val="1"/>
      <w:marLeft w:val="0"/>
      <w:marRight w:val="0"/>
      <w:marTop w:val="0"/>
      <w:marBottom w:val="0"/>
      <w:divBdr>
        <w:top w:val="none" w:sz="0" w:space="0" w:color="auto"/>
        <w:left w:val="none" w:sz="0" w:space="0" w:color="auto"/>
        <w:bottom w:val="none" w:sz="0" w:space="0" w:color="auto"/>
        <w:right w:val="none" w:sz="0" w:space="0" w:color="auto"/>
      </w:divBdr>
    </w:div>
    <w:div w:id="584265979">
      <w:bodyDiv w:val="1"/>
      <w:marLeft w:val="0"/>
      <w:marRight w:val="0"/>
      <w:marTop w:val="0"/>
      <w:marBottom w:val="0"/>
      <w:divBdr>
        <w:top w:val="none" w:sz="0" w:space="0" w:color="auto"/>
        <w:left w:val="none" w:sz="0" w:space="0" w:color="auto"/>
        <w:bottom w:val="none" w:sz="0" w:space="0" w:color="auto"/>
        <w:right w:val="none" w:sz="0" w:space="0" w:color="auto"/>
      </w:divBdr>
    </w:div>
    <w:div w:id="618412920">
      <w:bodyDiv w:val="1"/>
      <w:marLeft w:val="0"/>
      <w:marRight w:val="0"/>
      <w:marTop w:val="0"/>
      <w:marBottom w:val="0"/>
      <w:divBdr>
        <w:top w:val="none" w:sz="0" w:space="0" w:color="auto"/>
        <w:left w:val="none" w:sz="0" w:space="0" w:color="auto"/>
        <w:bottom w:val="none" w:sz="0" w:space="0" w:color="auto"/>
        <w:right w:val="none" w:sz="0" w:space="0" w:color="auto"/>
      </w:divBdr>
    </w:div>
    <w:div w:id="654455037">
      <w:bodyDiv w:val="1"/>
      <w:marLeft w:val="0"/>
      <w:marRight w:val="0"/>
      <w:marTop w:val="0"/>
      <w:marBottom w:val="0"/>
      <w:divBdr>
        <w:top w:val="none" w:sz="0" w:space="0" w:color="auto"/>
        <w:left w:val="none" w:sz="0" w:space="0" w:color="auto"/>
        <w:bottom w:val="none" w:sz="0" w:space="0" w:color="auto"/>
        <w:right w:val="none" w:sz="0" w:space="0" w:color="auto"/>
      </w:divBdr>
    </w:div>
    <w:div w:id="748312685">
      <w:bodyDiv w:val="1"/>
      <w:marLeft w:val="0"/>
      <w:marRight w:val="0"/>
      <w:marTop w:val="0"/>
      <w:marBottom w:val="0"/>
      <w:divBdr>
        <w:top w:val="none" w:sz="0" w:space="0" w:color="auto"/>
        <w:left w:val="none" w:sz="0" w:space="0" w:color="auto"/>
        <w:bottom w:val="none" w:sz="0" w:space="0" w:color="auto"/>
        <w:right w:val="none" w:sz="0" w:space="0" w:color="auto"/>
      </w:divBdr>
    </w:div>
    <w:div w:id="756366859">
      <w:bodyDiv w:val="1"/>
      <w:marLeft w:val="0"/>
      <w:marRight w:val="0"/>
      <w:marTop w:val="0"/>
      <w:marBottom w:val="0"/>
      <w:divBdr>
        <w:top w:val="none" w:sz="0" w:space="0" w:color="auto"/>
        <w:left w:val="none" w:sz="0" w:space="0" w:color="auto"/>
        <w:bottom w:val="none" w:sz="0" w:space="0" w:color="auto"/>
        <w:right w:val="none" w:sz="0" w:space="0" w:color="auto"/>
      </w:divBdr>
      <w:divsChild>
        <w:div w:id="1718043228">
          <w:marLeft w:val="720"/>
          <w:marRight w:val="0"/>
          <w:marTop w:val="102"/>
          <w:marBottom w:val="0"/>
          <w:divBdr>
            <w:top w:val="none" w:sz="0" w:space="0" w:color="auto"/>
            <w:left w:val="none" w:sz="0" w:space="0" w:color="auto"/>
            <w:bottom w:val="none" w:sz="0" w:space="0" w:color="auto"/>
            <w:right w:val="none" w:sz="0" w:space="0" w:color="auto"/>
          </w:divBdr>
        </w:div>
        <w:div w:id="1495683137">
          <w:marLeft w:val="720"/>
          <w:marRight w:val="0"/>
          <w:marTop w:val="102"/>
          <w:marBottom w:val="0"/>
          <w:divBdr>
            <w:top w:val="none" w:sz="0" w:space="0" w:color="auto"/>
            <w:left w:val="none" w:sz="0" w:space="0" w:color="auto"/>
            <w:bottom w:val="none" w:sz="0" w:space="0" w:color="auto"/>
            <w:right w:val="none" w:sz="0" w:space="0" w:color="auto"/>
          </w:divBdr>
        </w:div>
        <w:div w:id="501969193">
          <w:marLeft w:val="720"/>
          <w:marRight w:val="0"/>
          <w:marTop w:val="102"/>
          <w:marBottom w:val="0"/>
          <w:divBdr>
            <w:top w:val="none" w:sz="0" w:space="0" w:color="auto"/>
            <w:left w:val="none" w:sz="0" w:space="0" w:color="auto"/>
            <w:bottom w:val="none" w:sz="0" w:space="0" w:color="auto"/>
            <w:right w:val="none" w:sz="0" w:space="0" w:color="auto"/>
          </w:divBdr>
        </w:div>
        <w:div w:id="1864398542">
          <w:marLeft w:val="720"/>
          <w:marRight w:val="0"/>
          <w:marTop w:val="102"/>
          <w:marBottom w:val="0"/>
          <w:divBdr>
            <w:top w:val="none" w:sz="0" w:space="0" w:color="auto"/>
            <w:left w:val="none" w:sz="0" w:space="0" w:color="auto"/>
            <w:bottom w:val="none" w:sz="0" w:space="0" w:color="auto"/>
            <w:right w:val="none" w:sz="0" w:space="0" w:color="auto"/>
          </w:divBdr>
        </w:div>
        <w:div w:id="216553775">
          <w:marLeft w:val="720"/>
          <w:marRight w:val="0"/>
          <w:marTop w:val="102"/>
          <w:marBottom w:val="0"/>
          <w:divBdr>
            <w:top w:val="none" w:sz="0" w:space="0" w:color="auto"/>
            <w:left w:val="none" w:sz="0" w:space="0" w:color="auto"/>
            <w:bottom w:val="none" w:sz="0" w:space="0" w:color="auto"/>
            <w:right w:val="none" w:sz="0" w:space="0" w:color="auto"/>
          </w:divBdr>
        </w:div>
        <w:div w:id="1739207599">
          <w:marLeft w:val="720"/>
          <w:marRight w:val="0"/>
          <w:marTop w:val="102"/>
          <w:marBottom w:val="0"/>
          <w:divBdr>
            <w:top w:val="none" w:sz="0" w:space="0" w:color="auto"/>
            <w:left w:val="none" w:sz="0" w:space="0" w:color="auto"/>
            <w:bottom w:val="none" w:sz="0" w:space="0" w:color="auto"/>
            <w:right w:val="none" w:sz="0" w:space="0" w:color="auto"/>
          </w:divBdr>
        </w:div>
        <w:div w:id="270671796">
          <w:marLeft w:val="1771"/>
          <w:marRight w:val="0"/>
          <w:marTop w:val="77"/>
          <w:marBottom w:val="0"/>
          <w:divBdr>
            <w:top w:val="none" w:sz="0" w:space="0" w:color="auto"/>
            <w:left w:val="none" w:sz="0" w:space="0" w:color="auto"/>
            <w:bottom w:val="none" w:sz="0" w:space="0" w:color="auto"/>
            <w:right w:val="none" w:sz="0" w:space="0" w:color="auto"/>
          </w:divBdr>
        </w:div>
        <w:div w:id="1888565182">
          <w:marLeft w:val="720"/>
          <w:marRight w:val="0"/>
          <w:marTop w:val="102"/>
          <w:marBottom w:val="0"/>
          <w:divBdr>
            <w:top w:val="none" w:sz="0" w:space="0" w:color="auto"/>
            <w:left w:val="none" w:sz="0" w:space="0" w:color="auto"/>
            <w:bottom w:val="none" w:sz="0" w:space="0" w:color="auto"/>
            <w:right w:val="none" w:sz="0" w:space="0" w:color="auto"/>
          </w:divBdr>
        </w:div>
        <w:div w:id="2073188366">
          <w:marLeft w:val="720"/>
          <w:marRight w:val="0"/>
          <w:marTop w:val="102"/>
          <w:marBottom w:val="0"/>
          <w:divBdr>
            <w:top w:val="none" w:sz="0" w:space="0" w:color="auto"/>
            <w:left w:val="none" w:sz="0" w:space="0" w:color="auto"/>
            <w:bottom w:val="none" w:sz="0" w:space="0" w:color="auto"/>
            <w:right w:val="none" w:sz="0" w:space="0" w:color="auto"/>
          </w:divBdr>
        </w:div>
        <w:div w:id="1140921856">
          <w:marLeft w:val="720"/>
          <w:marRight w:val="0"/>
          <w:marTop w:val="102"/>
          <w:marBottom w:val="0"/>
          <w:divBdr>
            <w:top w:val="none" w:sz="0" w:space="0" w:color="auto"/>
            <w:left w:val="none" w:sz="0" w:space="0" w:color="auto"/>
            <w:bottom w:val="none" w:sz="0" w:space="0" w:color="auto"/>
            <w:right w:val="none" w:sz="0" w:space="0" w:color="auto"/>
          </w:divBdr>
        </w:div>
        <w:div w:id="1801457521">
          <w:marLeft w:val="720"/>
          <w:marRight w:val="0"/>
          <w:marTop w:val="102"/>
          <w:marBottom w:val="0"/>
          <w:divBdr>
            <w:top w:val="none" w:sz="0" w:space="0" w:color="auto"/>
            <w:left w:val="none" w:sz="0" w:space="0" w:color="auto"/>
            <w:bottom w:val="none" w:sz="0" w:space="0" w:color="auto"/>
            <w:right w:val="none" w:sz="0" w:space="0" w:color="auto"/>
          </w:divBdr>
        </w:div>
        <w:div w:id="600187390">
          <w:marLeft w:val="720"/>
          <w:marRight w:val="0"/>
          <w:marTop w:val="102"/>
          <w:marBottom w:val="0"/>
          <w:divBdr>
            <w:top w:val="none" w:sz="0" w:space="0" w:color="auto"/>
            <w:left w:val="none" w:sz="0" w:space="0" w:color="auto"/>
            <w:bottom w:val="none" w:sz="0" w:space="0" w:color="auto"/>
            <w:right w:val="none" w:sz="0" w:space="0" w:color="auto"/>
          </w:divBdr>
        </w:div>
      </w:divsChild>
    </w:div>
    <w:div w:id="757213271">
      <w:bodyDiv w:val="1"/>
      <w:marLeft w:val="0"/>
      <w:marRight w:val="0"/>
      <w:marTop w:val="0"/>
      <w:marBottom w:val="0"/>
      <w:divBdr>
        <w:top w:val="none" w:sz="0" w:space="0" w:color="auto"/>
        <w:left w:val="none" w:sz="0" w:space="0" w:color="auto"/>
        <w:bottom w:val="none" w:sz="0" w:space="0" w:color="auto"/>
        <w:right w:val="none" w:sz="0" w:space="0" w:color="auto"/>
      </w:divBdr>
    </w:div>
    <w:div w:id="762998306">
      <w:bodyDiv w:val="1"/>
      <w:marLeft w:val="0"/>
      <w:marRight w:val="0"/>
      <w:marTop w:val="0"/>
      <w:marBottom w:val="0"/>
      <w:divBdr>
        <w:top w:val="none" w:sz="0" w:space="0" w:color="auto"/>
        <w:left w:val="none" w:sz="0" w:space="0" w:color="auto"/>
        <w:bottom w:val="none" w:sz="0" w:space="0" w:color="auto"/>
        <w:right w:val="none" w:sz="0" w:space="0" w:color="auto"/>
      </w:divBdr>
      <w:divsChild>
        <w:div w:id="520246936">
          <w:marLeft w:val="446"/>
          <w:marRight w:val="0"/>
          <w:marTop w:val="120"/>
          <w:marBottom w:val="120"/>
          <w:divBdr>
            <w:top w:val="none" w:sz="0" w:space="0" w:color="auto"/>
            <w:left w:val="none" w:sz="0" w:space="0" w:color="auto"/>
            <w:bottom w:val="none" w:sz="0" w:space="0" w:color="auto"/>
            <w:right w:val="none" w:sz="0" w:space="0" w:color="auto"/>
          </w:divBdr>
        </w:div>
        <w:div w:id="494808069">
          <w:marLeft w:val="446"/>
          <w:marRight w:val="0"/>
          <w:marTop w:val="120"/>
          <w:marBottom w:val="120"/>
          <w:divBdr>
            <w:top w:val="none" w:sz="0" w:space="0" w:color="auto"/>
            <w:left w:val="none" w:sz="0" w:space="0" w:color="auto"/>
            <w:bottom w:val="none" w:sz="0" w:space="0" w:color="auto"/>
            <w:right w:val="none" w:sz="0" w:space="0" w:color="auto"/>
          </w:divBdr>
        </w:div>
        <w:div w:id="1059937008">
          <w:marLeft w:val="446"/>
          <w:marRight w:val="0"/>
          <w:marTop w:val="120"/>
          <w:marBottom w:val="120"/>
          <w:divBdr>
            <w:top w:val="none" w:sz="0" w:space="0" w:color="auto"/>
            <w:left w:val="none" w:sz="0" w:space="0" w:color="auto"/>
            <w:bottom w:val="none" w:sz="0" w:space="0" w:color="auto"/>
            <w:right w:val="none" w:sz="0" w:space="0" w:color="auto"/>
          </w:divBdr>
        </w:div>
        <w:div w:id="931933838">
          <w:marLeft w:val="446"/>
          <w:marRight w:val="0"/>
          <w:marTop w:val="120"/>
          <w:marBottom w:val="120"/>
          <w:divBdr>
            <w:top w:val="none" w:sz="0" w:space="0" w:color="auto"/>
            <w:left w:val="none" w:sz="0" w:space="0" w:color="auto"/>
            <w:bottom w:val="none" w:sz="0" w:space="0" w:color="auto"/>
            <w:right w:val="none" w:sz="0" w:space="0" w:color="auto"/>
          </w:divBdr>
        </w:div>
        <w:div w:id="715394170">
          <w:marLeft w:val="446"/>
          <w:marRight w:val="0"/>
          <w:marTop w:val="120"/>
          <w:marBottom w:val="120"/>
          <w:divBdr>
            <w:top w:val="none" w:sz="0" w:space="0" w:color="auto"/>
            <w:left w:val="none" w:sz="0" w:space="0" w:color="auto"/>
            <w:bottom w:val="none" w:sz="0" w:space="0" w:color="auto"/>
            <w:right w:val="none" w:sz="0" w:space="0" w:color="auto"/>
          </w:divBdr>
        </w:div>
      </w:divsChild>
    </w:div>
    <w:div w:id="835606011">
      <w:bodyDiv w:val="1"/>
      <w:marLeft w:val="0"/>
      <w:marRight w:val="0"/>
      <w:marTop w:val="0"/>
      <w:marBottom w:val="0"/>
      <w:divBdr>
        <w:top w:val="none" w:sz="0" w:space="0" w:color="auto"/>
        <w:left w:val="none" w:sz="0" w:space="0" w:color="auto"/>
        <w:bottom w:val="none" w:sz="0" w:space="0" w:color="auto"/>
        <w:right w:val="none" w:sz="0" w:space="0" w:color="auto"/>
      </w:divBdr>
    </w:div>
    <w:div w:id="882208023">
      <w:bodyDiv w:val="1"/>
      <w:marLeft w:val="0"/>
      <w:marRight w:val="0"/>
      <w:marTop w:val="0"/>
      <w:marBottom w:val="0"/>
      <w:divBdr>
        <w:top w:val="none" w:sz="0" w:space="0" w:color="auto"/>
        <w:left w:val="none" w:sz="0" w:space="0" w:color="auto"/>
        <w:bottom w:val="none" w:sz="0" w:space="0" w:color="auto"/>
        <w:right w:val="none" w:sz="0" w:space="0" w:color="auto"/>
      </w:divBdr>
      <w:divsChild>
        <w:div w:id="985940991">
          <w:marLeft w:val="360"/>
          <w:marRight w:val="0"/>
          <w:marTop w:val="200"/>
          <w:marBottom w:val="0"/>
          <w:divBdr>
            <w:top w:val="none" w:sz="0" w:space="0" w:color="auto"/>
            <w:left w:val="none" w:sz="0" w:space="0" w:color="auto"/>
            <w:bottom w:val="none" w:sz="0" w:space="0" w:color="auto"/>
            <w:right w:val="none" w:sz="0" w:space="0" w:color="auto"/>
          </w:divBdr>
        </w:div>
        <w:div w:id="1371761992">
          <w:marLeft w:val="360"/>
          <w:marRight w:val="0"/>
          <w:marTop w:val="200"/>
          <w:marBottom w:val="0"/>
          <w:divBdr>
            <w:top w:val="none" w:sz="0" w:space="0" w:color="auto"/>
            <w:left w:val="none" w:sz="0" w:space="0" w:color="auto"/>
            <w:bottom w:val="none" w:sz="0" w:space="0" w:color="auto"/>
            <w:right w:val="none" w:sz="0" w:space="0" w:color="auto"/>
          </w:divBdr>
        </w:div>
        <w:div w:id="253905453">
          <w:marLeft w:val="360"/>
          <w:marRight w:val="0"/>
          <w:marTop w:val="200"/>
          <w:marBottom w:val="0"/>
          <w:divBdr>
            <w:top w:val="none" w:sz="0" w:space="0" w:color="auto"/>
            <w:left w:val="none" w:sz="0" w:space="0" w:color="auto"/>
            <w:bottom w:val="none" w:sz="0" w:space="0" w:color="auto"/>
            <w:right w:val="none" w:sz="0" w:space="0" w:color="auto"/>
          </w:divBdr>
        </w:div>
        <w:div w:id="869685743">
          <w:marLeft w:val="360"/>
          <w:marRight w:val="0"/>
          <w:marTop w:val="200"/>
          <w:marBottom w:val="0"/>
          <w:divBdr>
            <w:top w:val="none" w:sz="0" w:space="0" w:color="auto"/>
            <w:left w:val="none" w:sz="0" w:space="0" w:color="auto"/>
            <w:bottom w:val="none" w:sz="0" w:space="0" w:color="auto"/>
            <w:right w:val="none" w:sz="0" w:space="0" w:color="auto"/>
          </w:divBdr>
        </w:div>
        <w:div w:id="1943293075">
          <w:marLeft w:val="360"/>
          <w:marRight w:val="0"/>
          <w:marTop w:val="200"/>
          <w:marBottom w:val="0"/>
          <w:divBdr>
            <w:top w:val="none" w:sz="0" w:space="0" w:color="auto"/>
            <w:left w:val="none" w:sz="0" w:space="0" w:color="auto"/>
            <w:bottom w:val="none" w:sz="0" w:space="0" w:color="auto"/>
            <w:right w:val="none" w:sz="0" w:space="0" w:color="auto"/>
          </w:divBdr>
        </w:div>
      </w:divsChild>
    </w:div>
    <w:div w:id="894896386">
      <w:bodyDiv w:val="1"/>
      <w:marLeft w:val="0"/>
      <w:marRight w:val="0"/>
      <w:marTop w:val="0"/>
      <w:marBottom w:val="0"/>
      <w:divBdr>
        <w:top w:val="none" w:sz="0" w:space="0" w:color="auto"/>
        <w:left w:val="none" w:sz="0" w:space="0" w:color="auto"/>
        <w:bottom w:val="none" w:sz="0" w:space="0" w:color="auto"/>
        <w:right w:val="none" w:sz="0" w:space="0" w:color="auto"/>
      </w:divBdr>
      <w:divsChild>
        <w:div w:id="898706142">
          <w:marLeft w:val="360"/>
          <w:marRight w:val="0"/>
          <w:marTop w:val="200"/>
          <w:marBottom w:val="0"/>
          <w:divBdr>
            <w:top w:val="none" w:sz="0" w:space="0" w:color="auto"/>
            <w:left w:val="none" w:sz="0" w:space="0" w:color="auto"/>
            <w:bottom w:val="none" w:sz="0" w:space="0" w:color="auto"/>
            <w:right w:val="none" w:sz="0" w:space="0" w:color="auto"/>
          </w:divBdr>
        </w:div>
        <w:div w:id="1896549671">
          <w:marLeft w:val="360"/>
          <w:marRight w:val="0"/>
          <w:marTop w:val="200"/>
          <w:marBottom w:val="0"/>
          <w:divBdr>
            <w:top w:val="none" w:sz="0" w:space="0" w:color="auto"/>
            <w:left w:val="none" w:sz="0" w:space="0" w:color="auto"/>
            <w:bottom w:val="none" w:sz="0" w:space="0" w:color="auto"/>
            <w:right w:val="none" w:sz="0" w:space="0" w:color="auto"/>
          </w:divBdr>
        </w:div>
        <w:div w:id="879047065">
          <w:marLeft w:val="360"/>
          <w:marRight w:val="0"/>
          <w:marTop w:val="200"/>
          <w:marBottom w:val="0"/>
          <w:divBdr>
            <w:top w:val="none" w:sz="0" w:space="0" w:color="auto"/>
            <w:left w:val="none" w:sz="0" w:space="0" w:color="auto"/>
            <w:bottom w:val="none" w:sz="0" w:space="0" w:color="auto"/>
            <w:right w:val="none" w:sz="0" w:space="0" w:color="auto"/>
          </w:divBdr>
        </w:div>
        <w:div w:id="675350683">
          <w:marLeft w:val="360"/>
          <w:marRight w:val="0"/>
          <w:marTop w:val="200"/>
          <w:marBottom w:val="0"/>
          <w:divBdr>
            <w:top w:val="none" w:sz="0" w:space="0" w:color="auto"/>
            <w:left w:val="none" w:sz="0" w:space="0" w:color="auto"/>
            <w:bottom w:val="none" w:sz="0" w:space="0" w:color="auto"/>
            <w:right w:val="none" w:sz="0" w:space="0" w:color="auto"/>
          </w:divBdr>
        </w:div>
      </w:divsChild>
    </w:div>
    <w:div w:id="898130396">
      <w:bodyDiv w:val="1"/>
      <w:marLeft w:val="0"/>
      <w:marRight w:val="0"/>
      <w:marTop w:val="0"/>
      <w:marBottom w:val="0"/>
      <w:divBdr>
        <w:top w:val="none" w:sz="0" w:space="0" w:color="auto"/>
        <w:left w:val="none" w:sz="0" w:space="0" w:color="auto"/>
        <w:bottom w:val="none" w:sz="0" w:space="0" w:color="auto"/>
        <w:right w:val="none" w:sz="0" w:space="0" w:color="auto"/>
      </w:divBdr>
    </w:div>
    <w:div w:id="907419159">
      <w:bodyDiv w:val="1"/>
      <w:marLeft w:val="0"/>
      <w:marRight w:val="0"/>
      <w:marTop w:val="0"/>
      <w:marBottom w:val="0"/>
      <w:divBdr>
        <w:top w:val="none" w:sz="0" w:space="0" w:color="auto"/>
        <w:left w:val="none" w:sz="0" w:space="0" w:color="auto"/>
        <w:bottom w:val="none" w:sz="0" w:space="0" w:color="auto"/>
        <w:right w:val="none" w:sz="0" w:space="0" w:color="auto"/>
      </w:divBdr>
      <w:divsChild>
        <w:div w:id="1788499794">
          <w:marLeft w:val="446"/>
          <w:marRight w:val="0"/>
          <w:marTop w:val="160"/>
          <w:marBottom w:val="160"/>
          <w:divBdr>
            <w:top w:val="none" w:sz="0" w:space="0" w:color="auto"/>
            <w:left w:val="none" w:sz="0" w:space="0" w:color="auto"/>
            <w:bottom w:val="none" w:sz="0" w:space="0" w:color="auto"/>
            <w:right w:val="none" w:sz="0" w:space="0" w:color="auto"/>
          </w:divBdr>
        </w:div>
        <w:div w:id="1544714063">
          <w:marLeft w:val="792"/>
          <w:marRight w:val="0"/>
          <w:marTop w:val="0"/>
          <w:marBottom w:val="160"/>
          <w:divBdr>
            <w:top w:val="none" w:sz="0" w:space="0" w:color="auto"/>
            <w:left w:val="none" w:sz="0" w:space="0" w:color="auto"/>
            <w:bottom w:val="none" w:sz="0" w:space="0" w:color="auto"/>
            <w:right w:val="none" w:sz="0" w:space="0" w:color="auto"/>
          </w:divBdr>
        </w:div>
        <w:div w:id="1203060803">
          <w:marLeft w:val="446"/>
          <w:marRight w:val="0"/>
          <w:marTop w:val="160"/>
          <w:marBottom w:val="160"/>
          <w:divBdr>
            <w:top w:val="none" w:sz="0" w:space="0" w:color="auto"/>
            <w:left w:val="none" w:sz="0" w:space="0" w:color="auto"/>
            <w:bottom w:val="none" w:sz="0" w:space="0" w:color="auto"/>
            <w:right w:val="none" w:sz="0" w:space="0" w:color="auto"/>
          </w:divBdr>
        </w:div>
        <w:div w:id="875049762">
          <w:marLeft w:val="792"/>
          <w:marRight w:val="0"/>
          <w:marTop w:val="0"/>
          <w:marBottom w:val="160"/>
          <w:divBdr>
            <w:top w:val="none" w:sz="0" w:space="0" w:color="auto"/>
            <w:left w:val="none" w:sz="0" w:space="0" w:color="auto"/>
            <w:bottom w:val="none" w:sz="0" w:space="0" w:color="auto"/>
            <w:right w:val="none" w:sz="0" w:space="0" w:color="auto"/>
          </w:divBdr>
        </w:div>
        <w:div w:id="1325161599">
          <w:marLeft w:val="792"/>
          <w:marRight w:val="0"/>
          <w:marTop w:val="0"/>
          <w:marBottom w:val="160"/>
          <w:divBdr>
            <w:top w:val="none" w:sz="0" w:space="0" w:color="auto"/>
            <w:left w:val="none" w:sz="0" w:space="0" w:color="auto"/>
            <w:bottom w:val="none" w:sz="0" w:space="0" w:color="auto"/>
            <w:right w:val="none" w:sz="0" w:space="0" w:color="auto"/>
          </w:divBdr>
        </w:div>
        <w:div w:id="1689720236">
          <w:marLeft w:val="792"/>
          <w:marRight w:val="0"/>
          <w:marTop w:val="0"/>
          <w:marBottom w:val="160"/>
          <w:divBdr>
            <w:top w:val="none" w:sz="0" w:space="0" w:color="auto"/>
            <w:left w:val="none" w:sz="0" w:space="0" w:color="auto"/>
            <w:bottom w:val="none" w:sz="0" w:space="0" w:color="auto"/>
            <w:right w:val="none" w:sz="0" w:space="0" w:color="auto"/>
          </w:divBdr>
        </w:div>
        <w:div w:id="247735895">
          <w:marLeft w:val="792"/>
          <w:marRight w:val="0"/>
          <w:marTop w:val="0"/>
          <w:marBottom w:val="160"/>
          <w:divBdr>
            <w:top w:val="none" w:sz="0" w:space="0" w:color="auto"/>
            <w:left w:val="none" w:sz="0" w:space="0" w:color="auto"/>
            <w:bottom w:val="none" w:sz="0" w:space="0" w:color="auto"/>
            <w:right w:val="none" w:sz="0" w:space="0" w:color="auto"/>
          </w:divBdr>
        </w:div>
        <w:div w:id="1156722507">
          <w:marLeft w:val="446"/>
          <w:marRight w:val="0"/>
          <w:marTop w:val="160"/>
          <w:marBottom w:val="160"/>
          <w:divBdr>
            <w:top w:val="none" w:sz="0" w:space="0" w:color="auto"/>
            <w:left w:val="none" w:sz="0" w:space="0" w:color="auto"/>
            <w:bottom w:val="none" w:sz="0" w:space="0" w:color="auto"/>
            <w:right w:val="none" w:sz="0" w:space="0" w:color="auto"/>
          </w:divBdr>
        </w:div>
        <w:div w:id="1719893372">
          <w:marLeft w:val="446"/>
          <w:marRight w:val="0"/>
          <w:marTop w:val="160"/>
          <w:marBottom w:val="160"/>
          <w:divBdr>
            <w:top w:val="none" w:sz="0" w:space="0" w:color="auto"/>
            <w:left w:val="none" w:sz="0" w:space="0" w:color="auto"/>
            <w:bottom w:val="none" w:sz="0" w:space="0" w:color="auto"/>
            <w:right w:val="none" w:sz="0" w:space="0" w:color="auto"/>
          </w:divBdr>
        </w:div>
        <w:div w:id="1242175111">
          <w:marLeft w:val="446"/>
          <w:marRight w:val="0"/>
          <w:marTop w:val="160"/>
          <w:marBottom w:val="160"/>
          <w:divBdr>
            <w:top w:val="none" w:sz="0" w:space="0" w:color="auto"/>
            <w:left w:val="none" w:sz="0" w:space="0" w:color="auto"/>
            <w:bottom w:val="none" w:sz="0" w:space="0" w:color="auto"/>
            <w:right w:val="none" w:sz="0" w:space="0" w:color="auto"/>
          </w:divBdr>
        </w:div>
      </w:divsChild>
    </w:div>
    <w:div w:id="913396494">
      <w:bodyDiv w:val="1"/>
      <w:marLeft w:val="0"/>
      <w:marRight w:val="0"/>
      <w:marTop w:val="0"/>
      <w:marBottom w:val="0"/>
      <w:divBdr>
        <w:top w:val="none" w:sz="0" w:space="0" w:color="auto"/>
        <w:left w:val="none" w:sz="0" w:space="0" w:color="auto"/>
        <w:bottom w:val="none" w:sz="0" w:space="0" w:color="auto"/>
        <w:right w:val="none" w:sz="0" w:space="0" w:color="auto"/>
      </w:divBdr>
    </w:div>
    <w:div w:id="942762045">
      <w:bodyDiv w:val="1"/>
      <w:marLeft w:val="0"/>
      <w:marRight w:val="0"/>
      <w:marTop w:val="0"/>
      <w:marBottom w:val="0"/>
      <w:divBdr>
        <w:top w:val="none" w:sz="0" w:space="0" w:color="auto"/>
        <w:left w:val="none" w:sz="0" w:space="0" w:color="auto"/>
        <w:bottom w:val="none" w:sz="0" w:space="0" w:color="auto"/>
        <w:right w:val="none" w:sz="0" w:space="0" w:color="auto"/>
      </w:divBdr>
    </w:div>
    <w:div w:id="956906793">
      <w:bodyDiv w:val="1"/>
      <w:marLeft w:val="0"/>
      <w:marRight w:val="0"/>
      <w:marTop w:val="0"/>
      <w:marBottom w:val="0"/>
      <w:divBdr>
        <w:top w:val="none" w:sz="0" w:space="0" w:color="auto"/>
        <w:left w:val="none" w:sz="0" w:space="0" w:color="auto"/>
        <w:bottom w:val="none" w:sz="0" w:space="0" w:color="auto"/>
        <w:right w:val="none" w:sz="0" w:space="0" w:color="auto"/>
      </w:divBdr>
      <w:divsChild>
        <w:div w:id="1878464725">
          <w:marLeft w:val="360"/>
          <w:marRight w:val="0"/>
          <w:marTop w:val="200"/>
          <w:marBottom w:val="0"/>
          <w:divBdr>
            <w:top w:val="none" w:sz="0" w:space="0" w:color="auto"/>
            <w:left w:val="none" w:sz="0" w:space="0" w:color="auto"/>
            <w:bottom w:val="none" w:sz="0" w:space="0" w:color="auto"/>
            <w:right w:val="none" w:sz="0" w:space="0" w:color="auto"/>
          </w:divBdr>
        </w:div>
        <w:div w:id="505437737">
          <w:marLeft w:val="360"/>
          <w:marRight w:val="0"/>
          <w:marTop w:val="200"/>
          <w:marBottom w:val="0"/>
          <w:divBdr>
            <w:top w:val="none" w:sz="0" w:space="0" w:color="auto"/>
            <w:left w:val="none" w:sz="0" w:space="0" w:color="auto"/>
            <w:bottom w:val="none" w:sz="0" w:space="0" w:color="auto"/>
            <w:right w:val="none" w:sz="0" w:space="0" w:color="auto"/>
          </w:divBdr>
        </w:div>
        <w:div w:id="297535732">
          <w:marLeft w:val="360"/>
          <w:marRight w:val="0"/>
          <w:marTop w:val="200"/>
          <w:marBottom w:val="0"/>
          <w:divBdr>
            <w:top w:val="none" w:sz="0" w:space="0" w:color="auto"/>
            <w:left w:val="none" w:sz="0" w:space="0" w:color="auto"/>
            <w:bottom w:val="none" w:sz="0" w:space="0" w:color="auto"/>
            <w:right w:val="none" w:sz="0" w:space="0" w:color="auto"/>
          </w:divBdr>
        </w:div>
        <w:div w:id="1839492575">
          <w:marLeft w:val="360"/>
          <w:marRight w:val="0"/>
          <w:marTop w:val="200"/>
          <w:marBottom w:val="0"/>
          <w:divBdr>
            <w:top w:val="none" w:sz="0" w:space="0" w:color="auto"/>
            <w:left w:val="none" w:sz="0" w:space="0" w:color="auto"/>
            <w:bottom w:val="none" w:sz="0" w:space="0" w:color="auto"/>
            <w:right w:val="none" w:sz="0" w:space="0" w:color="auto"/>
          </w:divBdr>
        </w:div>
        <w:div w:id="44572704">
          <w:marLeft w:val="1080"/>
          <w:marRight w:val="0"/>
          <w:marTop w:val="100"/>
          <w:marBottom w:val="0"/>
          <w:divBdr>
            <w:top w:val="none" w:sz="0" w:space="0" w:color="auto"/>
            <w:left w:val="none" w:sz="0" w:space="0" w:color="auto"/>
            <w:bottom w:val="none" w:sz="0" w:space="0" w:color="auto"/>
            <w:right w:val="none" w:sz="0" w:space="0" w:color="auto"/>
          </w:divBdr>
        </w:div>
        <w:div w:id="169610391">
          <w:marLeft w:val="1080"/>
          <w:marRight w:val="0"/>
          <w:marTop w:val="100"/>
          <w:marBottom w:val="0"/>
          <w:divBdr>
            <w:top w:val="none" w:sz="0" w:space="0" w:color="auto"/>
            <w:left w:val="none" w:sz="0" w:space="0" w:color="auto"/>
            <w:bottom w:val="none" w:sz="0" w:space="0" w:color="auto"/>
            <w:right w:val="none" w:sz="0" w:space="0" w:color="auto"/>
          </w:divBdr>
        </w:div>
        <w:div w:id="1125461738">
          <w:marLeft w:val="360"/>
          <w:marRight w:val="0"/>
          <w:marTop w:val="200"/>
          <w:marBottom w:val="0"/>
          <w:divBdr>
            <w:top w:val="none" w:sz="0" w:space="0" w:color="auto"/>
            <w:left w:val="none" w:sz="0" w:space="0" w:color="auto"/>
            <w:bottom w:val="none" w:sz="0" w:space="0" w:color="auto"/>
            <w:right w:val="none" w:sz="0" w:space="0" w:color="auto"/>
          </w:divBdr>
        </w:div>
        <w:div w:id="328796245">
          <w:marLeft w:val="360"/>
          <w:marRight w:val="0"/>
          <w:marTop w:val="200"/>
          <w:marBottom w:val="0"/>
          <w:divBdr>
            <w:top w:val="none" w:sz="0" w:space="0" w:color="auto"/>
            <w:left w:val="none" w:sz="0" w:space="0" w:color="auto"/>
            <w:bottom w:val="none" w:sz="0" w:space="0" w:color="auto"/>
            <w:right w:val="none" w:sz="0" w:space="0" w:color="auto"/>
          </w:divBdr>
        </w:div>
      </w:divsChild>
    </w:div>
    <w:div w:id="1000111982">
      <w:bodyDiv w:val="1"/>
      <w:marLeft w:val="0"/>
      <w:marRight w:val="0"/>
      <w:marTop w:val="0"/>
      <w:marBottom w:val="0"/>
      <w:divBdr>
        <w:top w:val="none" w:sz="0" w:space="0" w:color="auto"/>
        <w:left w:val="none" w:sz="0" w:space="0" w:color="auto"/>
        <w:bottom w:val="none" w:sz="0" w:space="0" w:color="auto"/>
        <w:right w:val="none" w:sz="0" w:space="0" w:color="auto"/>
      </w:divBdr>
      <w:divsChild>
        <w:div w:id="1748991936">
          <w:marLeft w:val="274"/>
          <w:marRight w:val="0"/>
          <w:marTop w:val="0"/>
          <w:marBottom w:val="0"/>
          <w:divBdr>
            <w:top w:val="none" w:sz="0" w:space="0" w:color="auto"/>
            <w:left w:val="none" w:sz="0" w:space="0" w:color="auto"/>
            <w:bottom w:val="none" w:sz="0" w:space="0" w:color="auto"/>
            <w:right w:val="none" w:sz="0" w:space="0" w:color="auto"/>
          </w:divBdr>
        </w:div>
        <w:div w:id="686980300">
          <w:marLeft w:val="274"/>
          <w:marRight w:val="0"/>
          <w:marTop w:val="0"/>
          <w:marBottom w:val="0"/>
          <w:divBdr>
            <w:top w:val="none" w:sz="0" w:space="0" w:color="auto"/>
            <w:left w:val="none" w:sz="0" w:space="0" w:color="auto"/>
            <w:bottom w:val="none" w:sz="0" w:space="0" w:color="auto"/>
            <w:right w:val="none" w:sz="0" w:space="0" w:color="auto"/>
          </w:divBdr>
        </w:div>
      </w:divsChild>
    </w:div>
    <w:div w:id="1028482425">
      <w:bodyDiv w:val="1"/>
      <w:marLeft w:val="0"/>
      <w:marRight w:val="0"/>
      <w:marTop w:val="0"/>
      <w:marBottom w:val="0"/>
      <w:divBdr>
        <w:top w:val="none" w:sz="0" w:space="0" w:color="auto"/>
        <w:left w:val="none" w:sz="0" w:space="0" w:color="auto"/>
        <w:bottom w:val="none" w:sz="0" w:space="0" w:color="auto"/>
        <w:right w:val="none" w:sz="0" w:space="0" w:color="auto"/>
      </w:divBdr>
      <w:divsChild>
        <w:div w:id="1892420444">
          <w:marLeft w:val="446"/>
          <w:marRight w:val="0"/>
          <w:marTop w:val="0"/>
          <w:marBottom w:val="40"/>
          <w:divBdr>
            <w:top w:val="none" w:sz="0" w:space="0" w:color="auto"/>
            <w:left w:val="none" w:sz="0" w:space="0" w:color="auto"/>
            <w:bottom w:val="none" w:sz="0" w:space="0" w:color="auto"/>
            <w:right w:val="none" w:sz="0" w:space="0" w:color="auto"/>
          </w:divBdr>
        </w:div>
        <w:div w:id="508326070">
          <w:marLeft w:val="446"/>
          <w:marRight w:val="0"/>
          <w:marTop w:val="0"/>
          <w:marBottom w:val="40"/>
          <w:divBdr>
            <w:top w:val="none" w:sz="0" w:space="0" w:color="auto"/>
            <w:left w:val="none" w:sz="0" w:space="0" w:color="auto"/>
            <w:bottom w:val="none" w:sz="0" w:space="0" w:color="auto"/>
            <w:right w:val="none" w:sz="0" w:space="0" w:color="auto"/>
          </w:divBdr>
        </w:div>
        <w:div w:id="482358703">
          <w:marLeft w:val="446"/>
          <w:marRight w:val="0"/>
          <w:marTop w:val="0"/>
          <w:marBottom w:val="40"/>
          <w:divBdr>
            <w:top w:val="none" w:sz="0" w:space="0" w:color="auto"/>
            <w:left w:val="none" w:sz="0" w:space="0" w:color="auto"/>
            <w:bottom w:val="none" w:sz="0" w:space="0" w:color="auto"/>
            <w:right w:val="none" w:sz="0" w:space="0" w:color="auto"/>
          </w:divBdr>
        </w:div>
        <w:div w:id="64303056">
          <w:marLeft w:val="547"/>
          <w:marRight w:val="0"/>
          <w:marTop w:val="0"/>
          <w:marBottom w:val="40"/>
          <w:divBdr>
            <w:top w:val="none" w:sz="0" w:space="0" w:color="auto"/>
            <w:left w:val="none" w:sz="0" w:space="0" w:color="auto"/>
            <w:bottom w:val="none" w:sz="0" w:space="0" w:color="auto"/>
            <w:right w:val="none" w:sz="0" w:space="0" w:color="auto"/>
          </w:divBdr>
        </w:div>
        <w:div w:id="1267352848">
          <w:marLeft w:val="547"/>
          <w:marRight w:val="0"/>
          <w:marTop w:val="0"/>
          <w:marBottom w:val="40"/>
          <w:divBdr>
            <w:top w:val="none" w:sz="0" w:space="0" w:color="auto"/>
            <w:left w:val="none" w:sz="0" w:space="0" w:color="auto"/>
            <w:bottom w:val="none" w:sz="0" w:space="0" w:color="auto"/>
            <w:right w:val="none" w:sz="0" w:space="0" w:color="auto"/>
          </w:divBdr>
        </w:div>
        <w:div w:id="563178883">
          <w:marLeft w:val="547"/>
          <w:marRight w:val="0"/>
          <w:marTop w:val="0"/>
          <w:marBottom w:val="40"/>
          <w:divBdr>
            <w:top w:val="none" w:sz="0" w:space="0" w:color="auto"/>
            <w:left w:val="none" w:sz="0" w:space="0" w:color="auto"/>
            <w:bottom w:val="none" w:sz="0" w:space="0" w:color="auto"/>
            <w:right w:val="none" w:sz="0" w:space="0" w:color="auto"/>
          </w:divBdr>
        </w:div>
        <w:div w:id="1473058356">
          <w:marLeft w:val="547"/>
          <w:marRight w:val="0"/>
          <w:marTop w:val="0"/>
          <w:marBottom w:val="40"/>
          <w:divBdr>
            <w:top w:val="none" w:sz="0" w:space="0" w:color="auto"/>
            <w:left w:val="none" w:sz="0" w:space="0" w:color="auto"/>
            <w:bottom w:val="none" w:sz="0" w:space="0" w:color="auto"/>
            <w:right w:val="none" w:sz="0" w:space="0" w:color="auto"/>
          </w:divBdr>
        </w:div>
        <w:div w:id="901718011">
          <w:marLeft w:val="1454"/>
          <w:marRight w:val="0"/>
          <w:marTop w:val="0"/>
          <w:marBottom w:val="40"/>
          <w:divBdr>
            <w:top w:val="none" w:sz="0" w:space="0" w:color="auto"/>
            <w:left w:val="none" w:sz="0" w:space="0" w:color="auto"/>
            <w:bottom w:val="none" w:sz="0" w:space="0" w:color="auto"/>
            <w:right w:val="none" w:sz="0" w:space="0" w:color="auto"/>
          </w:divBdr>
        </w:div>
        <w:div w:id="1794667835">
          <w:marLeft w:val="1454"/>
          <w:marRight w:val="0"/>
          <w:marTop w:val="0"/>
          <w:marBottom w:val="40"/>
          <w:divBdr>
            <w:top w:val="none" w:sz="0" w:space="0" w:color="auto"/>
            <w:left w:val="none" w:sz="0" w:space="0" w:color="auto"/>
            <w:bottom w:val="none" w:sz="0" w:space="0" w:color="auto"/>
            <w:right w:val="none" w:sz="0" w:space="0" w:color="auto"/>
          </w:divBdr>
        </w:div>
        <w:div w:id="534539798">
          <w:marLeft w:val="1454"/>
          <w:marRight w:val="0"/>
          <w:marTop w:val="0"/>
          <w:marBottom w:val="40"/>
          <w:divBdr>
            <w:top w:val="none" w:sz="0" w:space="0" w:color="auto"/>
            <w:left w:val="none" w:sz="0" w:space="0" w:color="auto"/>
            <w:bottom w:val="none" w:sz="0" w:space="0" w:color="auto"/>
            <w:right w:val="none" w:sz="0" w:space="0" w:color="auto"/>
          </w:divBdr>
        </w:div>
        <w:div w:id="2079594619">
          <w:marLeft w:val="1454"/>
          <w:marRight w:val="0"/>
          <w:marTop w:val="0"/>
          <w:marBottom w:val="40"/>
          <w:divBdr>
            <w:top w:val="none" w:sz="0" w:space="0" w:color="auto"/>
            <w:left w:val="none" w:sz="0" w:space="0" w:color="auto"/>
            <w:bottom w:val="none" w:sz="0" w:space="0" w:color="auto"/>
            <w:right w:val="none" w:sz="0" w:space="0" w:color="auto"/>
          </w:divBdr>
        </w:div>
        <w:div w:id="1892158193">
          <w:marLeft w:val="1454"/>
          <w:marRight w:val="0"/>
          <w:marTop w:val="0"/>
          <w:marBottom w:val="40"/>
          <w:divBdr>
            <w:top w:val="none" w:sz="0" w:space="0" w:color="auto"/>
            <w:left w:val="none" w:sz="0" w:space="0" w:color="auto"/>
            <w:bottom w:val="none" w:sz="0" w:space="0" w:color="auto"/>
            <w:right w:val="none" w:sz="0" w:space="0" w:color="auto"/>
          </w:divBdr>
        </w:div>
        <w:div w:id="822700558">
          <w:marLeft w:val="1454"/>
          <w:marRight w:val="0"/>
          <w:marTop w:val="0"/>
          <w:marBottom w:val="40"/>
          <w:divBdr>
            <w:top w:val="none" w:sz="0" w:space="0" w:color="auto"/>
            <w:left w:val="none" w:sz="0" w:space="0" w:color="auto"/>
            <w:bottom w:val="none" w:sz="0" w:space="0" w:color="auto"/>
            <w:right w:val="none" w:sz="0" w:space="0" w:color="auto"/>
          </w:divBdr>
        </w:div>
      </w:divsChild>
    </w:div>
    <w:div w:id="1036926643">
      <w:bodyDiv w:val="1"/>
      <w:marLeft w:val="0"/>
      <w:marRight w:val="0"/>
      <w:marTop w:val="0"/>
      <w:marBottom w:val="0"/>
      <w:divBdr>
        <w:top w:val="none" w:sz="0" w:space="0" w:color="auto"/>
        <w:left w:val="none" w:sz="0" w:space="0" w:color="auto"/>
        <w:bottom w:val="none" w:sz="0" w:space="0" w:color="auto"/>
        <w:right w:val="none" w:sz="0" w:space="0" w:color="auto"/>
      </w:divBdr>
      <w:divsChild>
        <w:div w:id="883827233">
          <w:marLeft w:val="446"/>
          <w:marRight w:val="0"/>
          <w:marTop w:val="0"/>
          <w:marBottom w:val="40"/>
          <w:divBdr>
            <w:top w:val="none" w:sz="0" w:space="0" w:color="auto"/>
            <w:left w:val="none" w:sz="0" w:space="0" w:color="auto"/>
            <w:bottom w:val="none" w:sz="0" w:space="0" w:color="auto"/>
            <w:right w:val="none" w:sz="0" w:space="0" w:color="auto"/>
          </w:divBdr>
        </w:div>
        <w:div w:id="2001301511">
          <w:marLeft w:val="446"/>
          <w:marRight w:val="0"/>
          <w:marTop w:val="0"/>
          <w:marBottom w:val="40"/>
          <w:divBdr>
            <w:top w:val="none" w:sz="0" w:space="0" w:color="auto"/>
            <w:left w:val="none" w:sz="0" w:space="0" w:color="auto"/>
            <w:bottom w:val="none" w:sz="0" w:space="0" w:color="auto"/>
            <w:right w:val="none" w:sz="0" w:space="0" w:color="auto"/>
          </w:divBdr>
        </w:div>
        <w:div w:id="1119644252">
          <w:marLeft w:val="446"/>
          <w:marRight w:val="0"/>
          <w:marTop w:val="0"/>
          <w:marBottom w:val="40"/>
          <w:divBdr>
            <w:top w:val="none" w:sz="0" w:space="0" w:color="auto"/>
            <w:left w:val="none" w:sz="0" w:space="0" w:color="auto"/>
            <w:bottom w:val="none" w:sz="0" w:space="0" w:color="auto"/>
            <w:right w:val="none" w:sz="0" w:space="0" w:color="auto"/>
          </w:divBdr>
        </w:div>
        <w:div w:id="22220277">
          <w:marLeft w:val="446"/>
          <w:marRight w:val="0"/>
          <w:marTop w:val="0"/>
          <w:marBottom w:val="40"/>
          <w:divBdr>
            <w:top w:val="none" w:sz="0" w:space="0" w:color="auto"/>
            <w:left w:val="none" w:sz="0" w:space="0" w:color="auto"/>
            <w:bottom w:val="none" w:sz="0" w:space="0" w:color="auto"/>
            <w:right w:val="none" w:sz="0" w:space="0" w:color="auto"/>
          </w:divBdr>
        </w:div>
        <w:div w:id="1516307473">
          <w:marLeft w:val="446"/>
          <w:marRight w:val="0"/>
          <w:marTop w:val="0"/>
          <w:marBottom w:val="40"/>
          <w:divBdr>
            <w:top w:val="none" w:sz="0" w:space="0" w:color="auto"/>
            <w:left w:val="none" w:sz="0" w:space="0" w:color="auto"/>
            <w:bottom w:val="none" w:sz="0" w:space="0" w:color="auto"/>
            <w:right w:val="none" w:sz="0" w:space="0" w:color="auto"/>
          </w:divBdr>
        </w:div>
        <w:div w:id="1365983498">
          <w:marLeft w:val="446"/>
          <w:marRight w:val="0"/>
          <w:marTop w:val="0"/>
          <w:marBottom w:val="40"/>
          <w:divBdr>
            <w:top w:val="none" w:sz="0" w:space="0" w:color="auto"/>
            <w:left w:val="none" w:sz="0" w:space="0" w:color="auto"/>
            <w:bottom w:val="none" w:sz="0" w:space="0" w:color="auto"/>
            <w:right w:val="none" w:sz="0" w:space="0" w:color="auto"/>
          </w:divBdr>
        </w:div>
        <w:div w:id="366680824">
          <w:marLeft w:val="446"/>
          <w:marRight w:val="0"/>
          <w:marTop w:val="0"/>
          <w:marBottom w:val="40"/>
          <w:divBdr>
            <w:top w:val="none" w:sz="0" w:space="0" w:color="auto"/>
            <w:left w:val="none" w:sz="0" w:space="0" w:color="auto"/>
            <w:bottom w:val="none" w:sz="0" w:space="0" w:color="auto"/>
            <w:right w:val="none" w:sz="0" w:space="0" w:color="auto"/>
          </w:divBdr>
        </w:div>
        <w:div w:id="1789737953">
          <w:marLeft w:val="446"/>
          <w:marRight w:val="0"/>
          <w:marTop w:val="0"/>
          <w:marBottom w:val="40"/>
          <w:divBdr>
            <w:top w:val="none" w:sz="0" w:space="0" w:color="auto"/>
            <w:left w:val="none" w:sz="0" w:space="0" w:color="auto"/>
            <w:bottom w:val="none" w:sz="0" w:space="0" w:color="auto"/>
            <w:right w:val="none" w:sz="0" w:space="0" w:color="auto"/>
          </w:divBdr>
        </w:div>
        <w:div w:id="1146244369">
          <w:marLeft w:val="446"/>
          <w:marRight w:val="0"/>
          <w:marTop w:val="0"/>
          <w:marBottom w:val="120"/>
          <w:divBdr>
            <w:top w:val="none" w:sz="0" w:space="0" w:color="auto"/>
            <w:left w:val="none" w:sz="0" w:space="0" w:color="auto"/>
            <w:bottom w:val="none" w:sz="0" w:space="0" w:color="auto"/>
            <w:right w:val="none" w:sz="0" w:space="0" w:color="auto"/>
          </w:divBdr>
        </w:div>
        <w:div w:id="258609705">
          <w:marLeft w:val="446"/>
          <w:marRight w:val="0"/>
          <w:marTop w:val="0"/>
          <w:marBottom w:val="120"/>
          <w:divBdr>
            <w:top w:val="none" w:sz="0" w:space="0" w:color="auto"/>
            <w:left w:val="none" w:sz="0" w:space="0" w:color="auto"/>
            <w:bottom w:val="none" w:sz="0" w:space="0" w:color="auto"/>
            <w:right w:val="none" w:sz="0" w:space="0" w:color="auto"/>
          </w:divBdr>
        </w:div>
        <w:div w:id="166094987">
          <w:marLeft w:val="446"/>
          <w:marRight w:val="0"/>
          <w:marTop w:val="0"/>
          <w:marBottom w:val="120"/>
          <w:divBdr>
            <w:top w:val="none" w:sz="0" w:space="0" w:color="auto"/>
            <w:left w:val="none" w:sz="0" w:space="0" w:color="auto"/>
            <w:bottom w:val="none" w:sz="0" w:space="0" w:color="auto"/>
            <w:right w:val="none" w:sz="0" w:space="0" w:color="auto"/>
          </w:divBdr>
        </w:div>
        <w:div w:id="858466778">
          <w:marLeft w:val="446"/>
          <w:marRight w:val="0"/>
          <w:marTop w:val="0"/>
          <w:marBottom w:val="120"/>
          <w:divBdr>
            <w:top w:val="none" w:sz="0" w:space="0" w:color="auto"/>
            <w:left w:val="none" w:sz="0" w:space="0" w:color="auto"/>
            <w:bottom w:val="none" w:sz="0" w:space="0" w:color="auto"/>
            <w:right w:val="none" w:sz="0" w:space="0" w:color="auto"/>
          </w:divBdr>
        </w:div>
        <w:div w:id="1738164143">
          <w:marLeft w:val="446"/>
          <w:marRight w:val="0"/>
          <w:marTop w:val="0"/>
          <w:marBottom w:val="120"/>
          <w:divBdr>
            <w:top w:val="none" w:sz="0" w:space="0" w:color="auto"/>
            <w:left w:val="none" w:sz="0" w:space="0" w:color="auto"/>
            <w:bottom w:val="none" w:sz="0" w:space="0" w:color="auto"/>
            <w:right w:val="none" w:sz="0" w:space="0" w:color="auto"/>
          </w:divBdr>
        </w:div>
        <w:div w:id="1995639787">
          <w:marLeft w:val="446"/>
          <w:marRight w:val="0"/>
          <w:marTop w:val="0"/>
          <w:marBottom w:val="120"/>
          <w:divBdr>
            <w:top w:val="none" w:sz="0" w:space="0" w:color="auto"/>
            <w:left w:val="none" w:sz="0" w:space="0" w:color="auto"/>
            <w:bottom w:val="none" w:sz="0" w:space="0" w:color="auto"/>
            <w:right w:val="none" w:sz="0" w:space="0" w:color="auto"/>
          </w:divBdr>
        </w:div>
        <w:div w:id="1422533220">
          <w:marLeft w:val="446"/>
          <w:marRight w:val="0"/>
          <w:marTop w:val="0"/>
          <w:marBottom w:val="120"/>
          <w:divBdr>
            <w:top w:val="none" w:sz="0" w:space="0" w:color="auto"/>
            <w:left w:val="none" w:sz="0" w:space="0" w:color="auto"/>
            <w:bottom w:val="none" w:sz="0" w:space="0" w:color="auto"/>
            <w:right w:val="none" w:sz="0" w:space="0" w:color="auto"/>
          </w:divBdr>
        </w:div>
        <w:div w:id="238641097">
          <w:marLeft w:val="446"/>
          <w:marRight w:val="0"/>
          <w:marTop w:val="0"/>
          <w:marBottom w:val="120"/>
          <w:divBdr>
            <w:top w:val="none" w:sz="0" w:space="0" w:color="auto"/>
            <w:left w:val="none" w:sz="0" w:space="0" w:color="auto"/>
            <w:bottom w:val="none" w:sz="0" w:space="0" w:color="auto"/>
            <w:right w:val="none" w:sz="0" w:space="0" w:color="auto"/>
          </w:divBdr>
        </w:div>
      </w:divsChild>
    </w:div>
    <w:div w:id="1042438842">
      <w:bodyDiv w:val="1"/>
      <w:marLeft w:val="0"/>
      <w:marRight w:val="0"/>
      <w:marTop w:val="0"/>
      <w:marBottom w:val="0"/>
      <w:divBdr>
        <w:top w:val="none" w:sz="0" w:space="0" w:color="auto"/>
        <w:left w:val="none" w:sz="0" w:space="0" w:color="auto"/>
        <w:bottom w:val="none" w:sz="0" w:space="0" w:color="auto"/>
        <w:right w:val="none" w:sz="0" w:space="0" w:color="auto"/>
      </w:divBdr>
    </w:div>
    <w:div w:id="1049955648">
      <w:bodyDiv w:val="1"/>
      <w:marLeft w:val="0"/>
      <w:marRight w:val="0"/>
      <w:marTop w:val="0"/>
      <w:marBottom w:val="0"/>
      <w:divBdr>
        <w:top w:val="none" w:sz="0" w:space="0" w:color="auto"/>
        <w:left w:val="none" w:sz="0" w:space="0" w:color="auto"/>
        <w:bottom w:val="none" w:sz="0" w:space="0" w:color="auto"/>
        <w:right w:val="none" w:sz="0" w:space="0" w:color="auto"/>
      </w:divBdr>
    </w:div>
    <w:div w:id="1055546811">
      <w:bodyDiv w:val="1"/>
      <w:marLeft w:val="0"/>
      <w:marRight w:val="0"/>
      <w:marTop w:val="0"/>
      <w:marBottom w:val="0"/>
      <w:divBdr>
        <w:top w:val="none" w:sz="0" w:space="0" w:color="auto"/>
        <w:left w:val="none" w:sz="0" w:space="0" w:color="auto"/>
        <w:bottom w:val="none" w:sz="0" w:space="0" w:color="auto"/>
        <w:right w:val="none" w:sz="0" w:space="0" w:color="auto"/>
      </w:divBdr>
      <w:divsChild>
        <w:div w:id="1363745841">
          <w:marLeft w:val="446"/>
          <w:marRight w:val="0"/>
          <w:marTop w:val="160"/>
          <w:marBottom w:val="160"/>
          <w:divBdr>
            <w:top w:val="none" w:sz="0" w:space="0" w:color="auto"/>
            <w:left w:val="none" w:sz="0" w:space="0" w:color="auto"/>
            <w:bottom w:val="none" w:sz="0" w:space="0" w:color="auto"/>
            <w:right w:val="none" w:sz="0" w:space="0" w:color="auto"/>
          </w:divBdr>
        </w:div>
        <w:div w:id="502431201">
          <w:marLeft w:val="446"/>
          <w:marRight w:val="0"/>
          <w:marTop w:val="160"/>
          <w:marBottom w:val="160"/>
          <w:divBdr>
            <w:top w:val="none" w:sz="0" w:space="0" w:color="auto"/>
            <w:left w:val="none" w:sz="0" w:space="0" w:color="auto"/>
            <w:bottom w:val="none" w:sz="0" w:space="0" w:color="auto"/>
            <w:right w:val="none" w:sz="0" w:space="0" w:color="auto"/>
          </w:divBdr>
        </w:div>
      </w:divsChild>
    </w:div>
    <w:div w:id="1070427052">
      <w:bodyDiv w:val="1"/>
      <w:marLeft w:val="0"/>
      <w:marRight w:val="0"/>
      <w:marTop w:val="0"/>
      <w:marBottom w:val="0"/>
      <w:divBdr>
        <w:top w:val="none" w:sz="0" w:space="0" w:color="auto"/>
        <w:left w:val="none" w:sz="0" w:space="0" w:color="auto"/>
        <w:bottom w:val="none" w:sz="0" w:space="0" w:color="auto"/>
        <w:right w:val="none" w:sz="0" w:space="0" w:color="auto"/>
      </w:divBdr>
      <w:divsChild>
        <w:div w:id="758408815">
          <w:marLeft w:val="360"/>
          <w:marRight w:val="0"/>
          <w:marTop w:val="200"/>
          <w:marBottom w:val="0"/>
          <w:divBdr>
            <w:top w:val="none" w:sz="0" w:space="0" w:color="auto"/>
            <w:left w:val="none" w:sz="0" w:space="0" w:color="auto"/>
            <w:bottom w:val="none" w:sz="0" w:space="0" w:color="auto"/>
            <w:right w:val="none" w:sz="0" w:space="0" w:color="auto"/>
          </w:divBdr>
        </w:div>
        <w:div w:id="58864646">
          <w:marLeft w:val="360"/>
          <w:marRight w:val="0"/>
          <w:marTop w:val="200"/>
          <w:marBottom w:val="0"/>
          <w:divBdr>
            <w:top w:val="none" w:sz="0" w:space="0" w:color="auto"/>
            <w:left w:val="none" w:sz="0" w:space="0" w:color="auto"/>
            <w:bottom w:val="none" w:sz="0" w:space="0" w:color="auto"/>
            <w:right w:val="none" w:sz="0" w:space="0" w:color="auto"/>
          </w:divBdr>
        </w:div>
        <w:div w:id="2028673689">
          <w:marLeft w:val="360"/>
          <w:marRight w:val="0"/>
          <w:marTop w:val="200"/>
          <w:marBottom w:val="0"/>
          <w:divBdr>
            <w:top w:val="none" w:sz="0" w:space="0" w:color="auto"/>
            <w:left w:val="none" w:sz="0" w:space="0" w:color="auto"/>
            <w:bottom w:val="none" w:sz="0" w:space="0" w:color="auto"/>
            <w:right w:val="none" w:sz="0" w:space="0" w:color="auto"/>
          </w:divBdr>
        </w:div>
        <w:div w:id="119343609">
          <w:marLeft w:val="360"/>
          <w:marRight w:val="0"/>
          <w:marTop w:val="200"/>
          <w:marBottom w:val="0"/>
          <w:divBdr>
            <w:top w:val="none" w:sz="0" w:space="0" w:color="auto"/>
            <w:left w:val="none" w:sz="0" w:space="0" w:color="auto"/>
            <w:bottom w:val="none" w:sz="0" w:space="0" w:color="auto"/>
            <w:right w:val="none" w:sz="0" w:space="0" w:color="auto"/>
          </w:divBdr>
        </w:div>
        <w:div w:id="1067219381">
          <w:marLeft w:val="360"/>
          <w:marRight w:val="0"/>
          <w:marTop w:val="200"/>
          <w:marBottom w:val="0"/>
          <w:divBdr>
            <w:top w:val="none" w:sz="0" w:space="0" w:color="auto"/>
            <w:left w:val="none" w:sz="0" w:space="0" w:color="auto"/>
            <w:bottom w:val="none" w:sz="0" w:space="0" w:color="auto"/>
            <w:right w:val="none" w:sz="0" w:space="0" w:color="auto"/>
          </w:divBdr>
        </w:div>
        <w:div w:id="923686390">
          <w:marLeft w:val="360"/>
          <w:marRight w:val="0"/>
          <w:marTop w:val="200"/>
          <w:marBottom w:val="0"/>
          <w:divBdr>
            <w:top w:val="none" w:sz="0" w:space="0" w:color="auto"/>
            <w:left w:val="none" w:sz="0" w:space="0" w:color="auto"/>
            <w:bottom w:val="none" w:sz="0" w:space="0" w:color="auto"/>
            <w:right w:val="none" w:sz="0" w:space="0" w:color="auto"/>
          </w:divBdr>
        </w:div>
        <w:div w:id="1564214972">
          <w:marLeft w:val="360"/>
          <w:marRight w:val="0"/>
          <w:marTop w:val="200"/>
          <w:marBottom w:val="0"/>
          <w:divBdr>
            <w:top w:val="none" w:sz="0" w:space="0" w:color="auto"/>
            <w:left w:val="none" w:sz="0" w:space="0" w:color="auto"/>
            <w:bottom w:val="none" w:sz="0" w:space="0" w:color="auto"/>
            <w:right w:val="none" w:sz="0" w:space="0" w:color="auto"/>
          </w:divBdr>
        </w:div>
        <w:div w:id="1425422401">
          <w:marLeft w:val="360"/>
          <w:marRight w:val="0"/>
          <w:marTop w:val="200"/>
          <w:marBottom w:val="0"/>
          <w:divBdr>
            <w:top w:val="none" w:sz="0" w:space="0" w:color="auto"/>
            <w:left w:val="none" w:sz="0" w:space="0" w:color="auto"/>
            <w:bottom w:val="none" w:sz="0" w:space="0" w:color="auto"/>
            <w:right w:val="none" w:sz="0" w:space="0" w:color="auto"/>
          </w:divBdr>
        </w:div>
      </w:divsChild>
    </w:div>
    <w:div w:id="1075207861">
      <w:bodyDiv w:val="1"/>
      <w:marLeft w:val="0"/>
      <w:marRight w:val="0"/>
      <w:marTop w:val="0"/>
      <w:marBottom w:val="0"/>
      <w:divBdr>
        <w:top w:val="none" w:sz="0" w:space="0" w:color="auto"/>
        <w:left w:val="none" w:sz="0" w:space="0" w:color="auto"/>
        <w:bottom w:val="none" w:sz="0" w:space="0" w:color="auto"/>
        <w:right w:val="none" w:sz="0" w:space="0" w:color="auto"/>
      </w:divBdr>
    </w:div>
    <w:div w:id="1134716408">
      <w:bodyDiv w:val="1"/>
      <w:marLeft w:val="0"/>
      <w:marRight w:val="0"/>
      <w:marTop w:val="0"/>
      <w:marBottom w:val="0"/>
      <w:divBdr>
        <w:top w:val="none" w:sz="0" w:space="0" w:color="auto"/>
        <w:left w:val="none" w:sz="0" w:space="0" w:color="auto"/>
        <w:bottom w:val="none" w:sz="0" w:space="0" w:color="auto"/>
        <w:right w:val="none" w:sz="0" w:space="0" w:color="auto"/>
      </w:divBdr>
      <w:divsChild>
        <w:div w:id="537281947">
          <w:marLeft w:val="360"/>
          <w:marRight w:val="0"/>
          <w:marTop w:val="200"/>
          <w:marBottom w:val="0"/>
          <w:divBdr>
            <w:top w:val="none" w:sz="0" w:space="0" w:color="auto"/>
            <w:left w:val="none" w:sz="0" w:space="0" w:color="auto"/>
            <w:bottom w:val="none" w:sz="0" w:space="0" w:color="auto"/>
            <w:right w:val="none" w:sz="0" w:space="0" w:color="auto"/>
          </w:divBdr>
        </w:div>
        <w:div w:id="580219844">
          <w:marLeft w:val="360"/>
          <w:marRight w:val="0"/>
          <w:marTop w:val="200"/>
          <w:marBottom w:val="0"/>
          <w:divBdr>
            <w:top w:val="none" w:sz="0" w:space="0" w:color="auto"/>
            <w:left w:val="none" w:sz="0" w:space="0" w:color="auto"/>
            <w:bottom w:val="none" w:sz="0" w:space="0" w:color="auto"/>
            <w:right w:val="none" w:sz="0" w:space="0" w:color="auto"/>
          </w:divBdr>
        </w:div>
        <w:div w:id="1103960355">
          <w:marLeft w:val="360"/>
          <w:marRight w:val="0"/>
          <w:marTop w:val="200"/>
          <w:marBottom w:val="0"/>
          <w:divBdr>
            <w:top w:val="none" w:sz="0" w:space="0" w:color="auto"/>
            <w:left w:val="none" w:sz="0" w:space="0" w:color="auto"/>
            <w:bottom w:val="none" w:sz="0" w:space="0" w:color="auto"/>
            <w:right w:val="none" w:sz="0" w:space="0" w:color="auto"/>
          </w:divBdr>
        </w:div>
        <w:div w:id="1312103907">
          <w:marLeft w:val="360"/>
          <w:marRight w:val="0"/>
          <w:marTop w:val="200"/>
          <w:marBottom w:val="0"/>
          <w:divBdr>
            <w:top w:val="none" w:sz="0" w:space="0" w:color="auto"/>
            <w:left w:val="none" w:sz="0" w:space="0" w:color="auto"/>
            <w:bottom w:val="none" w:sz="0" w:space="0" w:color="auto"/>
            <w:right w:val="none" w:sz="0" w:space="0" w:color="auto"/>
          </w:divBdr>
        </w:div>
        <w:div w:id="1065373543">
          <w:marLeft w:val="360"/>
          <w:marRight w:val="0"/>
          <w:marTop w:val="200"/>
          <w:marBottom w:val="0"/>
          <w:divBdr>
            <w:top w:val="none" w:sz="0" w:space="0" w:color="auto"/>
            <w:left w:val="none" w:sz="0" w:space="0" w:color="auto"/>
            <w:bottom w:val="none" w:sz="0" w:space="0" w:color="auto"/>
            <w:right w:val="none" w:sz="0" w:space="0" w:color="auto"/>
          </w:divBdr>
        </w:div>
        <w:div w:id="1173109413">
          <w:marLeft w:val="360"/>
          <w:marRight w:val="0"/>
          <w:marTop w:val="200"/>
          <w:marBottom w:val="0"/>
          <w:divBdr>
            <w:top w:val="none" w:sz="0" w:space="0" w:color="auto"/>
            <w:left w:val="none" w:sz="0" w:space="0" w:color="auto"/>
            <w:bottom w:val="none" w:sz="0" w:space="0" w:color="auto"/>
            <w:right w:val="none" w:sz="0" w:space="0" w:color="auto"/>
          </w:divBdr>
        </w:div>
        <w:div w:id="1218317014">
          <w:marLeft w:val="360"/>
          <w:marRight w:val="0"/>
          <w:marTop w:val="200"/>
          <w:marBottom w:val="0"/>
          <w:divBdr>
            <w:top w:val="none" w:sz="0" w:space="0" w:color="auto"/>
            <w:left w:val="none" w:sz="0" w:space="0" w:color="auto"/>
            <w:bottom w:val="none" w:sz="0" w:space="0" w:color="auto"/>
            <w:right w:val="none" w:sz="0" w:space="0" w:color="auto"/>
          </w:divBdr>
        </w:div>
        <w:div w:id="1945576395">
          <w:marLeft w:val="360"/>
          <w:marRight w:val="0"/>
          <w:marTop w:val="200"/>
          <w:marBottom w:val="0"/>
          <w:divBdr>
            <w:top w:val="none" w:sz="0" w:space="0" w:color="auto"/>
            <w:left w:val="none" w:sz="0" w:space="0" w:color="auto"/>
            <w:bottom w:val="none" w:sz="0" w:space="0" w:color="auto"/>
            <w:right w:val="none" w:sz="0" w:space="0" w:color="auto"/>
          </w:divBdr>
        </w:div>
      </w:divsChild>
    </w:div>
    <w:div w:id="1184132362">
      <w:bodyDiv w:val="1"/>
      <w:marLeft w:val="0"/>
      <w:marRight w:val="0"/>
      <w:marTop w:val="0"/>
      <w:marBottom w:val="0"/>
      <w:divBdr>
        <w:top w:val="none" w:sz="0" w:space="0" w:color="auto"/>
        <w:left w:val="none" w:sz="0" w:space="0" w:color="auto"/>
        <w:bottom w:val="none" w:sz="0" w:space="0" w:color="auto"/>
        <w:right w:val="none" w:sz="0" w:space="0" w:color="auto"/>
      </w:divBdr>
    </w:div>
    <w:div w:id="1220673775">
      <w:bodyDiv w:val="1"/>
      <w:marLeft w:val="0"/>
      <w:marRight w:val="0"/>
      <w:marTop w:val="0"/>
      <w:marBottom w:val="0"/>
      <w:divBdr>
        <w:top w:val="none" w:sz="0" w:space="0" w:color="auto"/>
        <w:left w:val="none" w:sz="0" w:space="0" w:color="auto"/>
        <w:bottom w:val="none" w:sz="0" w:space="0" w:color="auto"/>
        <w:right w:val="none" w:sz="0" w:space="0" w:color="auto"/>
      </w:divBdr>
    </w:div>
    <w:div w:id="1266309467">
      <w:bodyDiv w:val="1"/>
      <w:marLeft w:val="0"/>
      <w:marRight w:val="0"/>
      <w:marTop w:val="0"/>
      <w:marBottom w:val="0"/>
      <w:divBdr>
        <w:top w:val="none" w:sz="0" w:space="0" w:color="auto"/>
        <w:left w:val="none" w:sz="0" w:space="0" w:color="auto"/>
        <w:bottom w:val="none" w:sz="0" w:space="0" w:color="auto"/>
        <w:right w:val="none" w:sz="0" w:space="0" w:color="auto"/>
      </w:divBdr>
    </w:div>
    <w:div w:id="1294409934">
      <w:bodyDiv w:val="1"/>
      <w:marLeft w:val="0"/>
      <w:marRight w:val="0"/>
      <w:marTop w:val="0"/>
      <w:marBottom w:val="0"/>
      <w:divBdr>
        <w:top w:val="none" w:sz="0" w:space="0" w:color="auto"/>
        <w:left w:val="none" w:sz="0" w:space="0" w:color="auto"/>
        <w:bottom w:val="none" w:sz="0" w:space="0" w:color="auto"/>
        <w:right w:val="none" w:sz="0" w:space="0" w:color="auto"/>
      </w:divBdr>
      <w:divsChild>
        <w:div w:id="925965655">
          <w:marLeft w:val="446"/>
          <w:marRight w:val="0"/>
          <w:marTop w:val="160"/>
          <w:marBottom w:val="160"/>
          <w:divBdr>
            <w:top w:val="none" w:sz="0" w:space="0" w:color="auto"/>
            <w:left w:val="none" w:sz="0" w:space="0" w:color="auto"/>
            <w:bottom w:val="none" w:sz="0" w:space="0" w:color="auto"/>
            <w:right w:val="none" w:sz="0" w:space="0" w:color="auto"/>
          </w:divBdr>
        </w:div>
        <w:div w:id="163322230">
          <w:marLeft w:val="446"/>
          <w:marRight w:val="0"/>
          <w:marTop w:val="160"/>
          <w:marBottom w:val="160"/>
          <w:divBdr>
            <w:top w:val="none" w:sz="0" w:space="0" w:color="auto"/>
            <w:left w:val="none" w:sz="0" w:space="0" w:color="auto"/>
            <w:bottom w:val="none" w:sz="0" w:space="0" w:color="auto"/>
            <w:right w:val="none" w:sz="0" w:space="0" w:color="auto"/>
          </w:divBdr>
        </w:div>
      </w:divsChild>
    </w:div>
    <w:div w:id="1311865397">
      <w:bodyDiv w:val="1"/>
      <w:marLeft w:val="0"/>
      <w:marRight w:val="0"/>
      <w:marTop w:val="0"/>
      <w:marBottom w:val="0"/>
      <w:divBdr>
        <w:top w:val="none" w:sz="0" w:space="0" w:color="auto"/>
        <w:left w:val="none" w:sz="0" w:space="0" w:color="auto"/>
        <w:bottom w:val="none" w:sz="0" w:space="0" w:color="auto"/>
        <w:right w:val="none" w:sz="0" w:space="0" w:color="auto"/>
      </w:divBdr>
    </w:div>
    <w:div w:id="1320421351">
      <w:bodyDiv w:val="1"/>
      <w:marLeft w:val="0"/>
      <w:marRight w:val="0"/>
      <w:marTop w:val="0"/>
      <w:marBottom w:val="0"/>
      <w:divBdr>
        <w:top w:val="none" w:sz="0" w:space="0" w:color="auto"/>
        <w:left w:val="none" w:sz="0" w:space="0" w:color="auto"/>
        <w:bottom w:val="none" w:sz="0" w:space="0" w:color="auto"/>
        <w:right w:val="none" w:sz="0" w:space="0" w:color="auto"/>
      </w:divBdr>
      <w:divsChild>
        <w:div w:id="1728794079">
          <w:marLeft w:val="720"/>
          <w:marRight w:val="0"/>
          <w:marTop w:val="0"/>
          <w:marBottom w:val="0"/>
          <w:divBdr>
            <w:top w:val="none" w:sz="0" w:space="0" w:color="auto"/>
            <w:left w:val="none" w:sz="0" w:space="0" w:color="auto"/>
            <w:bottom w:val="none" w:sz="0" w:space="0" w:color="auto"/>
            <w:right w:val="none" w:sz="0" w:space="0" w:color="auto"/>
          </w:divBdr>
        </w:div>
        <w:div w:id="685405162">
          <w:marLeft w:val="720"/>
          <w:marRight w:val="0"/>
          <w:marTop w:val="0"/>
          <w:marBottom w:val="0"/>
          <w:divBdr>
            <w:top w:val="none" w:sz="0" w:space="0" w:color="auto"/>
            <w:left w:val="none" w:sz="0" w:space="0" w:color="auto"/>
            <w:bottom w:val="none" w:sz="0" w:space="0" w:color="auto"/>
            <w:right w:val="none" w:sz="0" w:space="0" w:color="auto"/>
          </w:divBdr>
        </w:div>
        <w:div w:id="385223436">
          <w:marLeft w:val="720"/>
          <w:marRight w:val="0"/>
          <w:marTop w:val="0"/>
          <w:marBottom w:val="0"/>
          <w:divBdr>
            <w:top w:val="none" w:sz="0" w:space="0" w:color="auto"/>
            <w:left w:val="none" w:sz="0" w:space="0" w:color="auto"/>
            <w:bottom w:val="none" w:sz="0" w:space="0" w:color="auto"/>
            <w:right w:val="none" w:sz="0" w:space="0" w:color="auto"/>
          </w:divBdr>
        </w:div>
        <w:div w:id="985864364">
          <w:marLeft w:val="720"/>
          <w:marRight w:val="0"/>
          <w:marTop w:val="0"/>
          <w:marBottom w:val="0"/>
          <w:divBdr>
            <w:top w:val="none" w:sz="0" w:space="0" w:color="auto"/>
            <w:left w:val="none" w:sz="0" w:space="0" w:color="auto"/>
            <w:bottom w:val="none" w:sz="0" w:space="0" w:color="auto"/>
            <w:right w:val="none" w:sz="0" w:space="0" w:color="auto"/>
          </w:divBdr>
        </w:div>
        <w:div w:id="274021160">
          <w:marLeft w:val="720"/>
          <w:marRight w:val="0"/>
          <w:marTop w:val="0"/>
          <w:marBottom w:val="0"/>
          <w:divBdr>
            <w:top w:val="none" w:sz="0" w:space="0" w:color="auto"/>
            <w:left w:val="none" w:sz="0" w:space="0" w:color="auto"/>
            <w:bottom w:val="none" w:sz="0" w:space="0" w:color="auto"/>
            <w:right w:val="none" w:sz="0" w:space="0" w:color="auto"/>
          </w:divBdr>
        </w:div>
        <w:div w:id="6256294">
          <w:marLeft w:val="720"/>
          <w:marRight w:val="0"/>
          <w:marTop w:val="0"/>
          <w:marBottom w:val="0"/>
          <w:divBdr>
            <w:top w:val="none" w:sz="0" w:space="0" w:color="auto"/>
            <w:left w:val="none" w:sz="0" w:space="0" w:color="auto"/>
            <w:bottom w:val="none" w:sz="0" w:space="0" w:color="auto"/>
            <w:right w:val="none" w:sz="0" w:space="0" w:color="auto"/>
          </w:divBdr>
        </w:div>
        <w:div w:id="629701127">
          <w:marLeft w:val="720"/>
          <w:marRight w:val="0"/>
          <w:marTop w:val="0"/>
          <w:marBottom w:val="0"/>
          <w:divBdr>
            <w:top w:val="none" w:sz="0" w:space="0" w:color="auto"/>
            <w:left w:val="none" w:sz="0" w:space="0" w:color="auto"/>
            <w:bottom w:val="none" w:sz="0" w:space="0" w:color="auto"/>
            <w:right w:val="none" w:sz="0" w:space="0" w:color="auto"/>
          </w:divBdr>
        </w:div>
        <w:div w:id="1990742427">
          <w:marLeft w:val="720"/>
          <w:marRight w:val="0"/>
          <w:marTop w:val="0"/>
          <w:marBottom w:val="0"/>
          <w:divBdr>
            <w:top w:val="none" w:sz="0" w:space="0" w:color="auto"/>
            <w:left w:val="none" w:sz="0" w:space="0" w:color="auto"/>
            <w:bottom w:val="none" w:sz="0" w:space="0" w:color="auto"/>
            <w:right w:val="none" w:sz="0" w:space="0" w:color="auto"/>
          </w:divBdr>
        </w:div>
      </w:divsChild>
    </w:div>
    <w:div w:id="1340354810">
      <w:bodyDiv w:val="1"/>
      <w:marLeft w:val="0"/>
      <w:marRight w:val="0"/>
      <w:marTop w:val="0"/>
      <w:marBottom w:val="0"/>
      <w:divBdr>
        <w:top w:val="none" w:sz="0" w:space="0" w:color="auto"/>
        <w:left w:val="none" w:sz="0" w:space="0" w:color="auto"/>
        <w:bottom w:val="none" w:sz="0" w:space="0" w:color="auto"/>
        <w:right w:val="none" w:sz="0" w:space="0" w:color="auto"/>
      </w:divBdr>
    </w:div>
    <w:div w:id="1359358354">
      <w:bodyDiv w:val="1"/>
      <w:marLeft w:val="0"/>
      <w:marRight w:val="0"/>
      <w:marTop w:val="0"/>
      <w:marBottom w:val="0"/>
      <w:divBdr>
        <w:top w:val="none" w:sz="0" w:space="0" w:color="auto"/>
        <w:left w:val="none" w:sz="0" w:space="0" w:color="auto"/>
        <w:bottom w:val="none" w:sz="0" w:space="0" w:color="auto"/>
        <w:right w:val="none" w:sz="0" w:space="0" w:color="auto"/>
      </w:divBdr>
    </w:div>
    <w:div w:id="1364015000">
      <w:bodyDiv w:val="1"/>
      <w:marLeft w:val="0"/>
      <w:marRight w:val="0"/>
      <w:marTop w:val="0"/>
      <w:marBottom w:val="0"/>
      <w:divBdr>
        <w:top w:val="none" w:sz="0" w:space="0" w:color="auto"/>
        <w:left w:val="none" w:sz="0" w:space="0" w:color="auto"/>
        <w:bottom w:val="none" w:sz="0" w:space="0" w:color="auto"/>
        <w:right w:val="none" w:sz="0" w:space="0" w:color="auto"/>
      </w:divBdr>
    </w:div>
    <w:div w:id="1384594064">
      <w:bodyDiv w:val="1"/>
      <w:marLeft w:val="0"/>
      <w:marRight w:val="0"/>
      <w:marTop w:val="0"/>
      <w:marBottom w:val="0"/>
      <w:divBdr>
        <w:top w:val="none" w:sz="0" w:space="0" w:color="auto"/>
        <w:left w:val="none" w:sz="0" w:space="0" w:color="auto"/>
        <w:bottom w:val="none" w:sz="0" w:space="0" w:color="auto"/>
        <w:right w:val="none" w:sz="0" w:space="0" w:color="auto"/>
      </w:divBdr>
      <w:divsChild>
        <w:div w:id="1161233597">
          <w:marLeft w:val="360"/>
          <w:marRight w:val="0"/>
          <w:marTop w:val="200"/>
          <w:marBottom w:val="0"/>
          <w:divBdr>
            <w:top w:val="none" w:sz="0" w:space="0" w:color="auto"/>
            <w:left w:val="none" w:sz="0" w:space="0" w:color="auto"/>
            <w:bottom w:val="none" w:sz="0" w:space="0" w:color="auto"/>
            <w:right w:val="none" w:sz="0" w:space="0" w:color="auto"/>
          </w:divBdr>
        </w:div>
        <w:div w:id="1226531713">
          <w:marLeft w:val="360"/>
          <w:marRight w:val="0"/>
          <w:marTop w:val="200"/>
          <w:marBottom w:val="0"/>
          <w:divBdr>
            <w:top w:val="none" w:sz="0" w:space="0" w:color="auto"/>
            <w:left w:val="none" w:sz="0" w:space="0" w:color="auto"/>
            <w:bottom w:val="none" w:sz="0" w:space="0" w:color="auto"/>
            <w:right w:val="none" w:sz="0" w:space="0" w:color="auto"/>
          </w:divBdr>
        </w:div>
        <w:div w:id="296222721">
          <w:marLeft w:val="360"/>
          <w:marRight w:val="0"/>
          <w:marTop w:val="200"/>
          <w:marBottom w:val="0"/>
          <w:divBdr>
            <w:top w:val="none" w:sz="0" w:space="0" w:color="auto"/>
            <w:left w:val="none" w:sz="0" w:space="0" w:color="auto"/>
            <w:bottom w:val="none" w:sz="0" w:space="0" w:color="auto"/>
            <w:right w:val="none" w:sz="0" w:space="0" w:color="auto"/>
          </w:divBdr>
        </w:div>
        <w:div w:id="1519847945">
          <w:marLeft w:val="360"/>
          <w:marRight w:val="0"/>
          <w:marTop w:val="200"/>
          <w:marBottom w:val="0"/>
          <w:divBdr>
            <w:top w:val="none" w:sz="0" w:space="0" w:color="auto"/>
            <w:left w:val="none" w:sz="0" w:space="0" w:color="auto"/>
            <w:bottom w:val="none" w:sz="0" w:space="0" w:color="auto"/>
            <w:right w:val="none" w:sz="0" w:space="0" w:color="auto"/>
          </w:divBdr>
        </w:div>
        <w:div w:id="1013217023">
          <w:marLeft w:val="360"/>
          <w:marRight w:val="0"/>
          <w:marTop w:val="200"/>
          <w:marBottom w:val="0"/>
          <w:divBdr>
            <w:top w:val="none" w:sz="0" w:space="0" w:color="auto"/>
            <w:left w:val="none" w:sz="0" w:space="0" w:color="auto"/>
            <w:bottom w:val="none" w:sz="0" w:space="0" w:color="auto"/>
            <w:right w:val="none" w:sz="0" w:space="0" w:color="auto"/>
          </w:divBdr>
        </w:div>
        <w:div w:id="966542706">
          <w:marLeft w:val="360"/>
          <w:marRight w:val="0"/>
          <w:marTop w:val="200"/>
          <w:marBottom w:val="0"/>
          <w:divBdr>
            <w:top w:val="none" w:sz="0" w:space="0" w:color="auto"/>
            <w:left w:val="none" w:sz="0" w:space="0" w:color="auto"/>
            <w:bottom w:val="none" w:sz="0" w:space="0" w:color="auto"/>
            <w:right w:val="none" w:sz="0" w:space="0" w:color="auto"/>
          </w:divBdr>
        </w:div>
      </w:divsChild>
    </w:div>
    <w:div w:id="1525098741">
      <w:bodyDiv w:val="1"/>
      <w:marLeft w:val="0"/>
      <w:marRight w:val="0"/>
      <w:marTop w:val="0"/>
      <w:marBottom w:val="0"/>
      <w:divBdr>
        <w:top w:val="none" w:sz="0" w:space="0" w:color="auto"/>
        <w:left w:val="none" w:sz="0" w:space="0" w:color="auto"/>
        <w:bottom w:val="none" w:sz="0" w:space="0" w:color="auto"/>
        <w:right w:val="none" w:sz="0" w:space="0" w:color="auto"/>
      </w:divBdr>
      <w:divsChild>
        <w:div w:id="742407123">
          <w:marLeft w:val="446"/>
          <w:marRight w:val="0"/>
          <w:marTop w:val="60"/>
          <w:marBottom w:val="60"/>
          <w:divBdr>
            <w:top w:val="none" w:sz="0" w:space="0" w:color="auto"/>
            <w:left w:val="none" w:sz="0" w:space="0" w:color="auto"/>
            <w:bottom w:val="none" w:sz="0" w:space="0" w:color="auto"/>
            <w:right w:val="none" w:sz="0" w:space="0" w:color="auto"/>
          </w:divBdr>
        </w:div>
        <w:div w:id="2058623299">
          <w:marLeft w:val="446"/>
          <w:marRight w:val="0"/>
          <w:marTop w:val="60"/>
          <w:marBottom w:val="60"/>
          <w:divBdr>
            <w:top w:val="none" w:sz="0" w:space="0" w:color="auto"/>
            <w:left w:val="none" w:sz="0" w:space="0" w:color="auto"/>
            <w:bottom w:val="none" w:sz="0" w:space="0" w:color="auto"/>
            <w:right w:val="none" w:sz="0" w:space="0" w:color="auto"/>
          </w:divBdr>
        </w:div>
        <w:div w:id="1638338562">
          <w:marLeft w:val="446"/>
          <w:marRight w:val="0"/>
          <w:marTop w:val="60"/>
          <w:marBottom w:val="60"/>
          <w:divBdr>
            <w:top w:val="none" w:sz="0" w:space="0" w:color="auto"/>
            <w:left w:val="none" w:sz="0" w:space="0" w:color="auto"/>
            <w:bottom w:val="none" w:sz="0" w:space="0" w:color="auto"/>
            <w:right w:val="none" w:sz="0" w:space="0" w:color="auto"/>
          </w:divBdr>
        </w:div>
        <w:div w:id="127288907">
          <w:marLeft w:val="446"/>
          <w:marRight w:val="0"/>
          <w:marTop w:val="60"/>
          <w:marBottom w:val="60"/>
          <w:divBdr>
            <w:top w:val="none" w:sz="0" w:space="0" w:color="auto"/>
            <w:left w:val="none" w:sz="0" w:space="0" w:color="auto"/>
            <w:bottom w:val="none" w:sz="0" w:space="0" w:color="auto"/>
            <w:right w:val="none" w:sz="0" w:space="0" w:color="auto"/>
          </w:divBdr>
        </w:div>
        <w:div w:id="2140226687">
          <w:marLeft w:val="446"/>
          <w:marRight w:val="0"/>
          <w:marTop w:val="60"/>
          <w:marBottom w:val="60"/>
          <w:divBdr>
            <w:top w:val="none" w:sz="0" w:space="0" w:color="auto"/>
            <w:left w:val="none" w:sz="0" w:space="0" w:color="auto"/>
            <w:bottom w:val="none" w:sz="0" w:space="0" w:color="auto"/>
            <w:right w:val="none" w:sz="0" w:space="0" w:color="auto"/>
          </w:divBdr>
        </w:div>
        <w:div w:id="1241406606">
          <w:marLeft w:val="446"/>
          <w:marRight w:val="0"/>
          <w:marTop w:val="60"/>
          <w:marBottom w:val="60"/>
          <w:divBdr>
            <w:top w:val="none" w:sz="0" w:space="0" w:color="auto"/>
            <w:left w:val="none" w:sz="0" w:space="0" w:color="auto"/>
            <w:bottom w:val="none" w:sz="0" w:space="0" w:color="auto"/>
            <w:right w:val="none" w:sz="0" w:space="0" w:color="auto"/>
          </w:divBdr>
        </w:div>
      </w:divsChild>
    </w:div>
    <w:div w:id="1530069538">
      <w:bodyDiv w:val="1"/>
      <w:marLeft w:val="0"/>
      <w:marRight w:val="0"/>
      <w:marTop w:val="0"/>
      <w:marBottom w:val="0"/>
      <w:divBdr>
        <w:top w:val="none" w:sz="0" w:space="0" w:color="auto"/>
        <w:left w:val="none" w:sz="0" w:space="0" w:color="auto"/>
        <w:bottom w:val="none" w:sz="0" w:space="0" w:color="auto"/>
        <w:right w:val="none" w:sz="0" w:space="0" w:color="auto"/>
      </w:divBdr>
    </w:div>
    <w:div w:id="1618558608">
      <w:bodyDiv w:val="1"/>
      <w:marLeft w:val="0"/>
      <w:marRight w:val="0"/>
      <w:marTop w:val="0"/>
      <w:marBottom w:val="0"/>
      <w:divBdr>
        <w:top w:val="none" w:sz="0" w:space="0" w:color="auto"/>
        <w:left w:val="none" w:sz="0" w:space="0" w:color="auto"/>
        <w:bottom w:val="none" w:sz="0" w:space="0" w:color="auto"/>
        <w:right w:val="none" w:sz="0" w:space="0" w:color="auto"/>
      </w:divBdr>
    </w:div>
    <w:div w:id="1661419489">
      <w:bodyDiv w:val="1"/>
      <w:marLeft w:val="0"/>
      <w:marRight w:val="0"/>
      <w:marTop w:val="0"/>
      <w:marBottom w:val="0"/>
      <w:divBdr>
        <w:top w:val="none" w:sz="0" w:space="0" w:color="auto"/>
        <w:left w:val="none" w:sz="0" w:space="0" w:color="auto"/>
        <w:bottom w:val="none" w:sz="0" w:space="0" w:color="auto"/>
        <w:right w:val="none" w:sz="0" w:space="0" w:color="auto"/>
      </w:divBdr>
      <w:divsChild>
        <w:div w:id="1484810990">
          <w:marLeft w:val="907"/>
          <w:marRight w:val="0"/>
          <w:marTop w:val="80"/>
          <w:marBottom w:val="40"/>
          <w:divBdr>
            <w:top w:val="none" w:sz="0" w:space="0" w:color="auto"/>
            <w:left w:val="none" w:sz="0" w:space="0" w:color="auto"/>
            <w:bottom w:val="none" w:sz="0" w:space="0" w:color="auto"/>
            <w:right w:val="none" w:sz="0" w:space="0" w:color="auto"/>
          </w:divBdr>
        </w:div>
        <w:div w:id="229735182">
          <w:marLeft w:val="907"/>
          <w:marRight w:val="0"/>
          <w:marTop w:val="80"/>
          <w:marBottom w:val="40"/>
          <w:divBdr>
            <w:top w:val="none" w:sz="0" w:space="0" w:color="auto"/>
            <w:left w:val="none" w:sz="0" w:space="0" w:color="auto"/>
            <w:bottom w:val="none" w:sz="0" w:space="0" w:color="auto"/>
            <w:right w:val="none" w:sz="0" w:space="0" w:color="auto"/>
          </w:divBdr>
        </w:div>
        <w:div w:id="960499544">
          <w:marLeft w:val="907"/>
          <w:marRight w:val="0"/>
          <w:marTop w:val="80"/>
          <w:marBottom w:val="40"/>
          <w:divBdr>
            <w:top w:val="none" w:sz="0" w:space="0" w:color="auto"/>
            <w:left w:val="none" w:sz="0" w:space="0" w:color="auto"/>
            <w:bottom w:val="none" w:sz="0" w:space="0" w:color="auto"/>
            <w:right w:val="none" w:sz="0" w:space="0" w:color="auto"/>
          </w:divBdr>
        </w:div>
        <w:div w:id="1412694846">
          <w:marLeft w:val="2088"/>
          <w:marRight w:val="0"/>
          <w:marTop w:val="80"/>
          <w:marBottom w:val="40"/>
          <w:divBdr>
            <w:top w:val="none" w:sz="0" w:space="0" w:color="auto"/>
            <w:left w:val="none" w:sz="0" w:space="0" w:color="auto"/>
            <w:bottom w:val="none" w:sz="0" w:space="0" w:color="auto"/>
            <w:right w:val="none" w:sz="0" w:space="0" w:color="auto"/>
          </w:divBdr>
        </w:div>
        <w:div w:id="385300097">
          <w:marLeft w:val="2088"/>
          <w:marRight w:val="0"/>
          <w:marTop w:val="80"/>
          <w:marBottom w:val="40"/>
          <w:divBdr>
            <w:top w:val="none" w:sz="0" w:space="0" w:color="auto"/>
            <w:left w:val="none" w:sz="0" w:space="0" w:color="auto"/>
            <w:bottom w:val="none" w:sz="0" w:space="0" w:color="auto"/>
            <w:right w:val="none" w:sz="0" w:space="0" w:color="auto"/>
          </w:divBdr>
        </w:div>
        <w:div w:id="549001828">
          <w:marLeft w:val="2088"/>
          <w:marRight w:val="0"/>
          <w:marTop w:val="80"/>
          <w:marBottom w:val="40"/>
          <w:divBdr>
            <w:top w:val="none" w:sz="0" w:space="0" w:color="auto"/>
            <w:left w:val="none" w:sz="0" w:space="0" w:color="auto"/>
            <w:bottom w:val="none" w:sz="0" w:space="0" w:color="auto"/>
            <w:right w:val="none" w:sz="0" w:space="0" w:color="auto"/>
          </w:divBdr>
        </w:div>
        <w:div w:id="141238924">
          <w:marLeft w:val="2088"/>
          <w:marRight w:val="0"/>
          <w:marTop w:val="80"/>
          <w:marBottom w:val="40"/>
          <w:divBdr>
            <w:top w:val="none" w:sz="0" w:space="0" w:color="auto"/>
            <w:left w:val="none" w:sz="0" w:space="0" w:color="auto"/>
            <w:bottom w:val="none" w:sz="0" w:space="0" w:color="auto"/>
            <w:right w:val="none" w:sz="0" w:space="0" w:color="auto"/>
          </w:divBdr>
        </w:div>
        <w:div w:id="1805195932">
          <w:marLeft w:val="907"/>
          <w:marRight w:val="0"/>
          <w:marTop w:val="80"/>
          <w:marBottom w:val="40"/>
          <w:divBdr>
            <w:top w:val="none" w:sz="0" w:space="0" w:color="auto"/>
            <w:left w:val="none" w:sz="0" w:space="0" w:color="auto"/>
            <w:bottom w:val="none" w:sz="0" w:space="0" w:color="auto"/>
            <w:right w:val="none" w:sz="0" w:space="0" w:color="auto"/>
          </w:divBdr>
        </w:div>
        <w:div w:id="724180793">
          <w:marLeft w:val="907"/>
          <w:marRight w:val="0"/>
          <w:marTop w:val="80"/>
          <w:marBottom w:val="40"/>
          <w:divBdr>
            <w:top w:val="none" w:sz="0" w:space="0" w:color="auto"/>
            <w:left w:val="none" w:sz="0" w:space="0" w:color="auto"/>
            <w:bottom w:val="none" w:sz="0" w:space="0" w:color="auto"/>
            <w:right w:val="none" w:sz="0" w:space="0" w:color="auto"/>
          </w:divBdr>
        </w:div>
      </w:divsChild>
    </w:div>
    <w:div w:id="1670861778">
      <w:bodyDiv w:val="1"/>
      <w:marLeft w:val="0"/>
      <w:marRight w:val="0"/>
      <w:marTop w:val="0"/>
      <w:marBottom w:val="0"/>
      <w:divBdr>
        <w:top w:val="none" w:sz="0" w:space="0" w:color="auto"/>
        <w:left w:val="none" w:sz="0" w:space="0" w:color="auto"/>
        <w:bottom w:val="none" w:sz="0" w:space="0" w:color="auto"/>
        <w:right w:val="none" w:sz="0" w:space="0" w:color="auto"/>
      </w:divBdr>
      <w:divsChild>
        <w:div w:id="336345858">
          <w:marLeft w:val="547"/>
          <w:marRight w:val="0"/>
          <w:marTop w:val="160"/>
          <w:marBottom w:val="160"/>
          <w:divBdr>
            <w:top w:val="none" w:sz="0" w:space="0" w:color="auto"/>
            <w:left w:val="none" w:sz="0" w:space="0" w:color="auto"/>
            <w:bottom w:val="none" w:sz="0" w:space="0" w:color="auto"/>
            <w:right w:val="none" w:sz="0" w:space="0" w:color="auto"/>
          </w:divBdr>
        </w:div>
        <w:div w:id="1559124070">
          <w:marLeft w:val="547"/>
          <w:marRight w:val="0"/>
          <w:marTop w:val="160"/>
          <w:marBottom w:val="160"/>
          <w:divBdr>
            <w:top w:val="none" w:sz="0" w:space="0" w:color="auto"/>
            <w:left w:val="none" w:sz="0" w:space="0" w:color="auto"/>
            <w:bottom w:val="none" w:sz="0" w:space="0" w:color="auto"/>
            <w:right w:val="none" w:sz="0" w:space="0" w:color="auto"/>
          </w:divBdr>
        </w:div>
        <w:div w:id="1259632534">
          <w:marLeft w:val="547"/>
          <w:marRight w:val="0"/>
          <w:marTop w:val="160"/>
          <w:marBottom w:val="160"/>
          <w:divBdr>
            <w:top w:val="none" w:sz="0" w:space="0" w:color="auto"/>
            <w:left w:val="none" w:sz="0" w:space="0" w:color="auto"/>
            <w:bottom w:val="none" w:sz="0" w:space="0" w:color="auto"/>
            <w:right w:val="none" w:sz="0" w:space="0" w:color="auto"/>
          </w:divBdr>
        </w:div>
      </w:divsChild>
    </w:div>
    <w:div w:id="1720282630">
      <w:bodyDiv w:val="1"/>
      <w:marLeft w:val="0"/>
      <w:marRight w:val="0"/>
      <w:marTop w:val="0"/>
      <w:marBottom w:val="0"/>
      <w:divBdr>
        <w:top w:val="none" w:sz="0" w:space="0" w:color="auto"/>
        <w:left w:val="none" w:sz="0" w:space="0" w:color="auto"/>
        <w:bottom w:val="none" w:sz="0" w:space="0" w:color="auto"/>
        <w:right w:val="none" w:sz="0" w:space="0" w:color="auto"/>
      </w:divBdr>
      <w:divsChild>
        <w:div w:id="1950307986">
          <w:marLeft w:val="360"/>
          <w:marRight w:val="0"/>
          <w:marTop w:val="200"/>
          <w:marBottom w:val="0"/>
          <w:divBdr>
            <w:top w:val="none" w:sz="0" w:space="0" w:color="auto"/>
            <w:left w:val="none" w:sz="0" w:space="0" w:color="auto"/>
            <w:bottom w:val="none" w:sz="0" w:space="0" w:color="auto"/>
            <w:right w:val="none" w:sz="0" w:space="0" w:color="auto"/>
          </w:divBdr>
        </w:div>
        <w:div w:id="1925527435">
          <w:marLeft w:val="360"/>
          <w:marRight w:val="0"/>
          <w:marTop w:val="200"/>
          <w:marBottom w:val="0"/>
          <w:divBdr>
            <w:top w:val="none" w:sz="0" w:space="0" w:color="auto"/>
            <w:left w:val="none" w:sz="0" w:space="0" w:color="auto"/>
            <w:bottom w:val="none" w:sz="0" w:space="0" w:color="auto"/>
            <w:right w:val="none" w:sz="0" w:space="0" w:color="auto"/>
          </w:divBdr>
        </w:div>
        <w:div w:id="1732344923">
          <w:marLeft w:val="360"/>
          <w:marRight w:val="0"/>
          <w:marTop w:val="200"/>
          <w:marBottom w:val="0"/>
          <w:divBdr>
            <w:top w:val="none" w:sz="0" w:space="0" w:color="auto"/>
            <w:left w:val="none" w:sz="0" w:space="0" w:color="auto"/>
            <w:bottom w:val="none" w:sz="0" w:space="0" w:color="auto"/>
            <w:right w:val="none" w:sz="0" w:space="0" w:color="auto"/>
          </w:divBdr>
        </w:div>
        <w:div w:id="1560899276">
          <w:marLeft w:val="360"/>
          <w:marRight w:val="0"/>
          <w:marTop w:val="200"/>
          <w:marBottom w:val="0"/>
          <w:divBdr>
            <w:top w:val="none" w:sz="0" w:space="0" w:color="auto"/>
            <w:left w:val="none" w:sz="0" w:space="0" w:color="auto"/>
            <w:bottom w:val="none" w:sz="0" w:space="0" w:color="auto"/>
            <w:right w:val="none" w:sz="0" w:space="0" w:color="auto"/>
          </w:divBdr>
        </w:div>
        <w:div w:id="173301749">
          <w:marLeft w:val="360"/>
          <w:marRight w:val="0"/>
          <w:marTop w:val="200"/>
          <w:marBottom w:val="0"/>
          <w:divBdr>
            <w:top w:val="none" w:sz="0" w:space="0" w:color="auto"/>
            <w:left w:val="none" w:sz="0" w:space="0" w:color="auto"/>
            <w:bottom w:val="none" w:sz="0" w:space="0" w:color="auto"/>
            <w:right w:val="none" w:sz="0" w:space="0" w:color="auto"/>
          </w:divBdr>
        </w:div>
        <w:div w:id="554582333">
          <w:marLeft w:val="360"/>
          <w:marRight w:val="0"/>
          <w:marTop w:val="200"/>
          <w:marBottom w:val="0"/>
          <w:divBdr>
            <w:top w:val="none" w:sz="0" w:space="0" w:color="auto"/>
            <w:left w:val="none" w:sz="0" w:space="0" w:color="auto"/>
            <w:bottom w:val="none" w:sz="0" w:space="0" w:color="auto"/>
            <w:right w:val="none" w:sz="0" w:space="0" w:color="auto"/>
          </w:divBdr>
        </w:div>
      </w:divsChild>
    </w:div>
    <w:div w:id="1744912679">
      <w:bodyDiv w:val="1"/>
      <w:marLeft w:val="0"/>
      <w:marRight w:val="0"/>
      <w:marTop w:val="0"/>
      <w:marBottom w:val="0"/>
      <w:divBdr>
        <w:top w:val="none" w:sz="0" w:space="0" w:color="auto"/>
        <w:left w:val="none" w:sz="0" w:space="0" w:color="auto"/>
        <w:bottom w:val="none" w:sz="0" w:space="0" w:color="auto"/>
        <w:right w:val="none" w:sz="0" w:space="0" w:color="auto"/>
      </w:divBdr>
    </w:div>
    <w:div w:id="1763800851">
      <w:bodyDiv w:val="1"/>
      <w:marLeft w:val="0"/>
      <w:marRight w:val="0"/>
      <w:marTop w:val="0"/>
      <w:marBottom w:val="0"/>
      <w:divBdr>
        <w:top w:val="none" w:sz="0" w:space="0" w:color="auto"/>
        <w:left w:val="none" w:sz="0" w:space="0" w:color="auto"/>
        <w:bottom w:val="none" w:sz="0" w:space="0" w:color="auto"/>
        <w:right w:val="none" w:sz="0" w:space="0" w:color="auto"/>
      </w:divBdr>
      <w:divsChild>
        <w:div w:id="965967512">
          <w:marLeft w:val="360"/>
          <w:marRight w:val="0"/>
          <w:marTop w:val="200"/>
          <w:marBottom w:val="0"/>
          <w:divBdr>
            <w:top w:val="none" w:sz="0" w:space="0" w:color="auto"/>
            <w:left w:val="none" w:sz="0" w:space="0" w:color="auto"/>
            <w:bottom w:val="none" w:sz="0" w:space="0" w:color="auto"/>
            <w:right w:val="none" w:sz="0" w:space="0" w:color="auto"/>
          </w:divBdr>
        </w:div>
        <w:div w:id="1420102669">
          <w:marLeft w:val="360"/>
          <w:marRight w:val="0"/>
          <w:marTop w:val="200"/>
          <w:marBottom w:val="0"/>
          <w:divBdr>
            <w:top w:val="none" w:sz="0" w:space="0" w:color="auto"/>
            <w:left w:val="none" w:sz="0" w:space="0" w:color="auto"/>
            <w:bottom w:val="none" w:sz="0" w:space="0" w:color="auto"/>
            <w:right w:val="none" w:sz="0" w:space="0" w:color="auto"/>
          </w:divBdr>
        </w:div>
        <w:div w:id="92819608">
          <w:marLeft w:val="360"/>
          <w:marRight w:val="0"/>
          <w:marTop w:val="200"/>
          <w:marBottom w:val="0"/>
          <w:divBdr>
            <w:top w:val="none" w:sz="0" w:space="0" w:color="auto"/>
            <w:left w:val="none" w:sz="0" w:space="0" w:color="auto"/>
            <w:bottom w:val="none" w:sz="0" w:space="0" w:color="auto"/>
            <w:right w:val="none" w:sz="0" w:space="0" w:color="auto"/>
          </w:divBdr>
        </w:div>
      </w:divsChild>
    </w:div>
    <w:div w:id="1800297324">
      <w:bodyDiv w:val="1"/>
      <w:marLeft w:val="0"/>
      <w:marRight w:val="0"/>
      <w:marTop w:val="0"/>
      <w:marBottom w:val="0"/>
      <w:divBdr>
        <w:top w:val="none" w:sz="0" w:space="0" w:color="auto"/>
        <w:left w:val="none" w:sz="0" w:space="0" w:color="auto"/>
        <w:bottom w:val="none" w:sz="0" w:space="0" w:color="auto"/>
        <w:right w:val="none" w:sz="0" w:space="0" w:color="auto"/>
      </w:divBdr>
    </w:div>
    <w:div w:id="1803621536">
      <w:bodyDiv w:val="1"/>
      <w:marLeft w:val="0"/>
      <w:marRight w:val="0"/>
      <w:marTop w:val="0"/>
      <w:marBottom w:val="0"/>
      <w:divBdr>
        <w:top w:val="none" w:sz="0" w:space="0" w:color="auto"/>
        <w:left w:val="none" w:sz="0" w:space="0" w:color="auto"/>
        <w:bottom w:val="none" w:sz="0" w:space="0" w:color="auto"/>
        <w:right w:val="none" w:sz="0" w:space="0" w:color="auto"/>
      </w:divBdr>
    </w:div>
    <w:div w:id="1897743597">
      <w:bodyDiv w:val="1"/>
      <w:marLeft w:val="0"/>
      <w:marRight w:val="0"/>
      <w:marTop w:val="0"/>
      <w:marBottom w:val="0"/>
      <w:divBdr>
        <w:top w:val="none" w:sz="0" w:space="0" w:color="auto"/>
        <w:left w:val="none" w:sz="0" w:space="0" w:color="auto"/>
        <w:bottom w:val="none" w:sz="0" w:space="0" w:color="auto"/>
        <w:right w:val="none" w:sz="0" w:space="0" w:color="auto"/>
      </w:divBdr>
      <w:divsChild>
        <w:div w:id="1605112952">
          <w:marLeft w:val="446"/>
          <w:marRight w:val="0"/>
          <w:marTop w:val="160"/>
          <w:marBottom w:val="160"/>
          <w:divBdr>
            <w:top w:val="none" w:sz="0" w:space="0" w:color="auto"/>
            <w:left w:val="none" w:sz="0" w:space="0" w:color="auto"/>
            <w:bottom w:val="none" w:sz="0" w:space="0" w:color="auto"/>
            <w:right w:val="none" w:sz="0" w:space="0" w:color="auto"/>
          </w:divBdr>
        </w:div>
        <w:div w:id="1615281668">
          <w:marLeft w:val="446"/>
          <w:marRight w:val="0"/>
          <w:marTop w:val="160"/>
          <w:marBottom w:val="160"/>
          <w:divBdr>
            <w:top w:val="none" w:sz="0" w:space="0" w:color="auto"/>
            <w:left w:val="none" w:sz="0" w:space="0" w:color="auto"/>
            <w:bottom w:val="none" w:sz="0" w:space="0" w:color="auto"/>
            <w:right w:val="none" w:sz="0" w:space="0" w:color="auto"/>
          </w:divBdr>
        </w:div>
        <w:div w:id="2003924884">
          <w:marLeft w:val="446"/>
          <w:marRight w:val="0"/>
          <w:marTop w:val="160"/>
          <w:marBottom w:val="160"/>
          <w:divBdr>
            <w:top w:val="none" w:sz="0" w:space="0" w:color="auto"/>
            <w:left w:val="none" w:sz="0" w:space="0" w:color="auto"/>
            <w:bottom w:val="none" w:sz="0" w:space="0" w:color="auto"/>
            <w:right w:val="none" w:sz="0" w:space="0" w:color="auto"/>
          </w:divBdr>
        </w:div>
        <w:div w:id="328094852">
          <w:marLeft w:val="792"/>
          <w:marRight w:val="0"/>
          <w:marTop w:val="0"/>
          <w:marBottom w:val="160"/>
          <w:divBdr>
            <w:top w:val="none" w:sz="0" w:space="0" w:color="auto"/>
            <w:left w:val="none" w:sz="0" w:space="0" w:color="auto"/>
            <w:bottom w:val="none" w:sz="0" w:space="0" w:color="auto"/>
            <w:right w:val="none" w:sz="0" w:space="0" w:color="auto"/>
          </w:divBdr>
        </w:div>
        <w:div w:id="1793010440">
          <w:marLeft w:val="792"/>
          <w:marRight w:val="0"/>
          <w:marTop w:val="0"/>
          <w:marBottom w:val="160"/>
          <w:divBdr>
            <w:top w:val="none" w:sz="0" w:space="0" w:color="auto"/>
            <w:left w:val="none" w:sz="0" w:space="0" w:color="auto"/>
            <w:bottom w:val="none" w:sz="0" w:space="0" w:color="auto"/>
            <w:right w:val="none" w:sz="0" w:space="0" w:color="auto"/>
          </w:divBdr>
        </w:div>
        <w:div w:id="14775776">
          <w:marLeft w:val="792"/>
          <w:marRight w:val="0"/>
          <w:marTop w:val="0"/>
          <w:marBottom w:val="160"/>
          <w:divBdr>
            <w:top w:val="none" w:sz="0" w:space="0" w:color="auto"/>
            <w:left w:val="none" w:sz="0" w:space="0" w:color="auto"/>
            <w:bottom w:val="none" w:sz="0" w:space="0" w:color="auto"/>
            <w:right w:val="none" w:sz="0" w:space="0" w:color="auto"/>
          </w:divBdr>
        </w:div>
        <w:div w:id="136995252">
          <w:marLeft w:val="446"/>
          <w:marRight w:val="0"/>
          <w:marTop w:val="160"/>
          <w:marBottom w:val="160"/>
          <w:divBdr>
            <w:top w:val="none" w:sz="0" w:space="0" w:color="auto"/>
            <w:left w:val="none" w:sz="0" w:space="0" w:color="auto"/>
            <w:bottom w:val="none" w:sz="0" w:space="0" w:color="auto"/>
            <w:right w:val="none" w:sz="0" w:space="0" w:color="auto"/>
          </w:divBdr>
        </w:div>
        <w:div w:id="1532691198">
          <w:marLeft w:val="446"/>
          <w:marRight w:val="0"/>
          <w:marTop w:val="160"/>
          <w:marBottom w:val="160"/>
          <w:divBdr>
            <w:top w:val="none" w:sz="0" w:space="0" w:color="auto"/>
            <w:left w:val="none" w:sz="0" w:space="0" w:color="auto"/>
            <w:bottom w:val="none" w:sz="0" w:space="0" w:color="auto"/>
            <w:right w:val="none" w:sz="0" w:space="0" w:color="auto"/>
          </w:divBdr>
        </w:div>
        <w:div w:id="203519035">
          <w:marLeft w:val="446"/>
          <w:marRight w:val="0"/>
          <w:marTop w:val="160"/>
          <w:marBottom w:val="160"/>
          <w:divBdr>
            <w:top w:val="none" w:sz="0" w:space="0" w:color="auto"/>
            <w:left w:val="none" w:sz="0" w:space="0" w:color="auto"/>
            <w:bottom w:val="none" w:sz="0" w:space="0" w:color="auto"/>
            <w:right w:val="none" w:sz="0" w:space="0" w:color="auto"/>
          </w:divBdr>
        </w:div>
        <w:div w:id="648480097">
          <w:marLeft w:val="850"/>
          <w:marRight w:val="0"/>
          <w:marTop w:val="0"/>
          <w:marBottom w:val="160"/>
          <w:divBdr>
            <w:top w:val="none" w:sz="0" w:space="0" w:color="auto"/>
            <w:left w:val="none" w:sz="0" w:space="0" w:color="auto"/>
            <w:bottom w:val="none" w:sz="0" w:space="0" w:color="auto"/>
            <w:right w:val="none" w:sz="0" w:space="0" w:color="auto"/>
          </w:divBdr>
        </w:div>
      </w:divsChild>
    </w:div>
    <w:div w:id="1963345511">
      <w:bodyDiv w:val="1"/>
      <w:marLeft w:val="0"/>
      <w:marRight w:val="0"/>
      <w:marTop w:val="0"/>
      <w:marBottom w:val="0"/>
      <w:divBdr>
        <w:top w:val="none" w:sz="0" w:space="0" w:color="auto"/>
        <w:left w:val="none" w:sz="0" w:space="0" w:color="auto"/>
        <w:bottom w:val="none" w:sz="0" w:space="0" w:color="auto"/>
        <w:right w:val="none" w:sz="0" w:space="0" w:color="auto"/>
      </w:divBdr>
      <w:divsChild>
        <w:div w:id="366874035">
          <w:marLeft w:val="446"/>
          <w:marRight w:val="0"/>
          <w:marTop w:val="0"/>
          <w:marBottom w:val="0"/>
          <w:divBdr>
            <w:top w:val="none" w:sz="0" w:space="0" w:color="auto"/>
            <w:left w:val="none" w:sz="0" w:space="0" w:color="auto"/>
            <w:bottom w:val="none" w:sz="0" w:space="0" w:color="auto"/>
            <w:right w:val="none" w:sz="0" w:space="0" w:color="auto"/>
          </w:divBdr>
        </w:div>
        <w:div w:id="922682791">
          <w:marLeft w:val="446"/>
          <w:marRight w:val="0"/>
          <w:marTop w:val="0"/>
          <w:marBottom w:val="0"/>
          <w:divBdr>
            <w:top w:val="none" w:sz="0" w:space="0" w:color="auto"/>
            <w:left w:val="none" w:sz="0" w:space="0" w:color="auto"/>
            <w:bottom w:val="none" w:sz="0" w:space="0" w:color="auto"/>
            <w:right w:val="none" w:sz="0" w:space="0" w:color="auto"/>
          </w:divBdr>
        </w:div>
        <w:div w:id="1345206232">
          <w:marLeft w:val="446"/>
          <w:marRight w:val="0"/>
          <w:marTop w:val="120"/>
          <w:marBottom w:val="0"/>
          <w:divBdr>
            <w:top w:val="none" w:sz="0" w:space="0" w:color="auto"/>
            <w:left w:val="none" w:sz="0" w:space="0" w:color="auto"/>
            <w:bottom w:val="none" w:sz="0" w:space="0" w:color="auto"/>
            <w:right w:val="none" w:sz="0" w:space="0" w:color="auto"/>
          </w:divBdr>
        </w:div>
      </w:divsChild>
    </w:div>
    <w:div w:id="1986739340">
      <w:bodyDiv w:val="1"/>
      <w:marLeft w:val="0"/>
      <w:marRight w:val="0"/>
      <w:marTop w:val="0"/>
      <w:marBottom w:val="0"/>
      <w:divBdr>
        <w:top w:val="none" w:sz="0" w:space="0" w:color="auto"/>
        <w:left w:val="none" w:sz="0" w:space="0" w:color="auto"/>
        <w:bottom w:val="none" w:sz="0" w:space="0" w:color="auto"/>
        <w:right w:val="none" w:sz="0" w:space="0" w:color="auto"/>
      </w:divBdr>
      <w:divsChild>
        <w:div w:id="1863132177">
          <w:marLeft w:val="936"/>
          <w:marRight w:val="0"/>
          <w:marTop w:val="0"/>
          <w:marBottom w:val="160"/>
          <w:divBdr>
            <w:top w:val="none" w:sz="0" w:space="0" w:color="auto"/>
            <w:left w:val="none" w:sz="0" w:space="0" w:color="auto"/>
            <w:bottom w:val="none" w:sz="0" w:space="0" w:color="auto"/>
            <w:right w:val="none" w:sz="0" w:space="0" w:color="auto"/>
          </w:divBdr>
        </w:div>
        <w:div w:id="562447549">
          <w:marLeft w:val="936"/>
          <w:marRight w:val="0"/>
          <w:marTop w:val="0"/>
          <w:marBottom w:val="160"/>
          <w:divBdr>
            <w:top w:val="none" w:sz="0" w:space="0" w:color="auto"/>
            <w:left w:val="none" w:sz="0" w:space="0" w:color="auto"/>
            <w:bottom w:val="none" w:sz="0" w:space="0" w:color="auto"/>
            <w:right w:val="none" w:sz="0" w:space="0" w:color="auto"/>
          </w:divBdr>
        </w:div>
        <w:div w:id="1379936180">
          <w:marLeft w:val="936"/>
          <w:marRight w:val="0"/>
          <w:marTop w:val="0"/>
          <w:marBottom w:val="160"/>
          <w:divBdr>
            <w:top w:val="none" w:sz="0" w:space="0" w:color="auto"/>
            <w:left w:val="none" w:sz="0" w:space="0" w:color="auto"/>
            <w:bottom w:val="none" w:sz="0" w:space="0" w:color="auto"/>
            <w:right w:val="none" w:sz="0" w:space="0" w:color="auto"/>
          </w:divBdr>
        </w:div>
        <w:div w:id="746806494">
          <w:marLeft w:val="792"/>
          <w:marRight w:val="0"/>
          <w:marTop w:val="0"/>
          <w:marBottom w:val="160"/>
          <w:divBdr>
            <w:top w:val="none" w:sz="0" w:space="0" w:color="auto"/>
            <w:left w:val="none" w:sz="0" w:space="0" w:color="auto"/>
            <w:bottom w:val="none" w:sz="0" w:space="0" w:color="auto"/>
            <w:right w:val="none" w:sz="0" w:space="0" w:color="auto"/>
          </w:divBdr>
        </w:div>
        <w:div w:id="1467317614">
          <w:marLeft w:val="792"/>
          <w:marRight w:val="0"/>
          <w:marTop w:val="0"/>
          <w:marBottom w:val="160"/>
          <w:divBdr>
            <w:top w:val="none" w:sz="0" w:space="0" w:color="auto"/>
            <w:left w:val="none" w:sz="0" w:space="0" w:color="auto"/>
            <w:bottom w:val="none" w:sz="0" w:space="0" w:color="auto"/>
            <w:right w:val="none" w:sz="0" w:space="0" w:color="auto"/>
          </w:divBdr>
        </w:div>
        <w:div w:id="216741384">
          <w:marLeft w:val="792"/>
          <w:marRight w:val="0"/>
          <w:marTop w:val="0"/>
          <w:marBottom w:val="160"/>
          <w:divBdr>
            <w:top w:val="none" w:sz="0" w:space="0" w:color="auto"/>
            <w:left w:val="none" w:sz="0" w:space="0" w:color="auto"/>
            <w:bottom w:val="none" w:sz="0" w:space="0" w:color="auto"/>
            <w:right w:val="none" w:sz="0" w:space="0" w:color="auto"/>
          </w:divBdr>
        </w:div>
      </w:divsChild>
    </w:div>
    <w:div w:id="2033414257">
      <w:bodyDiv w:val="1"/>
      <w:marLeft w:val="0"/>
      <w:marRight w:val="0"/>
      <w:marTop w:val="0"/>
      <w:marBottom w:val="0"/>
      <w:divBdr>
        <w:top w:val="none" w:sz="0" w:space="0" w:color="auto"/>
        <w:left w:val="none" w:sz="0" w:space="0" w:color="auto"/>
        <w:bottom w:val="none" w:sz="0" w:space="0" w:color="auto"/>
        <w:right w:val="none" w:sz="0" w:space="0" w:color="auto"/>
      </w:divBdr>
    </w:div>
    <w:div w:id="2033606209">
      <w:bodyDiv w:val="1"/>
      <w:marLeft w:val="0"/>
      <w:marRight w:val="0"/>
      <w:marTop w:val="0"/>
      <w:marBottom w:val="0"/>
      <w:divBdr>
        <w:top w:val="none" w:sz="0" w:space="0" w:color="auto"/>
        <w:left w:val="none" w:sz="0" w:space="0" w:color="auto"/>
        <w:bottom w:val="none" w:sz="0" w:space="0" w:color="auto"/>
        <w:right w:val="none" w:sz="0" w:space="0" w:color="auto"/>
      </w:divBdr>
    </w:div>
    <w:div w:id="2038117617">
      <w:bodyDiv w:val="1"/>
      <w:marLeft w:val="0"/>
      <w:marRight w:val="0"/>
      <w:marTop w:val="0"/>
      <w:marBottom w:val="0"/>
      <w:divBdr>
        <w:top w:val="none" w:sz="0" w:space="0" w:color="auto"/>
        <w:left w:val="none" w:sz="0" w:space="0" w:color="auto"/>
        <w:bottom w:val="none" w:sz="0" w:space="0" w:color="auto"/>
        <w:right w:val="none" w:sz="0" w:space="0" w:color="auto"/>
      </w:divBdr>
    </w:div>
    <w:div w:id="2084331074">
      <w:bodyDiv w:val="1"/>
      <w:marLeft w:val="0"/>
      <w:marRight w:val="0"/>
      <w:marTop w:val="0"/>
      <w:marBottom w:val="0"/>
      <w:divBdr>
        <w:top w:val="none" w:sz="0" w:space="0" w:color="auto"/>
        <w:left w:val="none" w:sz="0" w:space="0" w:color="auto"/>
        <w:bottom w:val="none" w:sz="0" w:space="0" w:color="auto"/>
        <w:right w:val="none" w:sz="0" w:space="0" w:color="auto"/>
      </w:divBdr>
    </w:div>
    <w:div w:id="2099519023">
      <w:bodyDiv w:val="1"/>
      <w:marLeft w:val="0"/>
      <w:marRight w:val="0"/>
      <w:marTop w:val="0"/>
      <w:marBottom w:val="0"/>
      <w:divBdr>
        <w:top w:val="none" w:sz="0" w:space="0" w:color="auto"/>
        <w:left w:val="none" w:sz="0" w:space="0" w:color="auto"/>
        <w:bottom w:val="none" w:sz="0" w:space="0" w:color="auto"/>
        <w:right w:val="none" w:sz="0" w:space="0" w:color="auto"/>
      </w:divBdr>
      <w:divsChild>
        <w:div w:id="799613607">
          <w:marLeft w:val="360"/>
          <w:marRight w:val="0"/>
          <w:marTop w:val="200"/>
          <w:marBottom w:val="0"/>
          <w:divBdr>
            <w:top w:val="none" w:sz="0" w:space="0" w:color="auto"/>
            <w:left w:val="none" w:sz="0" w:space="0" w:color="auto"/>
            <w:bottom w:val="none" w:sz="0" w:space="0" w:color="auto"/>
            <w:right w:val="none" w:sz="0" w:space="0" w:color="auto"/>
          </w:divBdr>
        </w:div>
        <w:div w:id="1385450967">
          <w:marLeft w:val="360"/>
          <w:marRight w:val="0"/>
          <w:marTop w:val="200"/>
          <w:marBottom w:val="0"/>
          <w:divBdr>
            <w:top w:val="none" w:sz="0" w:space="0" w:color="auto"/>
            <w:left w:val="none" w:sz="0" w:space="0" w:color="auto"/>
            <w:bottom w:val="none" w:sz="0" w:space="0" w:color="auto"/>
            <w:right w:val="none" w:sz="0" w:space="0" w:color="auto"/>
          </w:divBdr>
        </w:div>
        <w:div w:id="72046464">
          <w:marLeft w:val="360"/>
          <w:marRight w:val="0"/>
          <w:marTop w:val="200"/>
          <w:marBottom w:val="0"/>
          <w:divBdr>
            <w:top w:val="none" w:sz="0" w:space="0" w:color="auto"/>
            <w:left w:val="none" w:sz="0" w:space="0" w:color="auto"/>
            <w:bottom w:val="none" w:sz="0" w:space="0" w:color="auto"/>
            <w:right w:val="none" w:sz="0" w:space="0" w:color="auto"/>
          </w:divBdr>
        </w:div>
        <w:div w:id="1390567197">
          <w:marLeft w:val="1080"/>
          <w:marRight w:val="0"/>
          <w:marTop w:val="100"/>
          <w:marBottom w:val="0"/>
          <w:divBdr>
            <w:top w:val="none" w:sz="0" w:space="0" w:color="auto"/>
            <w:left w:val="none" w:sz="0" w:space="0" w:color="auto"/>
            <w:bottom w:val="none" w:sz="0" w:space="0" w:color="auto"/>
            <w:right w:val="none" w:sz="0" w:space="0" w:color="auto"/>
          </w:divBdr>
        </w:div>
        <w:div w:id="906962880">
          <w:marLeft w:val="1080"/>
          <w:marRight w:val="0"/>
          <w:marTop w:val="100"/>
          <w:marBottom w:val="0"/>
          <w:divBdr>
            <w:top w:val="none" w:sz="0" w:space="0" w:color="auto"/>
            <w:left w:val="none" w:sz="0" w:space="0" w:color="auto"/>
            <w:bottom w:val="none" w:sz="0" w:space="0" w:color="auto"/>
            <w:right w:val="none" w:sz="0" w:space="0" w:color="auto"/>
          </w:divBdr>
        </w:div>
      </w:divsChild>
    </w:div>
    <w:div w:id="210194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8ED310827DBA43A8E6665095C0C650" ma:contentTypeVersion="11" ma:contentTypeDescription="Create a new document." ma:contentTypeScope="" ma:versionID="bd578690aabbf9cabff3040ed639ed84">
  <xsd:schema xmlns:xsd="http://www.w3.org/2001/XMLSchema" xmlns:xs="http://www.w3.org/2001/XMLSchema" xmlns:p="http://schemas.microsoft.com/office/2006/metadata/properties" xmlns:ns2="15828c5e-7aea-4e43-b251-f2b5de6fd0cf" xmlns:ns3="07ec0253-281f-4e05-8467-65a429d6a9f3" targetNamespace="http://schemas.microsoft.com/office/2006/metadata/properties" ma:root="true" ma:fieldsID="c38939ba62430a3103aa167ca85d0024" ns2:_="" ns3:_="">
    <xsd:import namespace="15828c5e-7aea-4e43-b251-f2b5de6fd0cf"/>
    <xsd:import namespace="07ec0253-281f-4e05-8467-65a429d6a9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28c5e-7aea-4e43-b251-f2b5de6fd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c0253-281f-4e05-8467-65a429d6a9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B46A7F-5BAE-4150-8FBB-B3A976429565}"/>
</file>

<file path=customXml/itemProps2.xml><?xml version="1.0" encoding="utf-8"?>
<ds:datastoreItem xmlns:ds="http://schemas.openxmlformats.org/officeDocument/2006/customXml" ds:itemID="{13D3711B-D856-4118-8785-7490EBF638F9}">
  <ds:schemaRefs>
    <ds:schemaRef ds:uri="http://schemas.microsoft.com/sharepoint/v3/contenttype/forms"/>
  </ds:schemaRefs>
</ds:datastoreItem>
</file>

<file path=customXml/itemProps3.xml><?xml version="1.0" encoding="utf-8"?>
<ds:datastoreItem xmlns:ds="http://schemas.openxmlformats.org/officeDocument/2006/customXml" ds:itemID="{FCB4F33F-FB20-4F4E-B804-C4CB4B53CDAE}">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ccc5d2b-0195-4eeb-bdbf-098d465430ff"/>
    <ds:schemaRef ds:uri="dc900cc3-e5da-4bb4-a25e-f82f17d804ef"/>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1980</Words>
  <Characters>11292</Characters>
  <Application>Microsoft Office Word</Application>
  <DocSecurity>0</DocSecurity>
  <Lines>289</Lines>
  <Paragraphs>228</Paragraphs>
  <ScaleCrop>false</ScaleCrop>
  <HeadingPairs>
    <vt:vector size="2" baseType="variant">
      <vt:variant>
        <vt:lpstr>Title</vt:lpstr>
      </vt:variant>
      <vt:variant>
        <vt:i4>1</vt:i4>
      </vt:variant>
    </vt:vector>
  </HeadingPairs>
  <TitlesOfParts>
    <vt:vector size="1" baseType="lpstr">
      <vt:lpstr>Discussing Risk and Safety during COVID-19 - Zero Tolerance Framework Overview</vt:lpstr>
    </vt:vector>
  </TitlesOfParts>
  <Company>Microsoft</Company>
  <LinksUpToDate>false</LinksUpToDate>
  <CharactersWithSpaces>13044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NDS &amp; DHHS Webinar: Safer and Stronger – accessible slides</dc:title>
  <dc:subject/>
  <dc:creator>Samsara Dunston</dc:creator>
  <cp:keywords/>
  <dc:description/>
  <cp:lastModifiedBy>En En See</cp:lastModifiedBy>
  <cp:revision>4</cp:revision>
  <cp:lastPrinted>2018-10-10T22:15:00Z</cp:lastPrinted>
  <dcterms:created xsi:type="dcterms:W3CDTF">2020-08-17T23:33:00Z</dcterms:created>
  <dcterms:modified xsi:type="dcterms:W3CDTF">2020-08-18T01:00:00Z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0x010100FE8ED310827DBA43A8E6665095C0C650</vt:lpwstr>
  </property>
</Properties>
</file>