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7B" w:rsidRDefault="0056507B"/>
    <w:p w:rsidR="0056507B" w:rsidRPr="0056507B" w:rsidRDefault="0056507B" w:rsidP="0056507B"/>
    <w:p w:rsidR="0056507B" w:rsidRPr="0056507B" w:rsidRDefault="0056507B" w:rsidP="0056507B"/>
    <w:p w:rsidR="0056507B" w:rsidRPr="0056507B" w:rsidRDefault="0056507B" w:rsidP="0056507B"/>
    <w:p w:rsidR="004369D6" w:rsidRDefault="004369D6" w:rsidP="0056507B"/>
    <w:p w:rsidR="002D2344" w:rsidRDefault="002D2344" w:rsidP="002D2344">
      <w:pPr>
        <w:spacing w:line="820" w:lineRule="exact"/>
        <w:rPr>
          <w:color w:val="ED7900"/>
          <w:sz w:val="72"/>
          <w:szCs w:val="72"/>
        </w:rPr>
      </w:pPr>
      <w:r>
        <w:rPr>
          <w:color w:val="ED7900"/>
          <w:sz w:val="72"/>
          <w:szCs w:val="72"/>
        </w:rPr>
        <w:t xml:space="preserve">National Disability Services </w:t>
      </w:r>
    </w:p>
    <w:p w:rsidR="002D2344" w:rsidRPr="0069006A" w:rsidRDefault="002D2344" w:rsidP="002D2344">
      <w:pPr>
        <w:spacing w:line="820" w:lineRule="exact"/>
        <w:rPr>
          <w:color w:val="ED7900"/>
          <w:sz w:val="72"/>
          <w:szCs w:val="72"/>
        </w:rPr>
      </w:pPr>
      <w:r w:rsidRPr="0069006A">
        <w:rPr>
          <w:color w:val="ED7900"/>
          <w:sz w:val="72"/>
          <w:szCs w:val="72"/>
        </w:rPr>
        <w:t>Community Participation in Action</w:t>
      </w:r>
    </w:p>
    <w:p w:rsidR="002D2344" w:rsidRDefault="002D2344" w:rsidP="002D2344">
      <w:pPr>
        <w:pStyle w:val="TOC1"/>
        <w:rPr>
          <w:sz w:val="28"/>
        </w:rPr>
      </w:pPr>
    </w:p>
    <w:p w:rsidR="002D2344" w:rsidRPr="0069006A" w:rsidRDefault="002D2344" w:rsidP="002D2344">
      <w:pPr>
        <w:spacing w:line="440" w:lineRule="exact"/>
        <w:rPr>
          <w:b/>
          <w:color w:val="39607A"/>
          <w:sz w:val="36"/>
          <w:szCs w:val="36"/>
        </w:rPr>
      </w:pPr>
      <w:r>
        <w:rPr>
          <w:b/>
          <w:color w:val="39607A"/>
          <w:sz w:val="36"/>
          <w:szCs w:val="36"/>
        </w:rPr>
        <w:t>A Resource Guide for Disability Service Providers</w:t>
      </w:r>
    </w:p>
    <w:p w:rsidR="004369D6" w:rsidRDefault="004369D6" w:rsidP="0056507B"/>
    <w:p w:rsidR="004369D6" w:rsidRDefault="001B673C" w:rsidP="0056507B">
      <w:r>
        <w:rPr>
          <w:noProof/>
          <w:lang w:eastAsia="en-AU"/>
        </w:rPr>
        <w:drawing>
          <wp:anchor distT="0" distB="0" distL="114300" distR="114300" simplePos="0" relativeHeight="251653632" behindDoc="1" locked="0" layoutInCell="1" allowOverlap="1" wp14:anchorId="344F33D2" wp14:editId="5D83CE7D">
            <wp:simplePos x="0" y="0"/>
            <wp:positionH relativeFrom="column">
              <wp:posOffset>1223010</wp:posOffset>
            </wp:positionH>
            <wp:positionV relativeFrom="paragraph">
              <wp:posOffset>27305</wp:posOffset>
            </wp:positionV>
            <wp:extent cx="2683510" cy="913765"/>
            <wp:effectExtent l="0" t="0" r="0" b="0"/>
            <wp:wrapNone/>
            <wp:docPr id="25" name="Picture 7" descr="National Disability Services Logo " title="National Disabil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510" cy="913765"/>
                    </a:xfrm>
                    <a:prstGeom prst="rect">
                      <a:avLst/>
                    </a:prstGeom>
                  </pic:spPr>
                </pic:pic>
              </a:graphicData>
            </a:graphic>
          </wp:anchor>
        </w:drawing>
      </w:r>
    </w:p>
    <w:p w:rsidR="004369D6" w:rsidRDefault="004369D6" w:rsidP="0056507B"/>
    <w:p w:rsidR="004369D6" w:rsidRDefault="004369D6" w:rsidP="0056507B"/>
    <w:p w:rsidR="004369D6" w:rsidRDefault="004369D6" w:rsidP="0056507B"/>
    <w:p w:rsidR="004369D6" w:rsidRPr="002D2344" w:rsidRDefault="004369D6" w:rsidP="0056507B">
      <w:pPr>
        <w:rPr>
          <w:b/>
        </w:rPr>
      </w:pPr>
    </w:p>
    <w:p w:rsidR="004369D6" w:rsidRPr="002D2344" w:rsidRDefault="001B673C" w:rsidP="0056507B">
      <w:pPr>
        <w:rPr>
          <w:b/>
        </w:rPr>
      </w:pPr>
      <w:r>
        <w:rPr>
          <w:noProof/>
          <w:lang w:eastAsia="en-AU"/>
        </w:rPr>
        <w:drawing>
          <wp:anchor distT="0" distB="0" distL="114300" distR="114300" simplePos="0" relativeHeight="251660800" behindDoc="1" locked="0" layoutInCell="1" allowOverlap="1" wp14:anchorId="109517D8" wp14:editId="42C07689">
            <wp:simplePos x="0" y="0"/>
            <wp:positionH relativeFrom="column">
              <wp:posOffset>852805</wp:posOffset>
            </wp:positionH>
            <wp:positionV relativeFrom="paragraph">
              <wp:posOffset>46355</wp:posOffset>
            </wp:positionV>
            <wp:extent cx="3719830" cy="1022985"/>
            <wp:effectExtent l="0" t="0" r="0" b="0"/>
            <wp:wrapTight wrapText="bothSides">
              <wp:wrapPolygon edited="0">
                <wp:start x="0" y="0"/>
                <wp:lineTo x="0" y="21318"/>
                <wp:lineTo x="21460" y="21318"/>
                <wp:lineTo x="21460" y="0"/>
                <wp:lineTo x="0" y="0"/>
              </wp:wrapPolygon>
            </wp:wrapTight>
            <wp:docPr id="227" name="Picture 227" descr="NDIS Logo. with text above which reads: project funded by the National Disability Insurance Scheme Sector Development Fund" title="NDIS Logo. with text above which reads: project funded by the National Disability Insurance Scheme Sector Develop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Logo - NDIS Sector Development Fund (low res).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9830" cy="1022985"/>
                    </a:xfrm>
                    <a:prstGeom prst="rect">
                      <a:avLst/>
                    </a:prstGeom>
                  </pic:spPr>
                </pic:pic>
              </a:graphicData>
            </a:graphic>
          </wp:anchor>
        </w:drawing>
      </w:r>
    </w:p>
    <w:p w:rsidR="004369D6" w:rsidRPr="002D2344" w:rsidRDefault="004369D6" w:rsidP="0056507B">
      <w:pPr>
        <w:rPr>
          <w:b/>
        </w:rPr>
      </w:pPr>
    </w:p>
    <w:p w:rsidR="004369D6" w:rsidRDefault="004369D6" w:rsidP="0056507B"/>
    <w:p w:rsidR="004369D6" w:rsidRPr="0056507B" w:rsidRDefault="004369D6" w:rsidP="0056507B">
      <w:pPr>
        <w:sectPr w:rsidR="004369D6" w:rsidRPr="0056507B">
          <w:footerReference w:type="even" r:id="rId11"/>
          <w:footerReference w:type="default" r:id="rId12"/>
          <w:headerReference w:type="first" r:id="rId13"/>
          <w:pgSz w:w="11906" w:h="16838"/>
          <w:pgMar w:top="1440" w:right="1440" w:bottom="1440" w:left="1440" w:header="708" w:footer="708" w:gutter="0"/>
          <w:cols w:space="708"/>
          <w:titlePg/>
          <w:docGrid w:type="lines" w:linePitch="360"/>
        </w:sectPr>
      </w:pPr>
    </w:p>
    <w:p w:rsidR="002D2344" w:rsidRPr="002D2344" w:rsidRDefault="002D2344" w:rsidP="002D2344"/>
    <w:p w:rsidR="002D2344" w:rsidRDefault="002D2344" w:rsidP="00E009DF">
      <w:pPr>
        <w:pStyle w:val="TOC1"/>
        <w:rPr>
          <w:sz w:val="28"/>
        </w:rPr>
      </w:pPr>
    </w:p>
    <w:p w:rsidR="00E009DF" w:rsidRPr="002D2344" w:rsidRDefault="00E009DF" w:rsidP="00E009DF">
      <w:pPr>
        <w:pStyle w:val="TOC1"/>
        <w:rPr>
          <w:szCs w:val="24"/>
        </w:rPr>
      </w:pPr>
      <w:r w:rsidRPr="002D2344">
        <w:rPr>
          <w:szCs w:val="24"/>
        </w:rPr>
        <w:t>Table of Contents</w:t>
      </w:r>
    </w:p>
    <w:p w:rsidR="003458CA" w:rsidRPr="002D2344" w:rsidRDefault="00FB7B41">
      <w:pPr>
        <w:pStyle w:val="TOC1"/>
        <w:rPr>
          <w:rFonts w:eastAsiaTheme="minorEastAsia"/>
          <w:b w:val="0"/>
          <w:noProof/>
          <w:color w:val="auto"/>
          <w:szCs w:val="24"/>
          <w:lang w:eastAsia="en-AU"/>
        </w:rPr>
      </w:pPr>
      <w:r w:rsidRPr="002D2344">
        <w:rPr>
          <w:szCs w:val="24"/>
        </w:rPr>
        <w:fldChar w:fldCharType="begin"/>
      </w:r>
      <w:r w:rsidR="0097120F" w:rsidRPr="002D2344">
        <w:rPr>
          <w:szCs w:val="24"/>
        </w:rPr>
        <w:instrText xml:space="preserve"> TOC \h \z \t "Heading 2,2,Page divider heading,1" </w:instrText>
      </w:r>
      <w:r w:rsidRPr="002D2344">
        <w:rPr>
          <w:szCs w:val="24"/>
        </w:rPr>
        <w:fldChar w:fldCharType="separate"/>
      </w:r>
      <w:hyperlink r:id="rId14" w:anchor="_Toc456793159" w:history="1">
        <w:r w:rsidR="003458CA" w:rsidRPr="002D2344">
          <w:rPr>
            <w:rStyle w:val="Hyperlink"/>
            <w:noProof/>
            <w:szCs w:val="24"/>
          </w:rPr>
          <w:t>SECTION I. Guide Overview</w:t>
        </w:r>
        <w:r w:rsidR="003458CA" w:rsidRPr="002D2344">
          <w:rPr>
            <w:noProof/>
            <w:webHidden/>
            <w:szCs w:val="24"/>
          </w:rPr>
          <w:tab/>
        </w:r>
        <w:r w:rsidRPr="002D2344">
          <w:rPr>
            <w:noProof/>
            <w:webHidden/>
            <w:szCs w:val="24"/>
          </w:rPr>
          <w:fldChar w:fldCharType="begin"/>
        </w:r>
        <w:r w:rsidR="003458CA" w:rsidRPr="002D2344">
          <w:rPr>
            <w:noProof/>
            <w:webHidden/>
            <w:szCs w:val="24"/>
          </w:rPr>
          <w:instrText xml:space="preserve"> PAGEREF _Toc456793159 \h </w:instrText>
        </w:r>
        <w:r w:rsidRPr="002D2344">
          <w:rPr>
            <w:noProof/>
            <w:webHidden/>
            <w:szCs w:val="24"/>
          </w:rPr>
        </w:r>
        <w:r w:rsidRPr="002D2344">
          <w:rPr>
            <w:noProof/>
            <w:webHidden/>
            <w:szCs w:val="24"/>
          </w:rPr>
          <w:fldChar w:fldCharType="separate"/>
        </w:r>
        <w:r w:rsidR="00FD0D7A" w:rsidRPr="002D2344">
          <w:rPr>
            <w:noProof/>
            <w:webHidden/>
            <w:szCs w:val="24"/>
          </w:rPr>
          <w:t>6</w:t>
        </w:r>
        <w:r w:rsidRPr="002D2344">
          <w:rPr>
            <w:noProof/>
            <w:webHidden/>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0" w:history="1">
        <w:r w:rsidR="003458CA" w:rsidRPr="002D2344">
          <w:rPr>
            <w:rStyle w:val="Hyperlink"/>
            <w:noProof/>
            <w:sz w:val="24"/>
            <w:szCs w:val="24"/>
          </w:rPr>
          <w:t>Who is this guide for?</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_Toc456793160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7</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1" w:history="1">
        <w:r w:rsidR="003458CA" w:rsidRPr="002D2344">
          <w:rPr>
            <w:rStyle w:val="Hyperlink"/>
            <w:noProof/>
            <w:sz w:val="24"/>
            <w:szCs w:val="24"/>
          </w:rPr>
          <w:t>What is the main goal of this guide?</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_Toc456793161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7</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2" w:history="1">
        <w:r w:rsidR="003458CA" w:rsidRPr="002D2344">
          <w:rPr>
            <w:rStyle w:val="Hyperlink"/>
            <w:noProof/>
            <w:sz w:val="24"/>
            <w:szCs w:val="24"/>
          </w:rPr>
          <w:t>How was this guide developed?</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_Toc456793162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7</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3" w:history="1">
        <w:r w:rsidR="003458CA" w:rsidRPr="002D2344">
          <w:rPr>
            <w:rStyle w:val="Hyperlink"/>
            <w:noProof/>
            <w:sz w:val="24"/>
            <w:szCs w:val="24"/>
          </w:rPr>
          <w:t>Using this guide</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_Toc456793163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8</w:t>
        </w:r>
        <w:r w:rsidR="00FB7B41" w:rsidRPr="002D2344">
          <w:rPr>
            <w:noProof/>
            <w:webHidden/>
            <w:sz w:val="24"/>
            <w:szCs w:val="24"/>
          </w:rPr>
          <w:fldChar w:fldCharType="end"/>
        </w:r>
      </w:hyperlink>
    </w:p>
    <w:p w:rsidR="003458CA" w:rsidRPr="002D2344" w:rsidRDefault="001B673C">
      <w:pPr>
        <w:pStyle w:val="TOC1"/>
        <w:rPr>
          <w:rFonts w:eastAsiaTheme="minorEastAsia"/>
          <w:b w:val="0"/>
          <w:noProof/>
          <w:color w:val="auto"/>
          <w:szCs w:val="24"/>
          <w:lang w:eastAsia="en-AU"/>
        </w:rPr>
      </w:pPr>
      <w:hyperlink r:id="rId15" w:anchor="_Toc456793164" w:history="1">
        <w:r w:rsidR="003458CA" w:rsidRPr="002D2344">
          <w:rPr>
            <w:rStyle w:val="Hyperlink"/>
            <w:noProof/>
            <w:szCs w:val="24"/>
          </w:rPr>
          <w:t>SECTION II. Why are things changing?</w:t>
        </w:r>
        <w:r w:rsidR="003458CA" w:rsidRPr="002D2344">
          <w:rPr>
            <w:noProof/>
            <w:webHidden/>
            <w:szCs w:val="24"/>
          </w:rPr>
          <w:tab/>
        </w:r>
        <w:r w:rsidR="00FB7B41" w:rsidRPr="002D2344">
          <w:rPr>
            <w:noProof/>
            <w:webHidden/>
            <w:szCs w:val="24"/>
          </w:rPr>
          <w:fldChar w:fldCharType="begin"/>
        </w:r>
        <w:r w:rsidR="003458CA" w:rsidRPr="002D2344">
          <w:rPr>
            <w:noProof/>
            <w:webHidden/>
            <w:szCs w:val="24"/>
          </w:rPr>
          <w:instrText xml:space="preserve"> PAGEREF _Toc456793164 \h </w:instrText>
        </w:r>
        <w:r w:rsidR="00FB7B41" w:rsidRPr="002D2344">
          <w:rPr>
            <w:noProof/>
            <w:webHidden/>
            <w:szCs w:val="24"/>
          </w:rPr>
        </w:r>
        <w:r w:rsidR="00FB7B41" w:rsidRPr="002D2344">
          <w:rPr>
            <w:noProof/>
            <w:webHidden/>
            <w:szCs w:val="24"/>
          </w:rPr>
          <w:fldChar w:fldCharType="separate"/>
        </w:r>
        <w:r w:rsidR="00FD0D7A" w:rsidRPr="002D2344">
          <w:rPr>
            <w:noProof/>
            <w:webHidden/>
            <w:szCs w:val="24"/>
          </w:rPr>
          <w:t>9</w:t>
        </w:r>
        <w:r w:rsidR="00FB7B41" w:rsidRPr="002D2344">
          <w:rPr>
            <w:noProof/>
            <w:webHidden/>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5" w:history="1">
        <w:r w:rsidR="003458CA" w:rsidRPr="002D2344">
          <w:rPr>
            <w:rStyle w:val="Hyperlink"/>
            <w:noProof/>
            <w:sz w:val="24"/>
            <w:szCs w:val="24"/>
          </w:rPr>
          <w:t>Community participation: what is changing?</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_Toc456793165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10</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6" w:history="1">
        <w:r w:rsidR="003458CA" w:rsidRPr="002D2344">
          <w:rPr>
            <w:rStyle w:val="Hyperlink"/>
            <w:noProof/>
            <w:sz w:val="24"/>
            <w:szCs w:val="24"/>
          </w:rPr>
          <w:t>Community participation and the NDIS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_Toc456793166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10</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7" w:history="1">
        <w:r w:rsidR="003458CA" w:rsidRPr="002D2344">
          <w:rPr>
            <w:rStyle w:val="Hyperlink"/>
            <w:noProof/>
            <w:sz w:val="24"/>
            <w:szCs w:val="24"/>
          </w:rPr>
          <w:t>Embracing Co–design</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_Toc456793167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11</w:t>
        </w:r>
        <w:r w:rsidR="00FB7B41" w:rsidRPr="002D2344">
          <w:rPr>
            <w:noProof/>
            <w:webHidden/>
            <w:sz w:val="24"/>
            <w:szCs w:val="24"/>
          </w:rPr>
          <w:fldChar w:fldCharType="end"/>
        </w:r>
      </w:hyperlink>
    </w:p>
    <w:p w:rsidR="003458CA" w:rsidRPr="002D2344" w:rsidRDefault="001B673C">
      <w:pPr>
        <w:pStyle w:val="TOC1"/>
        <w:rPr>
          <w:rFonts w:eastAsiaTheme="minorEastAsia"/>
          <w:b w:val="0"/>
          <w:noProof/>
          <w:color w:val="auto"/>
          <w:szCs w:val="24"/>
          <w:lang w:eastAsia="en-AU"/>
        </w:rPr>
      </w:pPr>
      <w:hyperlink r:id="rId16" w:anchor="_Toc456793168" w:history="1">
        <w:r w:rsidR="003458CA" w:rsidRPr="002D2344">
          <w:rPr>
            <w:rStyle w:val="Hyperlink"/>
            <w:noProof/>
            <w:szCs w:val="24"/>
          </w:rPr>
          <w:t>SECTION III. Understanding Community Participation</w:t>
        </w:r>
        <w:r w:rsidR="003458CA" w:rsidRPr="002D2344">
          <w:rPr>
            <w:noProof/>
            <w:webHidden/>
            <w:szCs w:val="24"/>
          </w:rPr>
          <w:tab/>
        </w:r>
        <w:r w:rsidR="00FB7B41" w:rsidRPr="002D2344">
          <w:rPr>
            <w:noProof/>
            <w:webHidden/>
            <w:szCs w:val="24"/>
          </w:rPr>
          <w:fldChar w:fldCharType="begin"/>
        </w:r>
        <w:r w:rsidR="003458CA" w:rsidRPr="002D2344">
          <w:rPr>
            <w:noProof/>
            <w:webHidden/>
            <w:szCs w:val="24"/>
          </w:rPr>
          <w:instrText xml:space="preserve"> PAGEREF _Toc456793168 \h </w:instrText>
        </w:r>
        <w:r w:rsidR="00FB7B41" w:rsidRPr="002D2344">
          <w:rPr>
            <w:noProof/>
            <w:webHidden/>
            <w:szCs w:val="24"/>
          </w:rPr>
        </w:r>
        <w:r w:rsidR="00FB7B41" w:rsidRPr="002D2344">
          <w:rPr>
            <w:noProof/>
            <w:webHidden/>
            <w:szCs w:val="24"/>
          </w:rPr>
          <w:fldChar w:fldCharType="separate"/>
        </w:r>
        <w:r w:rsidR="00FD0D7A" w:rsidRPr="002D2344">
          <w:rPr>
            <w:noProof/>
            <w:webHidden/>
            <w:szCs w:val="24"/>
          </w:rPr>
          <w:t>13</w:t>
        </w:r>
        <w:r w:rsidR="00FB7B41" w:rsidRPr="002D2344">
          <w:rPr>
            <w:noProof/>
            <w:webHidden/>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69" w:history="1">
        <w:r w:rsidR="003458CA" w:rsidRPr="002D2344">
          <w:rPr>
            <w:rStyle w:val="Hyperlink"/>
            <w:noProof/>
            <w:sz w:val="24"/>
            <w:szCs w:val="24"/>
          </w:rPr>
          <w:t>What do we mean by Community Participation?</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_Toc456793169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14</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0" w:history="1">
        <w:r w:rsidR="003458CA" w:rsidRPr="002D2344">
          <w:rPr>
            <w:rStyle w:val="Hyperlink"/>
            <w:noProof/>
            <w:sz w:val="24"/>
            <w:szCs w:val="24"/>
          </w:rPr>
          <w:t>Role of disability service providers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_Toc456793170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15</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1" w:history="1">
        <w:r w:rsidR="003458CA" w:rsidRPr="002D2344">
          <w:rPr>
            <w:rStyle w:val="Hyperlink"/>
            <w:noProof/>
            <w:sz w:val="24"/>
            <w:szCs w:val="24"/>
          </w:rPr>
          <w:t>From segregation to participation</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_Toc456793171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16</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2" w:history="1">
        <w:r w:rsidR="003458CA" w:rsidRPr="002D2344">
          <w:rPr>
            <w:rStyle w:val="Hyperlink"/>
            <w:noProof/>
            <w:sz w:val="24"/>
            <w:szCs w:val="24"/>
          </w:rPr>
          <w:t>Meaningful roles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_Toc456793172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19</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3" w:history="1">
        <w:r w:rsidR="003458CA" w:rsidRPr="002D2344">
          <w:rPr>
            <w:rStyle w:val="Hyperlink"/>
            <w:rFonts w:eastAsia="Times New Roman"/>
            <w:noProof/>
            <w:sz w:val="24"/>
            <w:szCs w:val="24"/>
          </w:rPr>
          <w:t>Relationships and Social Networks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_Toc456793173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23</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4" w:history="1">
        <w:r w:rsidR="003458CA" w:rsidRPr="002D2344">
          <w:rPr>
            <w:rStyle w:val="Hyperlink"/>
            <w:noProof/>
            <w:sz w:val="24"/>
            <w:szCs w:val="24"/>
          </w:rPr>
          <w:t>Student</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_Toc456793174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24</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5" w:history="1">
        <w:r w:rsidR="003458CA" w:rsidRPr="002D2344">
          <w:rPr>
            <w:rStyle w:val="Hyperlink"/>
            <w:noProof/>
            <w:sz w:val="24"/>
            <w:szCs w:val="24"/>
          </w:rPr>
          <w:t>Volunteering</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_Toc456793175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25</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6" w:history="1">
        <w:r w:rsidR="003458CA" w:rsidRPr="002D2344">
          <w:rPr>
            <w:rStyle w:val="Hyperlink"/>
            <w:noProof/>
            <w:sz w:val="24"/>
            <w:szCs w:val="24"/>
          </w:rPr>
          <w:t>Employment</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_Toc456793176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27</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7" w:history="1">
        <w:r w:rsidR="003458CA" w:rsidRPr="002D2344">
          <w:rPr>
            <w:rStyle w:val="Hyperlink"/>
            <w:noProof/>
            <w:sz w:val="24"/>
            <w:szCs w:val="24"/>
          </w:rPr>
          <w:t>Community Development and the NDIS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_Toc456793177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31</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78" w:history="1">
        <w:r w:rsidR="003458CA" w:rsidRPr="002D2344">
          <w:rPr>
            <w:rStyle w:val="Hyperlink"/>
            <w:noProof/>
            <w:sz w:val="24"/>
            <w:szCs w:val="24"/>
          </w:rPr>
          <w:t>Local Area Coordination (LAC)</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_Toc456793178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35</w:t>
        </w:r>
        <w:r w:rsidR="00FB7B41" w:rsidRPr="002D2344">
          <w:rPr>
            <w:noProof/>
            <w:webHidden/>
            <w:sz w:val="24"/>
            <w:szCs w:val="24"/>
          </w:rPr>
          <w:fldChar w:fldCharType="end"/>
        </w:r>
      </w:hyperlink>
    </w:p>
    <w:p w:rsidR="003458CA" w:rsidRPr="002D2344" w:rsidRDefault="001B673C">
      <w:pPr>
        <w:pStyle w:val="TOC1"/>
        <w:rPr>
          <w:rFonts w:eastAsiaTheme="minorEastAsia"/>
          <w:b w:val="0"/>
          <w:noProof/>
          <w:color w:val="auto"/>
          <w:szCs w:val="24"/>
          <w:lang w:eastAsia="en-AU"/>
        </w:rPr>
      </w:pPr>
      <w:hyperlink r:id="rId17" w:anchor="_Toc456793179" w:history="1">
        <w:r w:rsidR="003458CA" w:rsidRPr="002D2344">
          <w:rPr>
            <w:rStyle w:val="Hyperlink"/>
            <w:noProof/>
            <w:szCs w:val="24"/>
          </w:rPr>
          <w:t>SECTION IV. Making the change</w:t>
        </w:r>
        <w:r w:rsidR="003458CA" w:rsidRPr="002D2344">
          <w:rPr>
            <w:noProof/>
            <w:webHidden/>
            <w:szCs w:val="24"/>
          </w:rPr>
          <w:tab/>
        </w:r>
        <w:r w:rsidR="00FB7B41" w:rsidRPr="002D2344">
          <w:rPr>
            <w:noProof/>
            <w:webHidden/>
            <w:szCs w:val="24"/>
          </w:rPr>
          <w:fldChar w:fldCharType="begin"/>
        </w:r>
        <w:r w:rsidR="003458CA" w:rsidRPr="002D2344">
          <w:rPr>
            <w:noProof/>
            <w:webHidden/>
            <w:szCs w:val="24"/>
          </w:rPr>
          <w:instrText xml:space="preserve"> PAGEREF _Toc456793179 \h </w:instrText>
        </w:r>
        <w:r w:rsidR="00FB7B41" w:rsidRPr="002D2344">
          <w:rPr>
            <w:noProof/>
            <w:webHidden/>
            <w:szCs w:val="24"/>
          </w:rPr>
        </w:r>
        <w:r w:rsidR="00FB7B41" w:rsidRPr="002D2344">
          <w:rPr>
            <w:noProof/>
            <w:webHidden/>
            <w:szCs w:val="24"/>
          </w:rPr>
          <w:fldChar w:fldCharType="separate"/>
        </w:r>
        <w:r w:rsidR="00FD0D7A" w:rsidRPr="002D2344">
          <w:rPr>
            <w:noProof/>
            <w:webHidden/>
            <w:szCs w:val="24"/>
          </w:rPr>
          <w:t>38</w:t>
        </w:r>
        <w:r w:rsidR="00FB7B41" w:rsidRPr="002D2344">
          <w:rPr>
            <w:noProof/>
            <w:webHidden/>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0" w:history="1">
        <w:r w:rsidR="003458CA" w:rsidRPr="002D2344">
          <w:rPr>
            <w:rStyle w:val="Hyperlink"/>
            <w:noProof/>
            <w:sz w:val="24"/>
            <w:szCs w:val="24"/>
          </w:rPr>
          <w:t>Community participation: are you ready?</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_Toc456793180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39</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1" w:history="1">
        <w:r w:rsidR="003458CA" w:rsidRPr="002D2344">
          <w:rPr>
            <w:rStyle w:val="Hyperlink"/>
            <w:noProof/>
            <w:sz w:val="24"/>
            <w:szCs w:val="24"/>
          </w:rPr>
          <w:t>The Role of leaders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_Toc456793181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42</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2" w:history="1">
        <w:r w:rsidR="003458CA" w:rsidRPr="002D2344">
          <w:rPr>
            <w:rStyle w:val="Hyperlink"/>
            <w:noProof/>
            <w:sz w:val="24"/>
            <w:szCs w:val="24"/>
          </w:rPr>
          <w:t>Creating the climate for change</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_Toc456793182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44</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3" w:history="1">
        <w:r w:rsidR="003458CA" w:rsidRPr="002D2344">
          <w:rPr>
            <w:rStyle w:val="Hyperlink"/>
            <w:noProof/>
            <w:sz w:val="24"/>
            <w:szCs w:val="24"/>
          </w:rPr>
          <w:t>Enabling and implementing change</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_Toc456793183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45</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4" w:history="1">
        <w:r w:rsidR="003458CA" w:rsidRPr="002D2344">
          <w:rPr>
            <w:rStyle w:val="Hyperlink"/>
            <w:noProof/>
            <w:sz w:val="24"/>
            <w:szCs w:val="24"/>
          </w:rPr>
          <w:t>1. Involving everyone in a shared vision</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_Toc456793184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45</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5" w:history="1">
        <w:r w:rsidR="003458CA" w:rsidRPr="002D2344">
          <w:rPr>
            <w:rStyle w:val="Hyperlink"/>
            <w:rFonts w:eastAsia="Times New Roman"/>
            <w:noProof/>
            <w:sz w:val="24"/>
            <w:szCs w:val="24"/>
          </w:rPr>
          <w:t>2. Getting the right workforce</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_Toc456793185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47</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6" w:history="1">
        <w:r w:rsidR="003458CA" w:rsidRPr="002D2344">
          <w:rPr>
            <w:rStyle w:val="Hyperlink"/>
            <w:noProof/>
            <w:sz w:val="24"/>
            <w:szCs w:val="24"/>
          </w:rPr>
          <w:t>3. Bricks and Mortar: Thinking differently about buildings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_Toc456793186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53</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7" w:history="1">
        <w:r w:rsidR="003458CA" w:rsidRPr="002D2344">
          <w:rPr>
            <w:rStyle w:val="Hyperlink"/>
            <w:noProof/>
            <w:sz w:val="24"/>
            <w:szCs w:val="24"/>
          </w:rPr>
          <w:t>4. Transport: Facilitating access and mobility</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_Toc456793187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59</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8" w:history="1">
        <w:r w:rsidR="003458CA" w:rsidRPr="002D2344">
          <w:rPr>
            <w:rStyle w:val="Hyperlink"/>
            <w:noProof/>
            <w:sz w:val="24"/>
            <w:szCs w:val="24"/>
          </w:rPr>
          <w:t>5. Understanding financials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_Toc456793188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72</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89" w:history="1">
        <w:r w:rsidR="003458CA" w:rsidRPr="002D2344">
          <w:rPr>
            <w:rStyle w:val="Hyperlink"/>
            <w:noProof/>
            <w:sz w:val="24"/>
            <w:szCs w:val="24"/>
          </w:rPr>
          <w:t>Community Inclusion Initiative: Join the Conversation</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_Toc456793189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77</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90" w:history="1">
        <w:r w:rsidR="003458CA" w:rsidRPr="002D2344">
          <w:rPr>
            <w:rStyle w:val="Hyperlink"/>
            <w:noProof/>
            <w:sz w:val="24"/>
            <w:szCs w:val="24"/>
          </w:rPr>
          <w:t>APPENDIX 1: Additional resources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_Toc456793190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78</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91" w:history="1">
        <w:r w:rsidR="003458CA" w:rsidRPr="002D2344">
          <w:rPr>
            <w:rStyle w:val="Hyperlink"/>
            <w:noProof/>
            <w:sz w:val="24"/>
            <w:szCs w:val="24"/>
          </w:rPr>
          <w:t>APPENDIX 2: Implementing Co-design</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_Toc456793191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82</w:t>
        </w:r>
        <w:r w:rsidR="00FB7B41" w:rsidRPr="002D2344">
          <w:rPr>
            <w:noProof/>
            <w:webHidden/>
            <w:sz w:val="24"/>
            <w:szCs w:val="24"/>
          </w:rPr>
          <w:fldChar w:fldCharType="end"/>
        </w:r>
      </w:hyperlink>
    </w:p>
    <w:p w:rsidR="003458CA" w:rsidRPr="002D2344" w:rsidRDefault="001B673C">
      <w:pPr>
        <w:pStyle w:val="TOC2"/>
        <w:tabs>
          <w:tab w:val="right" w:leader="dot" w:pos="9016"/>
        </w:tabs>
        <w:rPr>
          <w:rFonts w:eastAsiaTheme="minorEastAsia"/>
          <w:noProof/>
          <w:color w:val="auto"/>
          <w:sz w:val="24"/>
          <w:szCs w:val="24"/>
          <w:lang w:eastAsia="en-AU"/>
        </w:rPr>
      </w:pPr>
      <w:hyperlink w:anchor="_Toc456793192" w:history="1">
        <w:r w:rsidR="003458CA" w:rsidRPr="002D2344">
          <w:rPr>
            <w:rStyle w:val="Hyperlink"/>
            <w:noProof/>
            <w:sz w:val="24"/>
            <w:szCs w:val="24"/>
          </w:rPr>
          <w:t>APPENDIX 3: Community inclusion initiative projects</w:t>
        </w:r>
        <w:r w:rsidR="003458CA" w:rsidRPr="002D2344">
          <w:rPr>
            <w:noProof/>
            <w:webHidden/>
            <w:sz w:val="24"/>
            <w:szCs w:val="24"/>
          </w:rPr>
          <w:tab/>
        </w:r>
        <w:r w:rsidR="00FB7B41" w:rsidRPr="002D2344">
          <w:rPr>
            <w:noProof/>
            <w:webHidden/>
            <w:sz w:val="24"/>
            <w:szCs w:val="24"/>
          </w:rPr>
          <w:fldChar w:fldCharType="begin"/>
        </w:r>
        <w:r w:rsidR="003458CA" w:rsidRPr="002D2344">
          <w:rPr>
            <w:noProof/>
            <w:webHidden/>
            <w:sz w:val="24"/>
            <w:szCs w:val="24"/>
          </w:rPr>
          <w:instrText xml:space="preserve"> PAGEREF _Toc456793192 \h </w:instrText>
        </w:r>
        <w:r w:rsidR="00FB7B41" w:rsidRPr="002D2344">
          <w:rPr>
            <w:noProof/>
            <w:webHidden/>
            <w:sz w:val="24"/>
            <w:szCs w:val="24"/>
          </w:rPr>
        </w:r>
        <w:r w:rsidR="00FB7B41" w:rsidRPr="002D2344">
          <w:rPr>
            <w:noProof/>
            <w:webHidden/>
            <w:sz w:val="24"/>
            <w:szCs w:val="24"/>
          </w:rPr>
          <w:fldChar w:fldCharType="separate"/>
        </w:r>
        <w:r w:rsidR="00FD0D7A" w:rsidRPr="002D2344">
          <w:rPr>
            <w:noProof/>
            <w:webHidden/>
            <w:sz w:val="24"/>
            <w:szCs w:val="24"/>
          </w:rPr>
          <w:t>86</w:t>
        </w:r>
        <w:r w:rsidR="00FB7B41" w:rsidRPr="002D2344">
          <w:rPr>
            <w:noProof/>
            <w:webHidden/>
            <w:sz w:val="24"/>
            <w:szCs w:val="24"/>
          </w:rPr>
          <w:fldChar w:fldCharType="end"/>
        </w:r>
      </w:hyperlink>
    </w:p>
    <w:p w:rsidR="006A5374" w:rsidRDefault="00FB7B41" w:rsidP="006D6E05">
      <w:r w:rsidRPr="002D2344">
        <w:rPr>
          <w:b/>
          <w:sz w:val="24"/>
          <w:szCs w:val="24"/>
        </w:rPr>
        <w:fldChar w:fldCharType="end"/>
      </w:r>
    </w:p>
    <w:p w:rsidR="006A5374" w:rsidRDefault="006A5374" w:rsidP="006D6E05"/>
    <w:p w:rsidR="006A5374" w:rsidRDefault="006A5374" w:rsidP="006D6E05">
      <w:pPr>
        <w:sectPr w:rsidR="006A5374">
          <w:headerReference w:type="default" r:id="rId18"/>
          <w:footerReference w:type="default" r:id="rId19"/>
          <w:headerReference w:type="first" r:id="rId20"/>
          <w:pgSz w:w="11906" w:h="16838"/>
          <w:pgMar w:top="1440" w:right="1440" w:bottom="1440" w:left="1440" w:header="708" w:footer="708" w:gutter="0"/>
          <w:cols w:space="708"/>
          <w:docGrid w:type="lines" w:linePitch="360"/>
        </w:sectPr>
      </w:pPr>
    </w:p>
    <w:p w:rsidR="002D2344" w:rsidRPr="00131156" w:rsidRDefault="002D2344" w:rsidP="00131156">
      <w:pPr>
        <w:pStyle w:val="Heading2Orange"/>
        <w:rPr>
          <w:sz w:val="32"/>
          <w:szCs w:val="32"/>
        </w:rPr>
      </w:pPr>
      <w:r w:rsidRPr="00131156">
        <w:rPr>
          <w:sz w:val="32"/>
          <w:szCs w:val="32"/>
        </w:rPr>
        <w:lastRenderedPageBreak/>
        <w:t>Welcome</w:t>
      </w:r>
    </w:p>
    <w:p w:rsidR="00F2126F" w:rsidRPr="002D2344" w:rsidRDefault="00F2126F" w:rsidP="00131156">
      <w:pPr>
        <w:spacing w:line="360" w:lineRule="auto"/>
        <w:rPr>
          <w:sz w:val="24"/>
          <w:szCs w:val="24"/>
        </w:rPr>
      </w:pPr>
      <w:r w:rsidRPr="002D2344">
        <w:rPr>
          <w:sz w:val="24"/>
          <w:szCs w:val="24"/>
        </w:rPr>
        <w:t xml:space="preserve">The National Disability Insurance Scheme (NDIS) is a fundamental shift in the way people with disability are supported to live a life of their choosing. </w:t>
      </w:r>
    </w:p>
    <w:p w:rsidR="00F2126F" w:rsidRPr="002D2344" w:rsidRDefault="00A92692" w:rsidP="00131156">
      <w:pPr>
        <w:spacing w:line="360" w:lineRule="auto"/>
        <w:rPr>
          <w:sz w:val="24"/>
          <w:szCs w:val="24"/>
        </w:rPr>
      </w:pPr>
      <w:r w:rsidRPr="002D2344">
        <w:rPr>
          <w:sz w:val="24"/>
          <w:szCs w:val="24"/>
        </w:rPr>
        <w:t xml:space="preserve">After three years of trial implementation, </w:t>
      </w:r>
      <w:r w:rsidR="00F2126F" w:rsidRPr="002D2344">
        <w:rPr>
          <w:sz w:val="24"/>
          <w:szCs w:val="24"/>
        </w:rPr>
        <w:t xml:space="preserve">community participation </w:t>
      </w:r>
      <w:r w:rsidRPr="002D2344">
        <w:rPr>
          <w:sz w:val="24"/>
          <w:szCs w:val="24"/>
        </w:rPr>
        <w:t xml:space="preserve">continues to rank amongst the most requested supports under the NDIS </w:t>
      </w:r>
      <w:r w:rsidR="00F2126F" w:rsidRPr="002D2344">
        <w:rPr>
          <w:sz w:val="24"/>
          <w:szCs w:val="24"/>
        </w:rPr>
        <w:t xml:space="preserve">demonstrating </w:t>
      </w:r>
      <w:r w:rsidRPr="002D2344">
        <w:rPr>
          <w:sz w:val="24"/>
          <w:szCs w:val="24"/>
        </w:rPr>
        <w:t xml:space="preserve">the importance of inclusion and participation </w:t>
      </w:r>
      <w:r w:rsidR="00F2126F" w:rsidRPr="002D2344">
        <w:rPr>
          <w:sz w:val="24"/>
          <w:szCs w:val="24"/>
        </w:rPr>
        <w:t xml:space="preserve">to the lives of people with disability. </w:t>
      </w:r>
    </w:p>
    <w:p w:rsidR="00F2126F" w:rsidRPr="002D2344" w:rsidRDefault="00BC7466" w:rsidP="00131156">
      <w:pPr>
        <w:spacing w:line="360" w:lineRule="auto"/>
        <w:rPr>
          <w:sz w:val="24"/>
          <w:szCs w:val="24"/>
        </w:rPr>
      </w:pPr>
      <w:r w:rsidRPr="002D2344">
        <w:rPr>
          <w:sz w:val="24"/>
          <w:szCs w:val="24"/>
        </w:rPr>
        <w:t>As the NDIS prepares for a surge in new participants, d</w:t>
      </w:r>
      <w:r w:rsidR="00F2126F" w:rsidRPr="002D2344">
        <w:rPr>
          <w:sz w:val="24"/>
          <w:szCs w:val="24"/>
        </w:rPr>
        <w:t xml:space="preserve">isability service providers need to be ready to respond to this demand. This means examining how they currently deliver community participation opportunities and whether this matches what people with disability and their families are seeking. </w:t>
      </w:r>
    </w:p>
    <w:p w:rsidR="00BC7466" w:rsidRPr="002D2344" w:rsidRDefault="00BC7466" w:rsidP="00131156">
      <w:pPr>
        <w:spacing w:line="360" w:lineRule="auto"/>
        <w:rPr>
          <w:sz w:val="24"/>
          <w:szCs w:val="24"/>
        </w:rPr>
      </w:pPr>
      <w:r w:rsidRPr="002D2344">
        <w:rPr>
          <w:i/>
          <w:sz w:val="24"/>
          <w:szCs w:val="24"/>
        </w:rPr>
        <w:t xml:space="preserve">Community Participation in Action </w:t>
      </w:r>
      <w:r w:rsidR="00F2126F" w:rsidRPr="002D2344">
        <w:rPr>
          <w:sz w:val="24"/>
          <w:szCs w:val="24"/>
        </w:rPr>
        <w:t xml:space="preserve">has been created to assist disability service providers to </w:t>
      </w:r>
      <w:r w:rsidRPr="002D2344">
        <w:rPr>
          <w:sz w:val="24"/>
          <w:szCs w:val="24"/>
        </w:rPr>
        <w:t xml:space="preserve">think about the way they support community participation for people with disability. It provides information, questions and reflections from service providers to help start the </w:t>
      </w:r>
      <w:r w:rsidR="00F2126F" w:rsidRPr="002D2344">
        <w:rPr>
          <w:sz w:val="24"/>
          <w:szCs w:val="24"/>
        </w:rPr>
        <w:t xml:space="preserve">conversation with </w:t>
      </w:r>
      <w:r w:rsidRPr="002D2344">
        <w:rPr>
          <w:sz w:val="24"/>
          <w:szCs w:val="24"/>
        </w:rPr>
        <w:t xml:space="preserve">people with disability and </w:t>
      </w:r>
      <w:r w:rsidR="00F2126F" w:rsidRPr="002D2344">
        <w:rPr>
          <w:sz w:val="24"/>
          <w:szCs w:val="24"/>
        </w:rPr>
        <w:t>staff</w:t>
      </w:r>
      <w:r w:rsidRPr="002D2344">
        <w:rPr>
          <w:sz w:val="24"/>
          <w:szCs w:val="24"/>
        </w:rPr>
        <w:t xml:space="preserve">. </w:t>
      </w:r>
    </w:p>
    <w:p w:rsidR="00F2126F" w:rsidRPr="002D2344" w:rsidRDefault="00BC7466" w:rsidP="00131156">
      <w:pPr>
        <w:spacing w:line="360" w:lineRule="auto"/>
        <w:rPr>
          <w:b/>
          <w:sz w:val="24"/>
          <w:szCs w:val="24"/>
        </w:rPr>
      </w:pPr>
      <w:r w:rsidRPr="002D2344">
        <w:rPr>
          <w:sz w:val="24"/>
          <w:szCs w:val="24"/>
        </w:rPr>
        <w:t xml:space="preserve">We hope this resource will help ensure a clearer </w:t>
      </w:r>
      <w:r w:rsidR="00F2126F" w:rsidRPr="002D2344">
        <w:rPr>
          <w:sz w:val="24"/>
          <w:szCs w:val="24"/>
        </w:rPr>
        <w:t>transition to the NDIS, and contribute to a society where people with disability can participate in the community as equals.</w:t>
      </w:r>
    </w:p>
    <w:p w:rsidR="0091295F" w:rsidRPr="002D2344" w:rsidRDefault="0091295F" w:rsidP="00131156">
      <w:pPr>
        <w:spacing w:line="360" w:lineRule="auto"/>
        <w:rPr>
          <w:sz w:val="24"/>
          <w:szCs w:val="24"/>
        </w:rPr>
      </w:pPr>
      <w:r w:rsidRPr="002D2344">
        <w:rPr>
          <w:sz w:val="24"/>
          <w:szCs w:val="24"/>
        </w:rPr>
        <w:t>© 2016 NDS</w:t>
      </w:r>
    </w:p>
    <w:p w:rsidR="00B55CD8" w:rsidRDefault="00B55CD8" w:rsidP="00131156">
      <w:pPr>
        <w:spacing w:line="360" w:lineRule="auto"/>
        <w:rPr>
          <w:shd w:val="clear" w:color="auto" w:fill="FFFFFF"/>
        </w:rPr>
      </w:pPr>
    </w:p>
    <w:p w:rsidR="003E70D0" w:rsidRPr="003E70D0" w:rsidRDefault="0064000D" w:rsidP="00131156">
      <w:pPr>
        <w:spacing w:line="360" w:lineRule="auto"/>
        <w:rPr>
          <w:rFonts w:eastAsia="Times New Roman"/>
          <w:color w:val="333333"/>
          <w:szCs w:val="24"/>
          <w:lang w:eastAsia="en-AU"/>
        </w:rPr>
      </w:pPr>
      <w:r>
        <w:rPr>
          <w:shd w:val="clear" w:color="auto" w:fill="FFFFFF"/>
        </w:rPr>
        <w:t>“The Community Inclusion Initiative and associated resources were made possible through the NDIS Sector Development Fund. NDS would like to acknowledge the input and assistance of the Australian Department of Social Services and the National Disability Insurance Agency in the development of this document.”  </w:t>
      </w:r>
    </w:p>
    <w:p w:rsidR="0091295F" w:rsidRDefault="0091295F" w:rsidP="0064000D">
      <w:pPr>
        <w:sectPr w:rsidR="0091295F">
          <w:headerReference w:type="default" r:id="rId21"/>
          <w:footerReference w:type="default" r:id="rId22"/>
          <w:headerReference w:type="first" r:id="rId23"/>
          <w:pgSz w:w="11906" w:h="16838"/>
          <w:pgMar w:top="1843" w:right="1440" w:bottom="1440" w:left="1440" w:header="708" w:footer="708" w:gutter="0"/>
          <w:cols w:space="708"/>
          <w:docGrid w:type="lines" w:linePitch="360"/>
        </w:sectPr>
      </w:pPr>
    </w:p>
    <w:p w:rsidR="002D2344" w:rsidRPr="00131156" w:rsidRDefault="002D2344" w:rsidP="00131156">
      <w:pPr>
        <w:pStyle w:val="Heading2Orange"/>
        <w:rPr>
          <w:sz w:val="28"/>
          <w:szCs w:val="28"/>
        </w:rPr>
      </w:pPr>
      <w:r w:rsidRPr="00131156">
        <w:rPr>
          <w:sz w:val="28"/>
          <w:szCs w:val="28"/>
        </w:rPr>
        <w:lastRenderedPageBreak/>
        <w:t>Acknowledgements</w:t>
      </w:r>
    </w:p>
    <w:p w:rsidR="00F2126F" w:rsidRPr="002D2344" w:rsidRDefault="00F2126F" w:rsidP="00131156">
      <w:pPr>
        <w:spacing w:line="360" w:lineRule="auto"/>
        <w:rPr>
          <w:sz w:val="24"/>
          <w:szCs w:val="24"/>
        </w:rPr>
      </w:pPr>
      <w:r w:rsidRPr="002D2344">
        <w:rPr>
          <w:sz w:val="24"/>
          <w:szCs w:val="24"/>
        </w:rPr>
        <w:t xml:space="preserve">This guide was made possible through the collaboration of participants in the Community Inclusion Initiative from across Australia. </w:t>
      </w:r>
    </w:p>
    <w:p w:rsidR="00F2126F" w:rsidRPr="002D2344" w:rsidRDefault="00F2126F" w:rsidP="004F00BA">
      <w:pPr>
        <w:spacing w:before="240" w:line="360" w:lineRule="auto"/>
        <w:rPr>
          <w:sz w:val="24"/>
          <w:szCs w:val="24"/>
        </w:rPr>
      </w:pPr>
      <w:r w:rsidRPr="002D2344">
        <w:rPr>
          <w:sz w:val="24"/>
          <w:szCs w:val="24"/>
        </w:rPr>
        <w:t xml:space="preserve">We would like to thank the 11 organisations below for the dedicated time, resources, and endless energy they brought to the Initiative. </w:t>
      </w:r>
    </w:p>
    <w:p w:rsidR="00F2126F" w:rsidRPr="002D2344" w:rsidRDefault="00F2126F" w:rsidP="00131156">
      <w:pPr>
        <w:pStyle w:val="ListParagraph"/>
        <w:spacing w:line="360" w:lineRule="auto"/>
        <w:rPr>
          <w:sz w:val="24"/>
          <w:szCs w:val="24"/>
        </w:rPr>
      </w:pPr>
      <w:r w:rsidRPr="002D2344">
        <w:rPr>
          <w:sz w:val="24"/>
          <w:szCs w:val="24"/>
        </w:rPr>
        <w:t>Anglicare ACT and NSW (Holt, ACT)</w:t>
      </w:r>
    </w:p>
    <w:p w:rsidR="00F2126F" w:rsidRPr="002D2344" w:rsidRDefault="00F2126F" w:rsidP="00131156">
      <w:pPr>
        <w:pStyle w:val="ListParagraph"/>
        <w:spacing w:line="360" w:lineRule="auto"/>
        <w:rPr>
          <w:sz w:val="24"/>
          <w:szCs w:val="24"/>
        </w:rPr>
      </w:pPr>
      <w:r w:rsidRPr="002D2344">
        <w:rPr>
          <w:sz w:val="24"/>
          <w:szCs w:val="24"/>
        </w:rPr>
        <w:t>Autism Association of Western Australia (Perth, Western Australia)</w:t>
      </w:r>
    </w:p>
    <w:p w:rsidR="00F2126F" w:rsidRPr="002D2344" w:rsidRDefault="00F2126F" w:rsidP="00131156">
      <w:pPr>
        <w:pStyle w:val="ListParagraph"/>
        <w:spacing w:line="360" w:lineRule="auto"/>
        <w:rPr>
          <w:sz w:val="24"/>
          <w:szCs w:val="24"/>
        </w:rPr>
      </w:pPr>
      <w:r w:rsidRPr="002D2344">
        <w:rPr>
          <w:sz w:val="24"/>
          <w:szCs w:val="24"/>
        </w:rPr>
        <w:t>Bowen Flexi Care (Bowen, Queensland)</w:t>
      </w:r>
    </w:p>
    <w:p w:rsidR="00F2126F" w:rsidRPr="002D2344" w:rsidRDefault="00F2126F" w:rsidP="00131156">
      <w:pPr>
        <w:pStyle w:val="ListParagraph"/>
        <w:spacing w:line="360" w:lineRule="auto"/>
        <w:rPr>
          <w:sz w:val="24"/>
          <w:szCs w:val="24"/>
        </w:rPr>
      </w:pPr>
      <w:r w:rsidRPr="002D2344">
        <w:rPr>
          <w:sz w:val="24"/>
          <w:szCs w:val="24"/>
        </w:rPr>
        <w:t>Community Living Australia (Adelaide, South Australia)</w:t>
      </w:r>
    </w:p>
    <w:p w:rsidR="00F2126F" w:rsidRPr="002D2344" w:rsidRDefault="00F2126F" w:rsidP="00131156">
      <w:pPr>
        <w:pStyle w:val="ListParagraph"/>
        <w:spacing w:line="360" w:lineRule="auto"/>
        <w:rPr>
          <w:sz w:val="24"/>
          <w:szCs w:val="24"/>
        </w:rPr>
      </w:pPr>
      <w:r w:rsidRPr="002D2344">
        <w:rPr>
          <w:sz w:val="24"/>
          <w:szCs w:val="24"/>
        </w:rPr>
        <w:t>Inclusion Melbourne (Melbourne, Victoria)</w:t>
      </w:r>
    </w:p>
    <w:p w:rsidR="00F2126F" w:rsidRPr="002D2344" w:rsidRDefault="00F2126F" w:rsidP="00131156">
      <w:pPr>
        <w:pStyle w:val="ListParagraph"/>
        <w:spacing w:line="360" w:lineRule="auto"/>
        <w:rPr>
          <w:sz w:val="24"/>
          <w:szCs w:val="24"/>
        </w:rPr>
      </w:pPr>
      <w:r w:rsidRPr="002D2344">
        <w:rPr>
          <w:sz w:val="24"/>
          <w:szCs w:val="24"/>
        </w:rPr>
        <w:t>Karingal (Geelong, Victoria)</w:t>
      </w:r>
    </w:p>
    <w:p w:rsidR="00F2126F" w:rsidRPr="002D2344" w:rsidRDefault="00F2126F" w:rsidP="00131156">
      <w:pPr>
        <w:pStyle w:val="ListParagraph"/>
        <w:spacing w:line="360" w:lineRule="auto"/>
        <w:rPr>
          <w:sz w:val="24"/>
          <w:szCs w:val="24"/>
        </w:rPr>
      </w:pPr>
      <w:r w:rsidRPr="002D2344">
        <w:rPr>
          <w:sz w:val="24"/>
          <w:szCs w:val="24"/>
        </w:rPr>
        <w:t>Northcott (Tamworth, New South Wales)</w:t>
      </w:r>
    </w:p>
    <w:p w:rsidR="00F2126F" w:rsidRPr="002D2344" w:rsidRDefault="00F2126F" w:rsidP="00131156">
      <w:pPr>
        <w:pStyle w:val="ListParagraph"/>
        <w:spacing w:line="360" w:lineRule="auto"/>
        <w:rPr>
          <w:sz w:val="24"/>
          <w:szCs w:val="24"/>
        </w:rPr>
      </w:pPr>
      <w:proofErr w:type="spellStart"/>
      <w:r w:rsidRPr="002D2344">
        <w:rPr>
          <w:sz w:val="24"/>
          <w:szCs w:val="24"/>
        </w:rPr>
        <w:t>Possability</w:t>
      </w:r>
      <w:proofErr w:type="spellEnd"/>
      <w:r w:rsidRPr="002D2344">
        <w:rPr>
          <w:sz w:val="24"/>
          <w:szCs w:val="24"/>
        </w:rPr>
        <w:t xml:space="preserve"> (Tasmania)</w:t>
      </w:r>
    </w:p>
    <w:p w:rsidR="00F2126F" w:rsidRPr="002D2344" w:rsidRDefault="00F2126F" w:rsidP="00131156">
      <w:pPr>
        <w:pStyle w:val="ListParagraph"/>
        <w:spacing w:line="360" w:lineRule="auto"/>
        <w:rPr>
          <w:sz w:val="24"/>
          <w:szCs w:val="24"/>
        </w:rPr>
      </w:pPr>
      <w:r w:rsidRPr="002D2344">
        <w:rPr>
          <w:sz w:val="24"/>
          <w:szCs w:val="24"/>
        </w:rPr>
        <w:t>RED Inc (Lismore, New South Wales)</w:t>
      </w:r>
    </w:p>
    <w:p w:rsidR="00F2126F" w:rsidRPr="002D2344" w:rsidRDefault="00F2126F" w:rsidP="00131156">
      <w:pPr>
        <w:pStyle w:val="ListParagraph"/>
        <w:spacing w:line="360" w:lineRule="auto"/>
        <w:rPr>
          <w:sz w:val="24"/>
          <w:szCs w:val="24"/>
        </w:rPr>
      </w:pPr>
      <w:r w:rsidRPr="002D2344">
        <w:rPr>
          <w:sz w:val="24"/>
          <w:szCs w:val="24"/>
        </w:rPr>
        <w:t>Scope (Melbourne, Victoria)</w:t>
      </w:r>
    </w:p>
    <w:p w:rsidR="00F2126F" w:rsidRPr="002D2344" w:rsidRDefault="00F2126F" w:rsidP="00131156">
      <w:pPr>
        <w:pStyle w:val="ListParagraph"/>
        <w:spacing w:line="360" w:lineRule="auto"/>
        <w:rPr>
          <w:sz w:val="24"/>
          <w:szCs w:val="24"/>
        </w:rPr>
      </w:pPr>
      <w:proofErr w:type="spellStart"/>
      <w:r w:rsidRPr="002D2344">
        <w:rPr>
          <w:sz w:val="24"/>
          <w:szCs w:val="24"/>
        </w:rPr>
        <w:t>YouthworX</w:t>
      </w:r>
      <w:proofErr w:type="spellEnd"/>
      <w:r w:rsidRPr="002D2344">
        <w:rPr>
          <w:sz w:val="24"/>
          <w:szCs w:val="24"/>
        </w:rPr>
        <w:t xml:space="preserve"> NT &amp; Step Out Community Access (Katherine, Northern Territory)</w:t>
      </w:r>
    </w:p>
    <w:p w:rsidR="00F2126F" w:rsidRPr="002D2344" w:rsidRDefault="00F2126F" w:rsidP="00131156">
      <w:pPr>
        <w:spacing w:before="240" w:line="360" w:lineRule="auto"/>
        <w:rPr>
          <w:color w:val="3F3F3F" w:themeColor="text1"/>
          <w:sz w:val="24"/>
          <w:szCs w:val="24"/>
          <w:lang w:eastAsia="en-AU"/>
        </w:rPr>
      </w:pPr>
      <w:r w:rsidRPr="002D2344">
        <w:rPr>
          <w:color w:val="3F3F3F" w:themeColor="text1"/>
          <w:sz w:val="24"/>
          <w:szCs w:val="24"/>
          <w:lang w:eastAsia="en-AU"/>
        </w:rPr>
        <w:t>Information on each organisation and their projects can be found in Appendix 3</w:t>
      </w:r>
      <w:r w:rsidR="005B4D7A" w:rsidRPr="002D2344">
        <w:rPr>
          <w:color w:val="3F3F3F" w:themeColor="text1"/>
          <w:sz w:val="24"/>
          <w:szCs w:val="24"/>
          <w:lang w:eastAsia="en-AU"/>
        </w:rPr>
        <w:t xml:space="preserve"> of this guide</w:t>
      </w:r>
      <w:r w:rsidRPr="002D2344">
        <w:rPr>
          <w:color w:val="3F3F3F" w:themeColor="text1"/>
          <w:sz w:val="24"/>
          <w:szCs w:val="24"/>
          <w:lang w:eastAsia="en-AU"/>
        </w:rPr>
        <w:t>.</w:t>
      </w:r>
    </w:p>
    <w:p w:rsidR="004F00BA" w:rsidRDefault="004F00BA">
      <w:pPr>
        <w:spacing w:after="160"/>
        <w:rPr>
          <w:color w:val="3F3F3F" w:themeColor="text1"/>
          <w:sz w:val="24"/>
          <w:szCs w:val="24"/>
        </w:rPr>
      </w:pPr>
      <w:r>
        <w:rPr>
          <w:color w:val="3F3F3F" w:themeColor="text1"/>
          <w:sz w:val="24"/>
          <w:szCs w:val="24"/>
        </w:rPr>
        <w:br w:type="page"/>
      </w:r>
    </w:p>
    <w:p w:rsidR="00F2126F" w:rsidRPr="002D2344" w:rsidRDefault="00F2126F" w:rsidP="00131156">
      <w:pPr>
        <w:spacing w:line="360" w:lineRule="auto"/>
        <w:rPr>
          <w:color w:val="3F3F3F" w:themeColor="text1"/>
          <w:sz w:val="24"/>
          <w:szCs w:val="24"/>
        </w:rPr>
      </w:pPr>
      <w:r w:rsidRPr="002D2344">
        <w:rPr>
          <w:color w:val="3F3F3F" w:themeColor="text1"/>
          <w:sz w:val="24"/>
          <w:szCs w:val="24"/>
        </w:rPr>
        <w:lastRenderedPageBreak/>
        <w:t>NDS would also like to thank the range of experts who worked with the Community of Practice throughout the year, including:</w:t>
      </w:r>
    </w:p>
    <w:p w:rsidR="00F2126F" w:rsidRPr="002D2344" w:rsidRDefault="00F2126F" w:rsidP="00131156">
      <w:pPr>
        <w:pStyle w:val="ListParagraph"/>
        <w:spacing w:line="360" w:lineRule="auto"/>
        <w:rPr>
          <w:sz w:val="24"/>
          <w:szCs w:val="24"/>
        </w:rPr>
      </w:pPr>
      <w:r w:rsidRPr="002D2344">
        <w:rPr>
          <w:sz w:val="24"/>
          <w:szCs w:val="24"/>
        </w:rPr>
        <w:t>Susan Fitch from The Nucleus Consulting Group</w:t>
      </w:r>
    </w:p>
    <w:p w:rsidR="00F2126F" w:rsidRPr="002D2344" w:rsidRDefault="00F2126F" w:rsidP="00131156">
      <w:pPr>
        <w:pStyle w:val="ListParagraph"/>
        <w:spacing w:line="360" w:lineRule="auto"/>
        <w:rPr>
          <w:sz w:val="24"/>
          <w:szCs w:val="24"/>
        </w:rPr>
      </w:pPr>
      <w:r w:rsidRPr="002D2344">
        <w:rPr>
          <w:sz w:val="24"/>
          <w:szCs w:val="24"/>
        </w:rPr>
        <w:t xml:space="preserve">Cat Sutton Long, Zaana Howard and Kristina Skov Aagaard from Huddle Academy </w:t>
      </w:r>
    </w:p>
    <w:p w:rsidR="00F2126F" w:rsidRPr="002D2344" w:rsidRDefault="00F2126F" w:rsidP="00131156">
      <w:pPr>
        <w:pStyle w:val="ListParagraph"/>
        <w:spacing w:line="360" w:lineRule="auto"/>
        <w:rPr>
          <w:sz w:val="24"/>
          <w:szCs w:val="24"/>
        </w:rPr>
      </w:pPr>
      <w:r w:rsidRPr="002D2344">
        <w:rPr>
          <w:sz w:val="24"/>
          <w:szCs w:val="24"/>
        </w:rPr>
        <w:t xml:space="preserve">Tim Flowers from </w:t>
      </w:r>
      <w:proofErr w:type="spellStart"/>
      <w:r w:rsidRPr="002D2344">
        <w:rPr>
          <w:sz w:val="24"/>
          <w:szCs w:val="24"/>
        </w:rPr>
        <w:t>Saward</w:t>
      </w:r>
      <w:proofErr w:type="spellEnd"/>
      <w:r w:rsidRPr="002D2344">
        <w:rPr>
          <w:sz w:val="24"/>
          <w:szCs w:val="24"/>
        </w:rPr>
        <w:t xml:space="preserve"> Dawson</w:t>
      </w:r>
    </w:p>
    <w:p w:rsidR="00F2126F" w:rsidRPr="002D2344" w:rsidRDefault="00F2126F" w:rsidP="00131156">
      <w:pPr>
        <w:pStyle w:val="ListParagraph"/>
        <w:spacing w:line="360" w:lineRule="auto"/>
        <w:rPr>
          <w:sz w:val="24"/>
          <w:szCs w:val="24"/>
        </w:rPr>
      </w:pPr>
      <w:r w:rsidRPr="002D2344">
        <w:rPr>
          <w:sz w:val="24"/>
          <w:szCs w:val="24"/>
        </w:rPr>
        <w:t xml:space="preserve">Dr Sally Robinson, Danielle Notara and Anne Graham from Southern Cross University </w:t>
      </w:r>
    </w:p>
    <w:p w:rsidR="00F2126F" w:rsidRPr="002D2344" w:rsidRDefault="00F2126F" w:rsidP="00131156">
      <w:pPr>
        <w:pStyle w:val="ListParagraph"/>
        <w:spacing w:line="360" w:lineRule="auto"/>
        <w:rPr>
          <w:sz w:val="24"/>
          <w:szCs w:val="24"/>
        </w:rPr>
      </w:pPr>
      <w:r w:rsidRPr="002D2344">
        <w:rPr>
          <w:sz w:val="24"/>
          <w:szCs w:val="24"/>
        </w:rPr>
        <w:t xml:space="preserve">Dr Karen Fisher, Jane Bullen, and Kelley Johnson from UNSW  </w:t>
      </w:r>
    </w:p>
    <w:p w:rsidR="00812450" w:rsidRDefault="00812450" w:rsidP="00131156">
      <w:pPr>
        <w:spacing w:line="360" w:lineRule="auto"/>
      </w:pPr>
    </w:p>
    <w:p w:rsidR="00812450" w:rsidRDefault="00812450" w:rsidP="00131156">
      <w:pPr>
        <w:spacing w:line="360" w:lineRule="auto"/>
        <w:sectPr w:rsidR="00812450">
          <w:headerReference w:type="default" r:id="rId24"/>
          <w:footerReference w:type="default" r:id="rId25"/>
          <w:headerReference w:type="first" r:id="rId26"/>
          <w:pgSz w:w="11906" w:h="16838"/>
          <w:pgMar w:top="1843" w:right="1440" w:bottom="1440" w:left="1440" w:header="708" w:footer="708" w:gutter="0"/>
          <w:cols w:space="708"/>
          <w:docGrid w:type="lines" w:linePitch="360"/>
        </w:sectPr>
      </w:pPr>
    </w:p>
    <w:p w:rsidR="002D2344" w:rsidRPr="004F00BA" w:rsidRDefault="002D2344" w:rsidP="00131156">
      <w:pPr>
        <w:spacing w:line="360" w:lineRule="auto"/>
        <w:rPr>
          <w:b/>
          <w:sz w:val="32"/>
          <w:szCs w:val="32"/>
        </w:rPr>
      </w:pPr>
      <w:r w:rsidRPr="004F00BA">
        <w:rPr>
          <w:b/>
          <w:sz w:val="32"/>
          <w:szCs w:val="32"/>
        </w:rPr>
        <w:lastRenderedPageBreak/>
        <w:t>Guide Overview</w:t>
      </w:r>
    </w:p>
    <w:p w:rsidR="00C17A89" w:rsidRPr="004F00BA" w:rsidRDefault="00C17A89" w:rsidP="004F00BA">
      <w:pPr>
        <w:spacing w:before="240" w:after="0" w:line="360" w:lineRule="auto"/>
        <w:rPr>
          <w:b/>
          <w:sz w:val="28"/>
          <w:szCs w:val="28"/>
        </w:rPr>
      </w:pPr>
      <w:bookmarkStart w:id="0" w:name="_Toc454364053"/>
      <w:bookmarkStart w:id="1" w:name="_Toc456793160"/>
      <w:r w:rsidRPr="004F00BA">
        <w:rPr>
          <w:b/>
          <w:sz w:val="28"/>
          <w:szCs w:val="28"/>
        </w:rPr>
        <w:t>Who is this guide for?</w:t>
      </w:r>
      <w:bookmarkEnd w:id="0"/>
      <w:bookmarkEnd w:id="1"/>
    </w:p>
    <w:p w:rsidR="00F2126F" w:rsidRPr="002D2344" w:rsidRDefault="00F2126F" w:rsidP="00131156">
      <w:pPr>
        <w:spacing w:line="360" w:lineRule="auto"/>
        <w:rPr>
          <w:sz w:val="24"/>
          <w:szCs w:val="24"/>
        </w:rPr>
      </w:pPr>
      <w:r w:rsidRPr="002D2344">
        <w:rPr>
          <w:sz w:val="24"/>
          <w:szCs w:val="24"/>
        </w:rPr>
        <w:t xml:space="preserve">This guide is intended for program managers and disability support workers to help better understand issues associated with increasing opportunities for community participation for people with disability and to explore ways in which their own organisation can play a role in supporting change.  </w:t>
      </w:r>
    </w:p>
    <w:p w:rsidR="00C17A89" w:rsidRPr="004F00BA" w:rsidRDefault="00C17A89" w:rsidP="004F00BA">
      <w:pPr>
        <w:spacing w:before="240" w:after="0" w:line="360" w:lineRule="auto"/>
        <w:rPr>
          <w:b/>
          <w:noProof/>
          <w:sz w:val="28"/>
          <w:szCs w:val="28"/>
          <w:lang w:eastAsia="en-AU"/>
        </w:rPr>
      </w:pPr>
      <w:bookmarkStart w:id="2" w:name="_Toc454364054"/>
      <w:bookmarkStart w:id="3" w:name="_Toc456793161"/>
      <w:r w:rsidRPr="004F00BA">
        <w:rPr>
          <w:b/>
          <w:noProof/>
          <w:sz w:val="28"/>
          <w:szCs w:val="28"/>
          <w:lang w:eastAsia="en-AU"/>
        </w:rPr>
        <w:t>What is the main goal of this guide?</w:t>
      </w:r>
      <w:bookmarkEnd w:id="2"/>
      <w:bookmarkEnd w:id="3"/>
    </w:p>
    <w:p w:rsidR="00F2126F" w:rsidRPr="002D2344" w:rsidRDefault="00F2126F" w:rsidP="00131156">
      <w:pPr>
        <w:spacing w:line="360" w:lineRule="auto"/>
        <w:rPr>
          <w:sz w:val="24"/>
          <w:szCs w:val="24"/>
        </w:rPr>
      </w:pPr>
      <w:r w:rsidRPr="002D2344">
        <w:rPr>
          <w:sz w:val="24"/>
          <w:szCs w:val="24"/>
        </w:rPr>
        <w:t>This guide has been developed to help service providers to think about ways to support community participation for people with disability in a changing environment. It explores some of the issues, challenges and barriers, as well as offering ideas, solutions and real life examples from service providers that are engaged in this transition already.</w:t>
      </w:r>
    </w:p>
    <w:p w:rsidR="00F2126F" w:rsidRPr="004F00BA" w:rsidRDefault="00F2126F" w:rsidP="004F00BA">
      <w:pPr>
        <w:spacing w:before="240" w:after="0" w:line="360" w:lineRule="auto"/>
        <w:rPr>
          <w:b/>
          <w:noProof/>
          <w:sz w:val="28"/>
          <w:szCs w:val="28"/>
          <w:lang w:eastAsia="en-AU"/>
        </w:rPr>
      </w:pPr>
      <w:bookmarkStart w:id="4" w:name="_Toc453927727"/>
      <w:bookmarkStart w:id="5" w:name="_Toc454364055"/>
      <w:bookmarkStart w:id="6" w:name="_Toc456793162"/>
      <w:r w:rsidRPr="004F00BA">
        <w:rPr>
          <w:b/>
          <w:noProof/>
          <w:sz w:val="28"/>
          <w:szCs w:val="28"/>
          <w:lang w:eastAsia="en-AU"/>
        </w:rPr>
        <w:t>How was this guide developed?</w:t>
      </w:r>
      <w:bookmarkEnd w:id="4"/>
      <w:bookmarkEnd w:id="5"/>
      <w:bookmarkEnd w:id="6"/>
    </w:p>
    <w:p w:rsidR="00F2126F" w:rsidRPr="002D2344" w:rsidRDefault="00F2126F" w:rsidP="00131156">
      <w:pPr>
        <w:spacing w:line="360" w:lineRule="auto"/>
        <w:rPr>
          <w:sz w:val="24"/>
          <w:szCs w:val="24"/>
        </w:rPr>
      </w:pPr>
      <w:r w:rsidRPr="002D2344">
        <w:rPr>
          <w:sz w:val="24"/>
          <w:szCs w:val="24"/>
        </w:rPr>
        <w:t>This guide was developed as part of National Disability Services’ Community Inclusion Initiative through a community of practice with 11 disability services</w:t>
      </w:r>
      <w:r w:rsidR="002D2344" w:rsidRPr="002D2344">
        <w:rPr>
          <w:sz w:val="24"/>
          <w:szCs w:val="24"/>
        </w:rPr>
        <w:t xml:space="preserve"> from </w:t>
      </w:r>
      <w:r w:rsidRPr="002D2344">
        <w:rPr>
          <w:sz w:val="24"/>
          <w:szCs w:val="24"/>
        </w:rPr>
        <w:t xml:space="preserve">across Australia. </w:t>
      </w:r>
    </w:p>
    <w:p w:rsidR="00F2126F" w:rsidRPr="002D2344" w:rsidRDefault="00F2126F" w:rsidP="00131156">
      <w:pPr>
        <w:spacing w:line="360" w:lineRule="auto"/>
        <w:rPr>
          <w:sz w:val="24"/>
          <w:szCs w:val="24"/>
        </w:rPr>
      </w:pPr>
      <w:r w:rsidRPr="002D2344">
        <w:rPr>
          <w:sz w:val="24"/>
          <w:szCs w:val="24"/>
        </w:rPr>
        <w:t xml:space="preserve">The group met every six weeks to discuss topics seen as critical to creating new opportunities for people with disability to participate in the community. Follow up conversation took place online, by telephone and in person to explore the topics in depth and create meaningful, accessible and useful resources for the disability sector more broadly. </w:t>
      </w:r>
    </w:p>
    <w:p w:rsidR="00F2126F" w:rsidRPr="002D2344" w:rsidRDefault="00F2126F" w:rsidP="00131156">
      <w:pPr>
        <w:spacing w:line="360" w:lineRule="auto"/>
        <w:rPr>
          <w:sz w:val="24"/>
          <w:szCs w:val="24"/>
        </w:rPr>
      </w:pPr>
      <w:r w:rsidRPr="002D2344">
        <w:rPr>
          <w:sz w:val="24"/>
          <w:szCs w:val="24"/>
        </w:rPr>
        <w:lastRenderedPageBreak/>
        <w:t xml:space="preserve">This guide brings together information developed through the community of practice and feedback from the disability sector so that organisations can understand the need for change and be guided through actions that can make a difference. </w:t>
      </w:r>
    </w:p>
    <w:p w:rsidR="00F2126F" w:rsidRPr="002D2344" w:rsidRDefault="00F2126F" w:rsidP="00131156">
      <w:pPr>
        <w:spacing w:line="360" w:lineRule="auto"/>
        <w:rPr>
          <w:sz w:val="24"/>
          <w:szCs w:val="24"/>
        </w:rPr>
      </w:pPr>
      <w:r w:rsidRPr="002D2344">
        <w:rPr>
          <w:sz w:val="24"/>
          <w:szCs w:val="24"/>
        </w:rPr>
        <w:t xml:space="preserve">The information in this guide is not intended to be comprehensive to every situation. It reflects the experiences of a group of service providers from across Australia who </w:t>
      </w:r>
      <w:proofErr w:type="gramStart"/>
      <w:r w:rsidR="00BC7466" w:rsidRPr="002D2344">
        <w:rPr>
          <w:sz w:val="24"/>
          <w:szCs w:val="24"/>
        </w:rPr>
        <w:t>have</w:t>
      </w:r>
      <w:proofErr w:type="gramEnd"/>
      <w:r w:rsidR="00BC7466" w:rsidRPr="002D2344">
        <w:rPr>
          <w:sz w:val="24"/>
          <w:szCs w:val="24"/>
        </w:rPr>
        <w:t xml:space="preserve"> been </w:t>
      </w:r>
      <w:r w:rsidRPr="002D2344">
        <w:rPr>
          <w:sz w:val="24"/>
          <w:szCs w:val="24"/>
        </w:rPr>
        <w:t>looking at ways to increase community participation opportunities in the context of the NDIS.</w:t>
      </w:r>
    </w:p>
    <w:p w:rsidR="00F2126F" w:rsidRPr="004F00BA" w:rsidRDefault="007A1ECA" w:rsidP="00456DC6">
      <w:pPr>
        <w:pStyle w:val="Heading2"/>
      </w:pPr>
      <w:bookmarkStart w:id="7" w:name="_Toc453927728"/>
      <w:bookmarkStart w:id="8" w:name="_Toc454364056"/>
      <w:bookmarkStart w:id="9" w:name="_Toc456793163"/>
      <w:r w:rsidRPr="004F00BA">
        <w:t>Using</w:t>
      </w:r>
      <w:r w:rsidR="00F2126F" w:rsidRPr="004F00BA">
        <w:t xml:space="preserve"> this guide</w:t>
      </w:r>
      <w:bookmarkEnd w:id="7"/>
      <w:bookmarkEnd w:id="8"/>
      <w:bookmarkEnd w:id="9"/>
    </w:p>
    <w:p w:rsidR="00F2126F" w:rsidRPr="002D2344" w:rsidRDefault="00F2126F" w:rsidP="00131156">
      <w:pPr>
        <w:spacing w:after="0" w:line="360" w:lineRule="auto"/>
        <w:rPr>
          <w:sz w:val="24"/>
          <w:szCs w:val="24"/>
        </w:rPr>
      </w:pPr>
      <w:r w:rsidRPr="002D2344">
        <w:rPr>
          <w:sz w:val="24"/>
          <w:szCs w:val="24"/>
        </w:rPr>
        <w:t xml:space="preserve">To make this guide easy to use, information is labelled with helpful icons. </w:t>
      </w:r>
    </w:p>
    <w:p w:rsidR="00D12823" w:rsidRPr="002D2344" w:rsidRDefault="00D12823" w:rsidP="00131156">
      <w:pPr>
        <w:spacing w:line="360" w:lineRule="auto"/>
        <w:rPr>
          <w:noProof/>
          <w:sz w:val="24"/>
          <w:szCs w:val="24"/>
          <w:lang w:eastAsia="en-AU"/>
        </w:rPr>
      </w:pPr>
      <w:r w:rsidRPr="002D2344">
        <w:rPr>
          <w:noProof/>
          <w:sz w:val="24"/>
          <w:szCs w:val="24"/>
          <w:lang w:eastAsia="en-AU"/>
        </w:rPr>
        <w:drawing>
          <wp:inline distT="0" distB="0" distL="0" distR="0">
            <wp:extent cx="2839720" cy="699770"/>
            <wp:effectExtent l="0" t="0" r="0" b="0"/>
            <wp:docPr id="31" name="Picture 10" descr="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r w:rsidRPr="002D2344">
        <w:rPr>
          <w:noProof/>
          <w:sz w:val="24"/>
          <w:szCs w:val="24"/>
          <w:lang w:eastAsia="en-AU"/>
        </w:rPr>
        <w:t xml:space="preserve"> </w:t>
      </w:r>
    </w:p>
    <w:p w:rsidR="00F2126F" w:rsidRPr="002D2344" w:rsidRDefault="00F2126F" w:rsidP="004F00BA">
      <w:pPr>
        <w:spacing w:after="0" w:line="360" w:lineRule="auto"/>
        <w:rPr>
          <w:sz w:val="24"/>
          <w:szCs w:val="24"/>
        </w:rPr>
      </w:pPr>
      <w:r w:rsidRPr="002D2344">
        <w:rPr>
          <w:sz w:val="24"/>
          <w:szCs w:val="24"/>
        </w:rPr>
        <w:t>This icon highlights personal or team reflection questions for topics included in this guide. These questions can act as conversation starters for team discussions, with service users and their families or prompts for planning future changes.</w:t>
      </w:r>
    </w:p>
    <w:p w:rsidR="00D12823" w:rsidRPr="002D2344" w:rsidRDefault="00D12823" w:rsidP="00131156">
      <w:pPr>
        <w:spacing w:line="360" w:lineRule="auto"/>
        <w:rPr>
          <w:sz w:val="24"/>
          <w:szCs w:val="24"/>
        </w:rPr>
      </w:pPr>
      <w:r w:rsidRPr="002D2344">
        <w:rPr>
          <w:noProof/>
          <w:sz w:val="24"/>
          <w:szCs w:val="24"/>
          <w:lang w:eastAsia="en-AU"/>
        </w:rPr>
        <w:drawing>
          <wp:inline distT="0" distB="0" distL="0" distR="0">
            <wp:extent cx="3895595" cy="676787"/>
            <wp:effectExtent l="0" t="0" r="0" b="0"/>
            <wp:docPr id="29" name="Picture 5" descr="Community of Practice ideas and suggestions icon. On the left: Light bulb illustration.Text beside it reads: Community Of Practice and Suggestions" title="Community of Practice ideas and Suggestions icons Light bulb illustration. 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F2126F" w:rsidRPr="002D2344" w:rsidRDefault="00F2126F" w:rsidP="004F00BA">
      <w:pPr>
        <w:spacing w:after="0" w:line="360" w:lineRule="auto"/>
        <w:rPr>
          <w:sz w:val="24"/>
          <w:szCs w:val="24"/>
        </w:rPr>
      </w:pPr>
      <w:r w:rsidRPr="002D2344">
        <w:rPr>
          <w:sz w:val="24"/>
          <w:szCs w:val="24"/>
        </w:rPr>
        <w:t>This icon highlights reflections, suggestions and recommendations by Community of Practice participants.</w:t>
      </w:r>
    </w:p>
    <w:p w:rsidR="00D12823" w:rsidRPr="002D2344" w:rsidRDefault="00D12823" w:rsidP="00131156">
      <w:pPr>
        <w:spacing w:line="360" w:lineRule="auto"/>
        <w:rPr>
          <w:sz w:val="24"/>
          <w:szCs w:val="24"/>
        </w:rPr>
      </w:pPr>
      <w:r w:rsidRPr="002D2344">
        <w:rPr>
          <w:noProof/>
          <w:sz w:val="24"/>
          <w:szCs w:val="24"/>
          <w:lang w:eastAsia="en-AU"/>
        </w:rPr>
        <w:drawing>
          <wp:inline distT="0" distB="0" distL="0" distR="0">
            <wp:extent cx="2540765" cy="712654"/>
            <wp:effectExtent l="0" t="0" r="0" b="0"/>
            <wp:docPr id="30" name="Picture 7" descr="presence to participation icon.On the left:  Illustration of 3 hands.Text beside it reads: Presence to Participation. " title="presence to participation icon.On the left:  Illustration of 3 hands.Text beside it reads: Presence to Particip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765" cy="712654"/>
                    </a:xfrm>
                    <a:prstGeom prst="rect">
                      <a:avLst/>
                    </a:prstGeom>
                  </pic:spPr>
                </pic:pic>
              </a:graphicData>
            </a:graphic>
          </wp:inline>
        </w:drawing>
      </w:r>
    </w:p>
    <w:p w:rsidR="00F2126F" w:rsidRPr="002D2344" w:rsidRDefault="00F2126F" w:rsidP="00131156">
      <w:pPr>
        <w:spacing w:line="360" w:lineRule="auto"/>
        <w:rPr>
          <w:sz w:val="24"/>
          <w:szCs w:val="24"/>
        </w:rPr>
      </w:pPr>
      <w:r w:rsidRPr="002D2344">
        <w:rPr>
          <w:sz w:val="24"/>
          <w:szCs w:val="24"/>
        </w:rPr>
        <w:lastRenderedPageBreak/>
        <w:t xml:space="preserve">This icon is used with real life examples of community participation in action, where people with disability move from just being physically present in the community to participating in it. </w:t>
      </w:r>
    </w:p>
    <w:p w:rsidR="00E40B6C" w:rsidRDefault="00E40B6C" w:rsidP="00131156">
      <w:pPr>
        <w:spacing w:line="360" w:lineRule="auto"/>
        <w:sectPr w:rsidR="00E40B6C">
          <w:headerReference w:type="default" r:id="rId30"/>
          <w:footerReference w:type="default" r:id="rId31"/>
          <w:headerReference w:type="first" r:id="rId32"/>
          <w:pgSz w:w="11906" w:h="16838"/>
          <w:pgMar w:top="1440" w:right="1440" w:bottom="1440" w:left="1440" w:header="708" w:footer="708" w:gutter="0"/>
          <w:cols w:space="708"/>
          <w:docGrid w:type="lines" w:linePitch="360"/>
        </w:sectPr>
      </w:pPr>
    </w:p>
    <w:p w:rsidR="002D2344" w:rsidRPr="002D2344" w:rsidRDefault="002D2344" w:rsidP="00131156">
      <w:pPr>
        <w:spacing w:line="360" w:lineRule="auto"/>
        <w:rPr>
          <w:color w:val="3F3F3F" w:themeColor="text1"/>
          <w:sz w:val="44"/>
          <w:szCs w:val="44"/>
        </w:rPr>
      </w:pPr>
      <w:bookmarkStart w:id="10" w:name="_Toc453927729"/>
      <w:bookmarkStart w:id="11" w:name="_Toc454364057"/>
      <w:bookmarkStart w:id="12" w:name="_Toc456793165"/>
      <w:r w:rsidRPr="002D2344">
        <w:rPr>
          <w:color w:val="3F3F3F" w:themeColor="text1"/>
          <w:sz w:val="44"/>
          <w:szCs w:val="44"/>
        </w:rPr>
        <w:lastRenderedPageBreak/>
        <w:t>SECTION II</w:t>
      </w:r>
      <w:r>
        <w:rPr>
          <w:color w:val="3F3F3F" w:themeColor="text1"/>
          <w:sz w:val="44"/>
          <w:szCs w:val="44"/>
        </w:rPr>
        <w:t>:</w:t>
      </w:r>
      <w:r w:rsidRPr="002D2344">
        <w:rPr>
          <w:color w:val="3F3F3F" w:themeColor="text1"/>
          <w:sz w:val="44"/>
          <w:szCs w:val="44"/>
        </w:rPr>
        <w:t xml:space="preserve"> Why are things changing?</w:t>
      </w:r>
    </w:p>
    <w:p w:rsidR="00F2126F" w:rsidRPr="00F93884" w:rsidRDefault="007A1ECA" w:rsidP="00456DC6">
      <w:pPr>
        <w:pStyle w:val="Heading2"/>
      </w:pPr>
      <w:r>
        <w:t>C</w:t>
      </w:r>
      <w:r w:rsidR="00F2126F">
        <w:t>ommunity participation: what is changing?</w:t>
      </w:r>
      <w:bookmarkEnd w:id="10"/>
      <w:bookmarkEnd w:id="11"/>
      <w:bookmarkEnd w:id="12"/>
    </w:p>
    <w:p w:rsidR="00F2126F" w:rsidRPr="00131156" w:rsidRDefault="002D2344" w:rsidP="00131156">
      <w:pPr>
        <w:shd w:val="clear" w:color="auto" w:fill="FFFFFF"/>
        <w:spacing w:line="360" w:lineRule="auto"/>
        <w:ind w:right="300"/>
        <w:rPr>
          <w:rFonts w:eastAsia="Times New Roman" w:cstheme="minorHAnsi"/>
          <w:color w:val="3C3C3C"/>
          <w:sz w:val="24"/>
          <w:szCs w:val="24"/>
          <w:lang w:eastAsia="en-AU"/>
        </w:rPr>
      </w:pPr>
      <w:r w:rsidRPr="00131156">
        <w:rPr>
          <w:rFonts w:eastAsia="Times New Roman" w:cstheme="minorHAnsi"/>
          <w:color w:val="3C3C3C"/>
          <w:sz w:val="24"/>
          <w:szCs w:val="24"/>
          <w:lang w:eastAsia="en-AU"/>
        </w:rPr>
        <w:t xml:space="preserve">QUOTE: </w:t>
      </w:r>
      <w:r w:rsidR="00F2126F" w:rsidRPr="00131156">
        <w:rPr>
          <w:rFonts w:eastAsia="Times New Roman" w:cstheme="minorHAnsi"/>
          <w:color w:val="3C3C3C"/>
          <w:sz w:val="24"/>
          <w:szCs w:val="24"/>
          <w:lang w:eastAsia="en-AU"/>
        </w:rPr>
        <w:t>“It’s around me saying this is the support I like, this is the support I need and this is what I would like to do with this support, and this is when I would like to have it.’ Catherine from Newcastle (http://www.ndis.gov.au/)</w:t>
      </w:r>
    </w:p>
    <w:p w:rsidR="00F2126F" w:rsidRPr="00131156" w:rsidRDefault="00F2126F" w:rsidP="004F00BA">
      <w:pPr>
        <w:spacing w:after="0" w:line="360" w:lineRule="auto"/>
        <w:rPr>
          <w:rFonts w:cstheme="minorHAnsi"/>
          <w:sz w:val="24"/>
          <w:szCs w:val="24"/>
        </w:rPr>
      </w:pPr>
    </w:p>
    <w:p w:rsidR="00F2126F" w:rsidRPr="00131156" w:rsidRDefault="00F2126F" w:rsidP="00131156">
      <w:pPr>
        <w:spacing w:line="360" w:lineRule="auto"/>
        <w:rPr>
          <w:rFonts w:cstheme="minorHAnsi"/>
          <w:sz w:val="24"/>
          <w:szCs w:val="24"/>
        </w:rPr>
      </w:pPr>
      <w:r w:rsidRPr="00131156">
        <w:rPr>
          <w:rFonts w:cstheme="minorHAnsi"/>
          <w:sz w:val="24"/>
          <w:szCs w:val="24"/>
        </w:rPr>
        <w:t>The United Nations Convention on the Rights of Persons with Disabilities is clear that people with disability have a right to ‘</w:t>
      </w:r>
      <w:r w:rsidRPr="00131156">
        <w:rPr>
          <w:rFonts w:cstheme="minorHAnsi"/>
          <w:iCs/>
          <w:sz w:val="24"/>
          <w:szCs w:val="24"/>
        </w:rPr>
        <w:t>full and effective participation in society on an equal basis with others.’</w:t>
      </w:r>
    </w:p>
    <w:p w:rsidR="00F2126F" w:rsidRPr="00131156" w:rsidRDefault="00F2126F" w:rsidP="00131156">
      <w:pPr>
        <w:spacing w:line="360" w:lineRule="auto"/>
        <w:rPr>
          <w:rFonts w:cstheme="minorHAnsi"/>
          <w:sz w:val="24"/>
          <w:szCs w:val="24"/>
        </w:rPr>
      </w:pPr>
      <w:r w:rsidRPr="00131156">
        <w:rPr>
          <w:rFonts w:cstheme="minorHAnsi"/>
          <w:sz w:val="24"/>
          <w:szCs w:val="24"/>
        </w:rPr>
        <w:t>The National Disability Insurance Scheme (NDIS) principles recognise that people with disability have the right:</w:t>
      </w:r>
    </w:p>
    <w:p w:rsidR="00F2126F" w:rsidRPr="00131156" w:rsidRDefault="00F2126F" w:rsidP="00131156">
      <w:pPr>
        <w:pStyle w:val="ListParagraph"/>
        <w:spacing w:line="360" w:lineRule="auto"/>
        <w:rPr>
          <w:sz w:val="24"/>
          <w:szCs w:val="24"/>
        </w:rPr>
      </w:pPr>
      <w:r w:rsidRPr="00131156">
        <w:rPr>
          <w:sz w:val="24"/>
          <w:szCs w:val="24"/>
        </w:rPr>
        <w:t xml:space="preserve">to realise potential for physical, social, emotional and intellectual development  </w:t>
      </w:r>
    </w:p>
    <w:p w:rsidR="00F2126F" w:rsidRPr="00131156" w:rsidRDefault="00F2126F" w:rsidP="00131156">
      <w:pPr>
        <w:pStyle w:val="ListParagraph"/>
        <w:spacing w:line="360" w:lineRule="auto"/>
        <w:rPr>
          <w:sz w:val="24"/>
          <w:szCs w:val="24"/>
        </w:rPr>
      </w:pPr>
      <w:r w:rsidRPr="00131156">
        <w:rPr>
          <w:sz w:val="24"/>
          <w:szCs w:val="24"/>
        </w:rPr>
        <w:t>to participate in and contribute to social and economic life to the extent of their ability</w:t>
      </w:r>
    </w:p>
    <w:p w:rsidR="00F2126F" w:rsidRPr="00131156" w:rsidRDefault="00F2126F" w:rsidP="00131156">
      <w:pPr>
        <w:pStyle w:val="ListParagraph"/>
        <w:spacing w:line="360" w:lineRule="auto"/>
        <w:rPr>
          <w:sz w:val="24"/>
          <w:szCs w:val="24"/>
        </w:rPr>
      </w:pPr>
      <w:r w:rsidRPr="00131156">
        <w:rPr>
          <w:sz w:val="24"/>
          <w:szCs w:val="24"/>
        </w:rPr>
        <w:t>to exercise choice, including reasonable risks in the pursuit of their goals</w:t>
      </w:r>
    </w:p>
    <w:p w:rsidR="00F2126F" w:rsidRPr="00131156" w:rsidRDefault="00F2126F" w:rsidP="00131156">
      <w:pPr>
        <w:spacing w:after="0" w:line="360" w:lineRule="auto"/>
        <w:rPr>
          <w:sz w:val="24"/>
          <w:szCs w:val="24"/>
        </w:rPr>
      </w:pPr>
      <w:r w:rsidRPr="00131156">
        <w:rPr>
          <w:sz w:val="24"/>
          <w:szCs w:val="24"/>
        </w:rPr>
        <w:t>Although some disability service providers actively and successfully support people to pursue their goals and ambitions in the community, many more such services will be needed to meet</w:t>
      </w:r>
      <w:r w:rsidR="004F35C3" w:rsidRPr="00131156">
        <w:rPr>
          <w:sz w:val="24"/>
          <w:szCs w:val="24"/>
        </w:rPr>
        <w:t xml:space="preserve"> demand under the NDIS.</w:t>
      </w:r>
    </w:p>
    <w:p w:rsidR="00F2126F" w:rsidRPr="00131156" w:rsidRDefault="007A1ECA" w:rsidP="00456DC6">
      <w:pPr>
        <w:pStyle w:val="Heading2"/>
      </w:pPr>
      <w:bookmarkStart w:id="13" w:name="_Toc453927730"/>
      <w:bookmarkStart w:id="14" w:name="_Toc454364058"/>
      <w:bookmarkStart w:id="15" w:name="_Toc456793166"/>
      <w:r w:rsidRPr="00131156">
        <w:lastRenderedPageBreak/>
        <w:t>C</w:t>
      </w:r>
      <w:r w:rsidR="00F2126F" w:rsidRPr="00131156">
        <w:t xml:space="preserve">ommunity participation and the </w:t>
      </w:r>
      <w:bookmarkEnd w:id="13"/>
      <w:r w:rsidR="00633BEE" w:rsidRPr="00131156">
        <w:t>NDIS</w:t>
      </w:r>
      <w:bookmarkEnd w:id="14"/>
      <w:bookmarkEnd w:id="15"/>
      <w:r w:rsidR="00F2126F" w:rsidRPr="00131156">
        <w:t xml:space="preserve"> </w:t>
      </w:r>
    </w:p>
    <w:p w:rsidR="00F2126F" w:rsidRPr="00131156" w:rsidRDefault="00F2126F" w:rsidP="00131156">
      <w:pPr>
        <w:spacing w:line="360" w:lineRule="auto"/>
        <w:rPr>
          <w:sz w:val="24"/>
          <w:szCs w:val="24"/>
        </w:rPr>
      </w:pPr>
      <w:r w:rsidRPr="00131156">
        <w:rPr>
          <w:sz w:val="24"/>
          <w:szCs w:val="24"/>
        </w:rPr>
        <w:t xml:space="preserve">Throughout the NDIS trial period, community participation has consistently been in the top three most requested support needs identified by people with disability. This </w:t>
      </w:r>
      <w:r w:rsidR="00BC7466" w:rsidRPr="00131156">
        <w:rPr>
          <w:sz w:val="24"/>
          <w:szCs w:val="24"/>
        </w:rPr>
        <w:t xml:space="preserve">highlights </w:t>
      </w:r>
      <w:r w:rsidRPr="00131156">
        <w:rPr>
          <w:sz w:val="24"/>
          <w:szCs w:val="24"/>
        </w:rPr>
        <w:t>how important being involved in the community is for people</w:t>
      </w:r>
      <w:r w:rsidR="00BC7466" w:rsidRPr="00131156">
        <w:rPr>
          <w:sz w:val="24"/>
          <w:szCs w:val="24"/>
        </w:rPr>
        <w:t xml:space="preserve"> with disability</w:t>
      </w:r>
      <w:r w:rsidRPr="00131156">
        <w:rPr>
          <w:sz w:val="24"/>
          <w:szCs w:val="24"/>
        </w:rPr>
        <w:t xml:space="preserve">. </w:t>
      </w:r>
    </w:p>
    <w:p w:rsidR="00F2126F" w:rsidRPr="00131156" w:rsidRDefault="00F2126F" w:rsidP="00131156">
      <w:pPr>
        <w:spacing w:line="360" w:lineRule="auto"/>
        <w:rPr>
          <w:rFonts w:eastAsia="Times New Roman"/>
          <w:color w:val="333333"/>
          <w:sz w:val="24"/>
          <w:szCs w:val="24"/>
          <w:lang w:eastAsia="en-AU"/>
        </w:rPr>
      </w:pPr>
      <w:r w:rsidRPr="00131156">
        <w:rPr>
          <w:sz w:val="24"/>
          <w:szCs w:val="24"/>
        </w:rPr>
        <w:t>Disability service providers need to think about ways they currently support community participation and whether this matches what people with disability and their families are looking for. In some cases p</w:t>
      </w:r>
      <w:r w:rsidRPr="00131156">
        <w:rPr>
          <w:rFonts w:eastAsia="Times New Roman"/>
          <w:color w:val="333333"/>
          <w:sz w:val="24"/>
          <w:szCs w:val="24"/>
          <w:lang w:eastAsia="en-AU"/>
        </w:rPr>
        <w:t xml:space="preserve">roviders may need to modify what they offer </w:t>
      </w:r>
      <w:r w:rsidR="00BC7466" w:rsidRPr="00131156">
        <w:rPr>
          <w:rFonts w:eastAsia="Times New Roman"/>
          <w:color w:val="333333"/>
          <w:sz w:val="24"/>
          <w:szCs w:val="24"/>
          <w:lang w:eastAsia="en-AU"/>
        </w:rPr>
        <w:t xml:space="preserve">in order to meet customer demands and </w:t>
      </w:r>
      <w:r w:rsidRPr="00131156">
        <w:rPr>
          <w:rFonts w:eastAsia="Times New Roman"/>
          <w:color w:val="333333"/>
          <w:sz w:val="24"/>
          <w:szCs w:val="24"/>
          <w:lang w:eastAsia="en-AU"/>
        </w:rPr>
        <w:t>to attract more business.</w:t>
      </w:r>
    </w:p>
    <w:p w:rsidR="00F2126F" w:rsidRPr="00131156" w:rsidRDefault="00F2126F" w:rsidP="00131156">
      <w:pPr>
        <w:spacing w:line="360" w:lineRule="auto"/>
        <w:rPr>
          <w:sz w:val="24"/>
          <w:szCs w:val="24"/>
        </w:rPr>
      </w:pPr>
      <w:r w:rsidRPr="00131156">
        <w:rPr>
          <w:sz w:val="24"/>
          <w:szCs w:val="24"/>
        </w:rPr>
        <w:t xml:space="preserve">Service providers are increasingly being asked to play a facilitating role, supporting people with disability to access mainstream and community services rather than providing activities themselves. New NDIS functions such as </w:t>
      </w:r>
      <w:hyperlink r:id="rId33" w:history="1">
        <w:r w:rsidRPr="00131156">
          <w:rPr>
            <w:rStyle w:val="Hyperlink"/>
            <w:sz w:val="24"/>
            <w:szCs w:val="24"/>
          </w:rPr>
          <w:t>Information, Linkages and Capacity Building</w:t>
        </w:r>
      </w:hyperlink>
      <w:r w:rsidRPr="00131156">
        <w:rPr>
          <w:sz w:val="24"/>
          <w:szCs w:val="24"/>
        </w:rPr>
        <w:t xml:space="preserve"> and Local Area Coordination will also play a significant role in connecting people within their communities. </w:t>
      </w:r>
    </w:p>
    <w:p w:rsidR="00F2126F" w:rsidRPr="00131156" w:rsidRDefault="00F2126F" w:rsidP="00131156">
      <w:pPr>
        <w:spacing w:line="360" w:lineRule="auto"/>
        <w:rPr>
          <w:sz w:val="24"/>
          <w:szCs w:val="24"/>
        </w:rPr>
      </w:pPr>
      <w:r w:rsidRPr="00131156">
        <w:rPr>
          <w:sz w:val="24"/>
          <w:szCs w:val="24"/>
        </w:rPr>
        <w:t xml:space="preserve">The move from block funding to </w:t>
      </w:r>
      <w:proofErr w:type="gramStart"/>
      <w:r w:rsidRPr="00131156">
        <w:rPr>
          <w:sz w:val="24"/>
          <w:szCs w:val="24"/>
        </w:rPr>
        <w:t>individualised</w:t>
      </w:r>
      <w:proofErr w:type="gramEnd"/>
      <w:r w:rsidRPr="00131156">
        <w:rPr>
          <w:sz w:val="24"/>
          <w:szCs w:val="24"/>
        </w:rPr>
        <w:t xml:space="preserve"> funding under the NDIS is also changing the way service providers can support people with disability. Providers will need to explore the most cost effective ways to meet people’s support needs.  </w:t>
      </w:r>
    </w:p>
    <w:p w:rsidR="00F2126F" w:rsidRPr="00131156" w:rsidRDefault="00F2126F" w:rsidP="00456DC6">
      <w:pPr>
        <w:pStyle w:val="Heading2"/>
      </w:pPr>
      <w:bookmarkStart w:id="16" w:name="_Toc453927731"/>
      <w:bookmarkStart w:id="17" w:name="_Toc454364059"/>
      <w:bookmarkStart w:id="18" w:name="_Toc456793167"/>
      <w:r w:rsidRPr="00131156">
        <w:t>Embracing Co–</w:t>
      </w:r>
      <w:bookmarkEnd w:id="16"/>
      <w:r w:rsidR="009A403F" w:rsidRPr="00131156">
        <w:t>design</w:t>
      </w:r>
      <w:bookmarkEnd w:id="17"/>
      <w:bookmarkEnd w:id="18"/>
    </w:p>
    <w:p w:rsidR="009565ED" w:rsidRPr="00131156" w:rsidRDefault="009565ED" w:rsidP="00131156">
      <w:pPr>
        <w:spacing w:line="360" w:lineRule="auto"/>
        <w:rPr>
          <w:sz w:val="24"/>
          <w:szCs w:val="24"/>
        </w:rPr>
      </w:pPr>
      <w:r w:rsidRPr="00131156">
        <w:rPr>
          <w:sz w:val="24"/>
          <w:szCs w:val="24"/>
        </w:rPr>
        <w:t>The National Disability Insurance Agency (NDIA) places a strong emphasis on co-design in their development of the NDIS.  For the NDIA co-design means “involving the end-user of the service or experience in the design phase of a project or piece of work that aims to improve outcomes, such as service quality or solving a problem.”</w:t>
      </w:r>
    </w:p>
    <w:p w:rsidR="009565ED" w:rsidRPr="00131156" w:rsidRDefault="009565ED" w:rsidP="00131156">
      <w:pPr>
        <w:spacing w:line="360" w:lineRule="auto"/>
        <w:rPr>
          <w:sz w:val="24"/>
          <w:szCs w:val="24"/>
        </w:rPr>
      </w:pPr>
      <w:r w:rsidRPr="00131156">
        <w:rPr>
          <w:sz w:val="24"/>
          <w:szCs w:val="24"/>
        </w:rPr>
        <w:lastRenderedPageBreak/>
        <w:t xml:space="preserve">In the Community Inclusion Initiative we took this to mean that people with disability and families should always be involved where possible in the thinking, planning and implementation of ideas and services which meet their goals and lifestyles. </w:t>
      </w:r>
    </w:p>
    <w:p w:rsidR="009565ED" w:rsidRPr="00131156" w:rsidRDefault="009565ED" w:rsidP="00131156">
      <w:pPr>
        <w:spacing w:line="360" w:lineRule="auto"/>
        <w:rPr>
          <w:sz w:val="24"/>
          <w:szCs w:val="24"/>
        </w:rPr>
      </w:pPr>
      <w:r w:rsidRPr="00131156">
        <w:rPr>
          <w:sz w:val="24"/>
          <w:szCs w:val="24"/>
        </w:rPr>
        <w:t>Doing this well requires a range of skills that people with disability, families and organisations may need to develop. Many people with disability may not have experienced real choice or been asked to consider possibilities outside of their immediate experience. Some may not be aware of how to achieve certain goals, or even describe them. People may need specific supports to engage in conversation – or use alternative and augmented forms of communication.</w:t>
      </w:r>
    </w:p>
    <w:p w:rsidR="009565ED" w:rsidRPr="00131156" w:rsidRDefault="009565ED" w:rsidP="00131156">
      <w:pPr>
        <w:spacing w:line="360" w:lineRule="auto"/>
        <w:rPr>
          <w:sz w:val="24"/>
          <w:szCs w:val="24"/>
        </w:rPr>
      </w:pPr>
      <w:r w:rsidRPr="00131156">
        <w:rPr>
          <w:sz w:val="24"/>
          <w:szCs w:val="24"/>
        </w:rPr>
        <w:t xml:space="preserve">Co-design is principally about partnerships. Service providers that can demonstrate capacity to </w:t>
      </w:r>
      <w:proofErr w:type="gramStart"/>
      <w:r w:rsidRPr="00131156">
        <w:rPr>
          <w:sz w:val="24"/>
          <w:szCs w:val="24"/>
        </w:rPr>
        <w:t>engage,</w:t>
      </w:r>
      <w:proofErr w:type="gramEnd"/>
      <w:r w:rsidRPr="00131156">
        <w:rPr>
          <w:sz w:val="24"/>
          <w:szCs w:val="24"/>
        </w:rPr>
        <w:t xml:space="preserve"> listen and work in partnership with people with disability and their families to design and implement new service models will be well positioned to deliver on the principles of the NDIS. </w:t>
      </w:r>
    </w:p>
    <w:p w:rsidR="009565ED" w:rsidRPr="00131156" w:rsidRDefault="009565ED" w:rsidP="00131156">
      <w:pPr>
        <w:spacing w:line="360" w:lineRule="auto"/>
        <w:rPr>
          <w:sz w:val="24"/>
          <w:szCs w:val="24"/>
        </w:rPr>
      </w:pPr>
      <w:r w:rsidRPr="00131156">
        <w:rPr>
          <w:sz w:val="24"/>
          <w:szCs w:val="24"/>
        </w:rPr>
        <w:t xml:space="preserve">The Community Inclusive Initiative explored co-design with the community of practice. We wanted to better understand co-design in a disability context, how it works and what it means for disability service providers supporting people to be part of the community.  </w:t>
      </w:r>
    </w:p>
    <w:p w:rsidR="009565ED" w:rsidRPr="00131156" w:rsidRDefault="009565ED" w:rsidP="00131156">
      <w:pPr>
        <w:spacing w:line="360" w:lineRule="auto"/>
        <w:rPr>
          <w:sz w:val="24"/>
          <w:szCs w:val="24"/>
          <w:lang w:eastAsia="en-AU"/>
        </w:rPr>
      </w:pPr>
      <w:r w:rsidRPr="00131156">
        <w:rPr>
          <w:sz w:val="24"/>
          <w:szCs w:val="24"/>
          <w:lang w:eastAsia="en-AU"/>
        </w:rPr>
        <w:t>Participants used co-design principles in their individual projects, in their work with people with disability and in developing these resources. More information on co-design approach and process can be found in our report and on the NDIA website:</w:t>
      </w:r>
    </w:p>
    <w:p w:rsidR="009565ED" w:rsidRPr="00131156" w:rsidRDefault="001B673C" w:rsidP="00131156">
      <w:pPr>
        <w:pStyle w:val="ListParagraph"/>
        <w:spacing w:line="360" w:lineRule="auto"/>
        <w:rPr>
          <w:rStyle w:val="Hyperlink"/>
          <w:sz w:val="24"/>
          <w:szCs w:val="24"/>
        </w:rPr>
      </w:pPr>
      <w:hyperlink r:id="rId34" w:tgtFrame="_blank" w:history="1">
        <w:r w:rsidR="00BB0E3B" w:rsidRPr="00131156">
          <w:rPr>
            <w:rStyle w:val="Hyperlink"/>
            <w:sz w:val="24"/>
            <w:szCs w:val="24"/>
          </w:rPr>
          <w:t>https://www.nds.org.au/images/events/files/huddle_report.pdf</w:t>
        </w:r>
      </w:hyperlink>
      <w:r w:rsidR="009565ED" w:rsidRPr="00131156">
        <w:rPr>
          <w:rStyle w:val="Hyperlink"/>
          <w:sz w:val="24"/>
          <w:szCs w:val="24"/>
        </w:rPr>
        <w:t xml:space="preserve"> </w:t>
      </w:r>
    </w:p>
    <w:p w:rsidR="00B2339F" w:rsidRPr="00131156" w:rsidRDefault="00B2339F" w:rsidP="00131156">
      <w:pPr>
        <w:pStyle w:val="ListParagraph"/>
        <w:spacing w:line="360" w:lineRule="auto"/>
        <w:rPr>
          <w:color w:val="3F3F3F" w:themeColor="text1"/>
          <w:sz w:val="24"/>
          <w:szCs w:val="24"/>
        </w:rPr>
      </w:pPr>
      <w:r w:rsidRPr="00131156">
        <w:rPr>
          <w:sz w:val="24"/>
          <w:szCs w:val="24"/>
          <w:shd w:val="clear" w:color="auto" w:fill="FFFFFF"/>
        </w:rPr>
        <w:t>Appendix 2 also provides some useful reflection tools to promote and use co-</w:t>
      </w:r>
      <w:r w:rsidRPr="00131156">
        <w:rPr>
          <w:color w:val="3F3F3F" w:themeColor="text1"/>
          <w:sz w:val="24"/>
          <w:szCs w:val="24"/>
          <w:shd w:val="clear" w:color="auto" w:fill="FFFFFF"/>
        </w:rPr>
        <w:t>design in your work</w:t>
      </w:r>
    </w:p>
    <w:p w:rsidR="00131156" w:rsidRPr="00131156" w:rsidRDefault="00131156" w:rsidP="00131156">
      <w:pPr>
        <w:pStyle w:val="CALLOUT-bullets"/>
        <w:spacing w:line="360" w:lineRule="auto"/>
        <w:rPr>
          <w:color w:val="3F3F3F" w:themeColor="text1"/>
          <w:sz w:val="24"/>
          <w:szCs w:val="24"/>
        </w:rPr>
      </w:pPr>
      <w:r w:rsidRPr="00131156">
        <w:rPr>
          <w:color w:val="3F3F3F" w:themeColor="text1"/>
          <w:sz w:val="24"/>
          <w:szCs w:val="24"/>
        </w:rPr>
        <w:lastRenderedPageBreak/>
        <w:t xml:space="preserve">Text Box: Co-design is </w:t>
      </w:r>
      <w:r w:rsidRPr="00131156" w:rsidDel="0061709E">
        <w:rPr>
          <w:color w:val="3F3F3F" w:themeColor="text1"/>
          <w:sz w:val="24"/>
          <w:szCs w:val="24"/>
        </w:rPr>
        <w:t xml:space="preserve"> </w:t>
      </w:r>
      <w:r w:rsidRPr="00131156">
        <w:rPr>
          <w:b w:val="0"/>
          <w:color w:val="3F3F3F" w:themeColor="text1"/>
          <w:sz w:val="24"/>
          <w:szCs w:val="24"/>
        </w:rPr>
        <w:t>‘deliberately engaging users of the system, delivers of services and other experts to actively understand, explore and ultimately change a system together’.</w:t>
      </w:r>
      <w:r w:rsidRPr="00131156">
        <w:rPr>
          <w:color w:val="3F3F3F" w:themeColor="text1"/>
          <w:sz w:val="24"/>
          <w:szCs w:val="24"/>
        </w:rPr>
        <w:t xml:space="preserve">(quote from Huddle Academy) </w:t>
      </w:r>
    </w:p>
    <w:p w:rsidR="009565ED" w:rsidRDefault="009565ED" w:rsidP="009565ED"/>
    <w:p w:rsidR="00E40B6C" w:rsidRDefault="00E40B6C">
      <w:pPr>
        <w:sectPr w:rsidR="00E40B6C">
          <w:headerReference w:type="default" r:id="rId35"/>
          <w:footerReference w:type="default" r:id="rId36"/>
          <w:headerReference w:type="first" r:id="rId37"/>
          <w:pgSz w:w="11906" w:h="16838"/>
          <w:pgMar w:top="1440" w:right="1440" w:bottom="1440" w:left="1440" w:header="708" w:footer="708" w:gutter="0"/>
          <w:cols w:space="708"/>
          <w:docGrid w:type="lines" w:linePitch="360"/>
        </w:sectPr>
      </w:pPr>
    </w:p>
    <w:p w:rsidR="00131156" w:rsidRPr="00131156" w:rsidRDefault="00131156" w:rsidP="00131156">
      <w:pPr>
        <w:rPr>
          <w:color w:val="3F3F3F" w:themeColor="text1"/>
          <w:sz w:val="44"/>
          <w:szCs w:val="44"/>
        </w:rPr>
      </w:pPr>
      <w:r w:rsidRPr="00131156">
        <w:rPr>
          <w:color w:val="3F3F3F" w:themeColor="text1"/>
          <w:sz w:val="44"/>
          <w:szCs w:val="44"/>
        </w:rPr>
        <w:lastRenderedPageBreak/>
        <w:t>SECTION III</w:t>
      </w:r>
      <w:r>
        <w:rPr>
          <w:color w:val="3F3F3F" w:themeColor="text1"/>
          <w:sz w:val="44"/>
          <w:szCs w:val="44"/>
        </w:rPr>
        <w:t>:</w:t>
      </w:r>
      <w:r w:rsidRPr="00131156">
        <w:rPr>
          <w:color w:val="3F3F3F" w:themeColor="text1"/>
          <w:sz w:val="44"/>
          <w:szCs w:val="44"/>
        </w:rPr>
        <w:t xml:space="preserve"> Understanding Community Participation</w:t>
      </w:r>
    </w:p>
    <w:p w:rsidR="002F7D33" w:rsidRPr="00131156" w:rsidRDefault="002F7D33" w:rsidP="00131156">
      <w:pPr>
        <w:spacing w:after="0" w:line="360" w:lineRule="auto"/>
        <w:rPr>
          <w:i/>
          <w:sz w:val="24"/>
          <w:szCs w:val="24"/>
        </w:rPr>
      </w:pPr>
      <w:r w:rsidRPr="00131156">
        <w:rPr>
          <w:i/>
          <w:sz w:val="24"/>
          <w:szCs w:val="24"/>
        </w:rPr>
        <w:t xml:space="preserve">‘If ordinary citizens see people being ‘occupied’, ‘programmed’ or ‘minded’ in the community, then they are likely to assume that that is all they can cope with, and that they need a special worker to be with them to do those things. This squeezes out the possibility of an ordinary citizen being in an accepting relationship with the person (Sherwin 2008)’ </w:t>
      </w:r>
    </w:p>
    <w:p w:rsidR="002F7D33" w:rsidRPr="00131156" w:rsidRDefault="002F7D33" w:rsidP="00456DC6">
      <w:pPr>
        <w:pStyle w:val="Heading2"/>
      </w:pPr>
      <w:bookmarkStart w:id="19" w:name="_Toc453927733"/>
      <w:bookmarkStart w:id="20" w:name="_Toc454364060"/>
      <w:bookmarkStart w:id="21" w:name="_Toc456793169"/>
      <w:r w:rsidRPr="00131156">
        <w:t>What do we mean by Community Participation?</w:t>
      </w:r>
      <w:bookmarkEnd w:id="19"/>
      <w:bookmarkEnd w:id="20"/>
      <w:bookmarkEnd w:id="21"/>
      <w:r w:rsidRPr="00131156">
        <w:t xml:space="preserve"> </w:t>
      </w:r>
    </w:p>
    <w:p w:rsidR="005B4D7A" w:rsidRPr="00131156" w:rsidRDefault="002F7D33" w:rsidP="00131156">
      <w:pPr>
        <w:spacing w:line="360" w:lineRule="auto"/>
        <w:rPr>
          <w:color w:val="3F3F3F" w:themeColor="text1"/>
          <w:sz w:val="24"/>
          <w:szCs w:val="24"/>
        </w:rPr>
      </w:pPr>
      <w:r w:rsidRPr="00131156">
        <w:rPr>
          <w:color w:val="3F3F3F" w:themeColor="text1"/>
          <w:sz w:val="24"/>
          <w:szCs w:val="24"/>
        </w:rPr>
        <w:t xml:space="preserve">Community participation is not something many people have reason to think about. Many people participate in their community every day without thinking about it. </w:t>
      </w:r>
    </w:p>
    <w:p w:rsidR="002F7D33" w:rsidRPr="00131156" w:rsidRDefault="002F7D33" w:rsidP="00131156">
      <w:pPr>
        <w:spacing w:line="360" w:lineRule="auto"/>
        <w:rPr>
          <w:color w:val="3F3F3F" w:themeColor="text1"/>
          <w:sz w:val="24"/>
          <w:szCs w:val="24"/>
        </w:rPr>
      </w:pPr>
      <w:r w:rsidRPr="00131156">
        <w:rPr>
          <w:color w:val="3F3F3F" w:themeColor="text1"/>
          <w:sz w:val="24"/>
          <w:szCs w:val="24"/>
        </w:rPr>
        <w:t>They might:</w:t>
      </w:r>
    </w:p>
    <w:p w:rsidR="00641E41" w:rsidRPr="00131156" w:rsidRDefault="002F7D33" w:rsidP="00131156">
      <w:pPr>
        <w:pStyle w:val="ListParagraph"/>
        <w:spacing w:line="360" w:lineRule="auto"/>
        <w:rPr>
          <w:sz w:val="24"/>
          <w:szCs w:val="24"/>
        </w:rPr>
      </w:pPr>
      <w:r w:rsidRPr="00131156">
        <w:rPr>
          <w:sz w:val="24"/>
          <w:szCs w:val="24"/>
        </w:rPr>
        <w:t>go to work</w:t>
      </w:r>
      <w:r w:rsidR="00641E41" w:rsidRPr="00131156">
        <w:rPr>
          <w:sz w:val="24"/>
          <w:szCs w:val="24"/>
        </w:rPr>
        <w:t xml:space="preserve"> </w:t>
      </w:r>
    </w:p>
    <w:p w:rsidR="002F7D33" w:rsidRPr="00131156" w:rsidRDefault="00641E41" w:rsidP="00131156">
      <w:pPr>
        <w:pStyle w:val="ListParagraph"/>
        <w:spacing w:line="360" w:lineRule="auto"/>
        <w:rPr>
          <w:sz w:val="24"/>
          <w:szCs w:val="24"/>
        </w:rPr>
      </w:pPr>
      <w:r w:rsidRPr="00131156">
        <w:rPr>
          <w:sz w:val="24"/>
          <w:szCs w:val="24"/>
        </w:rPr>
        <w:t xml:space="preserve">go to </w:t>
      </w:r>
      <w:r w:rsidR="002F7D33" w:rsidRPr="00131156">
        <w:rPr>
          <w:sz w:val="24"/>
          <w:szCs w:val="24"/>
        </w:rPr>
        <w:t xml:space="preserve">the shops </w:t>
      </w:r>
    </w:p>
    <w:p w:rsidR="002F7D33" w:rsidRPr="00131156" w:rsidRDefault="002F7D33" w:rsidP="00131156">
      <w:pPr>
        <w:pStyle w:val="ListParagraph"/>
        <w:spacing w:line="360" w:lineRule="auto"/>
        <w:rPr>
          <w:sz w:val="24"/>
          <w:szCs w:val="24"/>
        </w:rPr>
      </w:pPr>
      <w:r w:rsidRPr="00131156">
        <w:rPr>
          <w:sz w:val="24"/>
          <w:szCs w:val="24"/>
        </w:rPr>
        <w:t>go to school, or places of further education</w:t>
      </w:r>
    </w:p>
    <w:p w:rsidR="002F7D33" w:rsidRPr="00131156" w:rsidRDefault="002F7D33" w:rsidP="00131156">
      <w:pPr>
        <w:pStyle w:val="ListParagraph"/>
        <w:spacing w:line="360" w:lineRule="auto"/>
        <w:rPr>
          <w:sz w:val="24"/>
          <w:szCs w:val="24"/>
        </w:rPr>
      </w:pPr>
      <w:r w:rsidRPr="00131156">
        <w:rPr>
          <w:sz w:val="24"/>
          <w:szCs w:val="24"/>
        </w:rPr>
        <w:t>travel using public transport or their own transport</w:t>
      </w:r>
    </w:p>
    <w:p w:rsidR="002F7D33" w:rsidRPr="00131156" w:rsidRDefault="002F7D33" w:rsidP="00131156">
      <w:pPr>
        <w:pStyle w:val="ListParagraph"/>
        <w:spacing w:line="360" w:lineRule="auto"/>
        <w:rPr>
          <w:sz w:val="24"/>
          <w:szCs w:val="24"/>
        </w:rPr>
      </w:pPr>
      <w:r w:rsidRPr="00131156">
        <w:rPr>
          <w:sz w:val="24"/>
          <w:szCs w:val="24"/>
        </w:rPr>
        <w:t xml:space="preserve">see and talk to friends, family, colleagues, strangers, shop assistants, café and bar staff and other professionals </w:t>
      </w:r>
    </w:p>
    <w:p w:rsidR="002F7D33" w:rsidRPr="00131156" w:rsidRDefault="002F7D33" w:rsidP="00131156">
      <w:pPr>
        <w:pStyle w:val="ListParagraph"/>
        <w:spacing w:line="360" w:lineRule="auto"/>
        <w:rPr>
          <w:sz w:val="24"/>
          <w:szCs w:val="24"/>
        </w:rPr>
      </w:pPr>
      <w:r w:rsidRPr="00131156">
        <w:rPr>
          <w:sz w:val="24"/>
          <w:szCs w:val="24"/>
        </w:rPr>
        <w:t>volunteer or join clubs and groups with others who share similar interests and where they feel like they can make a contribution and belong</w:t>
      </w:r>
    </w:p>
    <w:p w:rsidR="002F7D33" w:rsidRPr="00131156" w:rsidRDefault="002F7D33" w:rsidP="00131156">
      <w:pPr>
        <w:spacing w:line="360" w:lineRule="auto"/>
        <w:rPr>
          <w:color w:val="3F3F3F" w:themeColor="text1"/>
          <w:sz w:val="24"/>
          <w:szCs w:val="24"/>
        </w:rPr>
      </w:pPr>
      <w:r w:rsidRPr="00131156">
        <w:rPr>
          <w:color w:val="3F3F3F" w:themeColor="text1"/>
          <w:sz w:val="24"/>
          <w:szCs w:val="24"/>
        </w:rPr>
        <w:t>These things are all part of participating in the community.</w:t>
      </w:r>
      <w:r w:rsidR="00FD2E5C" w:rsidRPr="00131156">
        <w:rPr>
          <w:sz w:val="24"/>
          <w:szCs w:val="24"/>
        </w:rPr>
        <w:t xml:space="preserve"> </w:t>
      </w:r>
    </w:p>
    <w:p w:rsidR="002F7D33" w:rsidRPr="00131156" w:rsidRDefault="002F7D33" w:rsidP="00131156">
      <w:pPr>
        <w:spacing w:line="360" w:lineRule="auto"/>
        <w:rPr>
          <w:color w:val="3F3F3F" w:themeColor="text1"/>
          <w:sz w:val="24"/>
          <w:szCs w:val="24"/>
        </w:rPr>
      </w:pPr>
      <w:r w:rsidRPr="00131156">
        <w:rPr>
          <w:color w:val="3F3F3F" w:themeColor="text1"/>
          <w:sz w:val="24"/>
          <w:szCs w:val="24"/>
        </w:rPr>
        <w:t>Many factors can affect our participation in the community. These might be:</w:t>
      </w:r>
    </w:p>
    <w:p w:rsidR="002F7D33" w:rsidRPr="00131156" w:rsidRDefault="001F2594" w:rsidP="00131156">
      <w:pPr>
        <w:pStyle w:val="ListParagraph"/>
        <w:spacing w:line="360" w:lineRule="auto"/>
        <w:rPr>
          <w:sz w:val="24"/>
          <w:szCs w:val="24"/>
        </w:rPr>
      </w:pPr>
      <w:r w:rsidRPr="00131156">
        <w:rPr>
          <w:b/>
          <w:sz w:val="24"/>
          <w:szCs w:val="24"/>
        </w:rPr>
        <w:lastRenderedPageBreak/>
        <w:t>personal</w:t>
      </w:r>
      <w:r w:rsidR="002F7D33" w:rsidRPr="00131156">
        <w:rPr>
          <w:sz w:val="24"/>
          <w:szCs w:val="24"/>
        </w:rPr>
        <w:t xml:space="preserve"> (such health and mobility, poverty, support from family and friends, confidence, life experience and interests)</w:t>
      </w:r>
    </w:p>
    <w:p w:rsidR="002F7D33" w:rsidRPr="00131156" w:rsidRDefault="001F2594" w:rsidP="00131156">
      <w:pPr>
        <w:pStyle w:val="ListParagraph"/>
        <w:spacing w:line="360" w:lineRule="auto"/>
        <w:rPr>
          <w:sz w:val="24"/>
          <w:szCs w:val="24"/>
        </w:rPr>
      </w:pPr>
      <w:r w:rsidRPr="00131156">
        <w:rPr>
          <w:b/>
          <w:sz w:val="24"/>
          <w:szCs w:val="24"/>
        </w:rPr>
        <w:t>societal</w:t>
      </w:r>
      <w:r w:rsidR="002F7D33" w:rsidRPr="00131156">
        <w:rPr>
          <w:sz w:val="24"/>
          <w:szCs w:val="24"/>
        </w:rPr>
        <w:t xml:space="preserve"> (such as distance, the physical accessibility of buildings, transport and the community; accessibility of information; attitudes and actions of others in the community)    </w:t>
      </w:r>
    </w:p>
    <w:p w:rsidR="002F7D33" w:rsidRPr="00131156" w:rsidRDefault="002F7D33" w:rsidP="00131156">
      <w:pPr>
        <w:spacing w:before="240" w:line="360" w:lineRule="auto"/>
        <w:ind w:left="54"/>
        <w:rPr>
          <w:sz w:val="24"/>
          <w:szCs w:val="24"/>
        </w:rPr>
      </w:pPr>
      <w:r w:rsidRPr="00131156">
        <w:rPr>
          <w:sz w:val="24"/>
          <w:szCs w:val="24"/>
        </w:rPr>
        <w:t xml:space="preserve">For people with disability, community participation can also be affected by </w:t>
      </w:r>
      <w:r w:rsidRPr="00131156">
        <w:rPr>
          <w:b/>
          <w:sz w:val="24"/>
          <w:szCs w:val="24"/>
        </w:rPr>
        <w:t>systemic</w:t>
      </w:r>
      <w:r w:rsidRPr="00131156">
        <w:rPr>
          <w:sz w:val="24"/>
          <w:szCs w:val="24"/>
        </w:rPr>
        <w:t xml:space="preserve"> factors, such as availability of supports for disability needs, and support to access education or employment. For some people this can mean reliance on support from disability service providers. </w:t>
      </w:r>
    </w:p>
    <w:p w:rsidR="002F7D33" w:rsidRPr="00092A4B" w:rsidRDefault="007A1ECA" w:rsidP="00456DC6">
      <w:pPr>
        <w:pStyle w:val="Heading2"/>
      </w:pPr>
      <w:bookmarkStart w:id="22" w:name="_Toc453927734"/>
      <w:bookmarkStart w:id="23" w:name="_Toc454364061"/>
      <w:bookmarkStart w:id="24" w:name="_Toc456793170"/>
      <w:r>
        <w:t>R</w:t>
      </w:r>
      <w:r w:rsidR="002F7D33" w:rsidRPr="00092A4B">
        <w:t>ole of disability service providers</w:t>
      </w:r>
      <w:bookmarkEnd w:id="22"/>
      <w:bookmarkEnd w:id="23"/>
      <w:bookmarkEnd w:id="24"/>
    </w:p>
    <w:p w:rsidR="002F7D33" w:rsidRPr="00131156" w:rsidRDefault="002F7D33" w:rsidP="00131156">
      <w:pPr>
        <w:spacing w:line="360" w:lineRule="auto"/>
        <w:rPr>
          <w:sz w:val="24"/>
          <w:szCs w:val="24"/>
        </w:rPr>
      </w:pPr>
      <w:r w:rsidRPr="00131156">
        <w:rPr>
          <w:sz w:val="24"/>
          <w:szCs w:val="24"/>
        </w:rPr>
        <w:t xml:space="preserve">The changing role of disability service providers in supporting community participation mirrors the broader rights movement for people with disability. </w:t>
      </w:r>
    </w:p>
    <w:p w:rsidR="002F7D33" w:rsidRPr="004F00BA" w:rsidRDefault="002F7D33" w:rsidP="004F00BA">
      <w:pPr>
        <w:spacing w:line="360" w:lineRule="auto"/>
        <w:rPr>
          <w:sz w:val="24"/>
          <w:szCs w:val="24"/>
        </w:rPr>
      </w:pPr>
      <w:r w:rsidRPr="004F00BA">
        <w:rPr>
          <w:sz w:val="24"/>
          <w:szCs w:val="24"/>
        </w:rPr>
        <w:t>In the past, people with disability were supported using an institutional approach and</w:t>
      </w:r>
      <w:r w:rsidR="00641E41" w:rsidRPr="004F00BA">
        <w:rPr>
          <w:sz w:val="24"/>
          <w:szCs w:val="24"/>
        </w:rPr>
        <w:t xml:space="preserve"> often </w:t>
      </w:r>
      <w:r w:rsidRPr="004F00BA">
        <w:rPr>
          <w:sz w:val="24"/>
          <w:szCs w:val="24"/>
        </w:rPr>
        <w:t xml:space="preserve">treated as patients. Supports were mostly provided in segregated settings such as special schools, large institutional accommodation and onsite centre-based day services. </w:t>
      </w:r>
    </w:p>
    <w:p w:rsidR="00CB68C4" w:rsidRPr="004F00BA" w:rsidRDefault="002F7D33" w:rsidP="004F00BA">
      <w:pPr>
        <w:spacing w:line="360" w:lineRule="auto"/>
        <w:rPr>
          <w:rStyle w:val="ListParagraphChar"/>
          <w:sz w:val="24"/>
          <w:szCs w:val="24"/>
        </w:rPr>
      </w:pPr>
      <w:r w:rsidRPr="004F00BA">
        <w:rPr>
          <w:sz w:val="24"/>
          <w:szCs w:val="24"/>
        </w:rPr>
        <w:t xml:space="preserve">Recent </w:t>
      </w:r>
      <w:r w:rsidRPr="004F00BA">
        <w:rPr>
          <w:rStyle w:val="ListParagraphChar"/>
          <w:sz w:val="24"/>
          <w:szCs w:val="24"/>
        </w:rPr>
        <w:t xml:space="preserve">decades </w:t>
      </w:r>
      <w:r w:rsidR="00641E41" w:rsidRPr="004F00BA">
        <w:rPr>
          <w:rStyle w:val="ListParagraphChar"/>
          <w:sz w:val="24"/>
          <w:szCs w:val="24"/>
        </w:rPr>
        <w:t xml:space="preserve">have seen </w:t>
      </w:r>
      <w:r w:rsidRPr="004F00BA">
        <w:rPr>
          <w:rStyle w:val="ListParagraphChar"/>
          <w:sz w:val="24"/>
          <w:szCs w:val="24"/>
        </w:rPr>
        <w:t xml:space="preserve">deinstitutionalisation with people moving from institutions to smaller group homes in the community. Disability service providers </w:t>
      </w:r>
      <w:r w:rsidR="00641E41" w:rsidRPr="004F00BA">
        <w:rPr>
          <w:rStyle w:val="ListParagraphChar"/>
          <w:sz w:val="24"/>
          <w:szCs w:val="24"/>
        </w:rPr>
        <w:t xml:space="preserve">have </w:t>
      </w:r>
      <w:r w:rsidRPr="004F00BA">
        <w:rPr>
          <w:rStyle w:val="ListParagraphChar"/>
          <w:sz w:val="24"/>
          <w:szCs w:val="24"/>
        </w:rPr>
        <w:t>increase</w:t>
      </w:r>
      <w:r w:rsidR="00641E41" w:rsidRPr="004F00BA">
        <w:rPr>
          <w:rStyle w:val="ListParagraphChar"/>
          <w:sz w:val="24"/>
          <w:szCs w:val="24"/>
        </w:rPr>
        <w:t>d</w:t>
      </w:r>
      <w:r w:rsidRPr="004F00BA">
        <w:rPr>
          <w:rStyle w:val="ListParagraphChar"/>
          <w:sz w:val="24"/>
          <w:szCs w:val="24"/>
        </w:rPr>
        <w:t xml:space="preserve"> focus on people being part of their local community with more emphasis on developing life skills, employment opportunities and independence. Funding agreements with government</w:t>
      </w:r>
      <w:r w:rsidR="00641E41" w:rsidRPr="004F00BA">
        <w:rPr>
          <w:rStyle w:val="ListParagraphChar"/>
          <w:sz w:val="24"/>
          <w:szCs w:val="24"/>
        </w:rPr>
        <w:t>s</w:t>
      </w:r>
      <w:r w:rsidRPr="004F00BA">
        <w:rPr>
          <w:rStyle w:val="ListParagraphChar"/>
          <w:sz w:val="24"/>
          <w:szCs w:val="24"/>
        </w:rPr>
        <w:t xml:space="preserve"> tied activities to </w:t>
      </w:r>
      <w:r w:rsidR="00641E41" w:rsidRPr="004F00BA">
        <w:rPr>
          <w:rStyle w:val="ListParagraphChar"/>
          <w:sz w:val="24"/>
          <w:szCs w:val="24"/>
        </w:rPr>
        <w:t xml:space="preserve">people’s </w:t>
      </w:r>
      <w:r w:rsidRPr="004F00BA">
        <w:rPr>
          <w:rStyle w:val="ListParagraphChar"/>
          <w:sz w:val="24"/>
          <w:szCs w:val="24"/>
        </w:rPr>
        <w:t xml:space="preserve">plans and goals </w:t>
      </w:r>
      <w:r w:rsidR="00641E41" w:rsidRPr="004F00BA">
        <w:rPr>
          <w:rStyle w:val="ListParagraphChar"/>
          <w:sz w:val="24"/>
          <w:szCs w:val="24"/>
        </w:rPr>
        <w:t xml:space="preserve">to better </w:t>
      </w:r>
      <w:r w:rsidRPr="004F00BA">
        <w:rPr>
          <w:rStyle w:val="ListParagraphChar"/>
          <w:sz w:val="24"/>
          <w:szCs w:val="24"/>
        </w:rPr>
        <w:t xml:space="preserve">connect people with mainstream and community services.  </w:t>
      </w:r>
    </w:p>
    <w:p w:rsidR="004F00BA" w:rsidRDefault="00CB68C4" w:rsidP="004F00BA">
      <w:pPr>
        <w:spacing w:line="360" w:lineRule="auto"/>
        <w:rPr>
          <w:rStyle w:val="ListParagraphChar"/>
          <w:sz w:val="24"/>
          <w:szCs w:val="24"/>
        </w:rPr>
      </w:pPr>
      <w:r w:rsidRPr="004F00BA">
        <w:rPr>
          <w:rStyle w:val="ListParagraphChar"/>
          <w:sz w:val="24"/>
          <w:szCs w:val="24"/>
        </w:rPr>
        <w:lastRenderedPageBreak/>
        <w:t xml:space="preserve">Such opportunities are still not widely available. Community participation services for many people with disability continue to operate from purpose built day centres. </w:t>
      </w:r>
    </w:p>
    <w:p w:rsidR="00CB68C4" w:rsidRPr="004F00BA" w:rsidRDefault="00CB68C4" w:rsidP="004F00BA">
      <w:pPr>
        <w:spacing w:line="360" w:lineRule="auto"/>
        <w:rPr>
          <w:rStyle w:val="ListParagraphChar"/>
          <w:sz w:val="24"/>
          <w:szCs w:val="24"/>
        </w:rPr>
      </w:pPr>
      <w:r w:rsidRPr="004F00BA">
        <w:rPr>
          <w:rStyle w:val="ListParagraphChar"/>
          <w:sz w:val="24"/>
          <w:szCs w:val="24"/>
        </w:rPr>
        <w:t xml:space="preserve">Client choice of activities is often limited to established programs and timetables typically run during the day between 9am and 3pm, Monday to Friday. These block-funded programs often emphasise group activities and service efficiency over individual outcomes. </w:t>
      </w:r>
    </w:p>
    <w:p w:rsidR="00131156" w:rsidRPr="00690463" w:rsidRDefault="00131156" w:rsidP="004F00BA">
      <w:pPr>
        <w:spacing w:before="240"/>
        <w:rPr>
          <w:b/>
          <w:sz w:val="24"/>
          <w:szCs w:val="24"/>
        </w:rPr>
      </w:pPr>
      <w:r w:rsidRPr="00690463">
        <w:rPr>
          <w:b/>
          <w:sz w:val="24"/>
          <w:szCs w:val="24"/>
        </w:rPr>
        <w:t>Medical Model</w:t>
      </w:r>
    </w:p>
    <w:p w:rsidR="00131156" w:rsidRPr="004F00BA" w:rsidRDefault="00131156" w:rsidP="004F00BA">
      <w:pPr>
        <w:pStyle w:val="ListParagraph"/>
        <w:spacing w:line="360" w:lineRule="auto"/>
        <w:rPr>
          <w:rStyle w:val="ListParagraphChar"/>
        </w:rPr>
      </w:pPr>
      <w:r w:rsidRPr="004F00BA">
        <w:rPr>
          <w:rStyle w:val="ListParagraphChar"/>
        </w:rPr>
        <w:t>Person as patient</w:t>
      </w:r>
    </w:p>
    <w:p w:rsidR="00131156" w:rsidRPr="004F00BA" w:rsidRDefault="00131156" w:rsidP="004F00BA">
      <w:pPr>
        <w:pStyle w:val="ListParagraph"/>
        <w:spacing w:line="360" w:lineRule="auto"/>
        <w:rPr>
          <w:rStyle w:val="ListParagraphChar"/>
        </w:rPr>
      </w:pPr>
      <w:r w:rsidRPr="004F00BA">
        <w:rPr>
          <w:rStyle w:val="ListParagraphChar"/>
        </w:rPr>
        <w:t>Institutional services</w:t>
      </w:r>
    </w:p>
    <w:p w:rsidR="00131156" w:rsidRPr="004F00BA" w:rsidRDefault="00131156" w:rsidP="004F00BA">
      <w:pPr>
        <w:pStyle w:val="ListParagraph"/>
        <w:spacing w:line="360" w:lineRule="auto"/>
        <w:rPr>
          <w:rStyle w:val="ListParagraphChar"/>
        </w:rPr>
      </w:pPr>
      <w:r w:rsidRPr="004F00BA">
        <w:rPr>
          <w:rStyle w:val="ListParagraphChar"/>
        </w:rPr>
        <w:t>Meet basic needs</w:t>
      </w:r>
    </w:p>
    <w:p w:rsidR="00131156" w:rsidRPr="004F00BA" w:rsidRDefault="00131156" w:rsidP="004F00BA">
      <w:pPr>
        <w:pStyle w:val="ListParagraph"/>
        <w:spacing w:line="360" w:lineRule="auto"/>
        <w:rPr>
          <w:rStyle w:val="ListParagraphChar"/>
        </w:rPr>
      </w:pPr>
      <w:r w:rsidRPr="004F00BA">
        <w:rPr>
          <w:rStyle w:val="ListParagraphChar"/>
        </w:rPr>
        <w:t>Segregated settings</w:t>
      </w:r>
    </w:p>
    <w:p w:rsidR="00131156" w:rsidRPr="00690463" w:rsidRDefault="00131156" w:rsidP="00131156">
      <w:pPr>
        <w:rPr>
          <w:b/>
          <w:sz w:val="24"/>
          <w:szCs w:val="24"/>
        </w:rPr>
      </w:pPr>
      <w:proofErr w:type="spellStart"/>
      <w:r w:rsidRPr="00690463">
        <w:rPr>
          <w:b/>
          <w:sz w:val="24"/>
          <w:szCs w:val="24"/>
        </w:rPr>
        <w:t>Deinstitutional</w:t>
      </w:r>
      <w:proofErr w:type="spellEnd"/>
      <w:r w:rsidRPr="00690463">
        <w:rPr>
          <w:b/>
          <w:sz w:val="24"/>
          <w:szCs w:val="24"/>
        </w:rPr>
        <w:t xml:space="preserve"> Model</w:t>
      </w:r>
    </w:p>
    <w:p w:rsidR="00131156" w:rsidRPr="004F00BA" w:rsidRDefault="00131156" w:rsidP="004F00BA">
      <w:pPr>
        <w:pStyle w:val="ListParagraph"/>
        <w:spacing w:line="360" w:lineRule="auto"/>
        <w:rPr>
          <w:rStyle w:val="ListParagraphChar"/>
        </w:rPr>
      </w:pPr>
      <w:r w:rsidRPr="004F00BA">
        <w:rPr>
          <w:rStyle w:val="ListParagraphChar"/>
        </w:rPr>
        <w:t>Person as ‘client’</w:t>
      </w:r>
    </w:p>
    <w:p w:rsidR="00131156" w:rsidRPr="004F00BA" w:rsidRDefault="00131156" w:rsidP="004F00BA">
      <w:pPr>
        <w:pStyle w:val="ListParagraph"/>
        <w:spacing w:line="360" w:lineRule="auto"/>
        <w:rPr>
          <w:rStyle w:val="ListParagraphChar"/>
        </w:rPr>
      </w:pPr>
      <w:r w:rsidRPr="004F00BA">
        <w:rPr>
          <w:rStyle w:val="ListParagraphChar"/>
        </w:rPr>
        <w:t>Community based specialist services</w:t>
      </w:r>
    </w:p>
    <w:p w:rsidR="00131156" w:rsidRPr="004F00BA" w:rsidRDefault="00131156" w:rsidP="004F00BA">
      <w:pPr>
        <w:pStyle w:val="ListParagraph"/>
        <w:spacing w:line="360" w:lineRule="auto"/>
        <w:rPr>
          <w:rStyle w:val="ListParagraphChar"/>
        </w:rPr>
      </w:pPr>
      <w:r w:rsidRPr="004F00BA">
        <w:rPr>
          <w:rStyle w:val="ListParagraphChar"/>
        </w:rPr>
        <w:t>Build skills and competencies</w:t>
      </w:r>
    </w:p>
    <w:p w:rsidR="00131156" w:rsidRPr="004F00BA" w:rsidRDefault="00131156" w:rsidP="004F00BA">
      <w:pPr>
        <w:pStyle w:val="ListParagraph"/>
        <w:spacing w:line="360" w:lineRule="auto"/>
        <w:rPr>
          <w:rStyle w:val="ListParagraphChar"/>
        </w:rPr>
      </w:pPr>
      <w:r w:rsidRPr="004F00BA">
        <w:rPr>
          <w:rStyle w:val="ListParagraphChar"/>
        </w:rPr>
        <w:t>Present in Community</w:t>
      </w:r>
    </w:p>
    <w:p w:rsidR="00131156" w:rsidRPr="00690463" w:rsidRDefault="00131156" w:rsidP="00131156">
      <w:pPr>
        <w:rPr>
          <w:b/>
          <w:sz w:val="24"/>
          <w:szCs w:val="24"/>
        </w:rPr>
      </w:pPr>
      <w:r w:rsidRPr="00690463">
        <w:rPr>
          <w:b/>
          <w:sz w:val="24"/>
          <w:szCs w:val="24"/>
        </w:rPr>
        <w:t>Community Participation Model</w:t>
      </w:r>
    </w:p>
    <w:p w:rsidR="00131156" w:rsidRPr="004F00BA" w:rsidRDefault="00131156" w:rsidP="004F00BA">
      <w:pPr>
        <w:pStyle w:val="ListParagraph"/>
        <w:spacing w:line="360" w:lineRule="auto"/>
        <w:rPr>
          <w:rStyle w:val="ListParagraphChar"/>
        </w:rPr>
      </w:pPr>
      <w:r w:rsidRPr="004F00BA">
        <w:rPr>
          <w:rStyle w:val="ListParagraphChar"/>
        </w:rPr>
        <w:t>Person as citizen</w:t>
      </w:r>
    </w:p>
    <w:p w:rsidR="00131156" w:rsidRPr="004F00BA" w:rsidRDefault="00131156" w:rsidP="004F00BA">
      <w:pPr>
        <w:pStyle w:val="ListParagraph"/>
        <w:spacing w:line="360" w:lineRule="auto"/>
        <w:rPr>
          <w:rStyle w:val="ListParagraphChar"/>
        </w:rPr>
      </w:pPr>
      <w:r w:rsidRPr="004F00BA">
        <w:rPr>
          <w:rStyle w:val="ListParagraphChar"/>
        </w:rPr>
        <w:t>Homes, communities and neighbourhoods</w:t>
      </w:r>
    </w:p>
    <w:p w:rsidR="00131156" w:rsidRPr="004F00BA" w:rsidRDefault="00131156" w:rsidP="004F00BA">
      <w:pPr>
        <w:pStyle w:val="ListParagraph"/>
        <w:spacing w:line="360" w:lineRule="auto"/>
        <w:rPr>
          <w:rStyle w:val="ListParagraphChar"/>
        </w:rPr>
      </w:pPr>
      <w:r w:rsidRPr="004F00BA">
        <w:rPr>
          <w:rStyle w:val="ListParagraphChar"/>
        </w:rPr>
        <w:t>Create enabling inclusive communities</w:t>
      </w:r>
    </w:p>
    <w:p w:rsidR="00131156" w:rsidRPr="004F00BA" w:rsidRDefault="00131156" w:rsidP="004F00BA">
      <w:pPr>
        <w:pStyle w:val="ListParagraph"/>
        <w:spacing w:after="0" w:line="360" w:lineRule="auto"/>
        <w:rPr>
          <w:rStyle w:val="ListParagraphChar"/>
        </w:rPr>
      </w:pPr>
      <w:r w:rsidRPr="004F00BA">
        <w:rPr>
          <w:rStyle w:val="ListParagraphChar"/>
        </w:rPr>
        <w:t>Participation</w:t>
      </w:r>
    </w:p>
    <w:p w:rsidR="00CB68C4" w:rsidRPr="004F00BA" w:rsidRDefault="00CB68C4" w:rsidP="004F00BA">
      <w:pPr>
        <w:spacing w:line="360" w:lineRule="auto"/>
        <w:rPr>
          <w:rStyle w:val="ListParagraphChar"/>
          <w:sz w:val="24"/>
          <w:szCs w:val="24"/>
        </w:rPr>
      </w:pPr>
      <w:bookmarkStart w:id="25" w:name="_Toc453927735"/>
      <w:r w:rsidRPr="004F00BA">
        <w:rPr>
          <w:rStyle w:val="ListParagraphChar"/>
          <w:sz w:val="24"/>
          <w:szCs w:val="24"/>
        </w:rPr>
        <w:t xml:space="preserve">Under the NDIS the role of disability service providers in supporting community participation is changing again. People with disability want more choice and control over their supports. Individual funding means that people with disability are </w:t>
      </w:r>
      <w:r w:rsidRPr="004F00BA">
        <w:rPr>
          <w:rStyle w:val="ListParagraphChar"/>
          <w:sz w:val="24"/>
          <w:szCs w:val="24"/>
        </w:rPr>
        <w:lastRenderedPageBreak/>
        <w:t xml:space="preserve">becoming empowered consumers and service providers must adapt to show they can meet people’s needs.  </w:t>
      </w:r>
    </w:p>
    <w:p w:rsidR="00CB68C4" w:rsidRPr="004F00BA" w:rsidRDefault="00CB68C4" w:rsidP="004F00BA">
      <w:pPr>
        <w:spacing w:line="360" w:lineRule="auto"/>
        <w:rPr>
          <w:rStyle w:val="ListParagraphChar"/>
          <w:sz w:val="24"/>
          <w:szCs w:val="24"/>
        </w:rPr>
      </w:pPr>
      <w:r w:rsidRPr="004F00BA">
        <w:rPr>
          <w:rStyle w:val="ListParagraphChar"/>
          <w:sz w:val="24"/>
          <w:szCs w:val="24"/>
        </w:rPr>
        <w:t xml:space="preserve">The wider community is also starting to recognise their responsibility to make communities more inclusive through accessible housing and transport. </w:t>
      </w:r>
    </w:p>
    <w:p w:rsidR="002F7D33" w:rsidRDefault="007A1ECA" w:rsidP="00456DC6">
      <w:pPr>
        <w:pStyle w:val="Heading2"/>
      </w:pPr>
      <w:bookmarkStart w:id="26" w:name="_Toc454364062"/>
      <w:bookmarkStart w:id="27" w:name="_Toc456793171"/>
      <w:r>
        <w:t>F</w:t>
      </w:r>
      <w:r w:rsidR="002F7D33">
        <w:t>rom segregation to participation</w:t>
      </w:r>
      <w:bookmarkEnd w:id="25"/>
      <w:bookmarkEnd w:id="26"/>
      <w:bookmarkEnd w:id="27"/>
    </w:p>
    <w:p w:rsidR="00310536" w:rsidRPr="00690463" w:rsidRDefault="002F7D33" w:rsidP="00690463">
      <w:pPr>
        <w:spacing w:line="360" w:lineRule="auto"/>
        <w:rPr>
          <w:sz w:val="24"/>
          <w:szCs w:val="24"/>
          <w:lang w:eastAsia="en-AU"/>
        </w:rPr>
      </w:pPr>
      <w:r w:rsidRPr="00690463">
        <w:rPr>
          <w:sz w:val="24"/>
          <w:szCs w:val="24"/>
          <w:lang w:eastAsia="en-AU"/>
        </w:rPr>
        <w:t xml:space="preserve">The move from an institutional approach to community inclusion can be thought of as a move from </w:t>
      </w:r>
      <w:r w:rsidRPr="00690463">
        <w:rPr>
          <w:rStyle w:val="normalboldChar"/>
          <w:sz w:val="24"/>
          <w:szCs w:val="24"/>
        </w:rPr>
        <w:t>Segregation to Participation</w:t>
      </w:r>
      <w:r w:rsidRPr="00690463">
        <w:rPr>
          <w:sz w:val="24"/>
          <w:szCs w:val="24"/>
          <w:lang w:eastAsia="en-AU"/>
        </w:rPr>
        <w:t xml:space="preserve">. </w:t>
      </w:r>
    </w:p>
    <w:p w:rsidR="002F7D33" w:rsidRPr="00690463" w:rsidRDefault="002F7D33" w:rsidP="00690463">
      <w:pPr>
        <w:spacing w:line="360" w:lineRule="auto"/>
        <w:rPr>
          <w:b/>
          <w:sz w:val="24"/>
          <w:szCs w:val="24"/>
          <w:lang w:eastAsia="en-AU"/>
        </w:rPr>
      </w:pPr>
      <w:r w:rsidRPr="00690463">
        <w:rPr>
          <w:sz w:val="24"/>
          <w:szCs w:val="24"/>
          <w:lang w:eastAsia="en-AU"/>
        </w:rPr>
        <w:t>This sounds simple. However there can be many steps involved in supporting one person to make this journey, and even more for a whole organisation.</w:t>
      </w:r>
      <w:r w:rsidR="00310536" w:rsidRPr="00690463">
        <w:rPr>
          <w:noProof/>
          <w:sz w:val="24"/>
          <w:szCs w:val="24"/>
          <w:lang w:eastAsia="en-AU"/>
        </w:rPr>
        <w:t xml:space="preserve"> </w:t>
      </w:r>
    </w:p>
    <w:p w:rsidR="00641E41" w:rsidRPr="00690463" w:rsidRDefault="002F7D33" w:rsidP="00690463">
      <w:pPr>
        <w:spacing w:line="360" w:lineRule="auto"/>
        <w:rPr>
          <w:sz w:val="24"/>
          <w:szCs w:val="24"/>
          <w:lang w:eastAsia="en-AU"/>
        </w:rPr>
      </w:pPr>
      <w:r w:rsidRPr="00690463">
        <w:rPr>
          <w:sz w:val="24"/>
          <w:szCs w:val="24"/>
          <w:lang w:eastAsia="en-AU"/>
        </w:rPr>
        <w:t>‘</w:t>
      </w:r>
      <w:r w:rsidRPr="00690463">
        <w:rPr>
          <w:b/>
          <w:sz w:val="24"/>
          <w:szCs w:val="24"/>
          <w:lang w:eastAsia="en-AU"/>
        </w:rPr>
        <w:t>Participation</w:t>
      </w:r>
      <w:r w:rsidRPr="00690463">
        <w:rPr>
          <w:sz w:val="24"/>
          <w:szCs w:val="24"/>
          <w:lang w:eastAsia="en-AU"/>
        </w:rPr>
        <w:t>’ can mean different things to different people. It can mean</w:t>
      </w:r>
      <w:r w:rsidR="00641E41" w:rsidRPr="00690463">
        <w:rPr>
          <w:sz w:val="24"/>
          <w:szCs w:val="24"/>
          <w:lang w:eastAsia="en-AU"/>
        </w:rPr>
        <w:t>:</w:t>
      </w:r>
    </w:p>
    <w:p w:rsidR="00641E41" w:rsidRPr="00690463" w:rsidRDefault="00641E41" w:rsidP="00690463">
      <w:pPr>
        <w:pStyle w:val="ListParagraph"/>
        <w:spacing w:line="360" w:lineRule="auto"/>
        <w:rPr>
          <w:sz w:val="24"/>
          <w:szCs w:val="24"/>
        </w:rPr>
      </w:pPr>
      <w:r w:rsidRPr="00690463">
        <w:rPr>
          <w:sz w:val="24"/>
          <w:szCs w:val="24"/>
        </w:rPr>
        <w:t>the nature and number of our personal</w:t>
      </w:r>
      <w:r w:rsidR="00CB68C4" w:rsidRPr="00690463">
        <w:rPr>
          <w:sz w:val="24"/>
          <w:szCs w:val="24"/>
        </w:rPr>
        <w:t xml:space="preserve"> </w:t>
      </w:r>
      <w:r w:rsidR="002F7D33" w:rsidRPr="00690463">
        <w:rPr>
          <w:sz w:val="24"/>
          <w:szCs w:val="24"/>
        </w:rPr>
        <w:t xml:space="preserve">relationships, </w:t>
      </w:r>
    </w:p>
    <w:p w:rsidR="00641E41" w:rsidRPr="00690463" w:rsidRDefault="002F7D33" w:rsidP="00690463">
      <w:pPr>
        <w:pStyle w:val="ListParagraph"/>
        <w:spacing w:line="360" w:lineRule="auto"/>
        <w:rPr>
          <w:sz w:val="24"/>
          <w:szCs w:val="24"/>
          <w:lang w:eastAsia="en-AU"/>
        </w:rPr>
      </w:pPr>
      <w:r w:rsidRPr="00690463">
        <w:rPr>
          <w:sz w:val="24"/>
          <w:szCs w:val="24"/>
        </w:rPr>
        <w:t>mak</w:t>
      </w:r>
      <w:r w:rsidRPr="00690463">
        <w:rPr>
          <w:sz w:val="24"/>
          <w:szCs w:val="24"/>
          <w:lang w:eastAsia="en-AU"/>
        </w:rPr>
        <w:t xml:space="preserve">ing a contribution and feeling valued </w:t>
      </w:r>
    </w:p>
    <w:p w:rsidR="002F7D33" w:rsidRPr="00690463" w:rsidRDefault="00CB68C4" w:rsidP="00690463">
      <w:pPr>
        <w:spacing w:line="360" w:lineRule="auto"/>
        <w:rPr>
          <w:b/>
          <w:sz w:val="24"/>
          <w:szCs w:val="24"/>
          <w:lang w:eastAsia="en-AU"/>
        </w:rPr>
      </w:pPr>
      <w:proofErr w:type="gramStart"/>
      <w:r w:rsidRPr="00690463">
        <w:rPr>
          <w:sz w:val="24"/>
          <w:szCs w:val="24"/>
          <w:lang w:eastAsia="en-AU"/>
        </w:rPr>
        <w:t>H</w:t>
      </w:r>
      <w:r w:rsidR="002F7D33" w:rsidRPr="00690463">
        <w:rPr>
          <w:sz w:val="24"/>
          <w:szCs w:val="24"/>
          <w:lang w:eastAsia="en-AU"/>
        </w:rPr>
        <w:t>aving a community role based on your skills and what make you feel good.</w:t>
      </w:r>
      <w:proofErr w:type="gramEnd"/>
      <w:r w:rsidR="002F7D33" w:rsidRPr="00690463">
        <w:rPr>
          <w:sz w:val="24"/>
          <w:szCs w:val="24"/>
          <w:lang w:eastAsia="en-AU"/>
        </w:rPr>
        <w:t xml:space="preserve"> Participation does not stop people being in groups but they should be groups that people choose to be part of and reflect their interests. </w:t>
      </w:r>
    </w:p>
    <w:p w:rsidR="002F7D33" w:rsidRPr="00334D2C" w:rsidRDefault="002F7D33" w:rsidP="004F00BA">
      <w:pPr>
        <w:pStyle w:val="normalbold"/>
        <w:spacing w:after="0"/>
        <w:rPr>
          <w:lang w:eastAsia="en-AU"/>
        </w:rPr>
      </w:pPr>
      <w:r w:rsidRPr="00334D2C">
        <w:rPr>
          <w:lang w:eastAsia="en-AU"/>
        </w:rPr>
        <w:t>Encounter </w:t>
      </w:r>
    </w:p>
    <w:p w:rsidR="002F7D33" w:rsidRPr="00690463" w:rsidRDefault="002F7D33" w:rsidP="00690463">
      <w:pPr>
        <w:spacing w:line="360" w:lineRule="auto"/>
        <w:rPr>
          <w:sz w:val="24"/>
          <w:szCs w:val="24"/>
          <w:lang w:eastAsia="en-AU"/>
        </w:rPr>
      </w:pPr>
      <w:r w:rsidRPr="00690463">
        <w:rPr>
          <w:sz w:val="24"/>
          <w:szCs w:val="24"/>
          <w:lang w:eastAsia="en-AU"/>
        </w:rPr>
        <w:t>Encounters are everyday interactions with others. It mi</w:t>
      </w:r>
      <w:r w:rsidR="001F2594" w:rsidRPr="00690463">
        <w:rPr>
          <w:sz w:val="24"/>
          <w:szCs w:val="24"/>
          <w:lang w:eastAsia="en-AU"/>
        </w:rPr>
        <w:t>g</w:t>
      </w:r>
      <w:r w:rsidRPr="00690463">
        <w:rPr>
          <w:sz w:val="24"/>
          <w:szCs w:val="24"/>
          <w:lang w:eastAsia="en-AU"/>
        </w:rPr>
        <w:t xml:space="preserve">ht be talking to a barista whilst buying your daily coffee, catching up with people after a yoga class, engaging in a conversation with your hairdresser, being introduced to someone new at work, or even helping someone with directions. </w:t>
      </w:r>
    </w:p>
    <w:p w:rsidR="002F7D33" w:rsidRPr="00690463" w:rsidRDefault="002F7D33" w:rsidP="00690463">
      <w:pPr>
        <w:spacing w:line="360" w:lineRule="auto"/>
        <w:rPr>
          <w:sz w:val="24"/>
          <w:szCs w:val="24"/>
          <w:lang w:eastAsia="en-AU"/>
        </w:rPr>
      </w:pPr>
      <w:r w:rsidRPr="00690463">
        <w:rPr>
          <w:sz w:val="24"/>
          <w:szCs w:val="24"/>
          <w:lang w:eastAsia="en-AU"/>
        </w:rPr>
        <w:t>We might have many interactions l</w:t>
      </w:r>
      <w:r w:rsidR="00BF5FAE" w:rsidRPr="00690463">
        <w:rPr>
          <w:sz w:val="24"/>
          <w:szCs w:val="24"/>
          <w:lang w:eastAsia="en-AU"/>
        </w:rPr>
        <w:t>ike this in our day. However,</w:t>
      </w:r>
      <w:r w:rsidRPr="00690463">
        <w:rPr>
          <w:sz w:val="24"/>
          <w:szCs w:val="24"/>
          <w:lang w:eastAsia="en-AU"/>
        </w:rPr>
        <w:t xml:space="preserve"> people with disability have fewer of them. There are often many reasons for this but there are ways to increase opportunities for people to have more encounters.  </w:t>
      </w:r>
    </w:p>
    <w:p w:rsidR="002F7D33" w:rsidRPr="00690463" w:rsidRDefault="002F7D33" w:rsidP="00690463">
      <w:pPr>
        <w:spacing w:line="360" w:lineRule="auto"/>
        <w:rPr>
          <w:color w:val="222222"/>
          <w:sz w:val="24"/>
          <w:szCs w:val="24"/>
          <w:lang w:eastAsia="en-AU"/>
        </w:rPr>
      </w:pPr>
      <w:r w:rsidRPr="00690463">
        <w:rPr>
          <w:sz w:val="24"/>
          <w:szCs w:val="24"/>
          <w:lang w:eastAsia="en-AU"/>
        </w:rPr>
        <w:lastRenderedPageBreak/>
        <w:t>‘Encounters’ can be seen as a step towards developing relationships and friendships. They can turn into a person being recognised and greeted and perhaps invited to other things. An encounter one day can become a connection, and then a relationship and maybe a friendship. This breaks down isolation, segregation and leads to participation.</w:t>
      </w:r>
    </w:p>
    <w:p w:rsidR="00A960A6" w:rsidRDefault="002F7D33" w:rsidP="00690463">
      <w:pPr>
        <w:spacing w:line="360" w:lineRule="auto"/>
        <w:rPr>
          <w:sz w:val="24"/>
          <w:szCs w:val="24"/>
          <w:lang w:eastAsia="en-AU"/>
        </w:rPr>
      </w:pPr>
      <w:r w:rsidRPr="00690463">
        <w:rPr>
          <w:sz w:val="24"/>
          <w:szCs w:val="24"/>
          <w:lang w:eastAsia="en-AU"/>
        </w:rPr>
        <w:t xml:space="preserve">However an encounter can also be a good thing in itself. There is pleasure and a value in interaction with other people in the </w:t>
      </w:r>
      <w:r w:rsidR="00BF5FAE" w:rsidRPr="00690463">
        <w:rPr>
          <w:sz w:val="24"/>
          <w:szCs w:val="24"/>
          <w:lang w:eastAsia="en-AU"/>
        </w:rPr>
        <w:t>world and in our community.</w:t>
      </w:r>
    </w:p>
    <w:p w:rsidR="006E3656" w:rsidRDefault="006E3656" w:rsidP="00690463">
      <w:pPr>
        <w:pStyle w:val="normalbold"/>
        <w:spacing w:before="240"/>
        <w:rPr>
          <w:color w:val="ED7900" w:themeColor="accent1"/>
          <w:sz w:val="24"/>
          <w:szCs w:val="24"/>
        </w:rPr>
      </w:pPr>
      <w:r w:rsidRPr="006E3656">
        <w:rPr>
          <w:noProof/>
          <w:color w:val="ED7900" w:themeColor="accent1"/>
          <w:sz w:val="24"/>
          <w:szCs w:val="24"/>
          <w:lang w:eastAsia="en-AU"/>
        </w:rPr>
        <w:drawing>
          <wp:inline distT="0" distB="0" distL="0" distR="0">
            <wp:extent cx="2540765" cy="712654"/>
            <wp:effectExtent l="0" t="0" r="0" b="0"/>
            <wp:docPr id="233" name="Picture 7" descr="Presence to participation icon. On the left:  Illustration of 3 hands. Text beside it reads: Presence to Participation." title="Presence to participation icon. On the left:  Illustration of 3 hands. Text beside it reads: Presence to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765" cy="712654"/>
                    </a:xfrm>
                    <a:prstGeom prst="rect">
                      <a:avLst/>
                    </a:prstGeom>
                  </pic:spPr>
                </pic:pic>
              </a:graphicData>
            </a:graphic>
          </wp:inline>
        </w:drawing>
      </w:r>
    </w:p>
    <w:p w:rsidR="00E063A7" w:rsidRPr="00690463" w:rsidRDefault="00E063A7" w:rsidP="00690463">
      <w:pPr>
        <w:pStyle w:val="normalbold"/>
        <w:spacing w:before="240"/>
        <w:rPr>
          <w:color w:val="ED7900" w:themeColor="accent1"/>
          <w:sz w:val="24"/>
          <w:szCs w:val="24"/>
        </w:rPr>
      </w:pPr>
      <w:r w:rsidRPr="00690463">
        <w:rPr>
          <w:color w:val="ED7900" w:themeColor="accent1"/>
          <w:sz w:val="24"/>
          <w:szCs w:val="24"/>
        </w:rPr>
        <w:t>Max’s Story</w:t>
      </w:r>
    </w:p>
    <w:p w:rsidR="002F7D33" w:rsidRPr="00690463" w:rsidRDefault="002F7D33" w:rsidP="00690463">
      <w:pPr>
        <w:pStyle w:val="normalbold"/>
        <w:spacing w:after="0" w:line="360" w:lineRule="auto"/>
        <w:rPr>
          <w:sz w:val="24"/>
          <w:szCs w:val="24"/>
        </w:rPr>
      </w:pPr>
      <w:r w:rsidRPr="00690463">
        <w:rPr>
          <w:sz w:val="24"/>
          <w:szCs w:val="24"/>
        </w:rPr>
        <w:t xml:space="preserve">Presence </w:t>
      </w:r>
    </w:p>
    <w:p w:rsidR="002F7D33" w:rsidRPr="00690463" w:rsidRDefault="002F7D33" w:rsidP="00690463">
      <w:pPr>
        <w:spacing w:line="360" w:lineRule="auto"/>
        <w:rPr>
          <w:color w:val="3F3F3F" w:themeColor="text1"/>
          <w:sz w:val="24"/>
          <w:szCs w:val="24"/>
        </w:rPr>
      </w:pPr>
      <w:r w:rsidRPr="00690463">
        <w:rPr>
          <w:color w:val="3F3F3F" w:themeColor="text1"/>
          <w:sz w:val="24"/>
          <w:szCs w:val="24"/>
        </w:rPr>
        <w:t>Max is a support worker at a day service. He loves cooking and TV cooking shows so decided to do a course in hospitality and food management. Max and his boss realised they could use his new skills to run a cooking program at the day service.</w:t>
      </w:r>
      <w:r w:rsidR="005222F9" w:rsidRPr="00690463">
        <w:rPr>
          <w:color w:val="3F3F3F" w:themeColor="text1"/>
          <w:sz w:val="24"/>
          <w:szCs w:val="24"/>
        </w:rPr>
        <w:t xml:space="preserve"> </w:t>
      </w:r>
      <w:r w:rsidRPr="00690463">
        <w:rPr>
          <w:color w:val="3F3F3F" w:themeColor="text1"/>
          <w:sz w:val="24"/>
          <w:szCs w:val="24"/>
        </w:rPr>
        <w:t>Each Thursday Max takes a group of people from the service to his old TAFE to use the commercial kitchen. They spend a few hours cooking at the TAFE using Max’s menu idea and then go back to the day centre.</w:t>
      </w:r>
    </w:p>
    <w:p w:rsidR="002F7D33" w:rsidRPr="00690463" w:rsidRDefault="002F7D33" w:rsidP="004F00BA">
      <w:pPr>
        <w:pStyle w:val="normalbold"/>
        <w:spacing w:after="0" w:line="360" w:lineRule="auto"/>
        <w:rPr>
          <w:sz w:val="24"/>
          <w:szCs w:val="24"/>
        </w:rPr>
      </w:pPr>
      <w:r w:rsidRPr="00690463">
        <w:rPr>
          <w:sz w:val="24"/>
          <w:szCs w:val="24"/>
        </w:rPr>
        <w:t xml:space="preserve">Encounter </w:t>
      </w:r>
    </w:p>
    <w:p w:rsidR="002F7D33" w:rsidRPr="00690463" w:rsidDel="004F5F86" w:rsidRDefault="002F7D33" w:rsidP="00690463">
      <w:pPr>
        <w:spacing w:line="360" w:lineRule="auto"/>
        <w:rPr>
          <w:color w:val="3F3F3F" w:themeColor="text1"/>
          <w:sz w:val="24"/>
          <w:szCs w:val="24"/>
        </w:rPr>
      </w:pPr>
      <w:r w:rsidRPr="00690463" w:rsidDel="004F5F86">
        <w:rPr>
          <w:color w:val="3F3F3F" w:themeColor="text1"/>
          <w:sz w:val="24"/>
          <w:szCs w:val="24"/>
        </w:rPr>
        <w:t xml:space="preserve">Max starts going to the local market with some of the group to buy fresh ingredients. </w:t>
      </w:r>
      <w:r w:rsidRPr="00690463">
        <w:rPr>
          <w:color w:val="3F3F3F" w:themeColor="text1"/>
          <w:sz w:val="24"/>
          <w:szCs w:val="24"/>
        </w:rPr>
        <w:t xml:space="preserve">As the weeks pass </w:t>
      </w:r>
      <w:r w:rsidRPr="00690463" w:rsidDel="004F5F86">
        <w:rPr>
          <w:color w:val="3F3F3F" w:themeColor="text1"/>
          <w:sz w:val="24"/>
          <w:szCs w:val="24"/>
        </w:rPr>
        <w:t xml:space="preserve">the local stall holders start to chat to the group </w:t>
      </w:r>
      <w:r w:rsidRPr="00690463">
        <w:rPr>
          <w:color w:val="3F3F3F" w:themeColor="text1"/>
          <w:sz w:val="24"/>
          <w:szCs w:val="24"/>
        </w:rPr>
        <w:t>members</w:t>
      </w:r>
      <w:r w:rsidRPr="00690463" w:rsidDel="004F5F86">
        <w:rPr>
          <w:color w:val="3F3F3F" w:themeColor="text1"/>
          <w:sz w:val="24"/>
          <w:szCs w:val="24"/>
        </w:rPr>
        <w:t xml:space="preserve">. </w:t>
      </w:r>
    </w:p>
    <w:p w:rsidR="002F7D33" w:rsidRPr="00690463" w:rsidRDefault="002F7D33" w:rsidP="004F00BA">
      <w:pPr>
        <w:pStyle w:val="normalbold"/>
        <w:spacing w:after="0" w:line="360" w:lineRule="auto"/>
        <w:rPr>
          <w:color w:val="3F3F3F" w:themeColor="text1"/>
          <w:sz w:val="24"/>
          <w:szCs w:val="24"/>
        </w:rPr>
      </w:pPr>
      <w:r w:rsidRPr="00690463">
        <w:rPr>
          <w:sz w:val="24"/>
          <w:szCs w:val="24"/>
        </w:rPr>
        <w:t>Participation</w:t>
      </w:r>
      <w:r w:rsidRPr="00690463">
        <w:rPr>
          <w:color w:val="3F3F3F" w:themeColor="text1"/>
          <w:sz w:val="24"/>
          <w:szCs w:val="24"/>
        </w:rPr>
        <w:t xml:space="preserve"> </w:t>
      </w:r>
    </w:p>
    <w:p w:rsidR="002F7D33" w:rsidRPr="00690463" w:rsidRDefault="002F7D33" w:rsidP="00690463">
      <w:pPr>
        <w:spacing w:line="360" w:lineRule="auto"/>
        <w:rPr>
          <w:color w:val="3F3F3F" w:themeColor="text1"/>
          <w:sz w:val="24"/>
          <w:szCs w:val="24"/>
        </w:rPr>
      </w:pPr>
      <w:r w:rsidRPr="00690463">
        <w:rPr>
          <w:color w:val="3F3F3F" w:themeColor="text1"/>
          <w:sz w:val="24"/>
          <w:szCs w:val="24"/>
        </w:rPr>
        <w:t>Max realises that each member of the group has different cooking ambitions so he uses local networks to explore possible community connections:</w:t>
      </w:r>
    </w:p>
    <w:p w:rsidR="002F7D33" w:rsidRPr="00690463" w:rsidRDefault="002F7D33" w:rsidP="00690463">
      <w:pPr>
        <w:pStyle w:val="ListParagraph"/>
        <w:spacing w:line="360" w:lineRule="auto"/>
        <w:rPr>
          <w:sz w:val="24"/>
          <w:szCs w:val="24"/>
        </w:rPr>
      </w:pPr>
      <w:r w:rsidRPr="00690463">
        <w:rPr>
          <w:sz w:val="24"/>
          <w:szCs w:val="24"/>
        </w:rPr>
        <w:lastRenderedPageBreak/>
        <w:t xml:space="preserve">Ash gets work experience </w:t>
      </w:r>
      <w:r w:rsidR="00641E41" w:rsidRPr="00690463">
        <w:rPr>
          <w:sz w:val="24"/>
          <w:szCs w:val="24"/>
        </w:rPr>
        <w:t>at a local cafe</w:t>
      </w:r>
      <w:r w:rsidRPr="00690463">
        <w:rPr>
          <w:sz w:val="24"/>
          <w:szCs w:val="24"/>
        </w:rPr>
        <w:t xml:space="preserve"> to learn pastry cooking</w:t>
      </w:r>
    </w:p>
    <w:p w:rsidR="002F7D33" w:rsidRPr="00690463" w:rsidRDefault="002F7D33" w:rsidP="00690463">
      <w:pPr>
        <w:pStyle w:val="ListParagraph"/>
        <w:spacing w:line="360" w:lineRule="auto"/>
        <w:rPr>
          <w:sz w:val="24"/>
          <w:szCs w:val="24"/>
        </w:rPr>
      </w:pPr>
      <w:r w:rsidRPr="00690463">
        <w:rPr>
          <w:sz w:val="24"/>
          <w:szCs w:val="24"/>
        </w:rPr>
        <w:t>Bonnie attends  a ‘Cooking for 1’ class at the neighbourhood house to  help prepare for moving out of home</w:t>
      </w:r>
    </w:p>
    <w:p w:rsidR="002F7D33" w:rsidRPr="00690463" w:rsidRDefault="002F7D33" w:rsidP="00690463">
      <w:pPr>
        <w:pStyle w:val="ListParagraph"/>
        <w:spacing w:line="360" w:lineRule="auto"/>
        <w:rPr>
          <w:sz w:val="24"/>
          <w:szCs w:val="24"/>
        </w:rPr>
      </w:pPr>
      <w:r w:rsidRPr="00690463">
        <w:rPr>
          <w:sz w:val="24"/>
          <w:szCs w:val="24"/>
        </w:rPr>
        <w:t>Tran volunteers at a me</w:t>
      </w:r>
      <w:r w:rsidR="00376904" w:rsidRPr="00690463">
        <w:rPr>
          <w:sz w:val="24"/>
          <w:szCs w:val="24"/>
        </w:rPr>
        <w:t>als program for homeless people</w:t>
      </w:r>
    </w:p>
    <w:p w:rsidR="002F7D33" w:rsidRPr="00690463" w:rsidRDefault="002F7D33" w:rsidP="00690463">
      <w:pPr>
        <w:spacing w:line="360" w:lineRule="auto"/>
        <w:rPr>
          <w:color w:val="3F3F3F" w:themeColor="text1"/>
          <w:sz w:val="24"/>
          <w:szCs w:val="24"/>
        </w:rPr>
      </w:pPr>
      <w:r w:rsidRPr="00690463">
        <w:rPr>
          <w:color w:val="3F3F3F" w:themeColor="text1"/>
          <w:sz w:val="24"/>
          <w:szCs w:val="24"/>
        </w:rPr>
        <w:t xml:space="preserve">Max provides different levels of support as each person participates in their cooking choice. Initially this support is intensive but reduces over time as each person learns more skills and becomes more confident.  </w:t>
      </w:r>
    </w:p>
    <w:p w:rsidR="00D12823" w:rsidRDefault="00D12823" w:rsidP="00D12823">
      <w:bookmarkStart w:id="28" w:name="_Toc453927736"/>
      <w:r w:rsidRPr="00D12823">
        <w:rPr>
          <w:noProof/>
          <w:lang w:eastAsia="en-AU"/>
        </w:rPr>
        <w:drawing>
          <wp:inline distT="0" distB="0" distL="0" distR="0">
            <wp:extent cx="2839720" cy="699770"/>
            <wp:effectExtent l="0" t="0" r="0" b="0"/>
            <wp:docPr id="224" name="Picture 10" descr="For Reflection and Discussion Icon. On the left: Orange speech bubble illustration. Text beside it reads: For Reflection and Discussion." title="For Reflection and Discussion Icon. On the left: Orange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334D2C" w:rsidRPr="00690463" w:rsidRDefault="002F7D33" w:rsidP="00690463">
      <w:pPr>
        <w:pStyle w:val="ListParagraph"/>
        <w:spacing w:line="360" w:lineRule="auto"/>
        <w:rPr>
          <w:sz w:val="24"/>
          <w:szCs w:val="24"/>
        </w:rPr>
      </w:pPr>
      <w:r w:rsidRPr="00690463">
        <w:rPr>
          <w:sz w:val="24"/>
          <w:szCs w:val="24"/>
        </w:rPr>
        <w:t>Can you think of an example of someone using yo</w:t>
      </w:r>
      <w:r w:rsidR="00376904" w:rsidRPr="00690463">
        <w:rPr>
          <w:sz w:val="24"/>
          <w:szCs w:val="24"/>
        </w:rPr>
        <w:t>ur service which represents</w:t>
      </w:r>
      <w:r w:rsidR="00334D2C" w:rsidRPr="00690463">
        <w:rPr>
          <w:sz w:val="24"/>
          <w:szCs w:val="24"/>
        </w:rPr>
        <w:t xml:space="preserve"> ‘presence’?</w:t>
      </w:r>
    </w:p>
    <w:p w:rsidR="002F50B6" w:rsidRPr="00690463" w:rsidRDefault="002F7D33" w:rsidP="00690463">
      <w:pPr>
        <w:pStyle w:val="ListParagraph"/>
        <w:spacing w:line="360" w:lineRule="auto"/>
        <w:rPr>
          <w:sz w:val="24"/>
          <w:szCs w:val="24"/>
        </w:rPr>
      </w:pPr>
      <w:r w:rsidRPr="00690463">
        <w:rPr>
          <w:sz w:val="24"/>
          <w:szCs w:val="24"/>
        </w:rPr>
        <w:t>What opportunities do people have for random encounters</w:t>
      </w:r>
      <w:r w:rsidR="00E85B56" w:rsidRPr="00690463">
        <w:rPr>
          <w:sz w:val="24"/>
          <w:szCs w:val="24"/>
        </w:rPr>
        <w:t>?</w:t>
      </w:r>
    </w:p>
    <w:p w:rsidR="00E063A7" w:rsidRPr="00690463" w:rsidRDefault="002F7D33" w:rsidP="00690463">
      <w:pPr>
        <w:pStyle w:val="ListParagraph"/>
        <w:spacing w:line="360" w:lineRule="auto"/>
        <w:rPr>
          <w:sz w:val="24"/>
          <w:szCs w:val="24"/>
        </w:rPr>
      </w:pPr>
      <w:r w:rsidRPr="00690463">
        <w:rPr>
          <w:sz w:val="24"/>
          <w:szCs w:val="24"/>
        </w:rPr>
        <w:t>How could participation happen for these people?</w:t>
      </w:r>
    </w:p>
    <w:p w:rsidR="00334D2C" w:rsidRPr="00416A85" w:rsidRDefault="007A1ECA" w:rsidP="00456DC6">
      <w:pPr>
        <w:pStyle w:val="Heading2"/>
      </w:pPr>
      <w:bookmarkStart w:id="29" w:name="_Toc454364063"/>
      <w:bookmarkStart w:id="30" w:name="_Toc456793172"/>
      <w:bookmarkEnd w:id="28"/>
      <w:r>
        <w:t>M</w:t>
      </w:r>
      <w:r w:rsidR="00334D2C">
        <w:t>eaningful roles</w:t>
      </w:r>
      <w:bookmarkEnd w:id="29"/>
      <w:bookmarkEnd w:id="30"/>
    </w:p>
    <w:p w:rsidR="00A71DEA" w:rsidRPr="00690463" w:rsidRDefault="00A71DEA" w:rsidP="00690463">
      <w:pPr>
        <w:spacing w:line="360" w:lineRule="auto"/>
        <w:ind w:right="379"/>
        <w:rPr>
          <w:bCs/>
          <w:sz w:val="24"/>
          <w:szCs w:val="24"/>
        </w:rPr>
      </w:pPr>
      <w:r w:rsidRPr="00690463">
        <w:rPr>
          <w:bCs/>
          <w:i/>
          <w:iCs/>
          <w:sz w:val="24"/>
          <w:szCs w:val="24"/>
        </w:rPr>
        <w:t>“If a person with disability has few or no valued social roles, there will be limited opportunity to grow personally, be seen positively and connect with others”</w:t>
      </w:r>
      <w:r w:rsidRPr="00690463">
        <w:rPr>
          <w:bCs/>
          <w:sz w:val="24"/>
          <w:szCs w:val="24"/>
        </w:rPr>
        <w:t xml:space="preserve"> (Sherwin)</w:t>
      </w:r>
    </w:p>
    <w:p w:rsidR="00334D2C" w:rsidRPr="00690463" w:rsidRDefault="002F7D33" w:rsidP="00690463">
      <w:pPr>
        <w:spacing w:line="360" w:lineRule="auto"/>
        <w:rPr>
          <w:sz w:val="24"/>
          <w:szCs w:val="24"/>
        </w:rPr>
      </w:pPr>
      <w:r w:rsidRPr="00690463">
        <w:rPr>
          <w:sz w:val="24"/>
          <w:szCs w:val="24"/>
        </w:rPr>
        <w:t xml:space="preserve">An important factor </w:t>
      </w:r>
      <w:r w:rsidR="0068672D" w:rsidRPr="00690463">
        <w:rPr>
          <w:sz w:val="24"/>
          <w:szCs w:val="24"/>
        </w:rPr>
        <w:t xml:space="preserve">in community </w:t>
      </w:r>
      <w:r w:rsidRPr="00690463">
        <w:rPr>
          <w:sz w:val="24"/>
          <w:szCs w:val="24"/>
        </w:rPr>
        <w:t>participation is doing things that are meaningful to you. Meaningful can mean different things to</w:t>
      </w:r>
      <w:r w:rsidR="00690463">
        <w:rPr>
          <w:sz w:val="24"/>
          <w:szCs w:val="24"/>
        </w:rPr>
        <w:t xml:space="preserve"> different people, for example, </w:t>
      </w:r>
      <w:r w:rsidR="00334D2C" w:rsidRPr="00690463">
        <w:rPr>
          <w:sz w:val="24"/>
          <w:szCs w:val="24"/>
        </w:rPr>
        <w:t>Meaningful” can mean…</w:t>
      </w:r>
    </w:p>
    <w:p w:rsidR="00334D2C" w:rsidRPr="00690463" w:rsidRDefault="00334D2C" w:rsidP="00690463">
      <w:pPr>
        <w:pStyle w:val="ListParagraph"/>
        <w:spacing w:line="360" w:lineRule="auto"/>
        <w:rPr>
          <w:b/>
          <w:sz w:val="24"/>
          <w:szCs w:val="24"/>
        </w:rPr>
      </w:pPr>
      <w:r w:rsidRPr="00690463">
        <w:rPr>
          <w:sz w:val="24"/>
          <w:szCs w:val="24"/>
        </w:rPr>
        <w:t>A sense of contributing</w:t>
      </w:r>
    </w:p>
    <w:p w:rsidR="00334D2C" w:rsidRPr="00690463" w:rsidRDefault="00334D2C" w:rsidP="00690463">
      <w:pPr>
        <w:pStyle w:val="ListParagraph"/>
        <w:spacing w:line="360" w:lineRule="auto"/>
        <w:rPr>
          <w:b/>
          <w:sz w:val="24"/>
          <w:szCs w:val="24"/>
        </w:rPr>
      </w:pPr>
      <w:r w:rsidRPr="00690463">
        <w:rPr>
          <w:sz w:val="24"/>
          <w:szCs w:val="24"/>
        </w:rPr>
        <w:t xml:space="preserve">Having purpose </w:t>
      </w:r>
    </w:p>
    <w:p w:rsidR="00334D2C" w:rsidRPr="00690463" w:rsidRDefault="00334D2C" w:rsidP="00690463">
      <w:pPr>
        <w:pStyle w:val="ListParagraph"/>
        <w:spacing w:line="360" w:lineRule="auto"/>
        <w:rPr>
          <w:b/>
          <w:sz w:val="24"/>
          <w:szCs w:val="24"/>
        </w:rPr>
      </w:pPr>
      <w:r w:rsidRPr="00690463">
        <w:rPr>
          <w:sz w:val="24"/>
          <w:szCs w:val="24"/>
        </w:rPr>
        <w:lastRenderedPageBreak/>
        <w:t>Acceptance</w:t>
      </w:r>
    </w:p>
    <w:p w:rsidR="00334D2C" w:rsidRPr="00690463" w:rsidRDefault="00334D2C" w:rsidP="00690463">
      <w:pPr>
        <w:pStyle w:val="ListParagraph"/>
        <w:spacing w:line="360" w:lineRule="auto"/>
        <w:rPr>
          <w:b/>
          <w:sz w:val="24"/>
          <w:szCs w:val="24"/>
        </w:rPr>
      </w:pPr>
      <w:r w:rsidRPr="00690463">
        <w:rPr>
          <w:sz w:val="24"/>
          <w:szCs w:val="24"/>
        </w:rPr>
        <w:t xml:space="preserve">Belonging </w:t>
      </w:r>
    </w:p>
    <w:p w:rsidR="00334D2C" w:rsidRPr="00690463" w:rsidRDefault="00334D2C" w:rsidP="00690463">
      <w:pPr>
        <w:pStyle w:val="ListParagraph"/>
        <w:spacing w:line="360" w:lineRule="auto"/>
        <w:rPr>
          <w:b/>
          <w:sz w:val="24"/>
          <w:szCs w:val="24"/>
        </w:rPr>
      </w:pPr>
      <w:r w:rsidRPr="00690463">
        <w:rPr>
          <w:sz w:val="24"/>
          <w:szCs w:val="24"/>
        </w:rPr>
        <w:t>Recognition</w:t>
      </w:r>
    </w:p>
    <w:p w:rsidR="00334D2C" w:rsidRPr="00690463" w:rsidRDefault="00334D2C" w:rsidP="00690463">
      <w:pPr>
        <w:pStyle w:val="ListParagraph"/>
        <w:spacing w:line="360" w:lineRule="auto"/>
        <w:rPr>
          <w:b/>
          <w:sz w:val="24"/>
          <w:szCs w:val="24"/>
        </w:rPr>
      </w:pPr>
      <w:r w:rsidRPr="00690463">
        <w:rPr>
          <w:sz w:val="24"/>
          <w:szCs w:val="24"/>
        </w:rPr>
        <w:t>A sense of pleasure</w:t>
      </w:r>
    </w:p>
    <w:p w:rsidR="00CF2FF8" w:rsidRPr="00690463" w:rsidRDefault="002F7D33" w:rsidP="00690463">
      <w:pPr>
        <w:rPr>
          <w:sz w:val="24"/>
          <w:szCs w:val="24"/>
        </w:rPr>
      </w:pPr>
      <w:r w:rsidRPr="00690463">
        <w:rPr>
          <w:sz w:val="24"/>
          <w:szCs w:val="24"/>
        </w:rPr>
        <w:t xml:space="preserve">It’s also important to remember that people can have a number of different roles at home and in the community. </w:t>
      </w:r>
    </w:p>
    <w:p w:rsidR="002F7D33" w:rsidRPr="00690463" w:rsidRDefault="002F7D33" w:rsidP="002F7D33">
      <w:pPr>
        <w:rPr>
          <w:sz w:val="24"/>
          <w:szCs w:val="24"/>
        </w:rPr>
      </w:pPr>
      <w:r w:rsidRPr="00690463">
        <w:rPr>
          <w:sz w:val="24"/>
          <w:szCs w:val="24"/>
        </w:rPr>
        <w:t>Think about your own roles and which ones are meaningful to you</w:t>
      </w:r>
      <w:r w:rsidR="00F609DA" w:rsidRPr="00690463">
        <w:rPr>
          <w:sz w:val="24"/>
          <w:szCs w:val="24"/>
        </w:rPr>
        <w:t>, such as p</w:t>
      </w:r>
      <w:r w:rsidRPr="00690463">
        <w:rPr>
          <w:sz w:val="24"/>
          <w:szCs w:val="24"/>
        </w:rPr>
        <w:t>artner</w:t>
      </w:r>
      <w:r w:rsidR="0068672D" w:rsidRPr="00690463">
        <w:rPr>
          <w:sz w:val="24"/>
          <w:szCs w:val="24"/>
        </w:rPr>
        <w:t>,</w:t>
      </w:r>
      <w:r w:rsidRPr="00690463">
        <w:rPr>
          <w:sz w:val="24"/>
          <w:szCs w:val="24"/>
        </w:rPr>
        <w:t xml:space="preserve"> parent, family member, worker, friend, volunteer, home keeper, student, religious, spiritual or political participant, hobbyist</w:t>
      </w:r>
      <w:r w:rsidR="0068672D" w:rsidRPr="00690463">
        <w:rPr>
          <w:sz w:val="24"/>
          <w:szCs w:val="24"/>
        </w:rPr>
        <w:t xml:space="preserve"> or member of a civic, political or sporting </w:t>
      </w:r>
      <w:r w:rsidR="00BA4BB2" w:rsidRPr="00690463">
        <w:rPr>
          <w:sz w:val="24"/>
          <w:szCs w:val="24"/>
        </w:rPr>
        <w:t>organisation</w:t>
      </w:r>
      <w:r w:rsidR="0068672D" w:rsidRPr="00690463">
        <w:rPr>
          <w:sz w:val="24"/>
          <w:szCs w:val="24"/>
        </w:rPr>
        <w:t xml:space="preserve">. </w:t>
      </w:r>
    </w:p>
    <w:p w:rsidR="005222F9" w:rsidRDefault="005222F9">
      <w:pPr>
        <w:spacing w:after="160"/>
        <w:rPr>
          <w:rFonts w:ascii="Arial" w:hAnsi="Arial" w:cs="Arial"/>
          <w:b/>
          <w:color w:val="auto"/>
        </w:rPr>
      </w:pPr>
      <w:r>
        <w:br w:type="page"/>
      </w:r>
    </w:p>
    <w:p w:rsidR="005222F9" w:rsidRPr="00325579" w:rsidRDefault="005222F9" w:rsidP="005222F9">
      <w:pPr>
        <w:pStyle w:val="normalbold"/>
        <w:rPr>
          <w:sz w:val="24"/>
          <w:szCs w:val="24"/>
        </w:rPr>
      </w:pPr>
      <w:r w:rsidRPr="00325579">
        <w:rPr>
          <w:sz w:val="24"/>
          <w:szCs w:val="24"/>
        </w:rPr>
        <w:lastRenderedPageBreak/>
        <w:t>The Role Checklist by Frances Oakley</w:t>
      </w:r>
      <w:r w:rsidRPr="00325579">
        <w:rPr>
          <w:rStyle w:val="FootnoteReference"/>
          <w:sz w:val="24"/>
          <w:szCs w:val="24"/>
        </w:rPr>
        <w:footnoteReference w:id="1"/>
      </w:r>
    </w:p>
    <w:p w:rsidR="00CF2FF8" w:rsidRPr="00325579" w:rsidRDefault="00CF2FF8" w:rsidP="00E85B56">
      <w:pPr>
        <w:rPr>
          <w:sz w:val="24"/>
          <w:szCs w:val="24"/>
          <w:lang w:eastAsia="en-AU"/>
        </w:rPr>
      </w:pPr>
      <w:r w:rsidRPr="00325579">
        <w:rPr>
          <w:sz w:val="24"/>
          <w:szCs w:val="24"/>
        </w:rPr>
        <w:t xml:space="preserve">What roles are meaningful for you? </w:t>
      </w:r>
      <w:r w:rsidR="008323AA" w:rsidRPr="00325579">
        <w:rPr>
          <w:sz w:val="24"/>
          <w:szCs w:val="24"/>
          <w:lang w:eastAsia="en-AU"/>
        </w:rPr>
        <w:t>Take a moment to complete</w:t>
      </w:r>
      <w:r w:rsidRPr="00325579">
        <w:rPr>
          <w:sz w:val="24"/>
          <w:szCs w:val="24"/>
          <w:lang w:eastAsia="en-AU"/>
        </w:rPr>
        <w:t xml:space="preserve"> </w:t>
      </w:r>
      <w:r w:rsidR="00D35669" w:rsidRPr="00325579">
        <w:rPr>
          <w:sz w:val="24"/>
          <w:szCs w:val="24"/>
          <w:lang w:eastAsia="en-AU"/>
        </w:rPr>
        <w:t>this activity</w:t>
      </w:r>
      <w:r w:rsidRPr="00325579">
        <w:rPr>
          <w:sz w:val="24"/>
          <w:szCs w:val="24"/>
          <w:lang w:eastAsia="en-AU"/>
        </w:rPr>
        <w:t xml:space="preserve"> for yourself and </w:t>
      </w:r>
      <w:r w:rsidR="00D35669" w:rsidRPr="00325579">
        <w:rPr>
          <w:sz w:val="24"/>
          <w:szCs w:val="24"/>
          <w:lang w:eastAsia="en-AU"/>
        </w:rPr>
        <w:t xml:space="preserve">repeat </w:t>
      </w:r>
      <w:r w:rsidRPr="00325579">
        <w:rPr>
          <w:sz w:val="24"/>
          <w:szCs w:val="24"/>
          <w:lang w:eastAsia="en-AU"/>
        </w:rPr>
        <w:t>with people who use your service</w:t>
      </w:r>
      <w:r w:rsidR="00D35669" w:rsidRPr="00325579">
        <w:rPr>
          <w:sz w:val="24"/>
          <w:szCs w:val="24"/>
          <w:lang w:eastAsia="en-AU"/>
        </w:rPr>
        <w:t>.</w:t>
      </w:r>
      <w:r w:rsidRPr="00325579">
        <w:rPr>
          <w:sz w:val="24"/>
          <w:szCs w:val="24"/>
          <w:lang w:eastAsia="en-AU"/>
        </w:rPr>
        <w:t xml:space="preserve"> </w:t>
      </w:r>
    </w:p>
    <w:p w:rsidR="00CF2FF8" w:rsidRPr="00325579" w:rsidRDefault="00CF2FF8" w:rsidP="00E85B56">
      <w:pPr>
        <w:rPr>
          <w:sz w:val="24"/>
          <w:szCs w:val="24"/>
          <w:lang w:eastAsia="en-AU"/>
        </w:rPr>
      </w:pPr>
      <w:r w:rsidRPr="00325579">
        <w:rPr>
          <w:sz w:val="24"/>
          <w:szCs w:val="24"/>
          <w:lang w:eastAsia="en-AU"/>
        </w:rPr>
        <w:t xml:space="preserve">Tick if you performed these </w:t>
      </w:r>
      <w:r w:rsidR="003129ED" w:rsidRPr="00325579">
        <w:rPr>
          <w:sz w:val="24"/>
          <w:szCs w:val="24"/>
          <w:lang w:eastAsia="en-AU"/>
        </w:rPr>
        <w:t>roles</w:t>
      </w:r>
      <w:r w:rsidRPr="00325579">
        <w:rPr>
          <w:sz w:val="24"/>
          <w:szCs w:val="24"/>
          <w:lang w:eastAsia="en-AU"/>
        </w:rPr>
        <w:t xml:space="preserve"> in the past, present or intend to in the future</w:t>
      </w:r>
      <w:r w:rsidR="003129ED" w:rsidRPr="00325579">
        <w:rPr>
          <w:sz w:val="24"/>
          <w:szCs w:val="24"/>
          <w:lang w:eastAsia="en-AU"/>
        </w:rPr>
        <w:t>.</w:t>
      </w:r>
    </w:p>
    <w:tbl>
      <w:tblPr>
        <w:tblStyle w:val="TableGrid"/>
        <w:tblW w:w="9546" w:type="dxa"/>
        <w:tblInd w:w="108" w:type="dxa"/>
        <w:tblBorders>
          <w:top w:val="dashSmallGap" w:sz="4" w:space="0" w:color="ED7900" w:themeColor="accent1"/>
          <w:left w:val="dashSmallGap" w:sz="4" w:space="0" w:color="ED7900" w:themeColor="accent1"/>
          <w:bottom w:val="dashSmallGap" w:sz="4" w:space="0" w:color="ED7900" w:themeColor="accent1"/>
          <w:right w:val="dashSmallGap" w:sz="4" w:space="0" w:color="ED7900" w:themeColor="accent1"/>
          <w:insideH w:val="dashSmallGap" w:sz="4" w:space="0" w:color="ED7900" w:themeColor="accent1"/>
          <w:insideV w:val="dashSmallGap" w:sz="4" w:space="0" w:color="ED7900" w:themeColor="accent1"/>
        </w:tblBorders>
        <w:tblLook w:val="04A0" w:firstRow="1" w:lastRow="0" w:firstColumn="1" w:lastColumn="0" w:noHBand="0" w:noVBand="1"/>
      </w:tblPr>
      <w:tblGrid>
        <w:gridCol w:w="6096"/>
        <w:gridCol w:w="1158"/>
        <w:gridCol w:w="1279"/>
        <w:gridCol w:w="1013"/>
      </w:tblGrid>
      <w:tr w:rsidR="00CF2FF8" w:rsidRPr="00551D95" w:rsidTr="0047793B">
        <w:trPr>
          <w:trHeight w:val="227"/>
          <w:tblHeader/>
        </w:trPr>
        <w:tc>
          <w:tcPr>
            <w:tcW w:w="6096" w:type="dxa"/>
            <w:tcBorders>
              <w:top w:val="single" w:sz="4" w:space="0" w:color="ED7900" w:themeColor="accent1"/>
              <w:left w:val="single" w:sz="4" w:space="0" w:color="ED7900" w:themeColor="accent1"/>
              <w:bottom w:val="single" w:sz="4" w:space="0" w:color="ED7900" w:themeColor="accent1"/>
              <w:right w:val="single" w:sz="4" w:space="0" w:color="ED7900" w:themeColor="accent1"/>
            </w:tcBorders>
            <w:shd w:val="clear" w:color="auto" w:fill="ED7900" w:themeFill="accent1"/>
            <w:hideMark/>
          </w:tcPr>
          <w:p w:rsidR="00CF2FF8" w:rsidRPr="004266D0" w:rsidRDefault="00CF2FF8" w:rsidP="004266D0">
            <w:pPr>
              <w:jc w:val="center"/>
              <w:rPr>
                <w:b/>
                <w:color w:val="FFFFFF" w:themeColor="background1"/>
                <w:sz w:val="24"/>
              </w:rPr>
            </w:pPr>
          </w:p>
        </w:tc>
        <w:tc>
          <w:tcPr>
            <w:tcW w:w="1158" w:type="dxa"/>
            <w:tcBorders>
              <w:top w:val="single" w:sz="4" w:space="0" w:color="ED7900" w:themeColor="accent1"/>
              <w:left w:val="single" w:sz="4" w:space="0" w:color="ED7900" w:themeColor="accent1"/>
              <w:bottom w:val="single" w:sz="4" w:space="0" w:color="ED7900" w:themeColor="accent1"/>
              <w:right w:val="single" w:sz="4" w:space="0" w:color="ED7900" w:themeColor="accent1"/>
            </w:tcBorders>
            <w:shd w:val="clear" w:color="auto" w:fill="ED7900" w:themeFill="accent1"/>
            <w:hideMark/>
          </w:tcPr>
          <w:p w:rsidR="00CF2FF8" w:rsidRPr="004266D0" w:rsidRDefault="00CF2FF8" w:rsidP="004266D0">
            <w:pPr>
              <w:jc w:val="center"/>
              <w:rPr>
                <w:b/>
                <w:color w:val="FFFFFF" w:themeColor="background1"/>
                <w:sz w:val="24"/>
              </w:rPr>
            </w:pPr>
            <w:r w:rsidRPr="004266D0">
              <w:rPr>
                <w:b/>
                <w:color w:val="FFFFFF" w:themeColor="background1"/>
                <w:sz w:val="24"/>
              </w:rPr>
              <w:t xml:space="preserve">Past </w:t>
            </w:r>
          </w:p>
        </w:tc>
        <w:tc>
          <w:tcPr>
            <w:tcW w:w="1279" w:type="dxa"/>
            <w:tcBorders>
              <w:top w:val="single" w:sz="4" w:space="0" w:color="ED7900" w:themeColor="accent1"/>
              <w:left w:val="single" w:sz="4" w:space="0" w:color="ED7900" w:themeColor="accent1"/>
              <w:bottom w:val="single" w:sz="4" w:space="0" w:color="ED7900" w:themeColor="accent1"/>
              <w:right w:val="single" w:sz="4" w:space="0" w:color="ED7900" w:themeColor="accent1"/>
            </w:tcBorders>
            <w:shd w:val="clear" w:color="auto" w:fill="ED7900" w:themeFill="accent1"/>
            <w:hideMark/>
          </w:tcPr>
          <w:p w:rsidR="00CF2FF8" w:rsidRPr="004266D0" w:rsidRDefault="00CF2FF8" w:rsidP="004266D0">
            <w:pPr>
              <w:jc w:val="center"/>
              <w:rPr>
                <w:b/>
                <w:color w:val="FFFFFF" w:themeColor="background1"/>
                <w:sz w:val="24"/>
              </w:rPr>
            </w:pPr>
            <w:r w:rsidRPr="004266D0">
              <w:rPr>
                <w:b/>
                <w:color w:val="FFFFFF" w:themeColor="background1"/>
                <w:sz w:val="24"/>
              </w:rPr>
              <w:t>Present</w:t>
            </w:r>
          </w:p>
        </w:tc>
        <w:tc>
          <w:tcPr>
            <w:tcW w:w="1013" w:type="dxa"/>
            <w:tcBorders>
              <w:top w:val="single" w:sz="4" w:space="0" w:color="ED7900" w:themeColor="accent1"/>
              <w:left w:val="single" w:sz="4" w:space="0" w:color="ED7900" w:themeColor="accent1"/>
              <w:bottom w:val="single" w:sz="4" w:space="0" w:color="ED7900" w:themeColor="accent1"/>
              <w:right w:val="single" w:sz="4" w:space="0" w:color="ED7900" w:themeColor="accent1"/>
            </w:tcBorders>
            <w:shd w:val="clear" w:color="auto" w:fill="ED7900" w:themeFill="accent1"/>
            <w:hideMark/>
          </w:tcPr>
          <w:p w:rsidR="00CF2FF8" w:rsidRPr="004266D0" w:rsidRDefault="00CF2FF8" w:rsidP="004266D0">
            <w:pPr>
              <w:jc w:val="center"/>
              <w:rPr>
                <w:b/>
                <w:color w:val="FFFFFF" w:themeColor="background1"/>
                <w:sz w:val="24"/>
              </w:rPr>
            </w:pPr>
            <w:r w:rsidRPr="004266D0">
              <w:rPr>
                <w:b/>
                <w:color w:val="FFFFFF" w:themeColor="background1"/>
                <w:sz w:val="24"/>
              </w:rPr>
              <w:t>Future</w:t>
            </w:r>
          </w:p>
        </w:tc>
      </w:tr>
      <w:tr w:rsidR="00CF2FF8" w:rsidRPr="006C6660" w:rsidTr="0047793B">
        <w:trPr>
          <w:trHeight w:val="391"/>
        </w:trPr>
        <w:tc>
          <w:tcPr>
            <w:tcW w:w="6096" w:type="dxa"/>
            <w:tcBorders>
              <w:top w:val="single" w:sz="4" w:space="0" w:color="ED7900" w:themeColor="accent1"/>
            </w:tcBorders>
            <w:hideMark/>
          </w:tcPr>
          <w:p w:rsidR="00CF2FF8" w:rsidRPr="00325579" w:rsidRDefault="00CF2FF8" w:rsidP="005222F9">
            <w:pPr>
              <w:spacing w:after="0"/>
              <w:rPr>
                <w:sz w:val="24"/>
                <w:szCs w:val="24"/>
                <w:lang w:eastAsia="en-AU"/>
              </w:rPr>
            </w:pPr>
            <w:r w:rsidRPr="004F00BA">
              <w:rPr>
                <w:bCs/>
                <w:sz w:val="24"/>
                <w:szCs w:val="24"/>
                <w:lang w:eastAsia="en-AU"/>
              </w:rPr>
              <w:t>Student</w:t>
            </w:r>
            <w:r w:rsidRPr="00325579">
              <w:rPr>
                <w:sz w:val="24"/>
                <w:szCs w:val="24"/>
                <w:lang w:eastAsia="en-AU"/>
              </w:rPr>
              <w:t xml:space="preserve"> at school part or fulltime </w:t>
            </w:r>
          </w:p>
        </w:tc>
        <w:tc>
          <w:tcPr>
            <w:tcW w:w="1158" w:type="dxa"/>
            <w:tcBorders>
              <w:top w:val="single" w:sz="4" w:space="0" w:color="ED7900" w:themeColor="accent1"/>
            </w:tcBorders>
            <w:hideMark/>
          </w:tcPr>
          <w:p w:rsidR="00CF2FF8" w:rsidRPr="00325579" w:rsidRDefault="00CF2FF8" w:rsidP="005222F9">
            <w:pPr>
              <w:spacing w:before="240" w:after="0" w:line="276" w:lineRule="auto"/>
              <w:rPr>
                <w:rFonts w:eastAsia="Times New Roman"/>
                <w:sz w:val="24"/>
                <w:szCs w:val="24"/>
                <w:lang w:eastAsia="en-AU"/>
              </w:rPr>
            </w:pPr>
          </w:p>
        </w:tc>
        <w:tc>
          <w:tcPr>
            <w:tcW w:w="1279" w:type="dxa"/>
            <w:tcBorders>
              <w:top w:val="single" w:sz="4" w:space="0" w:color="ED7900" w:themeColor="accent1"/>
            </w:tcBorders>
            <w:hideMark/>
          </w:tcPr>
          <w:p w:rsidR="00CF2FF8" w:rsidRPr="00325579" w:rsidRDefault="00CF2FF8" w:rsidP="005222F9">
            <w:pPr>
              <w:spacing w:before="240" w:after="0" w:line="276" w:lineRule="auto"/>
              <w:rPr>
                <w:rFonts w:eastAsia="Times New Roman"/>
                <w:sz w:val="24"/>
                <w:szCs w:val="24"/>
                <w:lang w:eastAsia="en-AU"/>
              </w:rPr>
            </w:pPr>
          </w:p>
        </w:tc>
        <w:tc>
          <w:tcPr>
            <w:tcW w:w="1013" w:type="dxa"/>
            <w:tcBorders>
              <w:top w:val="single" w:sz="4" w:space="0" w:color="ED7900" w:themeColor="accent1"/>
            </w:tcBorders>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429"/>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Worker part or fulltime employment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32"/>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Volunteer regularly for a community group, school, political campaign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36"/>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Care giver regularly for a family member or friend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40"/>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Home maintainer regular doing housework or yard work in your home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40"/>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Friend regularly spending time or doing something together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40"/>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Family member regularly spending time or doing something with a relative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40"/>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Religious participant in activities associated with your religion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420"/>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Hobbyist involved regularly in a hobby (e.g. sewing), activity (e.g. playing a musical instrument), participate in a club (e.g. stamp collecting)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584"/>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Participant in organisations regularly as a member of a group or club (e.g. committee member), civic or political organisations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r w:rsidR="00CF2FF8" w:rsidRPr="006C6660" w:rsidTr="0047793B">
        <w:trPr>
          <w:trHeight w:val="394"/>
        </w:trPr>
        <w:tc>
          <w:tcPr>
            <w:tcW w:w="6096" w:type="dxa"/>
            <w:hideMark/>
          </w:tcPr>
          <w:p w:rsidR="00CF2FF8" w:rsidRPr="004F00BA" w:rsidRDefault="00CF2FF8" w:rsidP="005222F9">
            <w:pPr>
              <w:spacing w:after="0"/>
              <w:rPr>
                <w:bCs/>
                <w:sz w:val="24"/>
                <w:szCs w:val="24"/>
                <w:lang w:eastAsia="en-AU"/>
              </w:rPr>
            </w:pPr>
            <w:r w:rsidRPr="004F00BA">
              <w:rPr>
                <w:bCs/>
                <w:sz w:val="24"/>
                <w:szCs w:val="24"/>
                <w:lang w:eastAsia="en-AU"/>
              </w:rPr>
              <w:t xml:space="preserve">Other: any other role not already listed (give details) </w:t>
            </w:r>
          </w:p>
        </w:tc>
        <w:tc>
          <w:tcPr>
            <w:tcW w:w="1158" w:type="dxa"/>
            <w:hideMark/>
          </w:tcPr>
          <w:p w:rsidR="00CF2FF8" w:rsidRPr="00325579" w:rsidRDefault="00CF2FF8" w:rsidP="005222F9">
            <w:pPr>
              <w:spacing w:before="240" w:after="0" w:line="276" w:lineRule="auto"/>
              <w:rPr>
                <w:rFonts w:eastAsia="Times New Roman"/>
                <w:sz w:val="24"/>
                <w:szCs w:val="24"/>
                <w:lang w:eastAsia="en-AU"/>
              </w:rPr>
            </w:pPr>
          </w:p>
        </w:tc>
        <w:tc>
          <w:tcPr>
            <w:tcW w:w="1279" w:type="dxa"/>
            <w:hideMark/>
          </w:tcPr>
          <w:p w:rsidR="00CF2FF8" w:rsidRPr="00325579" w:rsidRDefault="00CF2FF8" w:rsidP="005222F9">
            <w:pPr>
              <w:spacing w:before="240" w:after="0" w:line="276" w:lineRule="auto"/>
              <w:rPr>
                <w:rFonts w:eastAsia="Times New Roman"/>
                <w:sz w:val="24"/>
                <w:szCs w:val="24"/>
                <w:lang w:eastAsia="en-AU"/>
              </w:rPr>
            </w:pPr>
          </w:p>
        </w:tc>
        <w:tc>
          <w:tcPr>
            <w:tcW w:w="1013" w:type="dxa"/>
            <w:hideMark/>
          </w:tcPr>
          <w:p w:rsidR="00CF2FF8" w:rsidRPr="00325579" w:rsidRDefault="00CF2FF8" w:rsidP="005222F9">
            <w:pPr>
              <w:spacing w:before="240" w:after="0" w:line="276" w:lineRule="auto"/>
              <w:rPr>
                <w:rFonts w:eastAsia="Times New Roman"/>
                <w:sz w:val="24"/>
                <w:szCs w:val="24"/>
                <w:lang w:eastAsia="en-AU"/>
              </w:rPr>
            </w:pPr>
          </w:p>
        </w:tc>
      </w:tr>
    </w:tbl>
    <w:p w:rsidR="00D12823" w:rsidRDefault="00D12823" w:rsidP="00D12823"/>
    <w:p w:rsidR="00AA6CCE" w:rsidRDefault="00AA6CCE" w:rsidP="00AA6CCE">
      <w:r w:rsidRPr="00D12823">
        <w:rPr>
          <w:noProof/>
          <w:lang w:eastAsia="en-AU"/>
        </w:rPr>
        <w:drawing>
          <wp:inline distT="0" distB="0" distL="0" distR="0">
            <wp:extent cx="2839720" cy="699770"/>
            <wp:effectExtent l="0" t="0" r="0" b="0"/>
            <wp:docPr id="225" name="Picture 10" descr="For Reflection and Discussion Icon. On the left: Orange speech bubble illustration. Text beside it reads: For Reflection and Discussion." title="For Reflection and Discussion Icon. On the left: Orange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CF2FF8" w:rsidRPr="00325579" w:rsidRDefault="00CF2FF8" w:rsidP="00325579">
      <w:pPr>
        <w:pStyle w:val="ListParagraph"/>
        <w:spacing w:line="360" w:lineRule="auto"/>
        <w:rPr>
          <w:sz w:val="24"/>
          <w:szCs w:val="24"/>
        </w:rPr>
      </w:pPr>
      <w:r w:rsidRPr="00325579">
        <w:rPr>
          <w:sz w:val="24"/>
          <w:szCs w:val="24"/>
        </w:rPr>
        <w:t>Do you have a choice about what roles you do and when?</w:t>
      </w:r>
    </w:p>
    <w:p w:rsidR="0068672D" w:rsidRPr="00325579" w:rsidRDefault="0068672D" w:rsidP="00325579">
      <w:pPr>
        <w:pStyle w:val="ListParagraph"/>
        <w:spacing w:line="360" w:lineRule="auto"/>
        <w:rPr>
          <w:sz w:val="24"/>
          <w:szCs w:val="24"/>
        </w:rPr>
      </w:pPr>
      <w:r w:rsidRPr="00325579">
        <w:rPr>
          <w:sz w:val="24"/>
          <w:szCs w:val="24"/>
        </w:rPr>
        <w:lastRenderedPageBreak/>
        <w:t>Do you know what roles are important to the people you support?</w:t>
      </w:r>
    </w:p>
    <w:p w:rsidR="00CF2FF8" w:rsidRPr="00325579" w:rsidRDefault="00CF2FF8" w:rsidP="00325579">
      <w:pPr>
        <w:pStyle w:val="ListParagraph"/>
        <w:spacing w:line="360" w:lineRule="auto"/>
        <w:rPr>
          <w:sz w:val="24"/>
          <w:szCs w:val="24"/>
        </w:rPr>
      </w:pPr>
      <w:r w:rsidRPr="00325579">
        <w:rPr>
          <w:sz w:val="24"/>
          <w:szCs w:val="24"/>
        </w:rPr>
        <w:t xml:space="preserve">How different are your meaningful roles to those of people </w:t>
      </w:r>
      <w:r w:rsidR="0068672D" w:rsidRPr="00325579">
        <w:rPr>
          <w:sz w:val="24"/>
          <w:szCs w:val="24"/>
        </w:rPr>
        <w:t>you support</w:t>
      </w:r>
      <w:r w:rsidRPr="00325579">
        <w:rPr>
          <w:sz w:val="24"/>
          <w:szCs w:val="24"/>
        </w:rPr>
        <w:t>?</w:t>
      </w:r>
    </w:p>
    <w:p w:rsidR="00CF2FF8" w:rsidRPr="00325579" w:rsidRDefault="00CF2FF8" w:rsidP="00325579">
      <w:pPr>
        <w:pStyle w:val="ListParagraph"/>
        <w:spacing w:line="360" w:lineRule="auto"/>
        <w:rPr>
          <w:sz w:val="24"/>
          <w:szCs w:val="24"/>
        </w:rPr>
      </w:pPr>
      <w:r w:rsidRPr="00325579">
        <w:rPr>
          <w:sz w:val="24"/>
          <w:szCs w:val="24"/>
        </w:rPr>
        <w:t xml:space="preserve"> Which roles can help increase community inclusion</w:t>
      </w:r>
      <w:r w:rsidR="0068672D" w:rsidRPr="00325579">
        <w:rPr>
          <w:sz w:val="24"/>
          <w:szCs w:val="24"/>
        </w:rPr>
        <w:t xml:space="preserve"> for someone</w:t>
      </w:r>
      <w:r w:rsidRPr="00325579">
        <w:rPr>
          <w:sz w:val="24"/>
          <w:szCs w:val="24"/>
        </w:rPr>
        <w:t>? Why?</w:t>
      </w:r>
    </w:p>
    <w:p w:rsidR="002F7D33" w:rsidRPr="00325579" w:rsidRDefault="002F7D33" w:rsidP="00325579">
      <w:pPr>
        <w:pStyle w:val="normalbold"/>
        <w:spacing w:line="360" w:lineRule="auto"/>
        <w:rPr>
          <w:sz w:val="24"/>
          <w:szCs w:val="24"/>
        </w:rPr>
      </w:pPr>
      <w:r w:rsidRPr="00325579">
        <w:rPr>
          <w:sz w:val="24"/>
          <w:szCs w:val="24"/>
        </w:rPr>
        <w:t>Meaningful roles can lead to good outcomes for people</w:t>
      </w:r>
    </w:p>
    <w:p w:rsidR="002F7D33" w:rsidRPr="00325579" w:rsidRDefault="002F7D33" w:rsidP="00325579">
      <w:pPr>
        <w:pStyle w:val="ListParagraph"/>
        <w:spacing w:line="360" w:lineRule="auto"/>
        <w:rPr>
          <w:sz w:val="24"/>
          <w:szCs w:val="24"/>
        </w:rPr>
      </w:pPr>
      <w:r w:rsidRPr="00325579">
        <w:rPr>
          <w:sz w:val="24"/>
          <w:szCs w:val="24"/>
        </w:rPr>
        <w:t>They h</w:t>
      </w:r>
      <w:r w:rsidR="006A3937" w:rsidRPr="00325579">
        <w:rPr>
          <w:sz w:val="24"/>
          <w:szCs w:val="24"/>
        </w:rPr>
        <w:t>elp build community connections</w:t>
      </w:r>
      <w:r w:rsidRPr="00325579">
        <w:rPr>
          <w:sz w:val="24"/>
          <w:szCs w:val="24"/>
        </w:rPr>
        <w:t xml:space="preserve"> </w:t>
      </w:r>
    </w:p>
    <w:p w:rsidR="002F7D33" w:rsidRPr="00325579" w:rsidRDefault="006A3937" w:rsidP="00325579">
      <w:pPr>
        <w:pStyle w:val="ListParagraph"/>
        <w:spacing w:line="360" w:lineRule="auto"/>
        <w:rPr>
          <w:sz w:val="24"/>
          <w:szCs w:val="24"/>
        </w:rPr>
      </w:pPr>
      <w:r w:rsidRPr="00325579">
        <w:rPr>
          <w:sz w:val="24"/>
          <w:szCs w:val="24"/>
        </w:rPr>
        <w:t>They increase friendships</w:t>
      </w:r>
    </w:p>
    <w:p w:rsidR="002F7D33" w:rsidRPr="00325579" w:rsidRDefault="002F7D33" w:rsidP="00325579">
      <w:pPr>
        <w:pStyle w:val="ListParagraph"/>
        <w:spacing w:line="360" w:lineRule="auto"/>
        <w:rPr>
          <w:sz w:val="24"/>
          <w:szCs w:val="24"/>
        </w:rPr>
      </w:pPr>
      <w:r w:rsidRPr="00325579">
        <w:rPr>
          <w:sz w:val="24"/>
          <w:szCs w:val="24"/>
        </w:rPr>
        <w:t>promote a sense of achievement and self-respect</w:t>
      </w:r>
    </w:p>
    <w:p w:rsidR="002F7D33" w:rsidRPr="00325579" w:rsidRDefault="002F7D33" w:rsidP="00325579">
      <w:pPr>
        <w:pStyle w:val="ListParagraph"/>
        <w:spacing w:line="360" w:lineRule="auto"/>
        <w:rPr>
          <w:sz w:val="24"/>
          <w:szCs w:val="24"/>
        </w:rPr>
      </w:pPr>
      <w:r w:rsidRPr="00325579">
        <w:rPr>
          <w:sz w:val="24"/>
          <w:szCs w:val="24"/>
        </w:rPr>
        <w:t xml:space="preserve">Contribute to </w:t>
      </w:r>
      <w:r w:rsidR="006A3937" w:rsidRPr="00325579">
        <w:rPr>
          <w:sz w:val="24"/>
          <w:szCs w:val="24"/>
        </w:rPr>
        <w:t>good physical and mental health</w:t>
      </w:r>
      <w:r w:rsidRPr="00325579">
        <w:rPr>
          <w:sz w:val="24"/>
          <w:szCs w:val="24"/>
        </w:rPr>
        <w:t xml:space="preserve"> </w:t>
      </w:r>
    </w:p>
    <w:p w:rsidR="002F7D33" w:rsidRPr="00325579" w:rsidRDefault="002F7D33" w:rsidP="00325579">
      <w:pPr>
        <w:pStyle w:val="ListParagraph"/>
        <w:spacing w:line="360" w:lineRule="auto"/>
        <w:rPr>
          <w:sz w:val="24"/>
          <w:szCs w:val="24"/>
        </w:rPr>
      </w:pPr>
      <w:r w:rsidRPr="00325579">
        <w:rPr>
          <w:sz w:val="24"/>
          <w:szCs w:val="24"/>
        </w:rPr>
        <w:t>Learn new skills</w:t>
      </w:r>
    </w:p>
    <w:p w:rsidR="002F7D33" w:rsidRPr="00325579" w:rsidRDefault="002F7D33" w:rsidP="00325579">
      <w:pPr>
        <w:pStyle w:val="ListParagraph"/>
        <w:spacing w:line="360" w:lineRule="auto"/>
        <w:rPr>
          <w:sz w:val="24"/>
          <w:szCs w:val="24"/>
        </w:rPr>
      </w:pPr>
      <w:r w:rsidRPr="00325579">
        <w:rPr>
          <w:sz w:val="24"/>
          <w:szCs w:val="24"/>
        </w:rPr>
        <w:t>Increase independence and reduce reliance</w:t>
      </w:r>
    </w:p>
    <w:p w:rsidR="002F7D33" w:rsidRPr="00325579" w:rsidRDefault="002F7D33" w:rsidP="00325579">
      <w:pPr>
        <w:pStyle w:val="ListParagraph"/>
        <w:spacing w:line="360" w:lineRule="auto"/>
        <w:rPr>
          <w:sz w:val="24"/>
          <w:szCs w:val="24"/>
        </w:rPr>
      </w:pPr>
      <w:r w:rsidRPr="00325579">
        <w:rPr>
          <w:sz w:val="24"/>
          <w:szCs w:val="24"/>
        </w:rPr>
        <w:t xml:space="preserve">Exercise rights and encourage </w:t>
      </w:r>
      <w:r w:rsidR="00915C1A" w:rsidRPr="00325579">
        <w:rPr>
          <w:sz w:val="24"/>
          <w:szCs w:val="24"/>
        </w:rPr>
        <w:t>self-advocacy</w:t>
      </w:r>
    </w:p>
    <w:p w:rsidR="002F7D33" w:rsidRPr="00325579" w:rsidRDefault="002F7D33" w:rsidP="00325579">
      <w:pPr>
        <w:pStyle w:val="ListParagraph"/>
        <w:spacing w:line="360" w:lineRule="auto"/>
        <w:rPr>
          <w:sz w:val="24"/>
          <w:szCs w:val="24"/>
        </w:rPr>
      </w:pPr>
      <w:r w:rsidRPr="00325579">
        <w:rPr>
          <w:sz w:val="24"/>
          <w:szCs w:val="24"/>
        </w:rPr>
        <w:t>Increase lifestyle options</w:t>
      </w:r>
    </w:p>
    <w:p w:rsidR="00E063A7" w:rsidRPr="00325579" w:rsidRDefault="009B1F00" w:rsidP="00325579">
      <w:pPr>
        <w:spacing w:line="360" w:lineRule="auto"/>
        <w:rPr>
          <w:sz w:val="24"/>
          <w:szCs w:val="24"/>
        </w:rPr>
      </w:pPr>
      <w:r w:rsidRPr="00325579">
        <w:rPr>
          <w:sz w:val="24"/>
          <w:szCs w:val="24"/>
        </w:rPr>
        <w:t xml:space="preserve">Under the NDIS, disability services will have to market services to people to maintain financial viability.  </w:t>
      </w:r>
      <w:r w:rsidR="002F7D33" w:rsidRPr="00325579">
        <w:rPr>
          <w:sz w:val="24"/>
          <w:szCs w:val="24"/>
        </w:rPr>
        <w:t xml:space="preserve">People will purchase services that are </w:t>
      </w:r>
      <w:r w:rsidR="002F7D33" w:rsidRPr="00325579">
        <w:rPr>
          <w:b/>
          <w:sz w:val="24"/>
          <w:szCs w:val="24"/>
        </w:rPr>
        <w:t>meaningful to them</w:t>
      </w:r>
      <w:r w:rsidR="002F7D33" w:rsidRPr="00325579">
        <w:rPr>
          <w:sz w:val="24"/>
          <w:szCs w:val="24"/>
        </w:rPr>
        <w:t xml:space="preserve"> rather than choosing from a range of timetabled activities offered by a service</w:t>
      </w:r>
      <w:r w:rsidR="006A3937" w:rsidRPr="00325579">
        <w:rPr>
          <w:sz w:val="24"/>
          <w:szCs w:val="24"/>
        </w:rPr>
        <w:t>.</w:t>
      </w:r>
    </w:p>
    <w:p w:rsidR="00325579" w:rsidRDefault="00325579">
      <w:pPr>
        <w:spacing w:after="160"/>
      </w:pPr>
      <w:r>
        <w:br w:type="page"/>
      </w:r>
    </w:p>
    <w:p w:rsidR="001B5F6B" w:rsidRDefault="001B5F6B" w:rsidP="002F7D33"/>
    <w:tbl>
      <w:tblPr>
        <w:tblStyle w:val="TableGrid1"/>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4649"/>
        <w:gridCol w:w="4536"/>
      </w:tblGrid>
      <w:tr w:rsidR="00915C1A" w:rsidRPr="00915C1A" w:rsidTr="001650D2">
        <w:trPr>
          <w:cantSplit/>
          <w:trHeight w:val="356"/>
          <w:tblHeader/>
        </w:trPr>
        <w:tc>
          <w:tcPr>
            <w:tcW w:w="4649" w:type="dxa"/>
            <w:shd w:val="clear" w:color="auto" w:fill="ED7900"/>
            <w:tcMar>
              <w:top w:w="57" w:type="dxa"/>
              <w:bottom w:w="57" w:type="dxa"/>
            </w:tcMar>
          </w:tcPr>
          <w:p w:rsidR="00915C1A" w:rsidRPr="001650D2" w:rsidRDefault="00915C1A" w:rsidP="001650D2">
            <w:pPr>
              <w:jc w:val="center"/>
              <w:rPr>
                <w:sz w:val="24"/>
                <w:szCs w:val="24"/>
              </w:rPr>
            </w:pPr>
            <w:r w:rsidRPr="00915C1A">
              <w:rPr>
                <w:b/>
                <w:color w:val="FFFFFF" w:themeColor="background1"/>
                <w:sz w:val="24"/>
              </w:rPr>
              <w:t>In the past – Focus on Activities</w:t>
            </w:r>
          </w:p>
        </w:tc>
        <w:tc>
          <w:tcPr>
            <w:tcW w:w="4536" w:type="dxa"/>
            <w:shd w:val="clear" w:color="auto" w:fill="ED7900"/>
            <w:tcMar>
              <w:top w:w="57" w:type="dxa"/>
              <w:bottom w:w="57" w:type="dxa"/>
            </w:tcMar>
          </w:tcPr>
          <w:p w:rsidR="00915C1A" w:rsidRPr="00915C1A" w:rsidRDefault="00915C1A" w:rsidP="001650D2">
            <w:pPr>
              <w:jc w:val="center"/>
              <w:rPr>
                <w:b/>
                <w:color w:val="FFFFFF" w:themeColor="background1"/>
                <w:sz w:val="24"/>
              </w:rPr>
            </w:pPr>
            <w:r w:rsidRPr="00915C1A">
              <w:rPr>
                <w:b/>
                <w:color w:val="FFFFFF" w:themeColor="background1"/>
                <w:sz w:val="24"/>
              </w:rPr>
              <w:t xml:space="preserve">In </w:t>
            </w:r>
            <w:r w:rsidR="001650D2">
              <w:rPr>
                <w:b/>
                <w:color w:val="FFFFFF" w:themeColor="background1"/>
                <w:sz w:val="24"/>
              </w:rPr>
              <w:t>the future – Focus on Interests</w:t>
            </w:r>
          </w:p>
        </w:tc>
      </w:tr>
      <w:tr w:rsidR="00915C1A" w:rsidTr="001650D2">
        <w:trPr>
          <w:cantSplit/>
          <w:tblHeader/>
        </w:trPr>
        <w:tc>
          <w:tcPr>
            <w:tcW w:w="4649" w:type="dxa"/>
            <w:tcBorders>
              <w:left w:val="dotted" w:sz="4" w:space="0" w:color="ED7900"/>
              <w:bottom w:val="dotted" w:sz="4" w:space="0" w:color="ED7900"/>
              <w:right w:val="dotted" w:sz="4" w:space="0" w:color="ED7900"/>
            </w:tcBorders>
            <w:tcMar>
              <w:top w:w="85" w:type="dxa"/>
              <w:bottom w:w="85" w:type="dxa"/>
            </w:tcMar>
          </w:tcPr>
          <w:p w:rsidR="00915C1A" w:rsidRPr="00097279" w:rsidRDefault="00915C1A" w:rsidP="00325579">
            <w:pPr>
              <w:pStyle w:val="ListParagraph"/>
              <w:spacing w:line="360" w:lineRule="auto"/>
              <w:rPr>
                <w:sz w:val="24"/>
                <w:szCs w:val="24"/>
              </w:rPr>
            </w:pPr>
            <w:r w:rsidRPr="00097279">
              <w:rPr>
                <w:sz w:val="24"/>
                <w:szCs w:val="24"/>
              </w:rPr>
              <w:t>Busy days filled with group activities</w:t>
            </w:r>
          </w:p>
          <w:p w:rsidR="00915C1A" w:rsidRPr="00097279" w:rsidRDefault="00915C1A" w:rsidP="00325579">
            <w:pPr>
              <w:pStyle w:val="ListParagraph"/>
              <w:spacing w:line="360" w:lineRule="auto"/>
              <w:rPr>
                <w:sz w:val="24"/>
                <w:szCs w:val="24"/>
              </w:rPr>
            </w:pPr>
            <w:r w:rsidRPr="00097279">
              <w:rPr>
                <w:sz w:val="24"/>
                <w:szCs w:val="24"/>
              </w:rPr>
              <w:t>Activities don’t interest everyone – people fit the group</w:t>
            </w:r>
          </w:p>
          <w:p w:rsidR="00915C1A" w:rsidRPr="00097279" w:rsidRDefault="00915C1A" w:rsidP="00325579">
            <w:pPr>
              <w:pStyle w:val="ListParagraph"/>
              <w:spacing w:line="360" w:lineRule="auto"/>
              <w:rPr>
                <w:sz w:val="24"/>
                <w:szCs w:val="24"/>
              </w:rPr>
            </w:pPr>
            <w:r w:rsidRPr="00097279">
              <w:rPr>
                <w:sz w:val="24"/>
                <w:szCs w:val="24"/>
              </w:rPr>
              <w:t>Have a limited purpose</w:t>
            </w:r>
          </w:p>
          <w:p w:rsidR="00915C1A" w:rsidRPr="00097279" w:rsidRDefault="00915C1A" w:rsidP="00325579">
            <w:pPr>
              <w:pStyle w:val="ListParagraph"/>
              <w:spacing w:line="360" w:lineRule="auto"/>
              <w:rPr>
                <w:sz w:val="24"/>
                <w:szCs w:val="24"/>
              </w:rPr>
            </w:pPr>
            <w:r w:rsidRPr="00097279">
              <w:rPr>
                <w:sz w:val="24"/>
                <w:szCs w:val="24"/>
              </w:rPr>
              <w:t>Rely on paid support</w:t>
            </w:r>
          </w:p>
          <w:p w:rsidR="00915C1A" w:rsidRPr="006C233D" w:rsidRDefault="00915C1A" w:rsidP="00325579">
            <w:pPr>
              <w:pStyle w:val="ListParagraph"/>
              <w:spacing w:line="360" w:lineRule="auto"/>
            </w:pPr>
            <w:r w:rsidRPr="00097279">
              <w:rPr>
                <w:sz w:val="24"/>
                <w:szCs w:val="24"/>
              </w:rPr>
              <w:t>Expectations are set low and people ‘settle for less’</w:t>
            </w:r>
            <w:r w:rsidRPr="00915C1A">
              <w:t xml:space="preserve"> </w:t>
            </w:r>
          </w:p>
        </w:tc>
        <w:tc>
          <w:tcPr>
            <w:tcW w:w="4536" w:type="dxa"/>
            <w:tcBorders>
              <w:left w:val="dotted" w:sz="4" w:space="0" w:color="ED7900"/>
              <w:bottom w:val="dotted" w:sz="4" w:space="0" w:color="ED7900"/>
              <w:right w:val="dotted" w:sz="4" w:space="0" w:color="ED7900"/>
            </w:tcBorders>
            <w:tcMar>
              <w:top w:w="85" w:type="dxa"/>
              <w:bottom w:w="85" w:type="dxa"/>
            </w:tcMar>
          </w:tcPr>
          <w:p w:rsidR="00915C1A" w:rsidRPr="00097279" w:rsidRDefault="00915C1A" w:rsidP="00325579">
            <w:pPr>
              <w:pStyle w:val="ListParagraph"/>
              <w:spacing w:line="360" w:lineRule="auto"/>
              <w:rPr>
                <w:sz w:val="24"/>
                <w:szCs w:val="24"/>
              </w:rPr>
            </w:pPr>
            <w:r w:rsidRPr="00097279">
              <w:rPr>
                <w:sz w:val="24"/>
                <w:szCs w:val="24"/>
              </w:rPr>
              <w:t xml:space="preserve">Personally chosen and have purpose </w:t>
            </w:r>
          </w:p>
          <w:p w:rsidR="00915C1A" w:rsidRPr="00097279" w:rsidRDefault="00915C1A" w:rsidP="00325579">
            <w:pPr>
              <w:pStyle w:val="ListParagraph"/>
              <w:spacing w:line="360" w:lineRule="auto"/>
              <w:rPr>
                <w:sz w:val="24"/>
                <w:szCs w:val="24"/>
              </w:rPr>
            </w:pPr>
            <w:r w:rsidRPr="00097279">
              <w:rPr>
                <w:sz w:val="24"/>
                <w:szCs w:val="24"/>
              </w:rPr>
              <w:t>Tailored to passions, abilities and values</w:t>
            </w:r>
          </w:p>
          <w:p w:rsidR="00915C1A" w:rsidRPr="00097279" w:rsidRDefault="00915C1A" w:rsidP="00325579">
            <w:pPr>
              <w:pStyle w:val="ListParagraph"/>
              <w:spacing w:line="360" w:lineRule="auto"/>
              <w:rPr>
                <w:sz w:val="24"/>
                <w:szCs w:val="24"/>
              </w:rPr>
            </w:pPr>
            <w:r w:rsidRPr="00097279">
              <w:rPr>
                <w:sz w:val="24"/>
                <w:szCs w:val="24"/>
              </w:rPr>
              <w:t>Culturally significant</w:t>
            </w:r>
          </w:p>
          <w:p w:rsidR="00915C1A" w:rsidRPr="00097279" w:rsidRDefault="00915C1A" w:rsidP="00325579">
            <w:pPr>
              <w:pStyle w:val="ListParagraph"/>
              <w:spacing w:line="360" w:lineRule="auto"/>
              <w:rPr>
                <w:sz w:val="24"/>
                <w:szCs w:val="24"/>
              </w:rPr>
            </w:pPr>
            <w:r w:rsidRPr="00097279">
              <w:rPr>
                <w:sz w:val="24"/>
                <w:szCs w:val="24"/>
              </w:rPr>
              <w:t>Build connections with the community and  informal supports</w:t>
            </w:r>
          </w:p>
          <w:p w:rsidR="00915C1A" w:rsidRPr="009302D2" w:rsidRDefault="00915C1A" w:rsidP="00325579">
            <w:pPr>
              <w:pStyle w:val="ListParagraph"/>
              <w:spacing w:line="360" w:lineRule="auto"/>
            </w:pPr>
            <w:r w:rsidRPr="00097279">
              <w:rPr>
                <w:sz w:val="24"/>
                <w:szCs w:val="24"/>
              </w:rPr>
              <w:t>Lifelong learning</w:t>
            </w:r>
          </w:p>
        </w:tc>
      </w:tr>
    </w:tbl>
    <w:p w:rsidR="002E5DBD" w:rsidRDefault="002E5DBD" w:rsidP="007A1ECA">
      <w:pPr>
        <w:pStyle w:val="normalbold"/>
      </w:pPr>
    </w:p>
    <w:p w:rsidR="00F609DA" w:rsidRPr="00325579" w:rsidRDefault="007A1ECA" w:rsidP="00325579">
      <w:pPr>
        <w:pStyle w:val="normalbold"/>
        <w:spacing w:line="360" w:lineRule="auto"/>
        <w:rPr>
          <w:sz w:val="24"/>
          <w:szCs w:val="24"/>
        </w:rPr>
      </w:pPr>
      <w:r w:rsidRPr="00325579">
        <w:rPr>
          <w:sz w:val="24"/>
          <w:szCs w:val="24"/>
        </w:rPr>
        <w:t>S</w:t>
      </w:r>
      <w:r w:rsidR="00F609DA" w:rsidRPr="00325579">
        <w:rPr>
          <w:sz w:val="24"/>
          <w:szCs w:val="24"/>
        </w:rPr>
        <w:t>upport worker responsibilities</w:t>
      </w:r>
    </w:p>
    <w:p w:rsidR="00F609DA" w:rsidRPr="00325579" w:rsidRDefault="00F609DA" w:rsidP="00325579">
      <w:pPr>
        <w:pStyle w:val="ListParagraph"/>
        <w:spacing w:line="360" w:lineRule="auto"/>
        <w:rPr>
          <w:sz w:val="24"/>
          <w:szCs w:val="24"/>
        </w:rPr>
      </w:pPr>
      <w:r w:rsidRPr="00325579">
        <w:rPr>
          <w:sz w:val="24"/>
          <w:szCs w:val="24"/>
        </w:rPr>
        <w:t>Think broadly about all the different roles a person can have in life</w:t>
      </w:r>
    </w:p>
    <w:p w:rsidR="00F609DA" w:rsidRPr="00325579" w:rsidRDefault="00F609DA" w:rsidP="00325579">
      <w:pPr>
        <w:pStyle w:val="ListParagraph"/>
        <w:spacing w:line="360" w:lineRule="auto"/>
        <w:rPr>
          <w:sz w:val="24"/>
          <w:szCs w:val="24"/>
        </w:rPr>
      </w:pPr>
      <w:r w:rsidRPr="00325579">
        <w:rPr>
          <w:sz w:val="24"/>
          <w:szCs w:val="24"/>
        </w:rPr>
        <w:t>Build peoples’ capacity over time for decision making and risk taking</w:t>
      </w:r>
    </w:p>
    <w:p w:rsidR="00F609DA" w:rsidRPr="00325579" w:rsidRDefault="00F609DA" w:rsidP="00325579">
      <w:pPr>
        <w:pStyle w:val="ListParagraph"/>
        <w:spacing w:line="360" w:lineRule="auto"/>
        <w:rPr>
          <w:sz w:val="24"/>
          <w:szCs w:val="24"/>
        </w:rPr>
      </w:pPr>
      <w:r w:rsidRPr="00325579">
        <w:rPr>
          <w:sz w:val="24"/>
          <w:szCs w:val="24"/>
        </w:rPr>
        <w:t>Look out for opportunities where people can contribute through volunteering</w:t>
      </w:r>
    </w:p>
    <w:p w:rsidR="00F609DA" w:rsidRPr="00325579" w:rsidRDefault="00F609DA" w:rsidP="00325579">
      <w:pPr>
        <w:pStyle w:val="ListParagraph"/>
        <w:spacing w:line="360" w:lineRule="auto"/>
        <w:rPr>
          <w:sz w:val="24"/>
          <w:szCs w:val="24"/>
        </w:rPr>
      </w:pPr>
      <w:r w:rsidRPr="00325579">
        <w:rPr>
          <w:sz w:val="24"/>
          <w:szCs w:val="24"/>
        </w:rPr>
        <w:t xml:space="preserve">Identify organisations and services that are funded to make disability inclusion part of their business, e.g. neighbourhood houses, state sporting associations, libraries, council run recreation and leisure centres, TAFE </w:t>
      </w:r>
    </w:p>
    <w:p w:rsidR="00F609DA" w:rsidRPr="00325579" w:rsidRDefault="00F609DA" w:rsidP="00325579">
      <w:pPr>
        <w:pStyle w:val="ListParagraph"/>
        <w:spacing w:line="360" w:lineRule="auto"/>
        <w:rPr>
          <w:sz w:val="24"/>
          <w:szCs w:val="24"/>
        </w:rPr>
      </w:pPr>
      <w:r w:rsidRPr="00325579">
        <w:rPr>
          <w:sz w:val="24"/>
          <w:szCs w:val="24"/>
        </w:rPr>
        <w:t>Understand your role as a facilitator and community connector</w:t>
      </w:r>
    </w:p>
    <w:p w:rsidR="00F609DA" w:rsidRPr="00325579" w:rsidRDefault="00F609DA" w:rsidP="00325579">
      <w:pPr>
        <w:pStyle w:val="ListParagraph"/>
        <w:spacing w:line="360" w:lineRule="auto"/>
        <w:rPr>
          <w:sz w:val="24"/>
          <w:szCs w:val="24"/>
        </w:rPr>
      </w:pPr>
      <w:r w:rsidRPr="00325579">
        <w:rPr>
          <w:sz w:val="24"/>
          <w:szCs w:val="24"/>
        </w:rPr>
        <w:t>Encourage new opportunities to explore new interests</w:t>
      </w:r>
    </w:p>
    <w:p w:rsidR="00F609DA" w:rsidRPr="00325579" w:rsidRDefault="00F609DA" w:rsidP="00325579">
      <w:pPr>
        <w:pStyle w:val="ListParagraph"/>
        <w:spacing w:line="360" w:lineRule="auto"/>
        <w:rPr>
          <w:sz w:val="24"/>
          <w:szCs w:val="24"/>
        </w:rPr>
      </w:pPr>
      <w:r w:rsidRPr="00325579">
        <w:rPr>
          <w:sz w:val="24"/>
          <w:szCs w:val="24"/>
        </w:rPr>
        <w:t>The first connection or group might not be the right one</w:t>
      </w:r>
      <w:r w:rsidR="003129ED" w:rsidRPr="00325579">
        <w:rPr>
          <w:sz w:val="24"/>
          <w:szCs w:val="24"/>
        </w:rPr>
        <w:t>. B</w:t>
      </w:r>
      <w:r w:rsidRPr="00325579">
        <w:rPr>
          <w:sz w:val="24"/>
          <w:szCs w:val="24"/>
        </w:rPr>
        <w:t>e ready to try something else</w:t>
      </w:r>
    </w:p>
    <w:p w:rsidR="00F609DA" w:rsidRPr="00325579" w:rsidRDefault="00F609DA" w:rsidP="00325579">
      <w:pPr>
        <w:pStyle w:val="ListParagraph"/>
        <w:spacing w:line="360" w:lineRule="auto"/>
        <w:rPr>
          <w:sz w:val="24"/>
          <w:szCs w:val="24"/>
        </w:rPr>
      </w:pPr>
      <w:r w:rsidRPr="00325579">
        <w:rPr>
          <w:sz w:val="24"/>
          <w:szCs w:val="24"/>
        </w:rPr>
        <w:t>Plan to withdraw support over time as informal supports increase</w:t>
      </w:r>
    </w:p>
    <w:p w:rsidR="00D12823" w:rsidRDefault="00D12823" w:rsidP="00D12823">
      <w:r w:rsidRPr="00D12823">
        <w:rPr>
          <w:noProof/>
          <w:lang w:eastAsia="en-AU"/>
        </w:rPr>
        <w:lastRenderedPageBreak/>
        <w:drawing>
          <wp:inline distT="0" distB="0" distL="0" distR="0">
            <wp:extent cx="2839720" cy="699770"/>
            <wp:effectExtent l="0" t="0" r="0" b="0"/>
            <wp:docPr id="226" name="Picture 10" descr="For Reflection and Discussion Icon. On the left: Orange speech bubble illustration. Text beside it reads: For Reflection and Discussion." title="For Reflection and Discussion Icon. On the left: Orange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2F7D33" w:rsidRPr="00325579" w:rsidRDefault="002F7D33" w:rsidP="00325579">
      <w:pPr>
        <w:pStyle w:val="ListParagraph"/>
        <w:spacing w:line="360" w:lineRule="auto"/>
        <w:rPr>
          <w:sz w:val="24"/>
          <w:szCs w:val="24"/>
        </w:rPr>
      </w:pPr>
      <w:r w:rsidRPr="00325579">
        <w:rPr>
          <w:sz w:val="24"/>
          <w:szCs w:val="24"/>
        </w:rPr>
        <w:t>What challenges has your organisation faced in creating meaningful roles?</w:t>
      </w:r>
    </w:p>
    <w:p w:rsidR="00FD5954" w:rsidRPr="00325579" w:rsidRDefault="002F7D33" w:rsidP="00325579">
      <w:pPr>
        <w:pStyle w:val="ListParagraph"/>
        <w:spacing w:line="360" w:lineRule="auto"/>
        <w:rPr>
          <w:sz w:val="24"/>
          <w:szCs w:val="24"/>
        </w:rPr>
      </w:pPr>
      <w:r w:rsidRPr="00325579">
        <w:rPr>
          <w:sz w:val="24"/>
          <w:szCs w:val="24"/>
        </w:rPr>
        <w:t>How have people been supported to have meaningful roles through your organisation and move from Presence to Participation?</w:t>
      </w:r>
    </w:p>
    <w:p w:rsidR="00AC679F" w:rsidRPr="00416A85" w:rsidRDefault="00033A49" w:rsidP="00456DC6">
      <w:pPr>
        <w:pStyle w:val="Heading2"/>
      </w:pPr>
      <w:bookmarkStart w:id="31" w:name="_Toc453927738"/>
      <w:bookmarkStart w:id="32" w:name="_Toc454364064"/>
      <w:bookmarkStart w:id="33" w:name="_Toc456793173"/>
      <w:r>
        <w:rPr>
          <w:rFonts w:eastAsia="Times New Roman"/>
        </w:rPr>
        <w:t>R</w:t>
      </w:r>
      <w:r w:rsidR="00633BEE">
        <w:rPr>
          <w:rFonts w:eastAsia="Times New Roman"/>
        </w:rPr>
        <w:t>el</w:t>
      </w:r>
      <w:r w:rsidR="0068672D">
        <w:rPr>
          <w:rFonts w:eastAsia="Times New Roman"/>
        </w:rPr>
        <w:t xml:space="preserve">ationships and </w:t>
      </w:r>
      <w:r w:rsidR="0057003E">
        <w:rPr>
          <w:rFonts w:eastAsia="Times New Roman"/>
        </w:rPr>
        <w:t>Social N</w:t>
      </w:r>
      <w:r w:rsidR="00AC679F">
        <w:rPr>
          <w:rFonts w:eastAsia="Times New Roman"/>
        </w:rPr>
        <w:t>etworks</w:t>
      </w:r>
      <w:bookmarkEnd w:id="31"/>
      <w:bookmarkEnd w:id="32"/>
      <w:bookmarkEnd w:id="33"/>
    </w:p>
    <w:p w:rsidR="00AC679F" w:rsidRPr="00325579" w:rsidRDefault="00FD5954" w:rsidP="00325579">
      <w:pPr>
        <w:spacing w:after="0" w:line="360" w:lineRule="auto"/>
        <w:rPr>
          <w:sz w:val="24"/>
          <w:szCs w:val="24"/>
        </w:rPr>
      </w:pPr>
      <w:r w:rsidRPr="00325579">
        <w:rPr>
          <w:sz w:val="24"/>
          <w:szCs w:val="24"/>
        </w:rPr>
        <w:t>The relationships in our lives are an important aspect of our participation in the community.  Having diverse relationships in the community can be a form of community participation. Diverse s</w:t>
      </w:r>
      <w:r w:rsidR="00AC679F" w:rsidRPr="00325579">
        <w:rPr>
          <w:sz w:val="24"/>
          <w:szCs w:val="24"/>
        </w:rPr>
        <w:t xml:space="preserve">ocial networks </w:t>
      </w:r>
      <w:r w:rsidRPr="00325579">
        <w:rPr>
          <w:sz w:val="24"/>
          <w:szCs w:val="24"/>
        </w:rPr>
        <w:t xml:space="preserve">can also </w:t>
      </w:r>
      <w:r w:rsidR="00AC679F" w:rsidRPr="00325579">
        <w:rPr>
          <w:sz w:val="24"/>
          <w:szCs w:val="24"/>
        </w:rPr>
        <w:t xml:space="preserve">increase opportunities for </w:t>
      </w:r>
      <w:r w:rsidRPr="00325579">
        <w:rPr>
          <w:sz w:val="24"/>
          <w:szCs w:val="24"/>
        </w:rPr>
        <w:t xml:space="preserve">different kinds of </w:t>
      </w:r>
      <w:r w:rsidR="00AC679F" w:rsidRPr="00325579">
        <w:rPr>
          <w:sz w:val="24"/>
          <w:szCs w:val="24"/>
        </w:rPr>
        <w:t xml:space="preserve">community participation. </w:t>
      </w:r>
      <w:r w:rsidRPr="00325579">
        <w:rPr>
          <w:sz w:val="24"/>
          <w:szCs w:val="24"/>
        </w:rPr>
        <w:t>T</w:t>
      </w:r>
      <w:r w:rsidR="00AC679F" w:rsidRPr="00325579">
        <w:rPr>
          <w:sz w:val="24"/>
          <w:szCs w:val="24"/>
        </w:rPr>
        <w:t>hey help people:</w:t>
      </w:r>
    </w:p>
    <w:p w:rsidR="00AC679F" w:rsidRPr="00325579" w:rsidRDefault="00AC679F" w:rsidP="00325579">
      <w:pPr>
        <w:pStyle w:val="ListParagraph"/>
        <w:spacing w:line="360" w:lineRule="auto"/>
        <w:rPr>
          <w:sz w:val="24"/>
          <w:szCs w:val="24"/>
        </w:rPr>
      </w:pPr>
      <w:r w:rsidRPr="00325579">
        <w:rPr>
          <w:sz w:val="24"/>
          <w:szCs w:val="24"/>
        </w:rPr>
        <w:t xml:space="preserve">Make connections with </w:t>
      </w:r>
      <w:r w:rsidR="00AB3FC4" w:rsidRPr="00325579">
        <w:rPr>
          <w:sz w:val="24"/>
          <w:szCs w:val="24"/>
        </w:rPr>
        <w:t xml:space="preserve">a </w:t>
      </w:r>
      <w:r w:rsidRPr="00325579">
        <w:rPr>
          <w:sz w:val="24"/>
          <w:szCs w:val="24"/>
        </w:rPr>
        <w:t>range of people across different areas of interest (informal supports)</w:t>
      </w:r>
    </w:p>
    <w:p w:rsidR="00AC679F" w:rsidRPr="00325579" w:rsidRDefault="00AC679F" w:rsidP="00325579">
      <w:pPr>
        <w:pStyle w:val="ListParagraph"/>
        <w:spacing w:line="360" w:lineRule="auto"/>
        <w:rPr>
          <w:sz w:val="24"/>
          <w:szCs w:val="24"/>
        </w:rPr>
      </w:pPr>
      <w:r w:rsidRPr="00325579">
        <w:rPr>
          <w:sz w:val="24"/>
          <w:szCs w:val="24"/>
        </w:rPr>
        <w:t>Decrease time spent in group or specialist activities for people with disability</w:t>
      </w:r>
    </w:p>
    <w:p w:rsidR="00AC679F" w:rsidRPr="00325579" w:rsidRDefault="00AC679F" w:rsidP="00325579">
      <w:pPr>
        <w:pStyle w:val="ListParagraph"/>
        <w:spacing w:line="360" w:lineRule="auto"/>
        <w:rPr>
          <w:sz w:val="24"/>
          <w:szCs w:val="24"/>
        </w:rPr>
      </w:pPr>
      <w:r w:rsidRPr="00325579">
        <w:rPr>
          <w:sz w:val="24"/>
          <w:szCs w:val="24"/>
        </w:rPr>
        <w:t>Can be facilitated by paid supports by routinely going to places where friend</w:t>
      </w:r>
      <w:r w:rsidR="00AB3FC4" w:rsidRPr="00325579">
        <w:rPr>
          <w:sz w:val="24"/>
          <w:szCs w:val="24"/>
        </w:rPr>
        <w:t>ships are more likely to happen</w:t>
      </w:r>
      <w:r w:rsidRPr="00325579">
        <w:rPr>
          <w:sz w:val="24"/>
          <w:szCs w:val="24"/>
        </w:rPr>
        <w:t xml:space="preserve"> </w:t>
      </w:r>
    </w:p>
    <w:p w:rsidR="00AC679F" w:rsidRPr="00325579" w:rsidRDefault="00FD5954" w:rsidP="00325579">
      <w:pPr>
        <w:spacing w:line="360" w:lineRule="auto"/>
        <w:rPr>
          <w:sz w:val="24"/>
          <w:szCs w:val="24"/>
        </w:rPr>
      </w:pPr>
      <w:r w:rsidRPr="00325579">
        <w:rPr>
          <w:sz w:val="24"/>
          <w:szCs w:val="24"/>
        </w:rPr>
        <w:t xml:space="preserve">Disability service providers and disability support workers can play a role in supporting people to </w:t>
      </w:r>
      <w:r w:rsidR="00AB3FC4" w:rsidRPr="00325579">
        <w:rPr>
          <w:sz w:val="24"/>
          <w:szCs w:val="24"/>
        </w:rPr>
        <w:t>increase their social networks.</w:t>
      </w:r>
      <w:r w:rsidRPr="00325579">
        <w:rPr>
          <w:sz w:val="24"/>
          <w:szCs w:val="24"/>
        </w:rPr>
        <w:t xml:space="preserve"> </w:t>
      </w:r>
    </w:p>
    <w:p w:rsidR="00AC679F" w:rsidRPr="00325579" w:rsidRDefault="00FD5954" w:rsidP="00325579">
      <w:pPr>
        <w:pStyle w:val="normalbold"/>
        <w:spacing w:line="360" w:lineRule="auto"/>
        <w:rPr>
          <w:sz w:val="24"/>
          <w:szCs w:val="24"/>
          <w:lang w:eastAsia="en-AU"/>
        </w:rPr>
      </w:pPr>
      <w:r w:rsidRPr="00325579">
        <w:rPr>
          <w:sz w:val="24"/>
          <w:szCs w:val="24"/>
          <w:lang w:eastAsia="en-AU"/>
        </w:rPr>
        <w:t>Actions for s</w:t>
      </w:r>
      <w:r w:rsidR="00AC679F" w:rsidRPr="00325579">
        <w:rPr>
          <w:sz w:val="24"/>
          <w:szCs w:val="24"/>
          <w:lang w:eastAsia="en-AU"/>
        </w:rPr>
        <w:t>ervice provider</w:t>
      </w:r>
      <w:r w:rsidRPr="00325579">
        <w:rPr>
          <w:sz w:val="24"/>
          <w:szCs w:val="24"/>
          <w:lang w:eastAsia="en-AU"/>
        </w:rPr>
        <w:t>s</w:t>
      </w:r>
      <w:r w:rsidR="00AC679F" w:rsidRPr="00325579">
        <w:rPr>
          <w:sz w:val="24"/>
          <w:szCs w:val="24"/>
          <w:lang w:eastAsia="en-AU"/>
        </w:rPr>
        <w:t xml:space="preserve"> </w:t>
      </w:r>
    </w:p>
    <w:p w:rsidR="0068672D" w:rsidRPr="00325579" w:rsidRDefault="0068672D" w:rsidP="00325579">
      <w:pPr>
        <w:pStyle w:val="ListParagraph"/>
        <w:spacing w:line="360" w:lineRule="auto"/>
        <w:rPr>
          <w:sz w:val="24"/>
          <w:szCs w:val="24"/>
        </w:rPr>
      </w:pPr>
      <w:r w:rsidRPr="00325579">
        <w:rPr>
          <w:sz w:val="24"/>
          <w:szCs w:val="24"/>
        </w:rPr>
        <w:t>Work together to think broadly and creatively about community options</w:t>
      </w:r>
    </w:p>
    <w:p w:rsidR="00AC679F" w:rsidRPr="00325579" w:rsidRDefault="00AC679F" w:rsidP="00325579">
      <w:pPr>
        <w:pStyle w:val="ListParagraph"/>
        <w:spacing w:line="360" w:lineRule="auto"/>
        <w:rPr>
          <w:sz w:val="24"/>
          <w:szCs w:val="24"/>
        </w:rPr>
      </w:pPr>
      <w:r w:rsidRPr="00325579">
        <w:rPr>
          <w:sz w:val="24"/>
          <w:szCs w:val="24"/>
        </w:rPr>
        <w:t>Assess people’s close social networks – do informal supports outnumber the paid supports?</w:t>
      </w:r>
    </w:p>
    <w:p w:rsidR="00AC679F" w:rsidRPr="00325579" w:rsidRDefault="00AC679F" w:rsidP="00325579">
      <w:pPr>
        <w:pStyle w:val="ListParagraph"/>
        <w:spacing w:line="360" w:lineRule="auto"/>
        <w:rPr>
          <w:sz w:val="24"/>
          <w:szCs w:val="24"/>
        </w:rPr>
      </w:pPr>
      <w:r w:rsidRPr="00325579">
        <w:rPr>
          <w:sz w:val="24"/>
          <w:szCs w:val="24"/>
        </w:rPr>
        <w:lastRenderedPageBreak/>
        <w:t>Look at people’s interests and think laterally</w:t>
      </w:r>
    </w:p>
    <w:p w:rsidR="00AC679F" w:rsidRPr="00325579" w:rsidRDefault="00AC679F" w:rsidP="00325579">
      <w:pPr>
        <w:pStyle w:val="ListParagraph"/>
        <w:spacing w:line="360" w:lineRule="auto"/>
        <w:rPr>
          <w:sz w:val="24"/>
          <w:szCs w:val="24"/>
        </w:rPr>
      </w:pPr>
      <w:r w:rsidRPr="00325579">
        <w:rPr>
          <w:sz w:val="24"/>
          <w:szCs w:val="24"/>
        </w:rPr>
        <w:t xml:space="preserve">Support </w:t>
      </w:r>
      <w:r w:rsidR="0068672D" w:rsidRPr="00325579">
        <w:rPr>
          <w:sz w:val="24"/>
          <w:szCs w:val="24"/>
        </w:rPr>
        <w:t>people</w:t>
      </w:r>
      <w:r w:rsidRPr="00325579">
        <w:rPr>
          <w:sz w:val="24"/>
          <w:szCs w:val="24"/>
        </w:rPr>
        <w:t xml:space="preserve"> to make informed decisions about taking reasonable risks – nothing will change by doing the same thing over and over</w:t>
      </w:r>
    </w:p>
    <w:p w:rsidR="00AC679F" w:rsidRPr="00325579" w:rsidRDefault="00AC679F" w:rsidP="00325579">
      <w:pPr>
        <w:pStyle w:val="ListParagraph"/>
        <w:spacing w:line="360" w:lineRule="auto"/>
        <w:rPr>
          <w:sz w:val="24"/>
          <w:szCs w:val="24"/>
        </w:rPr>
      </w:pPr>
      <w:r w:rsidRPr="00325579">
        <w:rPr>
          <w:sz w:val="24"/>
          <w:szCs w:val="24"/>
        </w:rPr>
        <w:t xml:space="preserve">Ensure staff understand a person’s right to take chances and make mistakes – we all do </w:t>
      </w:r>
    </w:p>
    <w:p w:rsidR="00AC679F" w:rsidRPr="00325579" w:rsidRDefault="00AC679F" w:rsidP="00325579">
      <w:pPr>
        <w:pStyle w:val="ListParagraph"/>
        <w:spacing w:line="360" w:lineRule="auto"/>
        <w:rPr>
          <w:sz w:val="24"/>
          <w:szCs w:val="24"/>
        </w:rPr>
      </w:pPr>
      <w:r w:rsidRPr="00325579">
        <w:rPr>
          <w:sz w:val="24"/>
          <w:szCs w:val="24"/>
        </w:rPr>
        <w:t xml:space="preserve">Make sure there is a backup plan in case something goes wrong </w:t>
      </w:r>
    </w:p>
    <w:p w:rsidR="00AC679F" w:rsidRPr="00325579" w:rsidRDefault="00AC679F" w:rsidP="00325579">
      <w:pPr>
        <w:pStyle w:val="ListParagraph"/>
        <w:spacing w:line="360" w:lineRule="auto"/>
        <w:rPr>
          <w:sz w:val="24"/>
          <w:szCs w:val="24"/>
        </w:rPr>
      </w:pPr>
      <w:r w:rsidRPr="00325579">
        <w:rPr>
          <w:sz w:val="24"/>
          <w:szCs w:val="24"/>
        </w:rPr>
        <w:t>Engage family in discussions about choices, potential risks and how they can be managed</w:t>
      </w:r>
    </w:p>
    <w:p w:rsidR="00AC679F" w:rsidRPr="00325579" w:rsidRDefault="00AC679F" w:rsidP="00325579">
      <w:pPr>
        <w:pStyle w:val="normalbold"/>
        <w:spacing w:line="360" w:lineRule="auto"/>
        <w:rPr>
          <w:sz w:val="24"/>
          <w:szCs w:val="24"/>
        </w:rPr>
      </w:pPr>
      <w:r w:rsidRPr="00325579">
        <w:rPr>
          <w:sz w:val="24"/>
          <w:szCs w:val="24"/>
        </w:rPr>
        <w:t>Support worker responsibilities</w:t>
      </w:r>
    </w:p>
    <w:p w:rsidR="0068672D" w:rsidRPr="00325579" w:rsidRDefault="0068672D" w:rsidP="00325579">
      <w:pPr>
        <w:pStyle w:val="ListParagraph"/>
        <w:spacing w:line="360" w:lineRule="auto"/>
        <w:rPr>
          <w:sz w:val="24"/>
          <w:szCs w:val="24"/>
        </w:rPr>
      </w:pPr>
      <w:r w:rsidRPr="00325579">
        <w:rPr>
          <w:sz w:val="24"/>
          <w:szCs w:val="24"/>
        </w:rPr>
        <w:t>Get to know the person you are supporting</w:t>
      </w:r>
    </w:p>
    <w:p w:rsidR="0068672D" w:rsidRPr="00325579" w:rsidRDefault="0068672D" w:rsidP="00325579">
      <w:pPr>
        <w:pStyle w:val="ListParagraph"/>
        <w:spacing w:line="360" w:lineRule="auto"/>
        <w:rPr>
          <w:sz w:val="24"/>
          <w:szCs w:val="24"/>
        </w:rPr>
      </w:pPr>
      <w:r w:rsidRPr="00325579">
        <w:rPr>
          <w:sz w:val="24"/>
          <w:szCs w:val="24"/>
        </w:rPr>
        <w:t>Ask people about their relationships and how they feel about them</w:t>
      </w:r>
    </w:p>
    <w:p w:rsidR="00AC679F" w:rsidRPr="00325579" w:rsidRDefault="00AC679F" w:rsidP="00325579">
      <w:pPr>
        <w:pStyle w:val="ListParagraph"/>
        <w:spacing w:line="360" w:lineRule="auto"/>
        <w:rPr>
          <w:sz w:val="24"/>
          <w:szCs w:val="24"/>
        </w:rPr>
      </w:pPr>
      <w:r w:rsidRPr="00325579">
        <w:rPr>
          <w:sz w:val="24"/>
          <w:szCs w:val="24"/>
        </w:rPr>
        <w:t xml:space="preserve">Be honest </w:t>
      </w:r>
      <w:r w:rsidR="00CE5296" w:rsidRPr="00325579">
        <w:rPr>
          <w:sz w:val="24"/>
          <w:szCs w:val="24"/>
        </w:rPr>
        <w:t xml:space="preserve">with organisations </w:t>
      </w:r>
      <w:r w:rsidRPr="00325579">
        <w:rPr>
          <w:sz w:val="24"/>
          <w:szCs w:val="24"/>
        </w:rPr>
        <w:t xml:space="preserve">about </w:t>
      </w:r>
      <w:r w:rsidR="00CE5296" w:rsidRPr="00325579">
        <w:rPr>
          <w:sz w:val="24"/>
          <w:szCs w:val="24"/>
        </w:rPr>
        <w:t xml:space="preserve">how much support a person needs to fully participate and ensure </w:t>
      </w:r>
      <w:r w:rsidR="00E178F8" w:rsidRPr="00325579">
        <w:rPr>
          <w:sz w:val="24"/>
          <w:szCs w:val="24"/>
        </w:rPr>
        <w:t>th</w:t>
      </w:r>
      <w:r w:rsidR="009B1F00" w:rsidRPr="00325579">
        <w:rPr>
          <w:sz w:val="24"/>
          <w:szCs w:val="24"/>
        </w:rPr>
        <w:t>at</w:t>
      </w:r>
      <w:r w:rsidR="00CE5296" w:rsidRPr="00325579">
        <w:rPr>
          <w:sz w:val="24"/>
          <w:szCs w:val="24"/>
        </w:rPr>
        <w:t xml:space="preserve"> support is </w:t>
      </w:r>
      <w:r w:rsidR="00E178F8" w:rsidRPr="00325579">
        <w:rPr>
          <w:sz w:val="24"/>
          <w:szCs w:val="24"/>
        </w:rPr>
        <w:t>available</w:t>
      </w:r>
      <w:r w:rsidR="009E06F8" w:rsidRPr="00325579">
        <w:rPr>
          <w:sz w:val="24"/>
          <w:szCs w:val="24"/>
        </w:rPr>
        <w:t>. Use the back-up plan if something goes wrong</w:t>
      </w:r>
    </w:p>
    <w:p w:rsidR="00AC679F" w:rsidRPr="00325579" w:rsidRDefault="00AC679F" w:rsidP="00325579">
      <w:pPr>
        <w:pStyle w:val="ListParagraph"/>
        <w:spacing w:line="360" w:lineRule="auto"/>
        <w:rPr>
          <w:sz w:val="24"/>
          <w:szCs w:val="24"/>
        </w:rPr>
      </w:pPr>
      <w:r w:rsidRPr="00325579">
        <w:rPr>
          <w:sz w:val="24"/>
          <w:szCs w:val="24"/>
        </w:rPr>
        <w:t>Help the person to become a good contributor/member, e.g. arrive on time, help with setting up and packing/cleaning up</w:t>
      </w:r>
    </w:p>
    <w:p w:rsidR="00D12823" w:rsidRDefault="00D12823" w:rsidP="00D12823">
      <w:pPr>
        <w:pStyle w:val="normalbold"/>
      </w:pPr>
      <w:r w:rsidRPr="00D12823">
        <w:rPr>
          <w:noProof/>
          <w:lang w:eastAsia="en-AU"/>
        </w:rPr>
        <w:drawing>
          <wp:inline distT="0" distB="0" distL="0" distR="0">
            <wp:extent cx="2839720" cy="699770"/>
            <wp:effectExtent l="0" t="0" r="0" b="0"/>
            <wp:docPr id="228" name="Picture 10" descr="For Reflection and Discussion Icon. On the left: Orange speech bubble illustration. Text beside it reads: For Reflection and Discussion." title="For Reflection and Discussion Icon. On the left: Orange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AC679F" w:rsidRPr="00325579" w:rsidRDefault="00AC679F" w:rsidP="00325579">
      <w:pPr>
        <w:pStyle w:val="ListParagraph"/>
        <w:spacing w:line="360" w:lineRule="auto"/>
        <w:rPr>
          <w:sz w:val="24"/>
          <w:szCs w:val="24"/>
        </w:rPr>
      </w:pPr>
      <w:r w:rsidRPr="00325579">
        <w:rPr>
          <w:sz w:val="24"/>
          <w:szCs w:val="24"/>
        </w:rPr>
        <w:t>Help the person learn the names of key people</w:t>
      </w:r>
    </w:p>
    <w:p w:rsidR="00AC679F" w:rsidRPr="00325579" w:rsidRDefault="00AC679F" w:rsidP="00325579">
      <w:pPr>
        <w:pStyle w:val="ListParagraph"/>
        <w:spacing w:line="360" w:lineRule="auto"/>
        <w:rPr>
          <w:sz w:val="24"/>
          <w:szCs w:val="24"/>
        </w:rPr>
      </w:pPr>
      <w:r w:rsidRPr="00325579">
        <w:rPr>
          <w:sz w:val="24"/>
          <w:szCs w:val="24"/>
        </w:rPr>
        <w:t>Think about people who use your services</w:t>
      </w:r>
      <w:r w:rsidR="0068672D" w:rsidRPr="00325579">
        <w:rPr>
          <w:sz w:val="24"/>
          <w:szCs w:val="24"/>
        </w:rPr>
        <w:t xml:space="preserve"> and their social networks</w:t>
      </w:r>
      <w:r w:rsidRPr="00325579">
        <w:rPr>
          <w:sz w:val="24"/>
          <w:szCs w:val="24"/>
        </w:rPr>
        <w:t>. How many close people are in their networks?</w:t>
      </w:r>
    </w:p>
    <w:p w:rsidR="0068672D" w:rsidRPr="00325579" w:rsidRDefault="0068672D" w:rsidP="00325579">
      <w:pPr>
        <w:pStyle w:val="ListParagraph"/>
        <w:spacing w:line="360" w:lineRule="auto"/>
        <w:rPr>
          <w:sz w:val="24"/>
          <w:szCs w:val="24"/>
        </w:rPr>
      </w:pPr>
      <w:r w:rsidRPr="00325579">
        <w:rPr>
          <w:sz w:val="24"/>
          <w:szCs w:val="24"/>
        </w:rPr>
        <w:t xml:space="preserve">Do you know the important people in their lives? </w:t>
      </w:r>
    </w:p>
    <w:p w:rsidR="00AC679F" w:rsidRPr="00325579" w:rsidRDefault="00AC679F" w:rsidP="00325579">
      <w:pPr>
        <w:pStyle w:val="ListParagraph"/>
        <w:spacing w:line="360" w:lineRule="auto"/>
        <w:rPr>
          <w:sz w:val="24"/>
          <w:szCs w:val="24"/>
        </w:rPr>
      </w:pPr>
      <w:r w:rsidRPr="00325579">
        <w:rPr>
          <w:sz w:val="24"/>
          <w:szCs w:val="24"/>
        </w:rPr>
        <w:t>What are the possibilities for strengthening their social networks?</w:t>
      </w:r>
    </w:p>
    <w:p w:rsidR="00AC679F" w:rsidRPr="00325579" w:rsidRDefault="00AC679F" w:rsidP="00325579">
      <w:pPr>
        <w:pStyle w:val="ListParagraph"/>
        <w:spacing w:line="360" w:lineRule="auto"/>
        <w:rPr>
          <w:sz w:val="24"/>
          <w:szCs w:val="24"/>
        </w:rPr>
      </w:pPr>
      <w:r w:rsidRPr="00325579">
        <w:rPr>
          <w:sz w:val="24"/>
          <w:szCs w:val="24"/>
        </w:rPr>
        <w:lastRenderedPageBreak/>
        <w:t>Who is best placed to facilitate new social networks and relationships for people?</w:t>
      </w:r>
    </w:p>
    <w:p w:rsidR="002F7D33" w:rsidRDefault="00C841BC" w:rsidP="00456DC6">
      <w:pPr>
        <w:pStyle w:val="Heading2"/>
      </w:pPr>
      <w:bookmarkStart w:id="34" w:name="_Toc454364065"/>
      <w:bookmarkStart w:id="35" w:name="_Toc456793174"/>
      <w:r>
        <w:t>Stud</w:t>
      </w:r>
      <w:r w:rsidR="00AC679F">
        <w:t>ent</w:t>
      </w:r>
      <w:bookmarkEnd w:id="34"/>
      <w:bookmarkEnd w:id="35"/>
    </w:p>
    <w:p w:rsidR="00C55CD0" w:rsidRPr="006E3656" w:rsidRDefault="00102503" w:rsidP="006E3656">
      <w:pPr>
        <w:spacing w:line="360" w:lineRule="auto"/>
        <w:rPr>
          <w:sz w:val="24"/>
          <w:szCs w:val="24"/>
        </w:rPr>
      </w:pPr>
      <w:r w:rsidRPr="006E3656">
        <w:rPr>
          <w:sz w:val="24"/>
          <w:szCs w:val="24"/>
        </w:rPr>
        <w:t xml:space="preserve">This is about providing support and information for people to learn new skills or knowledge. It might be about doing a course, or going to TAFE or university. It might be </w:t>
      </w:r>
      <w:r w:rsidR="00F6232F" w:rsidRPr="006E3656">
        <w:rPr>
          <w:sz w:val="24"/>
          <w:szCs w:val="24"/>
        </w:rPr>
        <w:t>a</w:t>
      </w:r>
      <w:r w:rsidRPr="006E3656">
        <w:rPr>
          <w:sz w:val="24"/>
          <w:szCs w:val="24"/>
        </w:rPr>
        <w:t xml:space="preserve">bout learning a new skill to be more independent. It might be about learning for fun and to meet people. It’s about recognising the importance of learning new things all through life.  </w:t>
      </w:r>
    </w:p>
    <w:p w:rsidR="00D12823" w:rsidRDefault="00D12823" w:rsidP="00325579">
      <w:r w:rsidRPr="00D12823">
        <w:rPr>
          <w:noProof/>
          <w:lang w:eastAsia="en-AU"/>
        </w:rPr>
        <w:drawing>
          <wp:inline distT="0" distB="0" distL="0" distR="0">
            <wp:extent cx="2839720" cy="699770"/>
            <wp:effectExtent l="0" t="0" r="0" b="0"/>
            <wp:docPr id="229" name="Picture 10" descr="For Reflection and Discussion Icon. On the left: Orange speech bubble illustration. Text beside it reads: For Reflection and Discussion." title="For Reflection and Discussion Icon. On the left: Orange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AC679F" w:rsidRPr="006E3656" w:rsidRDefault="00102503" w:rsidP="006E3656">
      <w:pPr>
        <w:pStyle w:val="ListParagraph"/>
        <w:spacing w:line="360" w:lineRule="auto"/>
        <w:rPr>
          <w:sz w:val="24"/>
          <w:szCs w:val="24"/>
        </w:rPr>
      </w:pPr>
      <w:r w:rsidRPr="006E3656">
        <w:rPr>
          <w:sz w:val="24"/>
          <w:szCs w:val="24"/>
        </w:rPr>
        <w:t xml:space="preserve">Think of any studies you have done in the past few years. What steps did you take to make this happen? </w:t>
      </w:r>
    </w:p>
    <w:p w:rsidR="00102503" w:rsidRPr="006E3656" w:rsidRDefault="00102503" w:rsidP="006E3656">
      <w:pPr>
        <w:pStyle w:val="ListParagraph"/>
        <w:spacing w:line="360" w:lineRule="auto"/>
        <w:rPr>
          <w:sz w:val="24"/>
          <w:szCs w:val="24"/>
        </w:rPr>
      </w:pPr>
      <w:r w:rsidRPr="006E3656">
        <w:rPr>
          <w:sz w:val="24"/>
          <w:szCs w:val="24"/>
        </w:rPr>
        <w:t xml:space="preserve">How did you feel about studying and learning? Did you meet any new people? </w:t>
      </w:r>
    </w:p>
    <w:p w:rsidR="00102503" w:rsidRPr="006E3656" w:rsidRDefault="00102503" w:rsidP="006E3656">
      <w:pPr>
        <w:pStyle w:val="ListParagraph"/>
        <w:spacing w:line="360" w:lineRule="auto"/>
        <w:rPr>
          <w:sz w:val="24"/>
          <w:szCs w:val="24"/>
        </w:rPr>
      </w:pPr>
      <w:r w:rsidRPr="006E3656">
        <w:rPr>
          <w:sz w:val="24"/>
          <w:szCs w:val="24"/>
        </w:rPr>
        <w:t xml:space="preserve">How might this apply to people you support? How can you assist them to participate in study and adult learning? What supports might they need? </w:t>
      </w:r>
    </w:p>
    <w:p w:rsidR="00AC679F" w:rsidRPr="00035D18" w:rsidRDefault="00AC679F" w:rsidP="00456DC6">
      <w:pPr>
        <w:pStyle w:val="Heading2"/>
      </w:pPr>
      <w:bookmarkStart w:id="36" w:name="_Toc454364066"/>
      <w:bookmarkStart w:id="37" w:name="_Toc456793175"/>
      <w:r w:rsidRPr="00035D18">
        <w:t>Volunteering</w:t>
      </w:r>
      <w:bookmarkEnd w:id="36"/>
      <w:bookmarkEnd w:id="37"/>
      <w:r w:rsidRPr="00035D18">
        <w:t xml:space="preserve"> </w:t>
      </w:r>
    </w:p>
    <w:p w:rsidR="00AC679F" w:rsidRPr="006E3656" w:rsidRDefault="00AC679F" w:rsidP="006E3656">
      <w:pPr>
        <w:spacing w:line="360" w:lineRule="auto"/>
        <w:rPr>
          <w:sz w:val="24"/>
          <w:szCs w:val="24"/>
        </w:rPr>
      </w:pPr>
      <w:r w:rsidRPr="006E3656">
        <w:rPr>
          <w:sz w:val="24"/>
          <w:szCs w:val="24"/>
        </w:rPr>
        <w:t xml:space="preserve">Volunteering can be a pathway to employment by providing opportunities to learn new skills and gain work experience, especially when formal work and education opportunities might be limited. Volunteering is also a great way to get involved in the local community, increase ‘encounters’ and develop friendships.  Volunteering is </w:t>
      </w:r>
      <w:r w:rsidRPr="006E3656">
        <w:rPr>
          <w:sz w:val="24"/>
          <w:szCs w:val="24"/>
        </w:rPr>
        <w:lastRenderedPageBreak/>
        <w:t>good for health and well-being – it builds a sense of satisfaction, pride, purpose and accomplishment</w:t>
      </w:r>
      <w:r w:rsidR="00AB3FC4" w:rsidRPr="006E3656">
        <w:rPr>
          <w:sz w:val="24"/>
          <w:szCs w:val="24"/>
        </w:rPr>
        <w:t>.</w:t>
      </w:r>
    </w:p>
    <w:p w:rsidR="00AB3FC4" w:rsidRPr="006E3656" w:rsidRDefault="00AC679F" w:rsidP="006E3656">
      <w:pPr>
        <w:spacing w:line="360" w:lineRule="auto"/>
        <w:rPr>
          <w:sz w:val="24"/>
          <w:szCs w:val="24"/>
        </w:rPr>
      </w:pPr>
      <w:r w:rsidRPr="006E3656">
        <w:rPr>
          <w:sz w:val="24"/>
          <w:szCs w:val="24"/>
        </w:rPr>
        <w:t xml:space="preserve">Volunteering is a ‘win, win’ for everyone. </w:t>
      </w:r>
      <w:r w:rsidR="0068672D" w:rsidRPr="006E3656">
        <w:rPr>
          <w:sz w:val="24"/>
          <w:szCs w:val="24"/>
        </w:rPr>
        <w:t xml:space="preserve">It </w:t>
      </w:r>
      <w:r w:rsidRPr="006E3656">
        <w:rPr>
          <w:sz w:val="24"/>
          <w:szCs w:val="24"/>
        </w:rPr>
        <w:t xml:space="preserve">plays a critical role in supporting community organisations especially not for profit organisations that rely on volunteers to deliver services – think meal delivery services, reading programs in schools, sporting competitions, visitor guides in cities, social clubs and groups. </w:t>
      </w:r>
    </w:p>
    <w:p w:rsidR="0069295F" w:rsidRPr="00176B1A" w:rsidRDefault="00AC679F" w:rsidP="006E3656">
      <w:pPr>
        <w:spacing w:line="360" w:lineRule="auto"/>
        <w:rPr>
          <w:rFonts w:eastAsia="Times New Roman"/>
          <w:lang w:eastAsia="en-AU"/>
        </w:rPr>
      </w:pPr>
      <w:r w:rsidRPr="006E3656">
        <w:rPr>
          <w:sz w:val="24"/>
          <w:szCs w:val="24"/>
        </w:rPr>
        <w:t xml:space="preserve">Volunteering helps to build social networks, connectedness and community resilience. Volunteering is social </w:t>
      </w:r>
      <w:r w:rsidRPr="006E3656">
        <w:rPr>
          <w:rFonts w:cs="Times New Roman"/>
          <w:sz w:val="24"/>
          <w:szCs w:val="24"/>
        </w:rPr>
        <w:t xml:space="preserve">inclusion in action; and </w:t>
      </w:r>
      <w:r w:rsidRPr="006E3656">
        <w:rPr>
          <w:rFonts w:eastAsia="Times New Roman"/>
          <w:sz w:val="24"/>
          <w:szCs w:val="24"/>
          <w:lang w:eastAsia="en-AU"/>
        </w:rPr>
        <w:t>community development one person at a time</w:t>
      </w:r>
    </w:p>
    <w:p w:rsidR="006E3656" w:rsidRDefault="006E3656" w:rsidP="006E3656">
      <w:pPr>
        <w:pStyle w:val="normalbold"/>
        <w:spacing w:line="360" w:lineRule="auto"/>
        <w:rPr>
          <w:color w:val="ED7900" w:themeColor="accent1"/>
          <w:sz w:val="24"/>
          <w:szCs w:val="24"/>
        </w:rPr>
      </w:pPr>
      <w:r w:rsidRPr="006E3656">
        <w:rPr>
          <w:noProof/>
          <w:color w:val="ED7900" w:themeColor="accent1"/>
          <w:sz w:val="24"/>
          <w:szCs w:val="24"/>
          <w:lang w:eastAsia="en-AU"/>
        </w:rPr>
        <w:drawing>
          <wp:inline distT="0" distB="0" distL="0" distR="0">
            <wp:extent cx="2540765" cy="712654"/>
            <wp:effectExtent l="0" t="0" r="0" b="0"/>
            <wp:docPr id="236" name="Picture 7" descr="Presence to participation icon. On the left:  Illustration of 3 hands. Text beside it reads: Presence to Participation." title="Presence to participation icon. On the left:  Illustration of 3 hands. Text beside it reads: Presence to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765" cy="712654"/>
                    </a:xfrm>
                    <a:prstGeom prst="rect">
                      <a:avLst/>
                    </a:prstGeom>
                  </pic:spPr>
                </pic:pic>
              </a:graphicData>
            </a:graphic>
          </wp:inline>
        </w:drawing>
      </w:r>
    </w:p>
    <w:p w:rsidR="0069295F" w:rsidRPr="006E3656" w:rsidRDefault="0069295F" w:rsidP="006E3656">
      <w:pPr>
        <w:pStyle w:val="normalbold"/>
        <w:spacing w:line="360" w:lineRule="auto"/>
        <w:rPr>
          <w:color w:val="ED7900" w:themeColor="accent1"/>
          <w:sz w:val="24"/>
          <w:szCs w:val="24"/>
        </w:rPr>
      </w:pPr>
      <w:r w:rsidRPr="006E3656">
        <w:rPr>
          <w:color w:val="ED7900" w:themeColor="accent1"/>
          <w:sz w:val="24"/>
          <w:szCs w:val="24"/>
        </w:rPr>
        <w:t>Sarah’ Story</w:t>
      </w:r>
    </w:p>
    <w:p w:rsidR="00C841BC" w:rsidRPr="006E3656" w:rsidRDefault="00C841BC" w:rsidP="004F00BA">
      <w:pPr>
        <w:pStyle w:val="normalbold"/>
        <w:spacing w:after="0" w:line="360" w:lineRule="auto"/>
        <w:rPr>
          <w:sz w:val="24"/>
          <w:szCs w:val="24"/>
        </w:rPr>
      </w:pPr>
      <w:r w:rsidRPr="006E3656">
        <w:rPr>
          <w:sz w:val="24"/>
          <w:szCs w:val="24"/>
        </w:rPr>
        <w:t>Presence</w:t>
      </w:r>
    </w:p>
    <w:p w:rsidR="00C841BC" w:rsidRPr="006E3656" w:rsidRDefault="00C841BC" w:rsidP="006E3656">
      <w:pPr>
        <w:spacing w:line="360" w:lineRule="auto"/>
        <w:rPr>
          <w:sz w:val="24"/>
          <w:szCs w:val="24"/>
        </w:rPr>
      </w:pPr>
      <w:r w:rsidRPr="006E3656">
        <w:rPr>
          <w:sz w:val="24"/>
          <w:szCs w:val="24"/>
        </w:rPr>
        <w:t xml:space="preserve">Sarah loves completing jigsaw puzzles. </w:t>
      </w:r>
      <w:proofErr w:type="gramStart"/>
      <w:r w:rsidRPr="006E3656">
        <w:rPr>
          <w:sz w:val="24"/>
          <w:szCs w:val="24"/>
        </w:rPr>
        <w:t>Staff at the day centre bring</w:t>
      </w:r>
      <w:proofErr w:type="gramEnd"/>
      <w:r w:rsidRPr="006E3656">
        <w:rPr>
          <w:sz w:val="24"/>
          <w:szCs w:val="24"/>
        </w:rPr>
        <w:t xml:space="preserve"> out simple puzzles every day for Sarah to complete in the quiet period before she goes home at the end of the day. </w:t>
      </w:r>
      <w:proofErr w:type="gramStart"/>
      <w:r w:rsidRPr="006E3656">
        <w:rPr>
          <w:sz w:val="24"/>
          <w:szCs w:val="24"/>
        </w:rPr>
        <w:t>Staff occasionally take</w:t>
      </w:r>
      <w:proofErr w:type="gramEnd"/>
      <w:r w:rsidRPr="006E3656">
        <w:rPr>
          <w:sz w:val="24"/>
          <w:szCs w:val="24"/>
        </w:rPr>
        <w:t xml:space="preserve"> Sarah to the local library where she can borrow different puzzles. The puzzles are mostly targeted to young children</w:t>
      </w:r>
      <w:r w:rsidR="00BF08EF" w:rsidRPr="006E3656">
        <w:rPr>
          <w:sz w:val="24"/>
          <w:szCs w:val="24"/>
        </w:rPr>
        <w:t xml:space="preserve"> and Sarah is disinterested in them</w:t>
      </w:r>
      <w:r w:rsidRPr="006E3656">
        <w:rPr>
          <w:sz w:val="24"/>
          <w:szCs w:val="24"/>
        </w:rPr>
        <w:t xml:space="preserve">. </w:t>
      </w:r>
    </w:p>
    <w:p w:rsidR="00C841BC" w:rsidRPr="006E3656" w:rsidRDefault="00C841BC" w:rsidP="004F00BA">
      <w:pPr>
        <w:pStyle w:val="normalbold"/>
        <w:spacing w:after="0" w:line="360" w:lineRule="auto"/>
        <w:rPr>
          <w:sz w:val="24"/>
          <w:szCs w:val="24"/>
        </w:rPr>
      </w:pPr>
      <w:r w:rsidRPr="006E3656">
        <w:rPr>
          <w:sz w:val="24"/>
          <w:szCs w:val="24"/>
        </w:rPr>
        <w:t xml:space="preserve">Encounter </w:t>
      </w:r>
    </w:p>
    <w:p w:rsidR="00C841BC" w:rsidRPr="006E3656" w:rsidRDefault="00F91432" w:rsidP="006E3656">
      <w:pPr>
        <w:spacing w:line="360" w:lineRule="auto"/>
        <w:rPr>
          <w:sz w:val="24"/>
          <w:szCs w:val="24"/>
        </w:rPr>
      </w:pPr>
      <w:r w:rsidRPr="006E3656">
        <w:rPr>
          <w:sz w:val="24"/>
          <w:szCs w:val="24"/>
        </w:rPr>
        <w:t>Sarah and the s</w:t>
      </w:r>
      <w:r w:rsidR="00C841BC" w:rsidRPr="006E3656">
        <w:rPr>
          <w:sz w:val="24"/>
          <w:szCs w:val="24"/>
        </w:rPr>
        <w:t xml:space="preserve">upport staff start stopping by the local op shop while on their way to the coffee shop. They look for reasonably priced puzzles Sarah can purchase. </w:t>
      </w:r>
      <w:r w:rsidRPr="006E3656">
        <w:rPr>
          <w:sz w:val="24"/>
          <w:szCs w:val="24"/>
        </w:rPr>
        <w:t xml:space="preserve">The op shop volunteers start to chat to Sarah each week as she becomes a regular in the shop. Sarah tells the volunteers that she likes completing puzzles but is bored doing </w:t>
      </w:r>
      <w:r w:rsidRPr="006E3656">
        <w:rPr>
          <w:sz w:val="24"/>
          <w:szCs w:val="24"/>
        </w:rPr>
        <w:lastRenderedPageBreak/>
        <w:t xml:space="preserve">the same ones over and over. She also tells the volunteers that some of the puzzles they are selling have pieces missing and that she doesn’t like this.  The op shop </w:t>
      </w:r>
      <w:proofErr w:type="gramStart"/>
      <w:r w:rsidRPr="006E3656">
        <w:rPr>
          <w:sz w:val="24"/>
          <w:szCs w:val="24"/>
        </w:rPr>
        <w:t>staff tell</w:t>
      </w:r>
      <w:proofErr w:type="gramEnd"/>
      <w:r w:rsidRPr="006E3656">
        <w:rPr>
          <w:sz w:val="24"/>
          <w:szCs w:val="24"/>
        </w:rPr>
        <w:t xml:space="preserve"> Sarah and the support worker that they never know if they are selling complete puzzles or whether pieces are missing as they do not have the time to check each one.</w:t>
      </w:r>
    </w:p>
    <w:p w:rsidR="00C841BC" w:rsidRPr="006E3656" w:rsidRDefault="00C841BC" w:rsidP="004F00BA">
      <w:pPr>
        <w:pStyle w:val="normalbold"/>
        <w:spacing w:after="0" w:line="360" w:lineRule="auto"/>
        <w:rPr>
          <w:sz w:val="24"/>
          <w:szCs w:val="24"/>
        </w:rPr>
      </w:pPr>
      <w:r w:rsidRPr="006E3656">
        <w:rPr>
          <w:sz w:val="24"/>
          <w:szCs w:val="24"/>
        </w:rPr>
        <w:t xml:space="preserve">Participation </w:t>
      </w:r>
    </w:p>
    <w:p w:rsidR="00C841BC" w:rsidRPr="006E3656" w:rsidRDefault="00C841BC" w:rsidP="006E3656">
      <w:pPr>
        <w:spacing w:line="360" w:lineRule="auto"/>
        <w:rPr>
          <w:sz w:val="24"/>
          <w:szCs w:val="24"/>
        </w:rPr>
      </w:pPr>
      <w:r w:rsidRPr="006E3656">
        <w:rPr>
          <w:sz w:val="24"/>
          <w:szCs w:val="24"/>
        </w:rPr>
        <w:t>The op-shop volunteers ask if Sarah is interested in spending time in the sorting room with the other volunteers to complete and check the donated puzzles.</w:t>
      </w:r>
      <w:r w:rsidR="00F91432" w:rsidRPr="006E3656">
        <w:rPr>
          <w:sz w:val="24"/>
          <w:szCs w:val="24"/>
        </w:rPr>
        <w:t xml:space="preserve"> Sarah is interested but a bit anxious about coming to a new place where she does not know anyone. The support worker offers to come for a </w:t>
      </w:r>
      <w:r w:rsidR="00BF08EF" w:rsidRPr="006E3656">
        <w:rPr>
          <w:sz w:val="24"/>
          <w:szCs w:val="24"/>
        </w:rPr>
        <w:t xml:space="preserve">while </w:t>
      </w:r>
      <w:r w:rsidR="00F91432" w:rsidRPr="006E3656">
        <w:rPr>
          <w:sz w:val="24"/>
          <w:szCs w:val="24"/>
        </w:rPr>
        <w:t>until Sarah feels more confident about coming on her own.</w:t>
      </w:r>
    </w:p>
    <w:p w:rsidR="00C841BC" w:rsidRPr="006E3656" w:rsidRDefault="00C841BC" w:rsidP="006E3656">
      <w:pPr>
        <w:spacing w:line="360" w:lineRule="auto"/>
        <w:rPr>
          <w:sz w:val="24"/>
          <w:szCs w:val="24"/>
        </w:rPr>
      </w:pPr>
      <w:r w:rsidRPr="006E3656">
        <w:rPr>
          <w:sz w:val="24"/>
          <w:szCs w:val="24"/>
        </w:rPr>
        <w:t>Sarah now spends three mornings a week at the op shop checking and completing a range of different puzzles</w:t>
      </w:r>
      <w:r w:rsidR="00BF08EF" w:rsidRPr="006E3656">
        <w:rPr>
          <w:sz w:val="24"/>
          <w:szCs w:val="24"/>
        </w:rPr>
        <w:t>. She completes the easy ones in the shop and takes the complex ones home where she has time to complete them</w:t>
      </w:r>
      <w:r w:rsidRPr="006E3656">
        <w:rPr>
          <w:sz w:val="24"/>
          <w:szCs w:val="24"/>
        </w:rPr>
        <w:t xml:space="preserve">. The </w:t>
      </w:r>
      <w:r w:rsidR="00F91432" w:rsidRPr="006E3656">
        <w:rPr>
          <w:sz w:val="24"/>
          <w:szCs w:val="24"/>
        </w:rPr>
        <w:t xml:space="preserve">op shop is happy because the </w:t>
      </w:r>
      <w:r w:rsidRPr="006E3656">
        <w:rPr>
          <w:sz w:val="24"/>
          <w:szCs w:val="24"/>
        </w:rPr>
        <w:t xml:space="preserve">stock of puzzles </w:t>
      </w:r>
      <w:r w:rsidR="00BF08EF" w:rsidRPr="006E3656">
        <w:rPr>
          <w:sz w:val="24"/>
          <w:szCs w:val="24"/>
        </w:rPr>
        <w:t xml:space="preserve">is </w:t>
      </w:r>
      <w:r w:rsidRPr="006E3656">
        <w:rPr>
          <w:sz w:val="24"/>
          <w:szCs w:val="24"/>
        </w:rPr>
        <w:t xml:space="preserve">turning over regularly and </w:t>
      </w:r>
      <w:r w:rsidR="00F91432" w:rsidRPr="006E3656">
        <w:rPr>
          <w:sz w:val="24"/>
          <w:szCs w:val="24"/>
        </w:rPr>
        <w:t xml:space="preserve">ones with missing pieces </w:t>
      </w:r>
      <w:r w:rsidRPr="006E3656">
        <w:rPr>
          <w:sz w:val="24"/>
          <w:szCs w:val="24"/>
        </w:rPr>
        <w:t xml:space="preserve">are </w:t>
      </w:r>
      <w:r w:rsidR="00F91432" w:rsidRPr="006E3656">
        <w:rPr>
          <w:sz w:val="24"/>
          <w:szCs w:val="24"/>
        </w:rPr>
        <w:t>binned</w:t>
      </w:r>
      <w:r w:rsidRPr="006E3656">
        <w:rPr>
          <w:sz w:val="24"/>
          <w:szCs w:val="24"/>
        </w:rPr>
        <w:t xml:space="preserve">. Sarah </w:t>
      </w:r>
      <w:r w:rsidR="00BF08EF" w:rsidRPr="006E3656">
        <w:rPr>
          <w:sz w:val="24"/>
          <w:szCs w:val="24"/>
        </w:rPr>
        <w:t>enjoys her volunteering</w:t>
      </w:r>
      <w:r w:rsidR="00F25B63" w:rsidRPr="006E3656">
        <w:rPr>
          <w:sz w:val="24"/>
          <w:szCs w:val="24"/>
        </w:rPr>
        <w:t>, attends independently and is</w:t>
      </w:r>
      <w:r w:rsidR="00F91432" w:rsidRPr="006E3656">
        <w:rPr>
          <w:sz w:val="24"/>
          <w:szCs w:val="24"/>
        </w:rPr>
        <w:t xml:space="preserve"> </w:t>
      </w:r>
      <w:r w:rsidRPr="006E3656">
        <w:rPr>
          <w:sz w:val="24"/>
          <w:szCs w:val="24"/>
        </w:rPr>
        <w:t>included in all the volunteer celebrations</w:t>
      </w:r>
      <w:r w:rsidR="00F25B63" w:rsidRPr="006E3656">
        <w:rPr>
          <w:sz w:val="24"/>
          <w:szCs w:val="24"/>
        </w:rPr>
        <w:t xml:space="preserve"> and events. She is no longer accompanied by a support worker.</w:t>
      </w:r>
    </w:p>
    <w:p w:rsidR="002F7D33" w:rsidRPr="006E3656" w:rsidRDefault="002F7D33" w:rsidP="00456DC6">
      <w:pPr>
        <w:pStyle w:val="Heading2"/>
      </w:pPr>
      <w:bookmarkStart w:id="38" w:name="_Toc453927737"/>
      <w:bookmarkStart w:id="39" w:name="_Toc454364067"/>
      <w:bookmarkStart w:id="40" w:name="_Toc456793176"/>
      <w:r w:rsidRPr="006E3656">
        <w:t>Employment</w:t>
      </w:r>
      <w:bookmarkEnd w:id="38"/>
      <w:bookmarkEnd w:id="39"/>
      <w:bookmarkEnd w:id="40"/>
      <w:r w:rsidRPr="006E3656">
        <w:t xml:space="preserve"> </w:t>
      </w:r>
    </w:p>
    <w:p w:rsidR="00102503" w:rsidRPr="006E3656" w:rsidRDefault="00102503" w:rsidP="006E3656">
      <w:pPr>
        <w:spacing w:line="360" w:lineRule="auto"/>
        <w:rPr>
          <w:sz w:val="24"/>
          <w:szCs w:val="24"/>
          <w:lang w:eastAsia="en-AU"/>
        </w:rPr>
      </w:pPr>
      <w:r w:rsidRPr="006E3656">
        <w:rPr>
          <w:sz w:val="24"/>
          <w:szCs w:val="24"/>
          <w:lang w:eastAsia="en-AU"/>
        </w:rPr>
        <w:t xml:space="preserve">Having a job is one of the most common ways that people participate in the community. It </w:t>
      </w:r>
      <w:r w:rsidR="001B3907" w:rsidRPr="006E3656">
        <w:rPr>
          <w:sz w:val="24"/>
          <w:szCs w:val="24"/>
          <w:lang w:eastAsia="en-AU"/>
        </w:rPr>
        <w:t xml:space="preserve">is </w:t>
      </w:r>
      <w:r w:rsidRPr="006E3656">
        <w:rPr>
          <w:sz w:val="24"/>
          <w:szCs w:val="24"/>
          <w:lang w:eastAsia="en-AU"/>
        </w:rPr>
        <w:t xml:space="preserve">a way to meet new people, have a valued role, </w:t>
      </w:r>
      <w:r w:rsidR="001574DB" w:rsidRPr="006E3656">
        <w:rPr>
          <w:sz w:val="24"/>
          <w:szCs w:val="24"/>
          <w:lang w:eastAsia="en-AU"/>
        </w:rPr>
        <w:t>and do</w:t>
      </w:r>
      <w:r w:rsidRPr="006E3656">
        <w:rPr>
          <w:sz w:val="24"/>
          <w:szCs w:val="24"/>
          <w:lang w:eastAsia="en-AU"/>
        </w:rPr>
        <w:t xml:space="preserve"> something that is related to our interests,</w:t>
      </w:r>
      <w:r w:rsidR="001B3907" w:rsidRPr="006E3656">
        <w:rPr>
          <w:sz w:val="24"/>
          <w:szCs w:val="24"/>
          <w:lang w:eastAsia="en-AU"/>
        </w:rPr>
        <w:t xml:space="preserve"> to grow and develop and build independence and confidence. Paid work can also further expand opportunities by increasing financial independence.  </w:t>
      </w:r>
      <w:r w:rsidRPr="006E3656">
        <w:rPr>
          <w:sz w:val="24"/>
          <w:szCs w:val="24"/>
          <w:lang w:eastAsia="en-AU"/>
        </w:rPr>
        <w:t xml:space="preserve"> </w:t>
      </w:r>
    </w:p>
    <w:p w:rsidR="00102503" w:rsidRPr="006E3656" w:rsidRDefault="002F7D33" w:rsidP="006E3656">
      <w:pPr>
        <w:spacing w:line="360" w:lineRule="auto"/>
        <w:rPr>
          <w:sz w:val="24"/>
          <w:szCs w:val="24"/>
        </w:rPr>
      </w:pPr>
      <w:r w:rsidRPr="006E3656">
        <w:rPr>
          <w:sz w:val="24"/>
          <w:szCs w:val="24"/>
        </w:rPr>
        <w:lastRenderedPageBreak/>
        <w:t>People with disability are less likely to be employed than those without disability</w:t>
      </w:r>
      <w:r w:rsidR="00102503" w:rsidRPr="006E3656">
        <w:rPr>
          <w:sz w:val="24"/>
          <w:szCs w:val="24"/>
        </w:rPr>
        <w:t xml:space="preserve">. This can impact on people’s </w:t>
      </w:r>
      <w:r w:rsidR="001574DB" w:rsidRPr="006E3656">
        <w:rPr>
          <w:sz w:val="24"/>
          <w:szCs w:val="24"/>
        </w:rPr>
        <w:t>self-esteem</w:t>
      </w:r>
      <w:r w:rsidR="00102503" w:rsidRPr="006E3656">
        <w:rPr>
          <w:sz w:val="24"/>
          <w:szCs w:val="24"/>
        </w:rPr>
        <w:t xml:space="preserve"> and sense of wellbeing as well as their general independence. </w:t>
      </w:r>
    </w:p>
    <w:p w:rsidR="002F7D33" w:rsidRPr="006E3656" w:rsidRDefault="00102503" w:rsidP="006E3656">
      <w:pPr>
        <w:spacing w:line="360" w:lineRule="auto"/>
        <w:rPr>
          <w:sz w:val="24"/>
          <w:szCs w:val="24"/>
        </w:rPr>
      </w:pPr>
      <w:r w:rsidRPr="006E3656">
        <w:rPr>
          <w:sz w:val="24"/>
          <w:szCs w:val="24"/>
        </w:rPr>
        <w:t xml:space="preserve">There are lots of different ways to think about work including: </w:t>
      </w:r>
    </w:p>
    <w:p w:rsidR="002F7D33" w:rsidRPr="006E3656" w:rsidRDefault="002F7D33" w:rsidP="006E3656">
      <w:pPr>
        <w:pStyle w:val="ListParagraph"/>
        <w:spacing w:line="360" w:lineRule="auto"/>
        <w:rPr>
          <w:sz w:val="24"/>
          <w:szCs w:val="24"/>
        </w:rPr>
      </w:pPr>
      <w:r w:rsidRPr="006E3656">
        <w:rPr>
          <w:sz w:val="24"/>
          <w:szCs w:val="24"/>
        </w:rPr>
        <w:t>Open Employment</w:t>
      </w:r>
    </w:p>
    <w:p w:rsidR="002F7D33" w:rsidRPr="006E3656" w:rsidRDefault="002F7D33" w:rsidP="006E3656">
      <w:pPr>
        <w:pStyle w:val="ListParagraph"/>
        <w:spacing w:line="360" w:lineRule="auto"/>
        <w:rPr>
          <w:sz w:val="24"/>
          <w:szCs w:val="24"/>
        </w:rPr>
      </w:pPr>
      <w:r w:rsidRPr="006E3656">
        <w:rPr>
          <w:sz w:val="24"/>
          <w:szCs w:val="24"/>
        </w:rPr>
        <w:t>Self-employment</w:t>
      </w:r>
    </w:p>
    <w:p w:rsidR="002F7D33" w:rsidRPr="006E3656" w:rsidRDefault="002F7D33" w:rsidP="006E3656">
      <w:pPr>
        <w:pStyle w:val="ListParagraph"/>
        <w:spacing w:line="360" w:lineRule="auto"/>
        <w:rPr>
          <w:sz w:val="24"/>
          <w:szCs w:val="24"/>
        </w:rPr>
      </w:pPr>
      <w:r w:rsidRPr="006E3656">
        <w:rPr>
          <w:sz w:val="24"/>
          <w:szCs w:val="24"/>
        </w:rPr>
        <w:t>Supported Employment</w:t>
      </w:r>
    </w:p>
    <w:p w:rsidR="002F7D33" w:rsidRPr="006E3656" w:rsidRDefault="002F7D33" w:rsidP="006E3656">
      <w:pPr>
        <w:pStyle w:val="ListParagraph"/>
        <w:spacing w:line="360" w:lineRule="auto"/>
        <w:rPr>
          <w:sz w:val="24"/>
          <w:szCs w:val="24"/>
        </w:rPr>
      </w:pPr>
      <w:r w:rsidRPr="006E3656">
        <w:rPr>
          <w:sz w:val="24"/>
          <w:szCs w:val="24"/>
        </w:rPr>
        <w:t>Part-Time and Full Time Employment</w:t>
      </w:r>
    </w:p>
    <w:p w:rsidR="002F7D33" w:rsidRPr="006E3656" w:rsidRDefault="002F7D33" w:rsidP="006E3656">
      <w:pPr>
        <w:pStyle w:val="ListParagraph"/>
        <w:spacing w:line="360" w:lineRule="auto"/>
        <w:rPr>
          <w:sz w:val="24"/>
          <w:szCs w:val="24"/>
        </w:rPr>
      </w:pPr>
      <w:r w:rsidRPr="006E3656">
        <w:rPr>
          <w:sz w:val="24"/>
          <w:szCs w:val="24"/>
        </w:rPr>
        <w:t>Casual and Contract Employment</w:t>
      </w:r>
    </w:p>
    <w:p w:rsidR="002F7D33" w:rsidRPr="006E3656" w:rsidRDefault="002F7D33" w:rsidP="006E3656">
      <w:pPr>
        <w:pStyle w:val="ListParagraph"/>
        <w:spacing w:line="360" w:lineRule="auto"/>
        <w:rPr>
          <w:sz w:val="24"/>
          <w:szCs w:val="24"/>
        </w:rPr>
      </w:pPr>
      <w:r w:rsidRPr="006E3656">
        <w:rPr>
          <w:sz w:val="24"/>
          <w:szCs w:val="24"/>
        </w:rPr>
        <w:t>Permanent Employment</w:t>
      </w:r>
    </w:p>
    <w:p w:rsidR="002F7D33" w:rsidRPr="006E3656" w:rsidRDefault="002F7D33" w:rsidP="006E3656">
      <w:pPr>
        <w:pStyle w:val="ListParagraph"/>
        <w:spacing w:line="360" w:lineRule="auto"/>
        <w:rPr>
          <w:sz w:val="24"/>
          <w:szCs w:val="24"/>
        </w:rPr>
      </w:pPr>
      <w:r w:rsidRPr="006E3656">
        <w:rPr>
          <w:sz w:val="24"/>
          <w:szCs w:val="24"/>
        </w:rPr>
        <w:t xml:space="preserve">Paid and Unpaid employment </w:t>
      </w:r>
    </w:p>
    <w:p w:rsidR="002F7D33" w:rsidRPr="006E3656" w:rsidRDefault="002F7D33" w:rsidP="006E3656">
      <w:pPr>
        <w:pStyle w:val="ListParagraph"/>
        <w:spacing w:line="360" w:lineRule="auto"/>
        <w:rPr>
          <w:sz w:val="24"/>
          <w:szCs w:val="24"/>
        </w:rPr>
      </w:pPr>
      <w:r w:rsidRPr="006E3656">
        <w:rPr>
          <w:sz w:val="24"/>
          <w:szCs w:val="24"/>
        </w:rPr>
        <w:t>Volunteering</w:t>
      </w:r>
    </w:p>
    <w:p w:rsidR="002F7D33" w:rsidRPr="006E3656" w:rsidRDefault="002F7D33" w:rsidP="006E3656">
      <w:pPr>
        <w:pStyle w:val="ListParagraph"/>
        <w:spacing w:line="360" w:lineRule="auto"/>
        <w:rPr>
          <w:sz w:val="24"/>
          <w:szCs w:val="24"/>
        </w:rPr>
      </w:pPr>
      <w:r w:rsidRPr="006E3656">
        <w:rPr>
          <w:sz w:val="24"/>
          <w:szCs w:val="24"/>
        </w:rPr>
        <w:t>Work for wages or salary, in exchange or in kind</w:t>
      </w:r>
    </w:p>
    <w:p w:rsidR="002F7D33" w:rsidRPr="006E3656" w:rsidRDefault="002F7D33" w:rsidP="006E3656">
      <w:pPr>
        <w:pStyle w:val="ListParagraph"/>
        <w:spacing w:line="360" w:lineRule="auto"/>
        <w:rPr>
          <w:sz w:val="24"/>
          <w:szCs w:val="24"/>
        </w:rPr>
      </w:pPr>
      <w:r w:rsidRPr="006E3656">
        <w:rPr>
          <w:sz w:val="24"/>
          <w:szCs w:val="24"/>
        </w:rPr>
        <w:t xml:space="preserve">Internships and apprenticeships </w:t>
      </w:r>
    </w:p>
    <w:p w:rsidR="003129ED" w:rsidRPr="006E3656" w:rsidRDefault="001B3907" w:rsidP="006E3656">
      <w:pPr>
        <w:spacing w:line="360" w:lineRule="auto"/>
        <w:rPr>
          <w:sz w:val="24"/>
          <w:szCs w:val="24"/>
          <w:lang w:eastAsia="en-AU"/>
        </w:rPr>
      </w:pPr>
      <w:r w:rsidRPr="006E3656">
        <w:rPr>
          <w:sz w:val="24"/>
          <w:szCs w:val="24"/>
          <w:lang w:eastAsia="en-AU"/>
        </w:rPr>
        <w:t xml:space="preserve">Your organisation can play a critical role in supporting people to think about, find out about and to explore employment opportunities. </w:t>
      </w:r>
    </w:p>
    <w:p w:rsidR="001B3907" w:rsidRPr="006E3656" w:rsidRDefault="001B3907" w:rsidP="006E3656">
      <w:pPr>
        <w:spacing w:line="360" w:lineRule="auto"/>
        <w:rPr>
          <w:sz w:val="24"/>
          <w:szCs w:val="24"/>
          <w:lang w:eastAsia="en-AU"/>
        </w:rPr>
      </w:pPr>
      <w:r w:rsidRPr="006E3656">
        <w:rPr>
          <w:sz w:val="24"/>
          <w:szCs w:val="24"/>
          <w:lang w:eastAsia="en-AU"/>
        </w:rPr>
        <w:t>Think about how well your own organisation does this:</w:t>
      </w:r>
    </w:p>
    <w:p w:rsidR="002F7D33" w:rsidRPr="006E3656" w:rsidRDefault="002F7D33" w:rsidP="006E3656">
      <w:pPr>
        <w:pStyle w:val="normalbold"/>
        <w:spacing w:after="0" w:line="360" w:lineRule="auto"/>
        <w:rPr>
          <w:sz w:val="24"/>
          <w:szCs w:val="24"/>
          <w:lang w:eastAsia="en-AU"/>
        </w:rPr>
      </w:pPr>
      <w:r w:rsidRPr="006E3656">
        <w:rPr>
          <w:sz w:val="24"/>
          <w:szCs w:val="24"/>
          <w:lang w:eastAsia="en-AU"/>
        </w:rPr>
        <w:t xml:space="preserve">Day Service </w:t>
      </w:r>
      <w:r w:rsidR="001B3907" w:rsidRPr="006E3656">
        <w:rPr>
          <w:sz w:val="24"/>
          <w:szCs w:val="24"/>
          <w:lang w:eastAsia="en-AU"/>
        </w:rPr>
        <w:t xml:space="preserve">actions </w:t>
      </w:r>
    </w:p>
    <w:p w:rsidR="002F7D33" w:rsidRPr="006E3656" w:rsidRDefault="002F7D33" w:rsidP="006E3656">
      <w:pPr>
        <w:pStyle w:val="ListParagraph"/>
        <w:spacing w:line="360" w:lineRule="auto"/>
        <w:rPr>
          <w:sz w:val="24"/>
          <w:szCs w:val="24"/>
        </w:rPr>
      </w:pPr>
      <w:r w:rsidRPr="006E3656">
        <w:rPr>
          <w:sz w:val="24"/>
          <w:szCs w:val="24"/>
        </w:rPr>
        <w:t>Employment is seen by all as a real option for people</w:t>
      </w:r>
    </w:p>
    <w:p w:rsidR="002F7D33" w:rsidRPr="006E3656" w:rsidRDefault="002F7D33" w:rsidP="006E3656">
      <w:pPr>
        <w:pStyle w:val="ListParagraph"/>
        <w:spacing w:line="360" w:lineRule="auto"/>
        <w:rPr>
          <w:sz w:val="24"/>
          <w:szCs w:val="24"/>
        </w:rPr>
      </w:pPr>
      <w:r w:rsidRPr="006E3656">
        <w:rPr>
          <w:sz w:val="24"/>
          <w:szCs w:val="24"/>
        </w:rPr>
        <w:t>Career planning forms part of individual plans</w:t>
      </w:r>
    </w:p>
    <w:p w:rsidR="002F7D33" w:rsidRPr="006E3656" w:rsidRDefault="002F7D33" w:rsidP="006E3656">
      <w:pPr>
        <w:pStyle w:val="ListParagraph"/>
        <w:spacing w:line="360" w:lineRule="auto"/>
        <w:rPr>
          <w:sz w:val="24"/>
          <w:szCs w:val="24"/>
        </w:rPr>
      </w:pPr>
      <w:r w:rsidRPr="006E3656">
        <w:rPr>
          <w:sz w:val="24"/>
          <w:szCs w:val="24"/>
        </w:rPr>
        <w:t>Opportunities are provided for people to know what work is</w:t>
      </w:r>
    </w:p>
    <w:p w:rsidR="002F7D33" w:rsidRPr="006E3656" w:rsidRDefault="002F7D33" w:rsidP="006E3656">
      <w:pPr>
        <w:pStyle w:val="ListParagraph"/>
        <w:spacing w:line="360" w:lineRule="auto"/>
        <w:rPr>
          <w:sz w:val="24"/>
          <w:szCs w:val="24"/>
        </w:rPr>
      </w:pPr>
      <w:r w:rsidRPr="006E3656">
        <w:rPr>
          <w:sz w:val="24"/>
          <w:szCs w:val="24"/>
        </w:rPr>
        <w:t>Job readiness skills are taught</w:t>
      </w:r>
    </w:p>
    <w:p w:rsidR="002F7D33" w:rsidRPr="006E3656" w:rsidRDefault="002F7D33" w:rsidP="006E3656">
      <w:pPr>
        <w:pStyle w:val="ListParagraph"/>
        <w:spacing w:line="360" w:lineRule="auto"/>
        <w:rPr>
          <w:sz w:val="24"/>
          <w:szCs w:val="24"/>
        </w:rPr>
      </w:pPr>
      <w:r w:rsidRPr="006E3656">
        <w:rPr>
          <w:sz w:val="24"/>
          <w:szCs w:val="24"/>
        </w:rPr>
        <w:t>Clear pathways are developed for people to transition from volunteering to work experience and job placement</w:t>
      </w:r>
    </w:p>
    <w:p w:rsidR="002F7D33" w:rsidRPr="006E3656" w:rsidRDefault="002F7D33" w:rsidP="006E3656">
      <w:pPr>
        <w:pStyle w:val="ListParagraph"/>
        <w:spacing w:line="360" w:lineRule="auto"/>
        <w:rPr>
          <w:sz w:val="24"/>
          <w:szCs w:val="24"/>
        </w:rPr>
      </w:pPr>
      <w:r w:rsidRPr="006E3656">
        <w:rPr>
          <w:sz w:val="24"/>
          <w:szCs w:val="24"/>
        </w:rPr>
        <w:lastRenderedPageBreak/>
        <w:t>Close connections are built with community and local businesses</w:t>
      </w:r>
    </w:p>
    <w:p w:rsidR="00FD5954" w:rsidRPr="006E3656" w:rsidRDefault="002F7D33" w:rsidP="006E3656">
      <w:pPr>
        <w:pStyle w:val="ListParagraph"/>
        <w:spacing w:line="360" w:lineRule="auto"/>
        <w:rPr>
          <w:sz w:val="24"/>
          <w:szCs w:val="24"/>
        </w:rPr>
      </w:pPr>
      <w:r w:rsidRPr="006E3656">
        <w:rPr>
          <w:sz w:val="24"/>
          <w:szCs w:val="24"/>
        </w:rPr>
        <w:t>Do your staff or do you, believe people with disability can work?</w:t>
      </w:r>
    </w:p>
    <w:p w:rsidR="002F7D33" w:rsidRPr="006E3656" w:rsidRDefault="002F7D33" w:rsidP="006E3656">
      <w:pPr>
        <w:pStyle w:val="ListParagraph"/>
        <w:spacing w:line="360" w:lineRule="auto"/>
        <w:rPr>
          <w:sz w:val="24"/>
          <w:szCs w:val="24"/>
        </w:rPr>
      </w:pPr>
      <w:r w:rsidRPr="006E3656">
        <w:rPr>
          <w:sz w:val="24"/>
          <w:szCs w:val="24"/>
        </w:rPr>
        <w:t>What does your organisation do to assist people to think about employment?</w:t>
      </w:r>
    </w:p>
    <w:p w:rsidR="002F7D33" w:rsidRPr="006E3656" w:rsidRDefault="002F7D33" w:rsidP="006E3656">
      <w:pPr>
        <w:pStyle w:val="ListParagraph"/>
        <w:spacing w:line="360" w:lineRule="auto"/>
        <w:ind w:right="-188"/>
        <w:rPr>
          <w:sz w:val="24"/>
          <w:szCs w:val="24"/>
        </w:rPr>
      </w:pPr>
      <w:r w:rsidRPr="006E3656">
        <w:rPr>
          <w:sz w:val="24"/>
          <w:szCs w:val="24"/>
        </w:rPr>
        <w:t>What opportunities does your organisation provide for people to know what work is?</w:t>
      </w:r>
    </w:p>
    <w:p w:rsidR="002F7D33" w:rsidRPr="006E3656" w:rsidRDefault="002F7D33" w:rsidP="006E3656">
      <w:pPr>
        <w:pStyle w:val="ListParagraph"/>
        <w:spacing w:line="360" w:lineRule="auto"/>
        <w:rPr>
          <w:sz w:val="24"/>
          <w:szCs w:val="24"/>
        </w:rPr>
      </w:pPr>
      <w:r w:rsidRPr="006E3656">
        <w:rPr>
          <w:sz w:val="24"/>
          <w:szCs w:val="24"/>
        </w:rPr>
        <w:t>What opportunities are there for your organisation to facilitate employment opportunities under the NDIS?</w:t>
      </w:r>
    </w:p>
    <w:p w:rsidR="00CC6EBC" w:rsidRPr="006E3656" w:rsidRDefault="002F7D33" w:rsidP="006E3656">
      <w:pPr>
        <w:pStyle w:val="ListParagraph"/>
        <w:spacing w:line="360" w:lineRule="auto"/>
        <w:rPr>
          <w:sz w:val="24"/>
          <w:szCs w:val="24"/>
        </w:rPr>
      </w:pPr>
      <w:r w:rsidRPr="006E3656">
        <w:rPr>
          <w:sz w:val="24"/>
          <w:szCs w:val="24"/>
        </w:rPr>
        <w:t>How do organisations balance government expectations of people having a job with people’s right to choose not to work?</w:t>
      </w:r>
    </w:p>
    <w:p w:rsidR="00AD403E" w:rsidRDefault="00AD403E" w:rsidP="00806929">
      <w:pPr>
        <w:ind w:right="-46"/>
        <w:rPr>
          <w:rFonts w:eastAsia="Times New Roman"/>
          <w:i/>
          <w:iCs/>
          <w:color w:val="333333"/>
          <w:lang w:eastAsia="en-AU"/>
        </w:rPr>
      </w:pPr>
      <w:r w:rsidRPr="00D12823">
        <w:rPr>
          <w:noProof/>
          <w:lang w:eastAsia="en-AU"/>
        </w:rPr>
        <w:drawing>
          <wp:inline distT="0" distB="0" distL="0" distR="0">
            <wp:extent cx="3895595" cy="676787"/>
            <wp:effectExtent l="0" t="0" r="0" b="0"/>
            <wp:docPr id="247"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734355" w:rsidRPr="006E3656" w:rsidRDefault="00734355" w:rsidP="006E3656">
      <w:pPr>
        <w:spacing w:line="360" w:lineRule="auto"/>
        <w:ind w:right="-46"/>
        <w:rPr>
          <w:rFonts w:eastAsia="Times New Roman"/>
          <w:color w:val="333333"/>
          <w:sz w:val="24"/>
          <w:szCs w:val="24"/>
          <w:lang w:eastAsia="en-AU"/>
        </w:rPr>
      </w:pPr>
      <w:r w:rsidRPr="006E3656">
        <w:rPr>
          <w:rFonts w:eastAsia="Times New Roman"/>
          <w:i/>
          <w:iCs/>
          <w:color w:val="333333"/>
          <w:sz w:val="24"/>
          <w:szCs w:val="24"/>
          <w:lang w:eastAsia="en-AU"/>
        </w:rPr>
        <w:t xml:space="preserve">The following quotes were made by our Community of Practice reflecting on meaningful roles </w:t>
      </w:r>
    </w:p>
    <w:p w:rsidR="00734355" w:rsidRPr="006E3656" w:rsidRDefault="00734355" w:rsidP="004F00BA">
      <w:pPr>
        <w:pStyle w:val="normalbold"/>
        <w:spacing w:after="0" w:line="360" w:lineRule="auto"/>
        <w:rPr>
          <w:sz w:val="24"/>
          <w:szCs w:val="24"/>
          <w:lang w:eastAsia="en-AU"/>
        </w:rPr>
      </w:pPr>
      <w:r w:rsidRPr="006E3656">
        <w:rPr>
          <w:sz w:val="24"/>
          <w:szCs w:val="24"/>
          <w:lang w:eastAsia="en-AU"/>
        </w:rPr>
        <w:t>Successes</w:t>
      </w:r>
    </w:p>
    <w:p w:rsidR="00204B35" w:rsidRPr="006E3656" w:rsidRDefault="00204B35" w:rsidP="006E3656">
      <w:pPr>
        <w:pStyle w:val="ListParagraph"/>
        <w:spacing w:line="360" w:lineRule="auto"/>
        <w:rPr>
          <w:sz w:val="24"/>
          <w:szCs w:val="24"/>
        </w:rPr>
      </w:pPr>
      <w:r w:rsidRPr="006E3656">
        <w:rPr>
          <w:sz w:val="24"/>
          <w:szCs w:val="24"/>
        </w:rPr>
        <w:t>“’Meaningful roles’ is like throwing mud that sticks. We need to try many different options to see which ones people are most interested in.”</w:t>
      </w:r>
    </w:p>
    <w:p w:rsidR="00734355" w:rsidRPr="006E3656" w:rsidRDefault="00734355" w:rsidP="006E3656">
      <w:pPr>
        <w:pStyle w:val="ListParagraph"/>
        <w:spacing w:line="360" w:lineRule="auto"/>
        <w:rPr>
          <w:sz w:val="24"/>
          <w:szCs w:val="24"/>
        </w:rPr>
      </w:pPr>
      <w:r w:rsidRPr="006E3656">
        <w:rPr>
          <w:sz w:val="24"/>
          <w:szCs w:val="24"/>
        </w:rPr>
        <w:t>“We ask people who they want to be their friend, think about why they like that person and we help them become a friend and be a friend, like calling them up. We include friendships on Individual Plans.”</w:t>
      </w:r>
    </w:p>
    <w:p w:rsidR="00204B35" w:rsidRPr="006E3656" w:rsidRDefault="00204B35" w:rsidP="006E3656">
      <w:pPr>
        <w:pStyle w:val="ListParagraph"/>
        <w:spacing w:line="360" w:lineRule="auto"/>
        <w:rPr>
          <w:sz w:val="24"/>
          <w:szCs w:val="24"/>
        </w:rPr>
      </w:pPr>
      <w:r w:rsidRPr="006E3656">
        <w:rPr>
          <w:sz w:val="24"/>
          <w:szCs w:val="24"/>
        </w:rPr>
        <w:t>“Recreation and leisure are great ways to build skills and confidence. They build networks, people can take on volunteer roles which help them to practice their skills and realise their strengths and interests.”</w:t>
      </w:r>
    </w:p>
    <w:p w:rsidR="00734355" w:rsidRPr="006E3656" w:rsidRDefault="00734355" w:rsidP="006E3656">
      <w:pPr>
        <w:pStyle w:val="ListParagraph"/>
        <w:spacing w:line="360" w:lineRule="auto"/>
        <w:rPr>
          <w:sz w:val="24"/>
          <w:szCs w:val="24"/>
        </w:rPr>
      </w:pPr>
      <w:r w:rsidRPr="006E3656">
        <w:rPr>
          <w:sz w:val="24"/>
          <w:szCs w:val="24"/>
        </w:rPr>
        <w:lastRenderedPageBreak/>
        <w:t>“Helping people find meaningful work is really important. Even two or four hours a week of employment can make a difference. We are getting NDIS plans with this specified.”</w:t>
      </w:r>
    </w:p>
    <w:p w:rsidR="00734355" w:rsidRPr="006E3656" w:rsidRDefault="00734355" w:rsidP="006E3656">
      <w:pPr>
        <w:pStyle w:val="ListParagraph"/>
        <w:spacing w:line="360" w:lineRule="auto"/>
        <w:rPr>
          <w:sz w:val="24"/>
          <w:szCs w:val="24"/>
        </w:rPr>
      </w:pPr>
      <w:r w:rsidRPr="006E3656" w:rsidDel="00734355">
        <w:rPr>
          <w:sz w:val="24"/>
          <w:szCs w:val="24"/>
        </w:rPr>
        <w:t xml:space="preserve"> </w:t>
      </w:r>
      <w:r w:rsidRPr="006E3656">
        <w:rPr>
          <w:sz w:val="24"/>
          <w:szCs w:val="24"/>
        </w:rPr>
        <w:t xml:space="preserve">“We are using the </w:t>
      </w:r>
      <w:r w:rsidR="00AB3FC4" w:rsidRPr="006E3656">
        <w:rPr>
          <w:sz w:val="24"/>
          <w:szCs w:val="24"/>
        </w:rPr>
        <w:t>meaningful roles checklist (p20 of this guide</w:t>
      </w:r>
      <w:r w:rsidRPr="006E3656">
        <w:rPr>
          <w:sz w:val="24"/>
          <w:szCs w:val="24"/>
        </w:rPr>
        <w:t>) in training staff. We’re also using it when developing individual plans to help people think about the different roles they can have.”</w:t>
      </w:r>
    </w:p>
    <w:p w:rsidR="00734355" w:rsidRPr="006E3656" w:rsidRDefault="00734355" w:rsidP="004F00BA">
      <w:pPr>
        <w:pStyle w:val="normalbold"/>
        <w:spacing w:after="0" w:line="360" w:lineRule="auto"/>
        <w:rPr>
          <w:sz w:val="24"/>
          <w:szCs w:val="24"/>
          <w:lang w:eastAsia="en-AU"/>
        </w:rPr>
      </w:pPr>
      <w:r w:rsidRPr="006E3656">
        <w:rPr>
          <w:sz w:val="24"/>
          <w:szCs w:val="24"/>
          <w:lang w:eastAsia="en-AU"/>
        </w:rPr>
        <w:t>Challenges</w:t>
      </w:r>
      <w:r w:rsidRPr="006E3656">
        <w:rPr>
          <w:iCs/>
          <w:sz w:val="24"/>
          <w:szCs w:val="24"/>
          <w:lang w:eastAsia="en-AU"/>
        </w:rPr>
        <w:t xml:space="preserve"> </w:t>
      </w:r>
    </w:p>
    <w:p w:rsidR="00734355" w:rsidRPr="006E3656" w:rsidRDefault="00734355" w:rsidP="006E3656">
      <w:pPr>
        <w:pStyle w:val="ListParagraph"/>
        <w:spacing w:line="360" w:lineRule="auto"/>
        <w:rPr>
          <w:sz w:val="24"/>
          <w:szCs w:val="24"/>
        </w:rPr>
      </w:pPr>
      <w:r w:rsidRPr="006E3656">
        <w:rPr>
          <w:sz w:val="24"/>
          <w:szCs w:val="24"/>
        </w:rPr>
        <w:t>“Many schools and families don’t have expectations of employment. We need to start much earlier putting employment forward as a real option.”</w:t>
      </w:r>
    </w:p>
    <w:p w:rsidR="00734355" w:rsidRPr="006E3656" w:rsidRDefault="00734355" w:rsidP="006E3656">
      <w:pPr>
        <w:pStyle w:val="ListParagraph"/>
        <w:spacing w:line="360" w:lineRule="auto"/>
        <w:rPr>
          <w:sz w:val="24"/>
          <w:szCs w:val="24"/>
        </w:rPr>
      </w:pPr>
      <w:r w:rsidRPr="006E3656">
        <w:rPr>
          <w:sz w:val="24"/>
          <w:szCs w:val="24"/>
        </w:rPr>
        <w:t>“Some people limit their work hours because they don’t want to lose their Disability Support Pension.”</w:t>
      </w:r>
    </w:p>
    <w:p w:rsidR="00734355" w:rsidRPr="006E3656" w:rsidRDefault="00734355" w:rsidP="004F00BA">
      <w:pPr>
        <w:pStyle w:val="ListParagraph"/>
        <w:spacing w:after="0" w:line="360" w:lineRule="auto"/>
        <w:rPr>
          <w:sz w:val="24"/>
          <w:szCs w:val="24"/>
        </w:rPr>
      </w:pPr>
      <w:r w:rsidRPr="006E3656" w:rsidDel="00734355">
        <w:rPr>
          <w:sz w:val="24"/>
          <w:szCs w:val="24"/>
        </w:rPr>
        <w:t xml:space="preserve"> </w:t>
      </w:r>
      <w:r w:rsidRPr="006E3656">
        <w:rPr>
          <w:sz w:val="24"/>
          <w:szCs w:val="24"/>
        </w:rPr>
        <w:t>“Many people with autism don’t want to spend time with others. Finding a meaningful role in the community can be difficult.”</w:t>
      </w:r>
    </w:p>
    <w:p w:rsidR="002F7D33" w:rsidRPr="005F368C" w:rsidRDefault="006E3656" w:rsidP="00CC6EBC">
      <w:pPr>
        <w:ind w:left="426" w:hanging="360"/>
      </w:pPr>
      <w:r w:rsidRPr="006E3656">
        <w:rPr>
          <w:noProof/>
          <w:lang w:eastAsia="en-AU"/>
        </w:rPr>
        <w:drawing>
          <wp:inline distT="0" distB="0" distL="0" distR="0">
            <wp:extent cx="2540765" cy="712654"/>
            <wp:effectExtent l="0" t="0" r="0" b="0"/>
            <wp:docPr id="237" name="Picture 7" descr="Presence to participation icon. On the left:  Illustration of 3 hands. Text beside it reads: Presence to Participation." title="Presence to participation icon. On the left:  Illustration of 3 hands. Text beside it reads: Presence to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765" cy="712654"/>
                    </a:xfrm>
                    <a:prstGeom prst="rect">
                      <a:avLst/>
                    </a:prstGeom>
                  </pic:spPr>
                </pic:pic>
              </a:graphicData>
            </a:graphic>
          </wp:inline>
        </w:drawing>
      </w:r>
    </w:p>
    <w:p w:rsidR="00FB51CA" w:rsidRPr="001B1BD9" w:rsidRDefault="00FB51CA" w:rsidP="000D5B2D">
      <w:pPr>
        <w:pStyle w:val="normalbold"/>
        <w:rPr>
          <w:color w:val="ED7900" w:themeColor="accent1"/>
          <w:sz w:val="24"/>
          <w:lang w:eastAsia="en-AU"/>
        </w:rPr>
      </w:pPr>
      <w:proofErr w:type="spellStart"/>
      <w:r w:rsidRPr="001B1BD9">
        <w:rPr>
          <w:color w:val="ED7900" w:themeColor="accent1"/>
          <w:sz w:val="24"/>
          <w:lang w:eastAsia="en-AU"/>
        </w:rPr>
        <w:t>Bec’s</w:t>
      </w:r>
      <w:proofErr w:type="spellEnd"/>
      <w:r w:rsidRPr="001B1BD9">
        <w:rPr>
          <w:color w:val="ED7900" w:themeColor="accent1"/>
          <w:sz w:val="24"/>
          <w:lang w:eastAsia="en-AU"/>
        </w:rPr>
        <w:t xml:space="preserve"> Story</w:t>
      </w:r>
    </w:p>
    <w:p w:rsidR="007F193A" w:rsidRPr="006E3656" w:rsidRDefault="007F193A" w:rsidP="004F00BA">
      <w:pPr>
        <w:pStyle w:val="normalbold"/>
        <w:spacing w:after="0" w:line="360" w:lineRule="auto"/>
        <w:rPr>
          <w:sz w:val="24"/>
          <w:szCs w:val="24"/>
          <w:lang w:eastAsia="en-AU"/>
        </w:rPr>
      </w:pPr>
      <w:r w:rsidRPr="006E3656">
        <w:rPr>
          <w:sz w:val="24"/>
          <w:szCs w:val="24"/>
          <w:lang w:eastAsia="en-AU"/>
        </w:rPr>
        <w:t>Presence</w:t>
      </w:r>
    </w:p>
    <w:p w:rsidR="007F193A" w:rsidRPr="006E3656" w:rsidRDefault="007F193A" w:rsidP="006E3656">
      <w:pPr>
        <w:spacing w:line="360" w:lineRule="auto"/>
        <w:rPr>
          <w:sz w:val="24"/>
          <w:szCs w:val="24"/>
          <w:lang w:eastAsia="en-AU"/>
        </w:rPr>
      </w:pPr>
      <w:proofErr w:type="spellStart"/>
      <w:r w:rsidRPr="006E3656">
        <w:rPr>
          <w:sz w:val="24"/>
          <w:szCs w:val="24"/>
          <w:lang w:eastAsia="en-AU"/>
        </w:rPr>
        <w:t>Bec</w:t>
      </w:r>
      <w:proofErr w:type="spellEnd"/>
      <w:r w:rsidRPr="006E3656">
        <w:rPr>
          <w:sz w:val="24"/>
          <w:szCs w:val="24"/>
          <w:lang w:eastAsia="en-AU"/>
        </w:rPr>
        <w:t xml:space="preserve"> attends a day service which is close to her home.  She likes many of the </w:t>
      </w:r>
      <w:r w:rsidR="00F91432" w:rsidRPr="006E3656">
        <w:rPr>
          <w:sz w:val="24"/>
          <w:szCs w:val="24"/>
          <w:lang w:eastAsia="en-AU"/>
        </w:rPr>
        <w:t xml:space="preserve">activities </w:t>
      </w:r>
      <w:r w:rsidRPr="006E3656">
        <w:rPr>
          <w:sz w:val="24"/>
          <w:szCs w:val="24"/>
          <w:lang w:eastAsia="en-AU"/>
        </w:rPr>
        <w:t xml:space="preserve">she does </w:t>
      </w:r>
      <w:r w:rsidR="00F91432" w:rsidRPr="006E3656">
        <w:rPr>
          <w:sz w:val="24"/>
          <w:szCs w:val="24"/>
          <w:lang w:eastAsia="en-AU"/>
        </w:rPr>
        <w:t xml:space="preserve">at </w:t>
      </w:r>
      <w:r w:rsidRPr="006E3656">
        <w:rPr>
          <w:sz w:val="24"/>
          <w:szCs w:val="24"/>
          <w:lang w:eastAsia="en-AU"/>
        </w:rPr>
        <w:t xml:space="preserve">the service but her real dream is to work with children. </w:t>
      </w:r>
      <w:r w:rsidR="00F91432" w:rsidRPr="006E3656">
        <w:rPr>
          <w:sz w:val="24"/>
          <w:szCs w:val="24"/>
          <w:lang w:eastAsia="en-AU"/>
        </w:rPr>
        <w:t xml:space="preserve">Each day she </w:t>
      </w:r>
      <w:r w:rsidR="004F30D5" w:rsidRPr="006E3656">
        <w:rPr>
          <w:sz w:val="24"/>
          <w:szCs w:val="24"/>
          <w:lang w:eastAsia="en-AU"/>
        </w:rPr>
        <w:t>travels</w:t>
      </w:r>
      <w:r w:rsidR="00F91432" w:rsidRPr="006E3656">
        <w:rPr>
          <w:sz w:val="24"/>
          <w:szCs w:val="24"/>
          <w:lang w:eastAsia="en-AU"/>
        </w:rPr>
        <w:t xml:space="preserve"> past a local child care centre</w:t>
      </w:r>
      <w:r w:rsidR="00204B35" w:rsidRPr="006E3656">
        <w:rPr>
          <w:sz w:val="24"/>
          <w:szCs w:val="24"/>
          <w:lang w:eastAsia="en-AU"/>
        </w:rPr>
        <w:t xml:space="preserve">, looks in </w:t>
      </w:r>
      <w:r w:rsidR="00F91432" w:rsidRPr="006E3656">
        <w:rPr>
          <w:sz w:val="24"/>
          <w:szCs w:val="24"/>
          <w:lang w:eastAsia="en-AU"/>
        </w:rPr>
        <w:t xml:space="preserve">and </w:t>
      </w:r>
      <w:r w:rsidR="004F30D5" w:rsidRPr="006E3656">
        <w:rPr>
          <w:sz w:val="24"/>
          <w:szCs w:val="24"/>
          <w:lang w:eastAsia="en-AU"/>
        </w:rPr>
        <w:t xml:space="preserve">wishes she could work there. </w:t>
      </w:r>
      <w:proofErr w:type="spellStart"/>
      <w:r w:rsidR="00F91432" w:rsidRPr="006E3656">
        <w:rPr>
          <w:sz w:val="24"/>
          <w:szCs w:val="24"/>
          <w:lang w:eastAsia="en-AU"/>
        </w:rPr>
        <w:t>Bec</w:t>
      </w:r>
      <w:proofErr w:type="spellEnd"/>
      <w:r w:rsidR="00F91432" w:rsidRPr="006E3656">
        <w:rPr>
          <w:sz w:val="24"/>
          <w:szCs w:val="24"/>
          <w:lang w:eastAsia="en-AU"/>
        </w:rPr>
        <w:t xml:space="preserve"> </w:t>
      </w:r>
      <w:r w:rsidR="004F30D5" w:rsidRPr="006E3656">
        <w:rPr>
          <w:sz w:val="24"/>
          <w:szCs w:val="24"/>
          <w:lang w:eastAsia="en-AU"/>
        </w:rPr>
        <w:t xml:space="preserve">tells </w:t>
      </w:r>
      <w:r w:rsidR="00F91432" w:rsidRPr="006E3656">
        <w:rPr>
          <w:sz w:val="24"/>
          <w:szCs w:val="24"/>
          <w:lang w:eastAsia="en-AU"/>
        </w:rPr>
        <w:t xml:space="preserve">her support worker </w:t>
      </w:r>
      <w:r w:rsidR="00204B35" w:rsidRPr="006E3656">
        <w:rPr>
          <w:sz w:val="24"/>
          <w:szCs w:val="24"/>
          <w:lang w:eastAsia="en-AU"/>
        </w:rPr>
        <w:t xml:space="preserve">of her dream to work with children and </w:t>
      </w:r>
      <w:r w:rsidR="004F30D5" w:rsidRPr="006E3656">
        <w:rPr>
          <w:sz w:val="24"/>
          <w:szCs w:val="24"/>
          <w:lang w:eastAsia="en-AU"/>
        </w:rPr>
        <w:t xml:space="preserve">together they </w:t>
      </w:r>
      <w:r w:rsidR="00F91432" w:rsidRPr="006E3656">
        <w:rPr>
          <w:sz w:val="24"/>
          <w:szCs w:val="24"/>
          <w:lang w:eastAsia="en-AU"/>
        </w:rPr>
        <w:t xml:space="preserve">make a list of </w:t>
      </w:r>
      <w:r w:rsidR="004F30D5" w:rsidRPr="006E3656">
        <w:rPr>
          <w:sz w:val="24"/>
          <w:szCs w:val="24"/>
          <w:lang w:eastAsia="en-AU"/>
        </w:rPr>
        <w:t xml:space="preserve">all the different ways </w:t>
      </w:r>
      <w:r w:rsidR="00204B35" w:rsidRPr="006E3656">
        <w:rPr>
          <w:sz w:val="24"/>
          <w:szCs w:val="24"/>
          <w:lang w:eastAsia="en-AU"/>
        </w:rPr>
        <w:t>this could be achieved</w:t>
      </w:r>
      <w:r w:rsidR="004F30D5" w:rsidRPr="006E3656">
        <w:rPr>
          <w:sz w:val="24"/>
          <w:szCs w:val="24"/>
          <w:lang w:eastAsia="en-AU"/>
        </w:rPr>
        <w:t>.</w:t>
      </w:r>
    </w:p>
    <w:p w:rsidR="001574DB" w:rsidRPr="006E3656" w:rsidRDefault="004F30D5" w:rsidP="004F00BA">
      <w:pPr>
        <w:pStyle w:val="normalbold"/>
        <w:spacing w:after="0" w:line="360" w:lineRule="auto"/>
        <w:rPr>
          <w:sz w:val="24"/>
          <w:szCs w:val="24"/>
          <w:lang w:eastAsia="en-AU"/>
        </w:rPr>
      </w:pPr>
      <w:r w:rsidRPr="006E3656">
        <w:rPr>
          <w:sz w:val="24"/>
          <w:szCs w:val="24"/>
          <w:lang w:eastAsia="en-AU"/>
        </w:rPr>
        <w:t>Participation</w:t>
      </w:r>
    </w:p>
    <w:p w:rsidR="00FB51CA" w:rsidRPr="006E3656" w:rsidRDefault="007F193A" w:rsidP="006E3656">
      <w:pPr>
        <w:spacing w:line="360" w:lineRule="auto"/>
        <w:rPr>
          <w:sz w:val="24"/>
          <w:szCs w:val="24"/>
          <w:lang w:eastAsia="en-AU"/>
        </w:rPr>
      </w:pPr>
      <w:proofErr w:type="spellStart"/>
      <w:r w:rsidRPr="006E3656">
        <w:rPr>
          <w:sz w:val="24"/>
          <w:szCs w:val="24"/>
          <w:lang w:eastAsia="en-AU"/>
        </w:rPr>
        <w:lastRenderedPageBreak/>
        <w:t>Bec</w:t>
      </w:r>
      <w:proofErr w:type="spellEnd"/>
      <w:r w:rsidRPr="006E3656">
        <w:rPr>
          <w:sz w:val="24"/>
          <w:szCs w:val="24"/>
          <w:lang w:eastAsia="en-AU"/>
        </w:rPr>
        <w:t xml:space="preserve"> and two other women </w:t>
      </w:r>
      <w:r w:rsidR="004F30D5" w:rsidRPr="006E3656">
        <w:rPr>
          <w:sz w:val="24"/>
          <w:szCs w:val="24"/>
          <w:lang w:eastAsia="en-AU"/>
        </w:rPr>
        <w:t xml:space="preserve">take part in a </w:t>
      </w:r>
      <w:r w:rsidRPr="006E3656">
        <w:rPr>
          <w:sz w:val="24"/>
          <w:szCs w:val="24"/>
          <w:lang w:eastAsia="en-AU"/>
        </w:rPr>
        <w:t>kid’s education project</w:t>
      </w:r>
      <w:r w:rsidR="004F30D5" w:rsidRPr="006E3656">
        <w:rPr>
          <w:sz w:val="24"/>
          <w:szCs w:val="24"/>
          <w:lang w:eastAsia="en-AU"/>
        </w:rPr>
        <w:t xml:space="preserve"> run by the disability service</w:t>
      </w:r>
      <w:r w:rsidR="00204B35" w:rsidRPr="006E3656">
        <w:rPr>
          <w:sz w:val="24"/>
          <w:szCs w:val="24"/>
          <w:lang w:eastAsia="en-AU"/>
        </w:rPr>
        <w:t xml:space="preserve">, designed to develop </w:t>
      </w:r>
      <w:r w:rsidR="004F30D5" w:rsidRPr="006E3656">
        <w:rPr>
          <w:sz w:val="24"/>
          <w:szCs w:val="24"/>
          <w:lang w:eastAsia="en-AU"/>
        </w:rPr>
        <w:t xml:space="preserve">positive attitudes of disability </w:t>
      </w:r>
      <w:r w:rsidR="00204B35" w:rsidRPr="006E3656">
        <w:rPr>
          <w:sz w:val="24"/>
          <w:szCs w:val="24"/>
          <w:lang w:eastAsia="en-AU"/>
        </w:rPr>
        <w:t xml:space="preserve">through </w:t>
      </w:r>
      <w:r w:rsidR="001574DB" w:rsidRPr="006E3656">
        <w:rPr>
          <w:sz w:val="24"/>
          <w:szCs w:val="24"/>
          <w:lang w:eastAsia="en-AU"/>
        </w:rPr>
        <w:t>education</w:t>
      </w:r>
      <w:r w:rsidR="00FE07FC" w:rsidRPr="006E3656">
        <w:rPr>
          <w:sz w:val="24"/>
          <w:szCs w:val="24"/>
          <w:lang w:eastAsia="en-AU"/>
        </w:rPr>
        <w:t>.</w:t>
      </w:r>
      <w:r w:rsidR="001574DB" w:rsidRPr="006E3656">
        <w:rPr>
          <w:sz w:val="24"/>
          <w:szCs w:val="24"/>
          <w:lang w:eastAsia="en-AU"/>
        </w:rPr>
        <w:t xml:space="preserve"> </w:t>
      </w:r>
      <w:proofErr w:type="spellStart"/>
      <w:r w:rsidR="001574DB" w:rsidRPr="006E3656">
        <w:rPr>
          <w:sz w:val="24"/>
          <w:szCs w:val="24"/>
          <w:lang w:eastAsia="en-AU"/>
        </w:rPr>
        <w:t>Bec</w:t>
      </w:r>
      <w:proofErr w:type="spellEnd"/>
      <w:r w:rsidR="004F30D5" w:rsidRPr="006E3656">
        <w:rPr>
          <w:sz w:val="24"/>
          <w:szCs w:val="24"/>
          <w:lang w:eastAsia="en-AU"/>
        </w:rPr>
        <w:t xml:space="preserve"> </w:t>
      </w:r>
      <w:r w:rsidRPr="006E3656">
        <w:rPr>
          <w:sz w:val="24"/>
          <w:szCs w:val="24"/>
          <w:lang w:eastAsia="en-AU"/>
        </w:rPr>
        <w:t xml:space="preserve">learns how to plan lessons </w:t>
      </w:r>
      <w:r w:rsidR="004F30D5" w:rsidRPr="006E3656">
        <w:rPr>
          <w:sz w:val="24"/>
          <w:szCs w:val="24"/>
          <w:lang w:eastAsia="en-AU"/>
        </w:rPr>
        <w:t xml:space="preserve">for </w:t>
      </w:r>
      <w:r w:rsidRPr="006E3656">
        <w:rPr>
          <w:sz w:val="24"/>
          <w:szCs w:val="24"/>
          <w:lang w:eastAsia="en-AU"/>
        </w:rPr>
        <w:t>pre-schoolers</w:t>
      </w:r>
      <w:r w:rsidR="004F30D5" w:rsidRPr="006E3656">
        <w:rPr>
          <w:sz w:val="24"/>
          <w:szCs w:val="24"/>
          <w:lang w:eastAsia="en-AU"/>
        </w:rPr>
        <w:t xml:space="preserve"> and </w:t>
      </w:r>
      <w:r w:rsidR="00CE5296" w:rsidRPr="006E3656">
        <w:rPr>
          <w:sz w:val="24"/>
          <w:szCs w:val="24"/>
          <w:lang w:eastAsia="en-AU"/>
        </w:rPr>
        <w:t>develops a program on inclusion using art and craft as a way to engage the children</w:t>
      </w:r>
      <w:r w:rsidR="00204B35" w:rsidRPr="006E3656">
        <w:rPr>
          <w:sz w:val="24"/>
          <w:szCs w:val="24"/>
          <w:lang w:eastAsia="en-AU"/>
        </w:rPr>
        <w:t>.</w:t>
      </w:r>
      <w:r w:rsidR="001574DB" w:rsidRPr="006E3656">
        <w:rPr>
          <w:sz w:val="24"/>
          <w:szCs w:val="24"/>
          <w:lang w:eastAsia="en-AU"/>
        </w:rPr>
        <w:t xml:space="preserve"> </w:t>
      </w:r>
      <w:proofErr w:type="spellStart"/>
      <w:r w:rsidR="00CE5296" w:rsidRPr="006E3656">
        <w:rPr>
          <w:sz w:val="24"/>
          <w:szCs w:val="24"/>
          <w:lang w:eastAsia="en-AU"/>
        </w:rPr>
        <w:t>Bec</w:t>
      </w:r>
      <w:proofErr w:type="spellEnd"/>
      <w:r w:rsidR="00CE5296" w:rsidRPr="006E3656">
        <w:rPr>
          <w:sz w:val="24"/>
          <w:szCs w:val="24"/>
          <w:lang w:eastAsia="en-AU"/>
        </w:rPr>
        <w:t xml:space="preserve"> </w:t>
      </w:r>
      <w:r w:rsidRPr="006E3656">
        <w:rPr>
          <w:sz w:val="24"/>
          <w:szCs w:val="24"/>
          <w:lang w:eastAsia="en-AU"/>
        </w:rPr>
        <w:t xml:space="preserve">then delivers </w:t>
      </w:r>
      <w:r w:rsidR="004F30D5" w:rsidRPr="006E3656">
        <w:rPr>
          <w:sz w:val="24"/>
          <w:szCs w:val="24"/>
          <w:lang w:eastAsia="en-AU"/>
        </w:rPr>
        <w:t xml:space="preserve">six </w:t>
      </w:r>
      <w:r w:rsidRPr="006E3656">
        <w:rPr>
          <w:sz w:val="24"/>
          <w:szCs w:val="24"/>
          <w:lang w:eastAsia="en-AU"/>
        </w:rPr>
        <w:t xml:space="preserve">lessons on inclusion at a local childcare centre. </w:t>
      </w:r>
      <w:r w:rsidR="00CE5296" w:rsidRPr="006E3656">
        <w:rPr>
          <w:sz w:val="24"/>
          <w:szCs w:val="24"/>
          <w:lang w:eastAsia="en-AU"/>
        </w:rPr>
        <w:t xml:space="preserve">During the sessions </w:t>
      </w:r>
      <w:proofErr w:type="spellStart"/>
      <w:r w:rsidR="00CE5296" w:rsidRPr="006E3656">
        <w:rPr>
          <w:sz w:val="24"/>
          <w:szCs w:val="24"/>
          <w:lang w:eastAsia="en-AU"/>
        </w:rPr>
        <w:t>Bec</w:t>
      </w:r>
      <w:proofErr w:type="spellEnd"/>
      <w:r w:rsidR="00CE5296" w:rsidRPr="006E3656">
        <w:rPr>
          <w:sz w:val="24"/>
          <w:szCs w:val="24"/>
          <w:lang w:eastAsia="en-AU"/>
        </w:rPr>
        <w:t xml:space="preserve"> tells the child care co-ordinator of her dream to work with children. She is offered a period of work experience to get to know the children, understand the child care role and understand how childcare centre</w:t>
      </w:r>
      <w:r w:rsidR="00204B35" w:rsidRPr="006E3656">
        <w:rPr>
          <w:sz w:val="24"/>
          <w:szCs w:val="24"/>
          <w:lang w:eastAsia="en-AU"/>
        </w:rPr>
        <w:t>s</w:t>
      </w:r>
      <w:r w:rsidR="00CE5296" w:rsidRPr="006E3656">
        <w:rPr>
          <w:sz w:val="24"/>
          <w:szCs w:val="24"/>
          <w:lang w:eastAsia="en-AU"/>
        </w:rPr>
        <w:t xml:space="preserve"> operate. </w:t>
      </w:r>
      <w:proofErr w:type="spellStart"/>
      <w:r w:rsidRPr="006E3656">
        <w:rPr>
          <w:sz w:val="24"/>
          <w:szCs w:val="24"/>
          <w:lang w:eastAsia="en-AU"/>
        </w:rPr>
        <w:t>Bec</w:t>
      </w:r>
      <w:proofErr w:type="spellEnd"/>
      <w:r w:rsidRPr="006E3656">
        <w:rPr>
          <w:sz w:val="24"/>
          <w:szCs w:val="24"/>
          <w:lang w:eastAsia="en-AU"/>
        </w:rPr>
        <w:t xml:space="preserve"> is now a paid employee at a local childcare centre</w:t>
      </w:r>
      <w:r w:rsidR="003C2A2A" w:rsidRPr="006E3656">
        <w:rPr>
          <w:sz w:val="24"/>
          <w:szCs w:val="24"/>
          <w:lang w:eastAsia="en-AU"/>
        </w:rPr>
        <w:t xml:space="preserve"> and is realising her dream</w:t>
      </w:r>
      <w:r w:rsidRPr="006E3656">
        <w:rPr>
          <w:sz w:val="24"/>
          <w:szCs w:val="24"/>
          <w:lang w:eastAsia="en-AU"/>
        </w:rPr>
        <w:t xml:space="preserve">. </w:t>
      </w:r>
      <w:r w:rsidR="003C2A2A" w:rsidRPr="006E3656">
        <w:rPr>
          <w:sz w:val="24"/>
          <w:szCs w:val="24"/>
          <w:lang w:eastAsia="en-AU"/>
        </w:rPr>
        <w:t xml:space="preserve">Her </w:t>
      </w:r>
      <w:r w:rsidRPr="006E3656">
        <w:rPr>
          <w:sz w:val="24"/>
          <w:szCs w:val="24"/>
          <w:lang w:eastAsia="en-AU"/>
        </w:rPr>
        <w:t xml:space="preserve">Facebook status: ‘Employee of (name) Childcare’.  A girl from the childcare centre was really excited to introduce her Mum to </w:t>
      </w:r>
      <w:proofErr w:type="spellStart"/>
      <w:r w:rsidRPr="006E3656">
        <w:rPr>
          <w:sz w:val="24"/>
          <w:szCs w:val="24"/>
          <w:lang w:eastAsia="en-AU"/>
        </w:rPr>
        <w:t>Bec</w:t>
      </w:r>
      <w:proofErr w:type="spellEnd"/>
      <w:r w:rsidRPr="006E3656">
        <w:rPr>
          <w:sz w:val="24"/>
          <w:szCs w:val="24"/>
          <w:lang w:eastAsia="en-AU"/>
        </w:rPr>
        <w:t xml:space="preserve"> when they met in the street the other day</w:t>
      </w:r>
      <w:r w:rsidR="00FB51CA" w:rsidRPr="006E3656">
        <w:rPr>
          <w:sz w:val="24"/>
          <w:szCs w:val="24"/>
          <w:lang w:eastAsia="en-AU"/>
        </w:rPr>
        <w:t>.</w:t>
      </w:r>
    </w:p>
    <w:p w:rsidR="002F7D33" w:rsidRPr="006E3656" w:rsidRDefault="002F7D33" w:rsidP="00456DC6">
      <w:pPr>
        <w:pStyle w:val="Heading2"/>
      </w:pPr>
      <w:bookmarkStart w:id="41" w:name="_Toc453927739"/>
      <w:bookmarkStart w:id="42" w:name="_Toc454364068"/>
      <w:bookmarkStart w:id="43" w:name="_Toc456793177"/>
      <w:r w:rsidRPr="006E3656">
        <w:t>Community Development</w:t>
      </w:r>
      <w:bookmarkEnd w:id="41"/>
      <w:bookmarkEnd w:id="42"/>
      <w:r w:rsidR="0096649C" w:rsidRPr="006E3656">
        <w:t xml:space="preserve"> and the NDIS</w:t>
      </w:r>
      <w:bookmarkEnd w:id="43"/>
    </w:p>
    <w:p w:rsidR="000F3AD1" w:rsidRPr="006E3656" w:rsidRDefault="001B3907" w:rsidP="004F00BA">
      <w:pPr>
        <w:spacing w:line="360" w:lineRule="auto"/>
        <w:rPr>
          <w:sz w:val="24"/>
          <w:szCs w:val="24"/>
        </w:rPr>
      </w:pPr>
      <w:r w:rsidRPr="006E3656">
        <w:rPr>
          <w:sz w:val="24"/>
          <w:szCs w:val="24"/>
        </w:rPr>
        <w:t xml:space="preserve">Even the best disability support workers and service providers cannot bring about community inclusion on their own. An inclusive society </w:t>
      </w:r>
      <w:r w:rsidR="000F3AD1" w:rsidRPr="006E3656">
        <w:rPr>
          <w:sz w:val="24"/>
          <w:szCs w:val="24"/>
        </w:rPr>
        <w:t xml:space="preserve">needs nurture through community development. This </w:t>
      </w:r>
      <w:r w:rsidR="002F7D33" w:rsidRPr="006E3656">
        <w:rPr>
          <w:sz w:val="24"/>
          <w:szCs w:val="24"/>
        </w:rPr>
        <w:t xml:space="preserve">involves </w:t>
      </w:r>
      <w:r w:rsidRPr="006E3656">
        <w:rPr>
          <w:sz w:val="24"/>
          <w:szCs w:val="24"/>
        </w:rPr>
        <w:t xml:space="preserve">all </w:t>
      </w:r>
      <w:r w:rsidR="002F7D33" w:rsidRPr="006E3656">
        <w:rPr>
          <w:sz w:val="24"/>
          <w:szCs w:val="24"/>
        </w:rPr>
        <w:t>community members taking collective action</w:t>
      </w:r>
      <w:r w:rsidR="001574DB" w:rsidRPr="006E3656">
        <w:rPr>
          <w:sz w:val="24"/>
          <w:szCs w:val="24"/>
        </w:rPr>
        <w:t xml:space="preserve"> </w:t>
      </w:r>
      <w:r w:rsidR="000F3AD1" w:rsidRPr="006E3656">
        <w:rPr>
          <w:sz w:val="24"/>
          <w:szCs w:val="24"/>
        </w:rPr>
        <w:t xml:space="preserve">to </w:t>
      </w:r>
      <w:r w:rsidR="002F7D33" w:rsidRPr="006E3656">
        <w:rPr>
          <w:sz w:val="24"/>
          <w:szCs w:val="24"/>
        </w:rPr>
        <w:t xml:space="preserve">identify and create solutions to common problems. </w:t>
      </w:r>
    </w:p>
    <w:p w:rsidR="000F3AD1" w:rsidRPr="006E3656" w:rsidRDefault="000F3AD1" w:rsidP="004F00BA">
      <w:pPr>
        <w:spacing w:line="360" w:lineRule="auto"/>
        <w:rPr>
          <w:sz w:val="24"/>
          <w:szCs w:val="24"/>
        </w:rPr>
      </w:pPr>
      <w:r w:rsidRPr="006E3656">
        <w:rPr>
          <w:sz w:val="24"/>
          <w:szCs w:val="24"/>
        </w:rPr>
        <w:t>Disability service providers play an important role in c</w:t>
      </w:r>
      <w:r w:rsidR="002F7D33" w:rsidRPr="006E3656">
        <w:rPr>
          <w:sz w:val="24"/>
          <w:szCs w:val="24"/>
        </w:rPr>
        <w:t>ommunity development</w:t>
      </w:r>
      <w:r w:rsidR="00E926D9" w:rsidRPr="006E3656">
        <w:rPr>
          <w:sz w:val="24"/>
          <w:szCs w:val="24"/>
        </w:rPr>
        <w:t xml:space="preserve"> by working with local businesses, sporting organisations, mainstream services, local government and others to create connections, support relationships and build bridges between specialist and regular community settings</w:t>
      </w:r>
      <w:r w:rsidRPr="006E3656">
        <w:rPr>
          <w:sz w:val="24"/>
          <w:szCs w:val="24"/>
        </w:rPr>
        <w:t xml:space="preserve">. </w:t>
      </w:r>
      <w:r w:rsidR="002F7D33" w:rsidRPr="006E3656">
        <w:rPr>
          <w:sz w:val="24"/>
          <w:szCs w:val="24"/>
        </w:rPr>
        <w:t xml:space="preserve"> </w:t>
      </w:r>
    </w:p>
    <w:p w:rsidR="002F7D33" w:rsidRPr="006E3656" w:rsidRDefault="002F7D33" w:rsidP="004F00BA">
      <w:pPr>
        <w:spacing w:line="360" w:lineRule="auto"/>
        <w:rPr>
          <w:sz w:val="24"/>
          <w:szCs w:val="24"/>
        </w:rPr>
      </w:pPr>
      <w:r w:rsidRPr="006E3656">
        <w:rPr>
          <w:sz w:val="24"/>
          <w:szCs w:val="24"/>
        </w:rPr>
        <w:t>It is important for service organisation</w:t>
      </w:r>
      <w:r w:rsidR="00F01F30" w:rsidRPr="006E3656">
        <w:rPr>
          <w:sz w:val="24"/>
          <w:szCs w:val="24"/>
        </w:rPr>
        <w:t>s</w:t>
      </w:r>
      <w:r w:rsidRPr="006E3656">
        <w:rPr>
          <w:sz w:val="24"/>
          <w:szCs w:val="24"/>
        </w:rPr>
        <w:t xml:space="preserve"> to continuo</w:t>
      </w:r>
      <w:r w:rsidR="00F01F30" w:rsidRPr="006E3656">
        <w:rPr>
          <w:sz w:val="24"/>
          <w:szCs w:val="24"/>
        </w:rPr>
        <w:t>usly reflect on how they</w:t>
      </w:r>
      <w:r w:rsidRPr="006E3656">
        <w:rPr>
          <w:sz w:val="24"/>
          <w:szCs w:val="24"/>
        </w:rPr>
        <w:t xml:space="preserve"> support people to be valued members of their local </w:t>
      </w:r>
      <w:r w:rsidR="00724347" w:rsidRPr="006E3656">
        <w:rPr>
          <w:sz w:val="24"/>
          <w:szCs w:val="24"/>
        </w:rPr>
        <w:t>community.</w:t>
      </w:r>
      <w:r w:rsidRPr="006E3656">
        <w:rPr>
          <w:sz w:val="24"/>
          <w:szCs w:val="24"/>
        </w:rPr>
        <w:t xml:space="preserve"> </w:t>
      </w:r>
    </w:p>
    <w:tbl>
      <w:tblPr>
        <w:tblStyle w:val="TableGrid1"/>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4649"/>
        <w:gridCol w:w="4536"/>
      </w:tblGrid>
      <w:tr w:rsidR="002F50B6" w:rsidRPr="00915C1A" w:rsidTr="00C7790F">
        <w:trPr>
          <w:cantSplit/>
          <w:trHeight w:val="356"/>
          <w:tblHeader/>
        </w:trPr>
        <w:tc>
          <w:tcPr>
            <w:tcW w:w="4649" w:type="dxa"/>
            <w:shd w:val="clear" w:color="auto" w:fill="ED7900"/>
            <w:tcMar>
              <w:top w:w="57" w:type="dxa"/>
              <w:bottom w:w="57" w:type="dxa"/>
            </w:tcMar>
          </w:tcPr>
          <w:p w:rsidR="002F50B6" w:rsidRPr="006E3656" w:rsidRDefault="002F50B6" w:rsidP="006E3656">
            <w:pPr>
              <w:spacing w:line="360" w:lineRule="auto"/>
              <w:jc w:val="center"/>
              <w:rPr>
                <w:sz w:val="24"/>
                <w:szCs w:val="24"/>
              </w:rPr>
            </w:pPr>
            <w:r w:rsidRPr="006E3656">
              <w:rPr>
                <w:b/>
                <w:color w:val="FFFFFF" w:themeColor="background1"/>
                <w:sz w:val="24"/>
                <w:szCs w:val="24"/>
              </w:rPr>
              <w:lastRenderedPageBreak/>
              <w:t>Community Development is:</w:t>
            </w:r>
          </w:p>
        </w:tc>
        <w:tc>
          <w:tcPr>
            <w:tcW w:w="4536" w:type="dxa"/>
            <w:shd w:val="clear" w:color="auto" w:fill="ED7900"/>
            <w:tcMar>
              <w:top w:w="57" w:type="dxa"/>
              <w:bottom w:w="57" w:type="dxa"/>
            </w:tcMar>
          </w:tcPr>
          <w:p w:rsidR="002F50B6" w:rsidRPr="006E3656" w:rsidRDefault="002F50B6" w:rsidP="006E3656">
            <w:pPr>
              <w:spacing w:line="360" w:lineRule="auto"/>
              <w:jc w:val="center"/>
              <w:rPr>
                <w:b/>
                <w:color w:val="FFFFFF" w:themeColor="background1"/>
                <w:sz w:val="24"/>
                <w:szCs w:val="24"/>
              </w:rPr>
            </w:pPr>
            <w:r w:rsidRPr="006E3656">
              <w:rPr>
                <w:b/>
                <w:color w:val="FFFFFF" w:themeColor="background1"/>
                <w:sz w:val="24"/>
                <w:szCs w:val="24"/>
              </w:rPr>
              <w:t xml:space="preserve">Community Development is </w:t>
            </w:r>
            <w:r w:rsidR="009E06F8" w:rsidRPr="006E3656">
              <w:rPr>
                <w:b/>
                <w:color w:val="FFFFFF" w:themeColor="background1"/>
                <w:sz w:val="24"/>
                <w:szCs w:val="24"/>
              </w:rPr>
              <w:t>not</w:t>
            </w:r>
            <w:r w:rsidRPr="006E3656">
              <w:rPr>
                <w:b/>
                <w:color w:val="FFFFFF" w:themeColor="background1"/>
                <w:sz w:val="24"/>
                <w:szCs w:val="24"/>
              </w:rPr>
              <w:t>:</w:t>
            </w:r>
          </w:p>
        </w:tc>
      </w:tr>
      <w:tr w:rsidR="002F50B6" w:rsidTr="00C7790F">
        <w:trPr>
          <w:cantSplit/>
          <w:tblHeader/>
        </w:trPr>
        <w:tc>
          <w:tcPr>
            <w:tcW w:w="4649" w:type="dxa"/>
            <w:tcBorders>
              <w:left w:val="dotted" w:sz="4" w:space="0" w:color="ED7900"/>
              <w:bottom w:val="dotted" w:sz="4" w:space="0" w:color="ED7900"/>
              <w:right w:val="dotted" w:sz="4" w:space="0" w:color="ED7900"/>
            </w:tcBorders>
            <w:tcMar>
              <w:top w:w="85" w:type="dxa"/>
              <w:bottom w:w="85" w:type="dxa"/>
            </w:tcMar>
          </w:tcPr>
          <w:p w:rsidR="002F50B6" w:rsidRPr="006E3656" w:rsidRDefault="002F50B6" w:rsidP="004F00BA">
            <w:pPr>
              <w:pStyle w:val="ListParagraph"/>
              <w:spacing w:line="276" w:lineRule="auto"/>
              <w:rPr>
                <w:sz w:val="24"/>
                <w:szCs w:val="24"/>
              </w:rPr>
            </w:pPr>
            <w:r w:rsidRPr="006E3656">
              <w:rPr>
                <w:sz w:val="24"/>
                <w:szCs w:val="24"/>
              </w:rPr>
              <w:t>Addressing a common issue</w:t>
            </w:r>
          </w:p>
          <w:p w:rsidR="002F50B6" w:rsidRPr="006E3656" w:rsidRDefault="002F50B6" w:rsidP="004F00BA">
            <w:pPr>
              <w:pStyle w:val="ListParagraph"/>
              <w:spacing w:line="276" w:lineRule="auto"/>
              <w:rPr>
                <w:sz w:val="24"/>
                <w:szCs w:val="24"/>
              </w:rPr>
            </w:pPr>
            <w:r w:rsidRPr="006E3656">
              <w:rPr>
                <w:sz w:val="24"/>
                <w:szCs w:val="24"/>
              </w:rPr>
              <w:t xml:space="preserve">Owned by the community </w:t>
            </w:r>
          </w:p>
          <w:p w:rsidR="002F50B6" w:rsidRPr="006E3656" w:rsidRDefault="002F50B6" w:rsidP="004F00BA">
            <w:pPr>
              <w:pStyle w:val="ListParagraph"/>
              <w:spacing w:line="276" w:lineRule="auto"/>
              <w:rPr>
                <w:sz w:val="24"/>
                <w:szCs w:val="24"/>
              </w:rPr>
            </w:pPr>
            <w:r w:rsidRPr="006E3656">
              <w:rPr>
                <w:sz w:val="24"/>
                <w:szCs w:val="24"/>
              </w:rPr>
              <w:t>Led locally and collaborative</w:t>
            </w:r>
          </w:p>
          <w:p w:rsidR="002F50B6" w:rsidRPr="006E3656" w:rsidRDefault="002F50B6" w:rsidP="004F00BA">
            <w:pPr>
              <w:pStyle w:val="ListParagraph"/>
              <w:spacing w:line="276" w:lineRule="auto"/>
              <w:rPr>
                <w:sz w:val="24"/>
                <w:szCs w:val="24"/>
              </w:rPr>
            </w:pPr>
            <w:r w:rsidRPr="006E3656">
              <w:rPr>
                <w:sz w:val="24"/>
                <w:szCs w:val="24"/>
              </w:rPr>
              <w:t>Experimental and opportunistic</w:t>
            </w:r>
          </w:p>
          <w:p w:rsidR="002F50B6" w:rsidRPr="006E3656" w:rsidRDefault="002F50B6" w:rsidP="004F00BA">
            <w:pPr>
              <w:pStyle w:val="ListParagraph"/>
              <w:spacing w:line="276" w:lineRule="auto"/>
              <w:rPr>
                <w:sz w:val="24"/>
                <w:szCs w:val="24"/>
              </w:rPr>
            </w:pPr>
            <w:r w:rsidRPr="006E3656">
              <w:rPr>
                <w:sz w:val="24"/>
                <w:szCs w:val="24"/>
              </w:rPr>
              <w:t>Focussed on objectives</w:t>
            </w:r>
          </w:p>
          <w:p w:rsidR="002F50B6" w:rsidRPr="006E3656" w:rsidRDefault="002F50B6" w:rsidP="004F00BA">
            <w:pPr>
              <w:pStyle w:val="Table"/>
              <w:spacing w:line="276" w:lineRule="auto"/>
              <w:rPr>
                <w:color w:val="78F347"/>
                <w:sz w:val="24"/>
                <w:szCs w:val="24"/>
              </w:rPr>
            </w:pPr>
          </w:p>
        </w:tc>
        <w:tc>
          <w:tcPr>
            <w:tcW w:w="4536" w:type="dxa"/>
            <w:tcBorders>
              <w:left w:val="dotted" w:sz="4" w:space="0" w:color="ED7900"/>
              <w:bottom w:val="dotted" w:sz="4" w:space="0" w:color="ED7900"/>
              <w:right w:val="dotted" w:sz="4" w:space="0" w:color="ED7900"/>
            </w:tcBorders>
            <w:tcMar>
              <w:top w:w="85" w:type="dxa"/>
              <w:bottom w:w="85" w:type="dxa"/>
            </w:tcMar>
          </w:tcPr>
          <w:p w:rsidR="002F50B6" w:rsidRPr="006E3656" w:rsidRDefault="009E06F8" w:rsidP="004F00BA">
            <w:pPr>
              <w:pStyle w:val="ListParagraph"/>
              <w:spacing w:line="276" w:lineRule="auto"/>
              <w:rPr>
                <w:sz w:val="24"/>
                <w:szCs w:val="24"/>
              </w:rPr>
            </w:pPr>
            <w:r w:rsidRPr="006E3656">
              <w:rPr>
                <w:sz w:val="24"/>
                <w:szCs w:val="24"/>
              </w:rPr>
              <w:t>S</w:t>
            </w:r>
            <w:r w:rsidR="002F50B6" w:rsidRPr="006E3656">
              <w:rPr>
                <w:sz w:val="24"/>
                <w:szCs w:val="24"/>
              </w:rPr>
              <w:t>ervice delivery (but services can participate in community development)</w:t>
            </w:r>
          </w:p>
          <w:p w:rsidR="002F50B6" w:rsidRPr="006E3656" w:rsidRDefault="009E06F8" w:rsidP="004F00BA">
            <w:pPr>
              <w:pStyle w:val="ListParagraph"/>
              <w:spacing w:line="276" w:lineRule="auto"/>
              <w:rPr>
                <w:sz w:val="24"/>
                <w:szCs w:val="24"/>
              </w:rPr>
            </w:pPr>
            <w:r w:rsidRPr="006E3656">
              <w:rPr>
                <w:sz w:val="24"/>
                <w:szCs w:val="24"/>
              </w:rPr>
              <w:t>S</w:t>
            </w:r>
            <w:r w:rsidR="002F50B6" w:rsidRPr="006E3656">
              <w:rPr>
                <w:sz w:val="24"/>
                <w:szCs w:val="24"/>
              </w:rPr>
              <w:t>ocial work</w:t>
            </w:r>
          </w:p>
          <w:p w:rsidR="002F50B6" w:rsidRPr="006E3656" w:rsidRDefault="009E06F8" w:rsidP="004F00BA">
            <w:pPr>
              <w:pStyle w:val="ListParagraph"/>
              <w:spacing w:line="276" w:lineRule="auto"/>
              <w:rPr>
                <w:sz w:val="24"/>
                <w:szCs w:val="24"/>
              </w:rPr>
            </w:pPr>
            <w:r w:rsidRPr="006E3656">
              <w:rPr>
                <w:sz w:val="24"/>
                <w:szCs w:val="24"/>
              </w:rPr>
              <w:t>A</w:t>
            </w:r>
            <w:r w:rsidR="002F50B6" w:rsidRPr="006E3656">
              <w:rPr>
                <w:sz w:val="24"/>
                <w:szCs w:val="24"/>
              </w:rPr>
              <w:t>dvocacy on behalf of individuals</w:t>
            </w:r>
          </w:p>
          <w:p w:rsidR="002F50B6" w:rsidRPr="006E3656" w:rsidRDefault="009E06F8" w:rsidP="004F00BA">
            <w:pPr>
              <w:pStyle w:val="ListParagraph"/>
              <w:spacing w:line="276" w:lineRule="auto"/>
              <w:rPr>
                <w:sz w:val="24"/>
                <w:szCs w:val="24"/>
              </w:rPr>
            </w:pPr>
            <w:r w:rsidRPr="006E3656">
              <w:rPr>
                <w:sz w:val="24"/>
                <w:szCs w:val="24"/>
              </w:rPr>
              <w:t>T</w:t>
            </w:r>
            <w:r w:rsidR="002F50B6" w:rsidRPr="006E3656">
              <w:rPr>
                <w:sz w:val="24"/>
                <w:szCs w:val="24"/>
              </w:rPr>
              <w:t>okenistic or just a “feel good” exercise</w:t>
            </w:r>
          </w:p>
        </w:tc>
      </w:tr>
    </w:tbl>
    <w:p w:rsidR="006E3656" w:rsidRDefault="006E3656" w:rsidP="002F7D33">
      <w:pPr>
        <w:pStyle w:val="normalbold"/>
      </w:pPr>
    </w:p>
    <w:p w:rsidR="002F7D33" w:rsidRDefault="002F7D33" w:rsidP="002F7D33">
      <w:pPr>
        <w:pStyle w:val="normalbold"/>
      </w:pPr>
      <w:r>
        <w:t xml:space="preserve">There are many benefits to </w:t>
      </w:r>
      <w:r w:rsidR="001B3907">
        <w:t>successful c</w:t>
      </w:r>
      <w:r>
        <w:t xml:space="preserve">ommunity </w:t>
      </w:r>
      <w:r w:rsidR="001B3907">
        <w:t>d</w:t>
      </w:r>
      <w:r>
        <w:t>evelopment</w:t>
      </w:r>
    </w:p>
    <w:p w:rsidR="006E3656" w:rsidRPr="00CC46BE" w:rsidRDefault="006E3656" w:rsidP="00CC46BE">
      <w:pPr>
        <w:pStyle w:val="ListParagraph"/>
        <w:spacing w:line="360" w:lineRule="auto"/>
        <w:rPr>
          <w:sz w:val="24"/>
          <w:szCs w:val="24"/>
        </w:rPr>
      </w:pPr>
      <w:r w:rsidRPr="00CC46BE">
        <w:rPr>
          <w:sz w:val="24"/>
          <w:szCs w:val="24"/>
        </w:rPr>
        <w:t>More accessible communities</w:t>
      </w:r>
    </w:p>
    <w:p w:rsidR="006E3656" w:rsidRPr="00CC46BE" w:rsidRDefault="006E3656" w:rsidP="00CC46BE">
      <w:pPr>
        <w:pStyle w:val="ListParagraph"/>
        <w:spacing w:line="360" w:lineRule="auto"/>
        <w:rPr>
          <w:sz w:val="24"/>
          <w:szCs w:val="24"/>
        </w:rPr>
      </w:pPr>
      <w:r w:rsidRPr="00CC46BE">
        <w:rPr>
          <w:sz w:val="24"/>
          <w:szCs w:val="24"/>
        </w:rPr>
        <w:t>Encourages change in societal views about disability</w:t>
      </w:r>
    </w:p>
    <w:p w:rsidR="006E3656" w:rsidRPr="00CC46BE" w:rsidRDefault="006E3656" w:rsidP="00CC46BE">
      <w:pPr>
        <w:pStyle w:val="ListParagraph"/>
        <w:spacing w:line="360" w:lineRule="auto"/>
        <w:rPr>
          <w:sz w:val="24"/>
          <w:szCs w:val="24"/>
        </w:rPr>
      </w:pPr>
      <w:r w:rsidRPr="00CC46BE">
        <w:rPr>
          <w:sz w:val="24"/>
          <w:szCs w:val="24"/>
        </w:rPr>
        <w:t>People with disability feel empowered and valued</w:t>
      </w:r>
    </w:p>
    <w:p w:rsidR="006E3656" w:rsidRPr="00CC46BE" w:rsidRDefault="006E3656" w:rsidP="00CC46BE">
      <w:pPr>
        <w:pStyle w:val="ListParagraph"/>
        <w:spacing w:line="360" w:lineRule="auto"/>
        <w:rPr>
          <w:sz w:val="24"/>
          <w:szCs w:val="24"/>
        </w:rPr>
      </w:pPr>
      <w:r w:rsidRPr="00CC46BE">
        <w:rPr>
          <w:sz w:val="24"/>
          <w:szCs w:val="24"/>
        </w:rPr>
        <w:t>Increase in personal wellbeing</w:t>
      </w:r>
    </w:p>
    <w:p w:rsidR="006E3656" w:rsidRPr="00CC46BE" w:rsidRDefault="006E3656" w:rsidP="00CC46BE">
      <w:pPr>
        <w:pStyle w:val="ListParagraph"/>
        <w:spacing w:line="360" w:lineRule="auto"/>
        <w:rPr>
          <w:sz w:val="24"/>
          <w:szCs w:val="24"/>
        </w:rPr>
      </w:pPr>
      <w:r w:rsidRPr="00CC46BE">
        <w:rPr>
          <w:sz w:val="24"/>
          <w:szCs w:val="24"/>
        </w:rPr>
        <w:t>Increase in social connections</w:t>
      </w:r>
      <w:r w:rsidR="00CC46BE" w:rsidRPr="00CC46BE">
        <w:rPr>
          <w:sz w:val="24"/>
          <w:szCs w:val="24"/>
        </w:rPr>
        <w:t xml:space="preserve"> and relationships</w:t>
      </w:r>
    </w:p>
    <w:p w:rsidR="00CC46BE" w:rsidRPr="00CC46BE" w:rsidRDefault="00CC46BE" w:rsidP="00CC46BE">
      <w:pPr>
        <w:pStyle w:val="ListParagraph"/>
        <w:spacing w:line="360" w:lineRule="auto"/>
        <w:rPr>
          <w:sz w:val="24"/>
          <w:szCs w:val="24"/>
        </w:rPr>
      </w:pPr>
      <w:r w:rsidRPr="00CC46BE">
        <w:rPr>
          <w:sz w:val="24"/>
          <w:szCs w:val="24"/>
        </w:rPr>
        <w:t>Diversity and rights are celebrated</w:t>
      </w:r>
    </w:p>
    <w:p w:rsidR="00CC46BE" w:rsidRPr="00CC46BE" w:rsidRDefault="00CC46BE" w:rsidP="00CC46BE">
      <w:pPr>
        <w:pStyle w:val="ListParagraph"/>
        <w:spacing w:line="360" w:lineRule="auto"/>
        <w:rPr>
          <w:sz w:val="24"/>
          <w:szCs w:val="24"/>
        </w:rPr>
      </w:pPr>
      <w:r w:rsidRPr="00CC46BE">
        <w:rPr>
          <w:sz w:val="24"/>
          <w:szCs w:val="24"/>
        </w:rPr>
        <w:t>Increased return for the whole community on investments</w:t>
      </w:r>
    </w:p>
    <w:p w:rsidR="00CC46BE" w:rsidRPr="00CC46BE" w:rsidRDefault="00CC46BE" w:rsidP="00CC46BE">
      <w:pPr>
        <w:pStyle w:val="ListParagraph"/>
        <w:spacing w:line="360" w:lineRule="auto"/>
        <w:rPr>
          <w:sz w:val="24"/>
          <w:szCs w:val="24"/>
        </w:rPr>
      </w:pPr>
      <w:r w:rsidRPr="00CC46BE">
        <w:rPr>
          <w:sz w:val="24"/>
          <w:szCs w:val="24"/>
        </w:rPr>
        <w:t>Reduced dependence on specialist supports</w:t>
      </w:r>
    </w:p>
    <w:p w:rsidR="00CC46BE" w:rsidRPr="00CC46BE" w:rsidRDefault="00CC46BE" w:rsidP="00CC46BE">
      <w:pPr>
        <w:pStyle w:val="ListParagraph"/>
        <w:spacing w:line="360" w:lineRule="auto"/>
        <w:rPr>
          <w:sz w:val="24"/>
          <w:szCs w:val="24"/>
        </w:rPr>
      </w:pPr>
      <w:r w:rsidRPr="00CC46BE">
        <w:rPr>
          <w:sz w:val="24"/>
          <w:szCs w:val="24"/>
        </w:rPr>
        <w:t>Integrated planning with other services increases accessibility and returns</w:t>
      </w:r>
    </w:p>
    <w:p w:rsidR="002F7D33" w:rsidRPr="006E3656" w:rsidRDefault="00C46012" w:rsidP="006E3656">
      <w:pPr>
        <w:pStyle w:val="normalbold"/>
        <w:spacing w:line="360" w:lineRule="auto"/>
        <w:rPr>
          <w:sz w:val="24"/>
          <w:szCs w:val="24"/>
        </w:rPr>
      </w:pPr>
      <w:r w:rsidRPr="006E3656">
        <w:rPr>
          <w:sz w:val="24"/>
          <w:szCs w:val="24"/>
        </w:rPr>
        <w:t>Actions for s</w:t>
      </w:r>
      <w:r w:rsidR="002F7D33" w:rsidRPr="006E3656">
        <w:rPr>
          <w:sz w:val="24"/>
          <w:szCs w:val="24"/>
        </w:rPr>
        <w:t>ervice provider</w:t>
      </w:r>
      <w:r w:rsidRPr="006E3656">
        <w:rPr>
          <w:sz w:val="24"/>
          <w:szCs w:val="24"/>
        </w:rPr>
        <w:t>s</w:t>
      </w:r>
    </w:p>
    <w:p w:rsidR="002F7D33" w:rsidRPr="006E3656" w:rsidRDefault="002F7D33" w:rsidP="006E3656">
      <w:pPr>
        <w:pStyle w:val="ListParagraph"/>
        <w:spacing w:line="360" w:lineRule="auto"/>
        <w:rPr>
          <w:sz w:val="24"/>
          <w:szCs w:val="24"/>
        </w:rPr>
      </w:pPr>
      <w:r w:rsidRPr="006E3656">
        <w:rPr>
          <w:sz w:val="24"/>
          <w:szCs w:val="24"/>
        </w:rPr>
        <w:t>Send clear message</w:t>
      </w:r>
      <w:r w:rsidR="0074655B" w:rsidRPr="006E3656">
        <w:rPr>
          <w:sz w:val="24"/>
          <w:szCs w:val="24"/>
        </w:rPr>
        <w:t>s</w:t>
      </w:r>
      <w:r w:rsidRPr="006E3656">
        <w:rPr>
          <w:sz w:val="24"/>
          <w:szCs w:val="24"/>
        </w:rPr>
        <w:t xml:space="preserve"> about role of community development in your organisation</w:t>
      </w:r>
    </w:p>
    <w:p w:rsidR="002F7D33" w:rsidRPr="006E3656" w:rsidRDefault="002F7D33" w:rsidP="006E3656">
      <w:pPr>
        <w:pStyle w:val="ListParagraph"/>
        <w:spacing w:line="360" w:lineRule="auto"/>
        <w:rPr>
          <w:sz w:val="24"/>
          <w:szCs w:val="24"/>
        </w:rPr>
      </w:pPr>
      <w:r w:rsidRPr="006E3656">
        <w:rPr>
          <w:sz w:val="24"/>
          <w:szCs w:val="24"/>
        </w:rPr>
        <w:t>Develop a clear plan to decentralise services and use community settings</w:t>
      </w:r>
    </w:p>
    <w:p w:rsidR="002F7D33" w:rsidRPr="006E3656" w:rsidRDefault="002F7D33" w:rsidP="006E3656">
      <w:pPr>
        <w:pStyle w:val="ListParagraph"/>
        <w:spacing w:line="360" w:lineRule="auto"/>
        <w:rPr>
          <w:sz w:val="24"/>
          <w:szCs w:val="24"/>
        </w:rPr>
      </w:pPr>
      <w:r w:rsidRPr="006E3656">
        <w:rPr>
          <w:sz w:val="24"/>
          <w:szCs w:val="24"/>
        </w:rPr>
        <w:t>Know your organisation’s strengths, gaps and opportunities</w:t>
      </w:r>
    </w:p>
    <w:p w:rsidR="002F7D33" w:rsidRPr="006E3656" w:rsidRDefault="002F7D33" w:rsidP="006E3656">
      <w:pPr>
        <w:pStyle w:val="ListParagraph"/>
        <w:spacing w:line="360" w:lineRule="auto"/>
        <w:rPr>
          <w:sz w:val="24"/>
          <w:szCs w:val="24"/>
        </w:rPr>
      </w:pPr>
      <w:r w:rsidRPr="006E3656">
        <w:rPr>
          <w:sz w:val="24"/>
          <w:szCs w:val="24"/>
        </w:rPr>
        <w:lastRenderedPageBreak/>
        <w:t>List</w:t>
      </w:r>
      <w:r w:rsidR="0074655B" w:rsidRPr="006E3656">
        <w:rPr>
          <w:sz w:val="24"/>
          <w:szCs w:val="24"/>
        </w:rPr>
        <w:t xml:space="preserve">en to service users &amp; families </w:t>
      </w:r>
      <w:r w:rsidRPr="006E3656">
        <w:rPr>
          <w:sz w:val="24"/>
          <w:szCs w:val="24"/>
        </w:rPr>
        <w:t>and solve problems through co-design</w:t>
      </w:r>
    </w:p>
    <w:p w:rsidR="002F7D33" w:rsidRPr="006E3656" w:rsidRDefault="002F7D33" w:rsidP="006E3656">
      <w:pPr>
        <w:pStyle w:val="ListParagraph"/>
        <w:spacing w:line="360" w:lineRule="auto"/>
        <w:rPr>
          <w:sz w:val="24"/>
          <w:szCs w:val="24"/>
        </w:rPr>
      </w:pPr>
      <w:r w:rsidRPr="006E3656">
        <w:rPr>
          <w:sz w:val="24"/>
          <w:szCs w:val="24"/>
        </w:rPr>
        <w:t>Support leaders and champions in your organisation</w:t>
      </w:r>
    </w:p>
    <w:p w:rsidR="002F7D33" w:rsidRPr="006E3656" w:rsidRDefault="002F7D33" w:rsidP="006E3656">
      <w:pPr>
        <w:pStyle w:val="ListParagraph"/>
        <w:spacing w:line="360" w:lineRule="auto"/>
        <w:rPr>
          <w:sz w:val="24"/>
          <w:szCs w:val="24"/>
        </w:rPr>
      </w:pPr>
      <w:r w:rsidRPr="006E3656">
        <w:rPr>
          <w:sz w:val="24"/>
          <w:szCs w:val="24"/>
        </w:rPr>
        <w:t>Share information and educate others on ways to increase inclusion</w:t>
      </w:r>
    </w:p>
    <w:p w:rsidR="002F7D33" w:rsidRPr="006E3656" w:rsidRDefault="002F7D33" w:rsidP="006E3656">
      <w:pPr>
        <w:pStyle w:val="ListParagraph"/>
        <w:spacing w:line="360" w:lineRule="auto"/>
        <w:rPr>
          <w:sz w:val="24"/>
          <w:szCs w:val="24"/>
        </w:rPr>
      </w:pPr>
      <w:r w:rsidRPr="006E3656">
        <w:rPr>
          <w:sz w:val="24"/>
          <w:szCs w:val="24"/>
        </w:rPr>
        <w:t>Connect with local businesses, volunteer organisations and mainstream services in your community and get to know who are the influential people</w:t>
      </w:r>
    </w:p>
    <w:p w:rsidR="002F7D33" w:rsidRPr="006E3656" w:rsidRDefault="002F7D33" w:rsidP="006E3656">
      <w:pPr>
        <w:pStyle w:val="ListParagraph"/>
        <w:spacing w:line="360" w:lineRule="auto"/>
        <w:rPr>
          <w:sz w:val="24"/>
          <w:szCs w:val="24"/>
        </w:rPr>
      </w:pPr>
      <w:r w:rsidRPr="006E3656">
        <w:rPr>
          <w:sz w:val="24"/>
          <w:szCs w:val="24"/>
        </w:rPr>
        <w:t>Establish formal agreements with community organisations</w:t>
      </w:r>
    </w:p>
    <w:p w:rsidR="002F7D33" w:rsidRPr="006E3656" w:rsidRDefault="002F7D33" w:rsidP="006E3656">
      <w:pPr>
        <w:pStyle w:val="ListParagraph"/>
        <w:spacing w:line="360" w:lineRule="auto"/>
        <w:rPr>
          <w:sz w:val="24"/>
          <w:szCs w:val="24"/>
        </w:rPr>
      </w:pPr>
      <w:r w:rsidRPr="006E3656">
        <w:rPr>
          <w:sz w:val="24"/>
          <w:szCs w:val="24"/>
        </w:rPr>
        <w:t>Lobby for community infrastructure changes</w:t>
      </w:r>
    </w:p>
    <w:p w:rsidR="00E926D9" w:rsidRPr="006E3656" w:rsidRDefault="00E926D9" w:rsidP="006E3656">
      <w:pPr>
        <w:pStyle w:val="ListParagraph"/>
        <w:spacing w:line="360" w:lineRule="auto"/>
        <w:rPr>
          <w:sz w:val="24"/>
          <w:szCs w:val="24"/>
        </w:rPr>
      </w:pPr>
      <w:r w:rsidRPr="006E3656">
        <w:rPr>
          <w:sz w:val="24"/>
          <w:szCs w:val="24"/>
        </w:rPr>
        <w:t>Connect with volunteer networks</w:t>
      </w:r>
    </w:p>
    <w:p w:rsidR="00E926D9" w:rsidRPr="006E3656" w:rsidRDefault="00E926D9" w:rsidP="006E3656">
      <w:pPr>
        <w:pStyle w:val="ListParagraph"/>
        <w:spacing w:line="360" w:lineRule="auto"/>
        <w:rPr>
          <w:sz w:val="24"/>
          <w:szCs w:val="24"/>
        </w:rPr>
      </w:pPr>
      <w:r w:rsidRPr="006E3656">
        <w:rPr>
          <w:sz w:val="24"/>
          <w:szCs w:val="24"/>
        </w:rPr>
        <w:t xml:space="preserve">Initiate and support volunteer drives to bring volunteers into your service </w:t>
      </w:r>
    </w:p>
    <w:p w:rsidR="002F7D33" w:rsidRPr="006E3656" w:rsidRDefault="00C46012" w:rsidP="005A4A7B">
      <w:pPr>
        <w:pStyle w:val="normalbold"/>
        <w:spacing w:after="0" w:line="360" w:lineRule="auto"/>
        <w:rPr>
          <w:sz w:val="24"/>
          <w:szCs w:val="24"/>
        </w:rPr>
      </w:pPr>
      <w:r w:rsidRPr="006E3656">
        <w:rPr>
          <w:sz w:val="24"/>
          <w:szCs w:val="24"/>
        </w:rPr>
        <w:t>Actions for s</w:t>
      </w:r>
      <w:r w:rsidR="002F7D33" w:rsidRPr="006E3656">
        <w:rPr>
          <w:sz w:val="24"/>
          <w:szCs w:val="24"/>
        </w:rPr>
        <w:t>upport worker</w:t>
      </w:r>
      <w:r w:rsidRPr="006E3656">
        <w:rPr>
          <w:sz w:val="24"/>
          <w:szCs w:val="24"/>
        </w:rPr>
        <w:t>s</w:t>
      </w:r>
    </w:p>
    <w:p w:rsidR="002F7D33" w:rsidRPr="006E3656" w:rsidRDefault="002F7D33" w:rsidP="006E3656">
      <w:pPr>
        <w:pStyle w:val="ListParagraph"/>
        <w:spacing w:line="360" w:lineRule="auto"/>
        <w:rPr>
          <w:sz w:val="24"/>
          <w:szCs w:val="24"/>
        </w:rPr>
      </w:pPr>
      <w:r w:rsidRPr="006E3656">
        <w:rPr>
          <w:sz w:val="24"/>
          <w:szCs w:val="24"/>
        </w:rPr>
        <w:t>Facilitate and empower people to self-advocate</w:t>
      </w:r>
    </w:p>
    <w:p w:rsidR="002F7D33" w:rsidRPr="006E3656" w:rsidRDefault="002F7D33" w:rsidP="006E3656">
      <w:pPr>
        <w:pStyle w:val="ListParagraph"/>
        <w:spacing w:line="360" w:lineRule="auto"/>
        <w:rPr>
          <w:sz w:val="24"/>
          <w:szCs w:val="24"/>
        </w:rPr>
      </w:pPr>
      <w:r w:rsidRPr="006E3656">
        <w:rPr>
          <w:sz w:val="24"/>
          <w:szCs w:val="24"/>
        </w:rPr>
        <w:t>Listen and get to know the people you support</w:t>
      </w:r>
    </w:p>
    <w:p w:rsidR="002F7D33" w:rsidRPr="006E3656" w:rsidRDefault="002F7D33" w:rsidP="006E3656">
      <w:pPr>
        <w:pStyle w:val="ListParagraph"/>
        <w:spacing w:line="360" w:lineRule="auto"/>
        <w:rPr>
          <w:sz w:val="24"/>
          <w:szCs w:val="24"/>
        </w:rPr>
      </w:pPr>
      <w:r w:rsidRPr="006E3656">
        <w:rPr>
          <w:sz w:val="24"/>
          <w:szCs w:val="24"/>
        </w:rPr>
        <w:t>Help people envision a better life for themselves</w:t>
      </w:r>
    </w:p>
    <w:p w:rsidR="002F7D33" w:rsidRPr="006E3656" w:rsidRDefault="002F7D33" w:rsidP="006E3656">
      <w:pPr>
        <w:pStyle w:val="ListParagraph"/>
        <w:spacing w:line="360" w:lineRule="auto"/>
        <w:rPr>
          <w:sz w:val="24"/>
          <w:szCs w:val="24"/>
        </w:rPr>
      </w:pPr>
      <w:r w:rsidRPr="006E3656">
        <w:rPr>
          <w:sz w:val="24"/>
          <w:szCs w:val="24"/>
        </w:rPr>
        <w:t>Network with like-minded people to initiate change</w:t>
      </w:r>
    </w:p>
    <w:p w:rsidR="002F7D33" w:rsidRPr="006E3656" w:rsidRDefault="002F7D33" w:rsidP="006E3656">
      <w:pPr>
        <w:pStyle w:val="ListParagraph"/>
        <w:spacing w:line="360" w:lineRule="auto"/>
        <w:rPr>
          <w:sz w:val="24"/>
          <w:szCs w:val="24"/>
        </w:rPr>
      </w:pPr>
      <w:r w:rsidRPr="006E3656">
        <w:rPr>
          <w:sz w:val="24"/>
          <w:szCs w:val="24"/>
        </w:rPr>
        <w:t>Be creative and opportunistic</w:t>
      </w:r>
    </w:p>
    <w:p w:rsidR="002F7D33" w:rsidRPr="006E3656" w:rsidRDefault="002F7D33" w:rsidP="006E3656">
      <w:pPr>
        <w:pStyle w:val="ListParagraph"/>
        <w:spacing w:line="360" w:lineRule="auto"/>
        <w:rPr>
          <w:sz w:val="24"/>
          <w:szCs w:val="24"/>
        </w:rPr>
      </w:pPr>
      <w:r w:rsidRPr="006E3656">
        <w:rPr>
          <w:sz w:val="24"/>
          <w:szCs w:val="24"/>
        </w:rPr>
        <w:t xml:space="preserve">Think personal: what role do you play in your community? </w:t>
      </w:r>
    </w:p>
    <w:p w:rsidR="002F7D33" w:rsidRPr="006E3656" w:rsidRDefault="002F7D33" w:rsidP="006E3656">
      <w:pPr>
        <w:pStyle w:val="ListParagraph"/>
        <w:spacing w:line="360" w:lineRule="auto"/>
        <w:rPr>
          <w:sz w:val="24"/>
          <w:szCs w:val="24"/>
        </w:rPr>
      </w:pPr>
      <w:r w:rsidRPr="006E3656">
        <w:rPr>
          <w:sz w:val="24"/>
          <w:szCs w:val="24"/>
        </w:rPr>
        <w:t>Create opportunities for people you support to have random encounters</w:t>
      </w:r>
    </w:p>
    <w:p w:rsidR="002F7D33" w:rsidRPr="006E3656" w:rsidRDefault="002F7D33" w:rsidP="006E3656">
      <w:pPr>
        <w:pStyle w:val="ListParagraph"/>
        <w:spacing w:line="360" w:lineRule="auto"/>
        <w:rPr>
          <w:sz w:val="24"/>
          <w:szCs w:val="24"/>
        </w:rPr>
      </w:pPr>
      <w:r w:rsidRPr="006E3656">
        <w:rPr>
          <w:sz w:val="24"/>
          <w:szCs w:val="24"/>
        </w:rPr>
        <w:t xml:space="preserve">Use your unique perspective in your organisation and share your experiences </w:t>
      </w:r>
    </w:p>
    <w:p w:rsidR="002F7D33" w:rsidRPr="006E3656" w:rsidRDefault="002F7D33" w:rsidP="006E3656">
      <w:pPr>
        <w:pStyle w:val="ListParagraph"/>
        <w:spacing w:line="360" w:lineRule="auto"/>
        <w:rPr>
          <w:sz w:val="24"/>
          <w:szCs w:val="24"/>
        </w:rPr>
      </w:pPr>
      <w:r w:rsidRPr="006E3656">
        <w:rPr>
          <w:sz w:val="24"/>
          <w:szCs w:val="24"/>
        </w:rPr>
        <w:t>Don’t give up – true participation and community building takes time and effort to facilitate and sustain</w:t>
      </w:r>
    </w:p>
    <w:p w:rsidR="002F7D33" w:rsidRPr="006E3656" w:rsidRDefault="002F7D33" w:rsidP="005A4A7B">
      <w:pPr>
        <w:pStyle w:val="ListParagraph"/>
        <w:spacing w:after="0" w:line="360" w:lineRule="auto"/>
        <w:rPr>
          <w:sz w:val="24"/>
          <w:szCs w:val="24"/>
        </w:rPr>
      </w:pPr>
      <w:r w:rsidRPr="006E3656">
        <w:rPr>
          <w:sz w:val="24"/>
          <w:szCs w:val="24"/>
        </w:rPr>
        <w:t>Be generous - share ideas and practice with others</w:t>
      </w:r>
    </w:p>
    <w:p w:rsidR="00D12823" w:rsidRPr="006E3656" w:rsidRDefault="00D12823" w:rsidP="005A4A7B">
      <w:pPr>
        <w:spacing w:after="0" w:line="360" w:lineRule="auto"/>
        <w:rPr>
          <w:sz w:val="24"/>
          <w:szCs w:val="24"/>
        </w:rPr>
      </w:pPr>
      <w:r w:rsidRPr="006E3656">
        <w:rPr>
          <w:noProof/>
          <w:sz w:val="24"/>
          <w:szCs w:val="24"/>
          <w:lang w:eastAsia="en-AU"/>
        </w:rPr>
        <w:drawing>
          <wp:inline distT="0" distB="0" distL="0" distR="0">
            <wp:extent cx="2839720" cy="699770"/>
            <wp:effectExtent l="0" t="0" r="0" b="0"/>
            <wp:docPr id="230"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C46012" w:rsidRPr="006E3656" w:rsidRDefault="00C46012" w:rsidP="006E3656">
      <w:pPr>
        <w:pStyle w:val="ListParagraph"/>
        <w:spacing w:line="360" w:lineRule="auto"/>
        <w:rPr>
          <w:sz w:val="24"/>
          <w:szCs w:val="24"/>
        </w:rPr>
      </w:pPr>
      <w:r w:rsidRPr="006E3656">
        <w:rPr>
          <w:sz w:val="24"/>
          <w:szCs w:val="24"/>
        </w:rPr>
        <w:t>What community development activities is your organisation involved in?</w:t>
      </w:r>
    </w:p>
    <w:p w:rsidR="00C46012" w:rsidRPr="006E3656" w:rsidRDefault="00C46012" w:rsidP="006E3656">
      <w:pPr>
        <w:pStyle w:val="ListParagraph"/>
        <w:spacing w:line="360" w:lineRule="auto"/>
        <w:rPr>
          <w:sz w:val="24"/>
          <w:szCs w:val="24"/>
        </w:rPr>
      </w:pPr>
      <w:r w:rsidRPr="006E3656">
        <w:rPr>
          <w:sz w:val="24"/>
          <w:szCs w:val="24"/>
        </w:rPr>
        <w:lastRenderedPageBreak/>
        <w:t xml:space="preserve"> What other actions can we all take? Whose responsibility is it?</w:t>
      </w:r>
    </w:p>
    <w:p w:rsidR="00C46012" w:rsidRPr="006E3656" w:rsidRDefault="00C46012" w:rsidP="006E3656">
      <w:pPr>
        <w:pStyle w:val="ListParagraph"/>
        <w:spacing w:line="360" w:lineRule="auto"/>
        <w:rPr>
          <w:sz w:val="24"/>
          <w:szCs w:val="24"/>
        </w:rPr>
      </w:pPr>
      <w:r w:rsidRPr="006E3656">
        <w:rPr>
          <w:sz w:val="24"/>
          <w:szCs w:val="24"/>
        </w:rPr>
        <w:t xml:space="preserve"> What actions are the most important?</w:t>
      </w:r>
    </w:p>
    <w:p w:rsidR="00C46012" w:rsidRPr="006E3656" w:rsidRDefault="00C46012" w:rsidP="006E3656">
      <w:pPr>
        <w:spacing w:line="360" w:lineRule="auto"/>
        <w:rPr>
          <w:b/>
          <w:sz w:val="24"/>
          <w:szCs w:val="24"/>
        </w:rPr>
      </w:pPr>
      <w:r w:rsidRPr="006E3656">
        <w:rPr>
          <w:b/>
          <w:sz w:val="24"/>
          <w:szCs w:val="24"/>
        </w:rPr>
        <w:t>Using volunteers to increase community development</w:t>
      </w:r>
    </w:p>
    <w:p w:rsidR="00C46012" w:rsidRPr="006E3656" w:rsidRDefault="00C46012" w:rsidP="006E3656">
      <w:pPr>
        <w:spacing w:line="360" w:lineRule="auto"/>
        <w:rPr>
          <w:sz w:val="24"/>
          <w:szCs w:val="24"/>
        </w:rPr>
      </w:pPr>
      <w:r w:rsidRPr="006E3656">
        <w:rPr>
          <w:sz w:val="24"/>
          <w:szCs w:val="24"/>
        </w:rPr>
        <w:t>Volunteers are a key link to building social networks. They:</w:t>
      </w:r>
    </w:p>
    <w:p w:rsidR="00C46012" w:rsidRPr="006E3656" w:rsidRDefault="00C46012" w:rsidP="006E3656">
      <w:pPr>
        <w:pStyle w:val="ListParagraph"/>
        <w:spacing w:line="360" w:lineRule="auto"/>
        <w:rPr>
          <w:sz w:val="24"/>
          <w:szCs w:val="24"/>
        </w:rPr>
      </w:pPr>
      <w:r w:rsidRPr="006E3656">
        <w:rPr>
          <w:sz w:val="24"/>
          <w:szCs w:val="24"/>
        </w:rPr>
        <w:t>Run most sporting, cultural, spiritual and recreation clubs and groups</w:t>
      </w:r>
    </w:p>
    <w:p w:rsidR="00C46012" w:rsidRPr="006E3656" w:rsidRDefault="00C46012" w:rsidP="006E3656">
      <w:pPr>
        <w:pStyle w:val="ListParagraph"/>
        <w:spacing w:line="360" w:lineRule="auto"/>
        <w:rPr>
          <w:sz w:val="24"/>
          <w:szCs w:val="24"/>
        </w:rPr>
      </w:pPr>
      <w:r w:rsidRPr="006E3656">
        <w:rPr>
          <w:sz w:val="24"/>
          <w:szCs w:val="24"/>
        </w:rPr>
        <w:t>Can be found in every community</w:t>
      </w:r>
    </w:p>
    <w:p w:rsidR="00C46012" w:rsidRPr="006E3656" w:rsidRDefault="00C46012" w:rsidP="006E3656">
      <w:pPr>
        <w:pStyle w:val="ListParagraph"/>
        <w:spacing w:line="360" w:lineRule="auto"/>
        <w:rPr>
          <w:sz w:val="24"/>
          <w:szCs w:val="24"/>
        </w:rPr>
      </w:pPr>
      <w:r w:rsidRPr="006E3656">
        <w:rPr>
          <w:sz w:val="24"/>
          <w:szCs w:val="24"/>
        </w:rPr>
        <w:t>Have a shared interest they are passionate about</w:t>
      </w:r>
    </w:p>
    <w:p w:rsidR="00C46012" w:rsidRPr="006E3656" w:rsidRDefault="00C46012" w:rsidP="006E3656">
      <w:pPr>
        <w:pStyle w:val="ListParagraph"/>
        <w:spacing w:line="360" w:lineRule="auto"/>
        <w:rPr>
          <w:sz w:val="24"/>
          <w:szCs w:val="24"/>
        </w:rPr>
      </w:pPr>
      <w:r w:rsidRPr="006E3656">
        <w:rPr>
          <w:sz w:val="24"/>
          <w:szCs w:val="24"/>
        </w:rPr>
        <w:t>Are motivated to contribute to their community</w:t>
      </w:r>
    </w:p>
    <w:p w:rsidR="00C46012" w:rsidRPr="006E3656" w:rsidRDefault="00C46012" w:rsidP="006E3656">
      <w:pPr>
        <w:pStyle w:val="ListParagraph"/>
        <w:spacing w:line="360" w:lineRule="auto"/>
        <w:rPr>
          <w:sz w:val="24"/>
          <w:szCs w:val="24"/>
        </w:rPr>
      </w:pPr>
      <w:r w:rsidRPr="006E3656">
        <w:rPr>
          <w:sz w:val="24"/>
          <w:szCs w:val="24"/>
        </w:rPr>
        <w:t>Keen to welcome new volunteers</w:t>
      </w:r>
    </w:p>
    <w:p w:rsidR="00C46012" w:rsidRPr="006E3656" w:rsidRDefault="00C46012" w:rsidP="006E3656">
      <w:pPr>
        <w:pStyle w:val="ListParagraph"/>
        <w:spacing w:line="360" w:lineRule="auto"/>
        <w:rPr>
          <w:sz w:val="24"/>
          <w:szCs w:val="24"/>
        </w:rPr>
      </w:pPr>
      <w:r w:rsidRPr="006E3656">
        <w:rPr>
          <w:sz w:val="24"/>
          <w:szCs w:val="24"/>
        </w:rPr>
        <w:t xml:space="preserve">Enjoy valued status in the community </w:t>
      </w:r>
    </w:p>
    <w:p w:rsidR="00C46012" w:rsidRPr="006E3656" w:rsidRDefault="00C46012" w:rsidP="00CC46BE">
      <w:pPr>
        <w:spacing w:line="360" w:lineRule="auto"/>
        <w:rPr>
          <w:sz w:val="24"/>
          <w:szCs w:val="24"/>
        </w:rPr>
      </w:pPr>
      <w:r w:rsidRPr="006E3656">
        <w:rPr>
          <w:sz w:val="24"/>
          <w:szCs w:val="24"/>
        </w:rPr>
        <w:t>People with disability and disability service providers can benefit though engaging volunteers to support people’s community inclusion by:</w:t>
      </w:r>
    </w:p>
    <w:p w:rsidR="00C46012" w:rsidRPr="006E3656" w:rsidRDefault="00C46012" w:rsidP="00CC46BE">
      <w:pPr>
        <w:pStyle w:val="ListParagraph"/>
        <w:spacing w:line="360" w:lineRule="auto"/>
        <w:rPr>
          <w:sz w:val="24"/>
          <w:szCs w:val="24"/>
        </w:rPr>
      </w:pPr>
      <w:r w:rsidRPr="006E3656">
        <w:rPr>
          <w:sz w:val="24"/>
          <w:szCs w:val="24"/>
        </w:rPr>
        <w:t>Broadening a person’s informal support networks</w:t>
      </w:r>
    </w:p>
    <w:p w:rsidR="00C46012" w:rsidRPr="006E3656" w:rsidRDefault="00C46012" w:rsidP="00CC46BE">
      <w:pPr>
        <w:pStyle w:val="ListParagraph"/>
        <w:spacing w:line="360" w:lineRule="auto"/>
        <w:rPr>
          <w:sz w:val="24"/>
          <w:szCs w:val="24"/>
        </w:rPr>
      </w:pPr>
      <w:r w:rsidRPr="006E3656">
        <w:rPr>
          <w:sz w:val="24"/>
          <w:szCs w:val="24"/>
        </w:rPr>
        <w:t>Teaching new skills based on interests e.g. photography, sailing, IT, bushwalking, cake decorating, campaigning</w:t>
      </w:r>
    </w:p>
    <w:p w:rsidR="00C46012" w:rsidRPr="006E3656" w:rsidRDefault="00C46012" w:rsidP="00CC46BE">
      <w:pPr>
        <w:pStyle w:val="ListParagraph"/>
        <w:spacing w:line="360" w:lineRule="auto"/>
        <w:rPr>
          <w:sz w:val="24"/>
          <w:szCs w:val="24"/>
        </w:rPr>
      </w:pPr>
      <w:r w:rsidRPr="006E3656">
        <w:rPr>
          <w:sz w:val="24"/>
          <w:szCs w:val="24"/>
        </w:rPr>
        <w:t xml:space="preserve">Helping make connections to shared social, cultural, spiritual, political and recreational interests </w:t>
      </w:r>
    </w:p>
    <w:p w:rsidR="00C46012" w:rsidRPr="006E3656" w:rsidRDefault="00C46012" w:rsidP="00CC46BE">
      <w:pPr>
        <w:pStyle w:val="ListParagraph"/>
        <w:spacing w:line="360" w:lineRule="auto"/>
        <w:rPr>
          <w:sz w:val="24"/>
          <w:szCs w:val="24"/>
        </w:rPr>
      </w:pPr>
      <w:r w:rsidRPr="006E3656">
        <w:rPr>
          <w:sz w:val="24"/>
          <w:szCs w:val="24"/>
        </w:rPr>
        <w:t>Providing opportunities for social events, e.g. meetings, nights out, meals, fundraising, holidays</w:t>
      </w:r>
    </w:p>
    <w:p w:rsidR="00C46012" w:rsidRPr="006E3656" w:rsidRDefault="00C46012" w:rsidP="00CC46BE">
      <w:pPr>
        <w:pStyle w:val="ListParagraph"/>
        <w:spacing w:line="360" w:lineRule="auto"/>
        <w:rPr>
          <w:sz w:val="24"/>
          <w:szCs w:val="24"/>
        </w:rPr>
      </w:pPr>
      <w:r w:rsidRPr="006E3656">
        <w:rPr>
          <w:sz w:val="24"/>
          <w:szCs w:val="24"/>
        </w:rPr>
        <w:t>Introducing new people who may become friends</w:t>
      </w:r>
    </w:p>
    <w:p w:rsidR="00D12823" w:rsidRDefault="00D12823" w:rsidP="00D12823">
      <w:r w:rsidRPr="00D12823">
        <w:rPr>
          <w:noProof/>
          <w:lang w:eastAsia="en-AU"/>
        </w:rPr>
        <w:drawing>
          <wp:inline distT="0" distB="0" distL="0" distR="0">
            <wp:extent cx="2839720" cy="699770"/>
            <wp:effectExtent l="0" t="0" r="0" b="0"/>
            <wp:docPr id="231"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C46012" w:rsidRPr="004E7472" w:rsidRDefault="00C46012" w:rsidP="00CC46BE">
      <w:pPr>
        <w:pStyle w:val="ListParagraph"/>
        <w:spacing w:line="360" w:lineRule="auto"/>
      </w:pPr>
      <w:r w:rsidRPr="004E7472">
        <w:lastRenderedPageBreak/>
        <w:t>Does your organisation work with volunteers to increase community inclusion for people?</w:t>
      </w:r>
    </w:p>
    <w:p w:rsidR="00C46012" w:rsidRPr="004E7472" w:rsidRDefault="00C46012" w:rsidP="00CC46BE">
      <w:pPr>
        <w:pStyle w:val="ListParagraph"/>
        <w:spacing w:line="360" w:lineRule="auto"/>
      </w:pPr>
      <w:r w:rsidRPr="004E7472">
        <w:t>What challenges has your organisation faced in working with volunteers and how have these been overcome?</w:t>
      </w:r>
    </w:p>
    <w:p w:rsidR="00C46012" w:rsidRPr="004E7472" w:rsidRDefault="00C46012" w:rsidP="00CC46BE">
      <w:pPr>
        <w:pStyle w:val="ListParagraph"/>
        <w:spacing w:line="360" w:lineRule="auto"/>
      </w:pPr>
      <w:r w:rsidRPr="004E7472">
        <w:t xml:space="preserve">Have you explored volunteering opportunities for service users as a way to increase community inclusion?  </w:t>
      </w:r>
    </w:p>
    <w:p w:rsidR="005E5043" w:rsidRPr="00CC46BE" w:rsidRDefault="00C46012" w:rsidP="00CC46BE">
      <w:pPr>
        <w:pStyle w:val="ListParagraph"/>
        <w:spacing w:line="360" w:lineRule="auto"/>
        <w:rPr>
          <w:color w:val="3F3F3F" w:themeColor="text1"/>
        </w:rPr>
      </w:pPr>
      <w:r w:rsidRPr="004E7472">
        <w:t>What challenges did you all face?</w:t>
      </w:r>
    </w:p>
    <w:p w:rsidR="00CC46BE" w:rsidRPr="00CC46BE" w:rsidRDefault="00CC46BE" w:rsidP="00CC46BE">
      <w:pPr>
        <w:pStyle w:val="CALLOUT-heading"/>
        <w:pBdr>
          <w:bottom w:val="none" w:sz="0" w:space="0" w:color="auto"/>
        </w:pBdr>
        <w:rPr>
          <w:color w:val="3F3F3F" w:themeColor="text1"/>
          <w:sz w:val="24"/>
          <w:szCs w:val="24"/>
        </w:rPr>
      </w:pPr>
      <w:r w:rsidRPr="00CC46BE">
        <w:rPr>
          <w:color w:val="3F3F3F" w:themeColor="text1"/>
          <w:sz w:val="24"/>
          <w:szCs w:val="24"/>
        </w:rPr>
        <w:t xml:space="preserve">What messages can be conveyed to the community? </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Recognise people with disability as an important  part of your community</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 xml:space="preserve">Look around your own environment for ways to improve accessibility </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It’s not just ramps! Think accessible information and communication too</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Consider ways to increase employment of people with disability in your own workplace</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Consider opportunities for people with disability  to participate in leisure activities</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Use contracts to require inclusive practices</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Embrace universal design and accessibility approaches in all that you do – start small and see the rewards!</w:t>
      </w:r>
    </w:p>
    <w:p w:rsidR="00CC46BE" w:rsidRPr="00CC46BE" w:rsidRDefault="00CC46BE" w:rsidP="00CC46BE">
      <w:pPr>
        <w:numPr>
          <w:ilvl w:val="0"/>
          <w:numId w:val="1"/>
        </w:numPr>
        <w:spacing w:after="200" w:line="276" w:lineRule="auto"/>
        <w:rPr>
          <w:bCs/>
          <w:color w:val="3F3F3F" w:themeColor="text1"/>
          <w:sz w:val="24"/>
          <w:szCs w:val="24"/>
        </w:rPr>
      </w:pPr>
      <w:r w:rsidRPr="00CC46BE">
        <w:rPr>
          <w:bCs/>
          <w:color w:val="3F3F3F" w:themeColor="text1"/>
          <w:sz w:val="24"/>
          <w:szCs w:val="24"/>
        </w:rPr>
        <w:t>Volunteer and support people with disability who want to volunteer</w:t>
      </w:r>
    </w:p>
    <w:p w:rsidR="005A4A7B" w:rsidRDefault="005A4A7B" w:rsidP="002F7D33">
      <w:pPr>
        <w:rPr>
          <w:b/>
          <w:sz w:val="28"/>
          <w:szCs w:val="28"/>
        </w:rPr>
      </w:pPr>
    </w:p>
    <w:p w:rsidR="00E926D9" w:rsidRPr="00CC46BE" w:rsidRDefault="00CC46BE" w:rsidP="002F7D33">
      <w:pPr>
        <w:rPr>
          <w:b/>
          <w:sz w:val="28"/>
          <w:szCs w:val="28"/>
        </w:rPr>
      </w:pPr>
      <w:r w:rsidRPr="00CC46BE">
        <w:rPr>
          <w:b/>
          <w:sz w:val="28"/>
          <w:szCs w:val="28"/>
        </w:rPr>
        <w:t xml:space="preserve">Community </w:t>
      </w:r>
      <w:r>
        <w:rPr>
          <w:b/>
          <w:sz w:val="28"/>
          <w:szCs w:val="28"/>
        </w:rPr>
        <w:t xml:space="preserve">Development </w:t>
      </w:r>
      <w:r w:rsidRPr="00CC46BE">
        <w:rPr>
          <w:b/>
          <w:sz w:val="28"/>
          <w:szCs w:val="28"/>
        </w:rPr>
        <w:t>and the NDIS</w:t>
      </w:r>
    </w:p>
    <w:p w:rsidR="00E926D9" w:rsidRPr="00CC46BE" w:rsidRDefault="00E926D9" w:rsidP="00CC46BE">
      <w:pPr>
        <w:spacing w:line="360" w:lineRule="auto"/>
        <w:rPr>
          <w:sz w:val="24"/>
          <w:szCs w:val="24"/>
        </w:rPr>
      </w:pPr>
      <w:r w:rsidRPr="00CC46BE">
        <w:rPr>
          <w:sz w:val="24"/>
          <w:szCs w:val="24"/>
        </w:rPr>
        <w:t xml:space="preserve">Under the NDIS, community development will take place in the context of the emerging Information, Linkages and Capacity Building (ILC) framework. </w:t>
      </w:r>
    </w:p>
    <w:p w:rsidR="002F7D33" w:rsidRPr="00CC46BE" w:rsidRDefault="002F7D33" w:rsidP="00CC46BE">
      <w:pPr>
        <w:spacing w:line="360" w:lineRule="auto"/>
        <w:rPr>
          <w:sz w:val="24"/>
          <w:szCs w:val="24"/>
        </w:rPr>
      </w:pPr>
      <w:r w:rsidRPr="00CC46BE">
        <w:rPr>
          <w:sz w:val="24"/>
          <w:szCs w:val="24"/>
        </w:rPr>
        <w:t xml:space="preserve">ILC </w:t>
      </w:r>
      <w:r w:rsidR="00C46012" w:rsidRPr="00CC46BE">
        <w:rPr>
          <w:sz w:val="24"/>
          <w:szCs w:val="24"/>
        </w:rPr>
        <w:t xml:space="preserve">activity will increase across Australia during the transition to full scheme. It </w:t>
      </w:r>
      <w:r w:rsidRPr="00CC46BE">
        <w:rPr>
          <w:sz w:val="24"/>
          <w:szCs w:val="24"/>
        </w:rPr>
        <w:t>has five funded streams:</w:t>
      </w:r>
    </w:p>
    <w:p w:rsidR="002F7D33" w:rsidRPr="00CC46BE" w:rsidRDefault="002F7D33" w:rsidP="00CC46BE">
      <w:pPr>
        <w:pStyle w:val="ListParagraph"/>
        <w:spacing w:line="360" w:lineRule="auto"/>
        <w:rPr>
          <w:sz w:val="24"/>
          <w:szCs w:val="24"/>
        </w:rPr>
      </w:pPr>
      <w:r w:rsidRPr="00CC46BE">
        <w:rPr>
          <w:b/>
          <w:sz w:val="24"/>
          <w:szCs w:val="24"/>
        </w:rPr>
        <w:lastRenderedPageBreak/>
        <w:t>information, linkages and referrals</w:t>
      </w:r>
      <w:r w:rsidRPr="00CC46BE">
        <w:rPr>
          <w:sz w:val="24"/>
          <w:szCs w:val="24"/>
        </w:rPr>
        <w:t xml:space="preserve"> to connect people with disability, families and carers with appropriate disability, community and mainstream supports</w:t>
      </w:r>
    </w:p>
    <w:p w:rsidR="002F7D33" w:rsidRPr="00CC46BE" w:rsidRDefault="002F7D33" w:rsidP="00CC46BE">
      <w:pPr>
        <w:pStyle w:val="ListParagraph"/>
        <w:spacing w:line="360" w:lineRule="auto"/>
        <w:rPr>
          <w:sz w:val="24"/>
          <w:szCs w:val="24"/>
        </w:rPr>
      </w:pPr>
      <w:r w:rsidRPr="00CC46BE">
        <w:rPr>
          <w:b/>
          <w:sz w:val="24"/>
          <w:szCs w:val="24"/>
        </w:rPr>
        <w:t>capacity building</w:t>
      </w:r>
      <w:r w:rsidRPr="00CC46BE">
        <w:rPr>
          <w:sz w:val="24"/>
          <w:szCs w:val="24"/>
        </w:rPr>
        <w:t xml:space="preserve"> for mainstream services</w:t>
      </w:r>
    </w:p>
    <w:p w:rsidR="002F7D33" w:rsidRPr="00CC46BE" w:rsidRDefault="002F7D33" w:rsidP="00CC46BE">
      <w:pPr>
        <w:pStyle w:val="ListParagraph"/>
        <w:spacing w:line="360" w:lineRule="auto"/>
        <w:rPr>
          <w:sz w:val="24"/>
          <w:szCs w:val="24"/>
        </w:rPr>
      </w:pPr>
      <w:r w:rsidRPr="00CC46BE">
        <w:rPr>
          <w:b/>
          <w:sz w:val="24"/>
          <w:szCs w:val="24"/>
        </w:rPr>
        <w:t>community awareness and capacity building</w:t>
      </w:r>
      <w:r w:rsidRPr="00CC46BE">
        <w:rPr>
          <w:sz w:val="24"/>
          <w:szCs w:val="24"/>
        </w:rPr>
        <w:t xml:space="preserve"> to ensure greater inclusivity and accessibility of people with disability</w:t>
      </w:r>
    </w:p>
    <w:p w:rsidR="002F7D33" w:rsidRPr="00CC46BE" w:rsidRDefault="002F7D33" w:rsidP="00CC46BE">
      <w:pPr>
        <w:pStyle w:val="ListParagraph"/>
        <w:spacing w:line="360" w:lineRule="auto"/>
        <w:rPr>
          <w:b/>
          <w:sz w:val="24"/>
          <w:szCs w:val="24"/>
        </w:rPr>
      </w:pPr>
      <w:r w:rsidRPr="00CC46BE">
        <w:rPr>
          <w:b/>
          <w:sz w:val="24"/>
          <w:szCs w:val="24"/>
        </w:rPr>
        <w:t>individual capacity building</w:t>
      </w:r>
    </w:p>
    <w:p w:rsidR="002F7D33" w:rsidRPr="00CC46BE" w:rsidRDefault="002F7D33" w:rsidP="00CC46BE">
      <w:pPr>
        <w:pStyle w:val="ListParagraph"/>
        <w:spacing w:line="360" w:lineRule="auto"/>
        <w:rPr>
          <w:sz w:val="24"/>
          <w:szCs w:val="24"/>
        </w:rPr>
      </w:pPr>
      <w:r w:rsidRPr="00CC46BE">
        <w:rPr>
          <w:b/>
          <w:sz w:val="24"/>
          <w:szCs w:val="24"/>
        </w:rPr>
        <w:t>Local Area Coordination</w:t>
      </w:r>
      <w:r w:rsidRPr="00CC46BE">
        <w:rPr>
          <w:sz w:val="24"/>
          <w:szCs w:val="24"/>
        </w:rPr>
        <w:t>: designed to support people with disability to explore and build an ordinary life within their communities.</w:t>
      </w:r>
    </w:p>
    <w:p w:rsidR="005A4A7B" w:rsidRDefault="005A4A7B">
      <w:pPr>
        <w:spacing w:after="160"/>
        <w:rPr>
          <w:rFonts w:asciiTheme="majorHAnsi" w:eastAsiaTheme="majorEastAsia" w:hAnsiTheme="majorHAnsi" w:cstheme="majorBidi"/>
          <w:b/>
          <w:caps/>
          <w:noProof/>
          <w:color w:val="39607A"/>
          <w:sz w:val="28"/>
          <w:szCs w:val="32"/>
          <w:lang w:eastAsia="en-AU"/>
        </w:rPr>
      </w:pPr>
      <w:bookmarkStart w:id="44" w:name="_Toc453927740"/>
      <w:bookmarkStart w:id="45" w:name="_Toc454364069"/>
      <w:bookmarkStart w:id="46" w:name="_Toc456793178"/>
      <w:r>
        <w:br w:type="page"/>
      </w:r>
    </w:p>
    <w:p w:rsidR="002F7D33" w:rsidRPr="00CC46BE" w:rsidRDefault="002F7D33" w:rsidP="00456DC6">
      <w:pPr>
        <w:pStyle w:val="Heading2"/>
      </w:pPr>
      <w:r w:rsidRPr="00CC46BE">
        <w:lastRenderedPageBreak/>
        <w:t>Local Area Coordination (LAC)</w:t>
      </w:r>
      <w:bookmarkEnd w:id="44"/>
      <w:bookmarkEnd w:id="45"/>
      <w:bookmarkEnd w:id="46"/>
    </w:p>
    <w:p w:rsidR="002F7D33" w:rsidRPr="00CC46BE" w:rsidRDefault="002F7D33" w:rsidP="00CC46BE">
      <w:pPr>
        <w:pStyle w:val="ListParagraph"/>
        <w:spacing w:line="360" w:lineRule="auto"/>
        <w:rPr>
          <w:sz w:val="24"/>
          <w:szCs w:val="24"/>
        </w:rPr>
      </w:pPr>
      <w:r w:rsidRPr="00CC46BE">
        <w:rPr>
          <w:sz w:val="24"/>
          <w:szCs w:val="24"/>
        </w:rPr>
        <w:t>develops relationships between NDIS, people with disability, families, carers and the community</w:t>
      </w:r>
    </w:p>
    <w:p w:rsidR="002F7D33" w:rsidRPr="00CC46BE" w:rsidRDefault="002F7D33" w:rsidP="00CC46BE">
      <w:pPr>
        <w:pStyle w:val="ListParagraph"/>
        <w:spacing w:line="360" w:lineRule="auto"/>
        <w:rPr>
          <w:sz w:val="24"/>
          <w:szCs w:val="24"/>
        </w:rPr>
      </w:pPr>
      <w:r w:rsidRPr="00CC46BE">
        <w:rPr>
          <w:sz w:val="24"/>
          <w:szCs w:val="24"/>
        </w:rPr>
        <w:t>connects across all streams of ILC</w:t>
      </w:r>
    </w:p>
    <w:p w:rsidR="002F7D33" w:rsidRPr="00CC46BE" w:rsidRDefault="002F7D33" w:rsidP="00CC46BE">
      <w:pPr>
        <w:pStyle w:val="ListParagraph"/>
        <w:spacing w:line="360" w:lineRule="auto"/>
        <w:rPr>
          <w:sz w:val="24"/>
          <w:szCs w:val="24"/>
        </w:rPr>
      </w:pPr>
      <w:r w:rsidRPr="00CC46BE">
        <w:rPr>
          <w:sz w:val="24"/>
          <w:szCs w:val="24"/>
        </w:rPr>
        <w:t>works with individuals to enhance supports</w:t>
      </w:r>
    </w:p>
    <w:p w:rsidR="002F7D33" w:rsidRPr="00CC46BE" w:rsidRDefault="002F7D33" w:rsidP="00CC46BE">
      <w:pPr>
        <w:pStyle w:val="ListParagraph"/>
        <w:spacing w:line="360" w:lineRule="auto"/>
        <w:rPr>
          <w:sz w:val="24"/>
          <w:szCs w:val="24"/>
        </w:rPr>
      </w:pPr>
      <w:r w:rsidRPr="00CC46BE">
        <w:rPr>
          <w:sz w:val="24"/>
          <w:szCs w:val="24"/>
        </w:rPr>
        <w:t>works with communities and mainstream services  to promote and facilitate community inclusion</w:t>
      </w:r>
    </w:p>
    <w:p w:rsidR="002F7D33" w:rsidRPr="00CC46BE" w:rsidRDefault="002F7D33" w:rsidP="00CC46BE">
      <w:pPr>
        <w:pStyle w:val="ListParagraph"/>
        <w:spacing w:line="360" w:lineRule="auto"/>
        <w:rPr>
          <w:sz w:val="24"/>
          <w:szCs w:val="24"/>
        </w:rPr>
      </w:pPr>
      <w:r w:rsidRPr="00CC46BE">
        <w:rPr>
          <w:sz w:val="24"/>
          <w:szCs w:val="24"/>
        </w:rPr>
        <w:t>services ‘hard to reach individuals and communities</w:t>
      </w:r>
    </w:p>
    <w:p w:rsidR="002F7D33" w:rsidRPr="00CC46BE" w:rsidRDefault="002F7D33" w:rsidP="00CC46BE">
      <w:pPr>
        <w:pStyle w:val="ListParagraph"/>
        <w:spacing w:line="360" w:lineRule="auto"/>
        <w:rPr>
          <w:sz w:val="24"/>
          <w:szCs w:val="24"/>
        </w:rPr>
      </w:pPr>
      <w:r w:rsidRPr="00CC46BE">
        <w:rPr>
          <w:sz w:val="24"/>
          <w:szCs w:val="24"/>
        </w:rPr>
        <w:t xml:space="preserve">explores alternative options to funding or limit to low cost one off supports </w:t>
      </w:r>
    </w:p>
    <w:p w:rsidR="002F7D33" w:rsidRPr="00CC46BE" w:rsidRDefault="002F7D33" w:rsidP="00CC46BE">
      <w:pPr>
        <w:pStyle w:val="ListParagraph"/>
        <w:spacing w:line="360" w:lineRule="auto"/>
        <w:rPr>
          <w:sz w:val="24"/>
          <w:szCs w:val="24"/>
        </w:rPr>
      </w:pPr>
      <w:r w:rsidRPr="00CC46BE">
        <w:rPr>
          <w:sz w:val="24"/>
          <w:szCs w:val="24"/>
        </w:rPr>
        <w:t xml:space="preserve">supports people to build new networks </w:t>
      </w:r>
    </w:p>
    <w:p w:rsidR="002F7D33" w:rsidRPr="00CC46BE" w:rsidRDefault="00C46012" w:rsidP="00CC46BE">
      <w:pPr>
        <w:spacing w:line="360" w:lineRule="auto"/>
        <w:rPr>
          <w:sz w:val="24"/>
          <w:szCs w:val="24"/>
        </w:rPr>
      </w:pPr>
      <w:r w:rsidRPr="00CC46BE">
        <w:rPr>
          <w:sz w:val="24"/>
          <w:szCs w:val="24"/>
        </w:rPr>
        <w:t xml:space="preserve">Providers will need to engage with these NDIS initiatives in order to maximise community inclusion outcomes for people with a disability. For the latest information on ILC and LAC visit the NDIS Information, Linkages and Coordination page on the NDIA website: </w:t>
      </w:r>
      <w:hyperlink r:id="rId38" w:history="1">
        <w:r w:rsidR="00B05BF4" w:rsidRPr="00CC46BE">
          <w:rPr>
            <w:rStyle w:val="Hyperlink"/>
            <w:sz w:val="24"/>
            <w:szCs w:val="24"/>
          </w:rPr>
          <w:t>http://www.ndis.gov.au/community/ilc-home</w:t>
        </w:r>
      </w:hyperlink>
    </w:p>
    <w:p w:rsidR="00CC46BE" w:rsidRDefault="00CC46BE" w:rsidP="004E7472">
      <w:pPr>
        <w:rPr>
          <w:rFonts w:eastAsia="Times New Roman"/>
          <w:i/>
          <w:iCs/>
          <w:color w:val="333333"/>
          <w:szCs w:val="24"/>
          <w:lang w:eastAsia="en-AU"/>
        </w:rPr>
      </w:pPr>
    </w:p>
    <w:p w:rsidR="00AD403E" w:rsidRDefault="00AD403E" w:rsidP="004E7472">
      <w:pPr>
        <w:rPr>
          <w:rFonts w:eastAsia="Times New Roman"/>
          <w:i/>
          <w:iCs/>
          <w:color w:val="333333"/>
          <w:szCs w:val="24"/>
          <w:lang w:eastAsia="en-AU"/>
        </w:rPr>
      </w:pPr>
      <w:r w:rsidRPr="00D12823">
        <w:rPr>
          <w:noProof/>
          <w:lang w:eastAsia="en-AU"/>
        </w:rPr>
        <w:drawing>
          <wp:inline distT="0" distB="0" distL="0" distR="0">
            <wp:extent cx="3895595" cy="676787"/>
            <wp:effectExtent l="0" t="0" r="0" b="0"/>
            <wp:docPr id="250"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2F7D33" w:rsidRPr="00CC46BE" w:rsidRDefault="002F7D33" w:rsidP="00CC46BE">
      <w:pPr>
        <w:spacing w:line="360" w:lineRule="auto"/>
        <w:rPr>
          <w:sz w:val="24"/>
          <w:szCs w:val="24"/>
        </w:rPr>
      </w:pPr>
      <w:r w:rsidRPr="00CC46BE">
        <w:rPr>
          <w:rFonts w:eastAsia="Times New Roman"/>
          <w:i/>
          <w:iCs/>
          <w:color w:val="333333"/>
          <w:sz w:val="24"/>
          <w:szCs w:val="24"/>
          <w:lang w:eastAsia="en-AU"/>
        </w:rPr>
        <w:t xml:space="preserve">The following quotes were made by our Community of Practice reflecting on </w:t>
      </w:r>
      <w:r w:rsidR="00C46012" w:rsidRPr="00CC46BE">
        <w:rPr>
          <w:rFonts w:eastAsia="Times New Roman"/>
          <w:i/>
          <w:iCs/>
          <w:color w:val="333333"/>
          <w:sz w:val="24"/>
          <w:szCs w:val="24"/>
          <w:lang w:eastAsia="en-AU"/>
        </w:rPr>
        <w:t>c</w:t>
      </w:r>
      <w:r w:rsidRPr="00CC46BE">
        <w:rPr>
          <w:rFonts w:eastAsia="Times New Roman"/>
          <w:i/>
          <w:iCs/>
          <w:color w:val="333333"/>
          <w:sz w:val="24"/>
          <w:szCs w:val="24"/>
          <w:lang w:eastAsia="en-AU"/>
        </w:rPr>
        <w:t xml:space="preserve">ommunity </w:t>
      </w:r>
      <w:r w:rsidR="0096649C" w:rsidRPr="00CC46BE">
        <w:rPr>
          <w:rFonts w:eastAsia="Times New Roman"/>
          <w:i/>
          <w:iCs/>
          <w:color w:val="333333"/>
          <w:sz w:val="24"/>
          <w:szCs w:val="24"/>
          <w:lang w:eastAsia="en-AU"/>
        </w:rPr>
        <w:t>development</w:t>
      </w:r>
    </w:p>
    <w:p w:rsidR="002F7D33" w:rsidRPr="00CC46BE" w:rsidRDefault="002F7D33" w:rsidP="00CC46BE">
      <w:pPr>
        <w:pStyle w:val="ListParagraph"/>
        <w:spacing w:line="360" w:lineRule="auto"/>
        <w:rPr>
          <w:sz w:val="24"/>
          <w:szCs w:val="24"/>
        </w:rPr>
      </w:pPr>
      <w:r w:rsidRPr="00CC46BE">
        <w:rPr>
          <w:b/>
          <w:bCs/>
          <w:sz w:val="24"/>
          <w:szCs w:val="24"/>
        </w:rPr>
        <w:t>Persistence</w:t>
      </w:r>
      <w:r w:rsidRPr="00CC46BE">
        <w:rPr>
          <w:sz w:val="24"/>
          <w:szCs w:val="24"/>
        </w:rPr>
        <w:t>: “A young person wanted to volunteer at a local shop so started visiting with a support worker who helped facilitate communication. Initially the business owner was not engaging or very supportive but after a few casual visits something just clicked and now the person is a regular volunteer.”</w:t>
      </w:r>
    </w:p>
    <w:p w:rsidR="002F7D33" w:rsidRPr="00CC46BE" w:rsidRDefault="002F7D33" w:rsidP="00CC46BE">
      <w:pPr>
        <w:pStyle w:val="ListParagraph"/>
        <w:spacing w:line="360" w:lineRule="auto"/>
        <w:rPr>
          <w:sz w:val="24"/>
          <w:szCs w:val="24"/>
        </w:rPr>
      </w:pPr>
      <w:r w:rsidRPr="00CC46BE">
        <w:rPr>
          <w:b/>
          <w:bCs/>
          <w:sz w:val="24"/>
          <w:szCs w:val="24"/>
        </w:rPr>
        <w:lastRenderedPageBreak/>
        <w:t>Confidence building and ongoing support</w:t>
      </w:r>
      <w:r w:rsidRPr="00CC46BE">
        <w:rPr>
          <w:sz w:val="24"/>
          <w:szCs w:val="24"/>
        </w:rPr>
        <w:t>: “A person with an interest in photography was supported to go to the local camera club. Over time the person became more confident and the members more engaging. When the support worker was unable to attend the person was encouraged to go on their own with an ‘escape plan’ if they felt uncomfortable. The person has now joined the club and is posting photographs on social media. The disability service checks in from time to time to make sure everything is still working well for the person and the club.”</w:t>
      </w:r>
    </w:p>
    <w:p w:rsidR="002F7D33" w:rsidRPr="00CC46BE" w:rsidRDefault="002F7D33" w:rsidP="00CC46BE">
      <w:pPr>
        <w:pStyle w:val="ListParagraph"/>
        <w:spacing w:line="360" w:lineRule="auto"/>
        <w:rPr>
          <w:sz w:val="24"/>
          <w:szCs w:val="24"/>
        </w:rPr>
      </w:pPr>
      <w:r w:rsidRPr="00CC46BE">
        <w:rPr>
          <w:b/>
          <w:bCs/>
          <w:sz w:val="24"/>
          <w:szCs w:val="24"/>
        </w:rPr>
        <w:t>Time and adaptability</w:t>
      </w:r>
      <w:r w:rsidRPr="00CC46BE">
        <w:rPr>
          <w:sz w:val="24"/>
          <w:szCs w:val="24"/>
        </w:rPr>
        <w:t xml:space="preserve">: “Recognise that it takes time for relationships to build between community members and people with disability. The first thing a person tries may not be successful for a range of reasons but that means we try something else, until we find the right fit for everyone.” </w:t>
      </w:r>
    </w:p>
    <w:p w:rsidR="002F7D33" w:rsidRPr="00CC46BE" w:rsidRDefault="002F7D33" w:rsidP="00CC46BE">
      <w:pPr>
        <w:pStyle w:val="ListParagraph"/>
        <w:spacing w:line="360" w:lineRule="auto"/>
        <w:rPr>
          <w:sz w:val="24"/>
          <w:szCs w:val="24"/>
        </w:rPr>
      </w:pPr>
      <w:r w:rsidRPr="00CC46BE">
        <w:rPr>
          <w:b/>
          <w:bCs/>
          <w:sz w:val="24"/>
          <w:szCs w:val="24"/>
        </w:rPr>
        <w:t>Planning:</w:t>
      </w:r>
      <w:r w:rsidRPr="00CC46BE">
        <w:rPr>
          <w:sz w:val="24"/>
          <w:szCs w:val="24"/>
        </w:rPr>
        <w:t xml:space="preserve"> “Factor in sufficient planning time to think creatively about how a person’s goals can be reached. This helps to think of everything that is required including contingency plans in case things don’t go as expected.”</w:t>
      </w:r>
    </w:p>
    <w:p w:rsidR="002F7D33" w:rsidRPr="00CC46BE" w:rsidRDefault="002F7D33" w:rsidP="00CC46BE">
      <w:pPr>
        <w:pStyle w:val="ListParagraph"/>
        <w:spacing w:line="360" w:lineRule="auto"/>
        <w:rPr>
          <w:sz w:val="24"/>
          <w:szCs w:val="24"/>
        </w:rPr>
      </w:pPr>
      <w:r w:rsidRPr="00CC46BE">
        <w:rPr>
          <w:b/>
          <w:bCs/>
          <w:sz w:val="24"/>
          <w:szCs w:val="24"/>
        </w:rPr>
        <w:t>Mutual benefit:</w:t>
      </w:r>
      <w:r w:rsidRPr="00CC46BE">
        <w:rPr>
          <w:sz w:val="24"/>
          <w:szCs w:val="24"/>
        </w:rPr>
        <w:t xml:space="preserve"> “For the relationship to work, it must be a ‘win-win’ for the person and the community organisation or business. There must be positive outcomes for both.”</w:t>
      </w:r>
    </w:p>
    <w:p w:rsidR="002F7D33" w:rsidRPr="00CC46BE" w:rsidRDefault="002F7D33" w:rsidP="00CC46BE">
      <w:pPr>
        <w:pStyle w:val="ListParagraph"/>
        <w:spacing w:line="360" w:lineRule="auto"/>
        <w:rPr>
          <w:sz w:val="24"/>
          <w:szCs w:val="24"/>
        </w:rPr>
      </w:pPr>
      <w:r w:rsidRPr="00CC46BE">
        <w:rPr>
          <w:b/>
          <w:bCs/>
          <w:sz w:val="24"/>
          <w:szCs w:val="24"/>
        </w:rPr>
        <w:t>Formal Agreements</w:t>
      </w:r>
      <w:r w:rsidRPr="00CC46BE">
        <w:rPr>
          <w:sz w:val="24"/>
          <w:szCs w:val="24"/>
        </w:rPr>
        <w:t>: “We developed formal agreements with other agencies to ensure their messages are accessible to the full community.”</w:t>
      </w:r>
    </w:p>
    <w:p w:rsidR="002F7D33" w:rsidRPr="00CC46BE" w:rsidRDefault="002F7D33" w:rsidP="00CC46BE">
      <w:pPr>
        <w:pStyle w:val="ListParagraph"/>
        <w:spacing w:line="360" w:lineRule="auto"/>
        <w:rPr>
          <w:sz w:val="24"/>
          <w:szCs w:val="24"/>
        </w:rPr>
      </w:pPr>
      <w:r w:rsidRPr="00CC46BE">
        <w:rPr>
          <w:b/>
          <w:bCs/>
          <w:sz w:val="24"/>
          <w:szCs w:val="24"/>
        </w:rPr>
        <w:t>Network</w:t>
      </w:r>
      <w:r w:rsidRPr="00CC46BE">
        <w:rPr>
          <w:sz w:val="24"/>
          <w:szCs w:val="24"/>
        </w:rPr>
        <w:t>: “Use the networks of staff, the board and families. It is much easier getting into an organisation if you have a personal contact.”</w:t>
      </w:r>
    </w:p>
    <w:p w:rsidR="002F7D33" w:rsidRPr="00CC46BE" w:rsidRDefault="002F7D33" w:rsidP="00CC46BE">
      <w:pPr>
        <w:pStyle w:val="ListParagraph"/>
        <w:spacing w:line="360" w:lineRule="auto"/>
        <w:rPr>
          <w:sz w:val="24"/>
          <w:szCs w:val="24"/>
        </w:rPr>
      </w:pPr>
      <w:r w:rsidRPr="00CC46BE">
        <w:rPr>
          <w:b/>
          <w:bCs/>
          <w:sz w:val="24"/>
          <w:szCs w:val="24"/>
        </w:rPr>
        <w:t>Ownership</w:t>
      </w:r>
      <w:r w:rsidRPr="00CC46BE">
        <w:rPr>
          <w:sz w:val="24"/>
          <w:szCs w:val="24"/>
        </w:rPr>
        <w:t>: “Multiple departments within the organisation have responsibility for community development initiatives. This makes us responsible to each other and also minimises the risk of work ceasing if one person leaves.”</w:t>
      </w:r>
    </w:p>
    <w:p w:rsidR="002F7D33" w:rsidRPr="00CC46BE" w:rsidRDefault="002F7D33" w:rsidP="00CC46BE">
      <w:pPr>
        <w:pStyle w:val="ListParagraph"/>
        <w:spacing w:line="360" w:lineRule="auto"/>
        <w:rPr>
          <w:sz w:val="24"/>
          <w:szCs w:val="24"/>
        </w:rPr>
      </w:pPr>
      <w:r w:rsidRPr="00CC46BE">
        <w:rPr>
          <w:b/>
          <w:bCs/>
          <w:sz w:val="24"/>
          <w:szCs w:val="24"/>
        </w:rPr>
        <w:lastRenderedPageBreak/>
        <w:t>Think beyond your own boundaries</w:t>
      </w:r>
      <w:r w:rsidRPr="00CC46BE">
        <w:rPr>
          <w:sz w:val="24"/>
          <w:szCs w:val="24"/>
        </w:rPr>
        <w:t>: “A photograph resource was developed with many different options for employment, training and recreation. One young person chose boxing and regularly attends at a local centre. No</w:t>
      </w:r>
      <w:r w:rsidR="0074655B" w:rsidRPr="00CC46BE">
        <w:rPr>
          <w:sz w:val="24"/>
          <w:szCs w:val="24"/>
        </w:rPr>
        <w:t xml:space="preserve"> </w:t>
      </w:r>
      <w:r w:rsidRPr="00CC46BE">
        <w:rPr>
          <w:sz w:val="24"/>
          <w:szCs w:val="24"/>
        </w:rPr>
        <w:t xml:space="preserve">one would ever </w:t>
      </w:r>
      <w:proofErr w:type="gramStart"/>
      <w:r w:rsidRPr="00CC46BE">
        <w:rPr>
          <w:sz w:val="24"/>
          <w:szCs w:val="24"/>
        </w:rPr>
        <w:t>had</w:t>
      </w:r>
      <w:proofErr w:type="gramEnd"/>
      <w:r w:rsidRPr="00CC46BE">
        <w:rPr>
          <w:sz w:val="24"/>
          <w:szCs w:val="24"/>
        </w:rPr>
        <w:t xml:space="preserve"> thought of that as an option.”</w:t>
      </w:r>
    </w:p>
    <w:p w:rsidR="002F7D33" w:rsidRPr="00CC46BE" w:rsidRDefault="002F7D33" w:rsidP="00CC46BE">
      <w:pPr>
        <w:pStyle w:val="ListParagraph"/>
        <w:spacing w:line="360" w:lineRule="auto"/>
        <w:rPr>
          <w:sz w:val="24"/>
          <w:szCs w:val="24"/>
        </w:rPr>
      </w:pPr>
      <w:r w:rsidRPr="00CC46BE">
        <w:rPr>
          <w:b/>
          <w:bCs/>
          <w:sz w:val="24"/>
          <w:szCs w:val="24"/>
        </w:rPr>
        <w:t>Transition</w:t>
      </w:r>
      <w:r w:rsidRPr="00CC46BE">
        <w:rPr>
          <w:sz w:val="24"/>
          <w:szCs w:val="24"/>
        </w:rPr>
        <w:t xml:space="preserve">: Plan transition time that is individualised to the person and the works for the group or organising they are joining. Maintain support staff until the person and the group are confident.” </w:t>
      </w:r>
    </w:p>
    <w:p w:rsidR="002F7D33" w:rsidRPr="00CC46BE" w:rsidRDefault="002F7D33" w:rsidP="00CC46BE">
      <w:pPr>
        <w:pStyle w:val="ListParagraph"/>
        <w:spacing w:line="360" w:lineRule="auto"/>
        <w:rPr>
          <w:sz w:val="24"/>
          <w:szCs w:val="24"/>
        </w:rPr>
      </w:pPr>
      <w:r w:rsidRPr="00CC46BE">
        <w:rPr>
          <w:b/>
          <w:bCs/>
          <w:sz w:val="24"/>
          <w:szCs w:val="24"/>
        </w:rPr>
        <w:t>Support the support staff</w:t>
      </w:r>
      <w:r w:rsidRPr="00CC46BE">
        <w:rPr>
          <w:sz w:val="24"/>
          <w:szCs w:val="24"/>
        </w:rPr>
        <w:t>: “Staff often say the community is not ready but often we find it is the staff who are not ready for a range of reasons: concern there may be a behavioural incident which the staff member isn’t confident to manage; lack of confidence on how to facilitate conversations between the person and members of the community; and sometimes, the extra work involved to ‘work differently’ from historical practice. We provide lots of support to the staff to help them change.”</w:t>
      </w:r>
    </w:p>
    <w:p w:rsidR="00734355" w:rsidRPr="00CC46BE" w:rsidRDefault="00734355" w:rsidP="00CC46BE">
      <w:pPr>
        <w:pStyle w:val="ListParagraph"/>
        <w:spacing w:line="360" w:lineRule="auto"/>
        <w:rPr>
          <w:sz w:val="24"/>
          <w:szCs w:val="24"/>
        </w:rPr>
      </w:pPr>
      <w:r w:rsidRPr="00CC46BE">
        <w:rPr>
          <w:b/>
          <w:bCs/>
          <w:sz w:val="24"/>
          <w:szCs w:val="24"/>
        </w:rPr>
        <w:t>Volunteers</w:t>
      </w:r>
      <w:r w:rsidR="001F2594" w:rsidRPr="00CC46BE">
        <w:rPr>
          <w:sz w:val="24"/>
          <w:szCs w:val="24"/>
        </w:rPr>
        <w:t>:</w:t>
      </w:r>
      <w:r w:rsidRPr="00CC46BE">
        <w:rPr>
          <w:sz w:val="24"/>
          <w:szCs w:val="24"/>
        </w:rPr>
        <w:t xml:space="preserve"> “Volunteers are hugely valuable. They enable so many different interests to be met and come with skills, networks and potential broader opportunities. They work best where they are engaged for a specific task for a set period of time. If the relationship works well during this time it will continue naturally. However, volunteers are not free. They need to be screened, trained, supported and supervised. We need to negotiate what a volunteer can and cannot do, such as personal care. There can be industrial issues if volunteers are putting people out of a job.”</w:t>
      </w:r>
    </w:p>
    <w:p w:rsidR="00FD5954" w:rsidRDefault="00FD5954">
      <w:pPr>
        <w:pStyle w:val="ListParagraph"/>
        <w:numPr>
          <w:ilvl w:val="0"/>
          <w:numId w:val="0"/>
        </w:numPr>
        <w:ind w:left="567"/>
      </w:pPr>
    </w:p>
    <w:p w:rsidR="00734355" w:rsidRPr="0094768A" w:rsidRDefault="00734355" w:rsidP="00C46012">
      <w:pPr>
        <w:ind w:left="567"/>
      </w:pPr>
    </w:p>
    <w:p w:rsidR="00141C41" w:rsidRDefault="002F7D33">
      <w:pPr>
        <w:sectPr w:rsidR="00141C41">
          <w:headerReference w:type="default" r:id="rId39"/>
          <w:footerReference w:type="default" r:id="rId40"/>
          <w:headerReference w:type="first" r:id="rId41"/>
          <w:pgSz w:w="11906" w:h="16838"/>
          <w:pgMar w:top="1440" w:right="1440" w:bottom="1440" w:left="1440" w:header="708" w:footer="708" w:gutter="0"/>
          <w:cols w:space="708"/>
          <w:docGrid w:type="lines" w:linePitch="360"/>
        </w:sectPr>
      </w:pPr>
      <w:r>
        <w:br w:type="page"/>
      </w:r>
    </w:p>
    <w:p w:rsidR="00CC46BE" w:rsidRPr="00CC46BE" w:rsidRDefault="00CC46BE" w:rsidP="00CC46BE">
      <w:pPr>
        <w:rPr>
          <w:color w:val="3F3F3F" w:themeColor="text1"/>
          <w:sz w:val="44"/>
          <w:szCs w:val="44"/>
        </w:rPr>
      </w:pPr>
      <w:bookmarkStart w:id="47" w:name="_Toc453927742"/>
      <w:r w:rsidRPr="00CC46BE">
        <w:rPr>
          <w:color w:val="3F3F3F" w:themeColor="text1"/>
          <w:sz w:val="44"/>
          <w:szCs w:val="44"/>
        </w:rPr>
        <w:lastRenderedPageBreak/>
        <w:t>SECTION IV</w:t>
      </w:r>
      <w:r w:rsidR="00377B05">
        <w:rPr>
          <w:color w:val="3F3F3F" w:themeColor="text1"/>
          <w:sz w:val="44"/>
          <w:szCs w:val="44"/>
        </w:rPr>
        <w:t>:</w:t>
      </w:r>
      <w:r w:rsidRPr="00CC46BE">
        <w:rPr>
          <w:color w:val="3F3F3F" w:themeColor="text1"/>
          <w:sz w:val="44"/>
          <w:szCs w:val="44"/>
        </w:rPr>
        <w:t xml:space="preserve"> Making the change</w:t>
      </w:r>
    </w:p>
    <w:p w:rsidR="00CC46BE" w:rsidRPr="00CC46BE" w:rsidRDefault="00CC46BE" w:rsidP="00CC46BE">
      <w:pPr>
        <w:spacing w:after="0" w:line="360" w:lineRule="auto"/>
        <w:ind w:left="-142" w:right="379"/>
        <w:rPr>
          <w:rFonts w:eastAsia="Times New Roman"/>
          <w:bCs/>
          <w:i/>
          <w:iCs/>
          <w:color w:val="3F3F3F" w:themeColor="text1"/>
          <w:sz w:val="24"/>
          <w:szCs w:val="24"/>
          <w:lang w:eastAsia="en-AU"/>
        </w:rPr>
      </w:pPr>
    </w:p>
    <w:p w:rsidR="00CC46BE" w:rsidRDefault="0089452D" w:rsidP="00CC46BE">
      <w:pPr>
        <w:spacing w:after="0" w:line="360" w:lineRule="auto"/>
        <w:ind w:left="-142" w:right="379"/>
        <w:rPr>
          <w:rFonts w:eastAsia="Times New Roman"/>
          <w:bCs/>
          <w:i/>
          <w:iCs/>
          <w:color w:val="333333"/>
          <w:sz w:val="24"/>
          <w:szCs w:val="24"/>
          <w:lang w:eastAsia="en-AU"/>
        </w:rPr>
      </w:pPr>
      <w:r w:rsidRPr="00CC46BE">
        <w:rPr>
          <w:rFonts w:eastAsia="Times New Roman"/>
          <w:bCs/>
          <w:i/>
          <w:iCs/>
          <w:color w:val="333333"/>
          <w:sz w:val="24"/>
          <w:szCs w:val="24"/>
          <w:lang w:eastAsia="en-AU"/>
        </w:rPr>
        <w:t>“A leader takes people where they want to go. A great leader takes people where they don’t necessarily want to go, but ought to be”. Rosalynn Carter</w:t>
      </w:r>
      <w:bookmarkStart w:id="48" w:name="_Toc454364070"/>
      <w:bookmarkStart w:id="49" w:name="_Toc456793180"/>
    </w:p>
    <w:p w:rsidR="00CC46BE" w:rsidRDefault="00CC46BE" w:rsidP="00CC46BE">
      <w:pPr>
        <w:spacing w:after="0" w:line="360" w:lineRule="auto"/>
        <w:ind w:left="-142" w:right="379"/>
        <w:rPr>
          <w:b/>
          <w:sz w:val="24"/>
          <w:szCs w:val="24"/>
        </w:rPr>
      </w:pPr>
    </w:p>
    <w:p w:rsidR="007069D1" w:rsidRPr="00CC46BE" w:rsidRDefault="007069D1" w:rsidP="00CC46BE">
      <w:pPr>
        <w:spacing w:after="0" w:line="360" w:lineRule="auto"/>
        <w:ind w:left="-142" w:right="379"/>
        <w:rPr>
          <w:rFonts w:eastAsia="Times New Roman"/>
          <w:b/>
          <w:bCs/>
          <w:i/>
          <w:iCs/>
          <w:color w:val="333333"/>
          <w:sz w:val="24"/>
          <w:szCs w:val="24"/>
          <w:lang w:eastAsia="en-AU"/>
        </w:rPr>
      </w:pPr>
      <w:r w:rsidRPr="00CC46BE">
        <w:rPr>
          <w:b/>
          <w:sz w:val="24"/>
          <w:szCs w:val="24"/>
        </w:rPr>
        <w:t>C</w:t>
      </w:r>
      <w:r w:rsidR="006E632C" w:rsidRPr="00CC46BE">
        <w:rPr>
          <w:b/>
          <w:sz w:val="24"/>
          <w:szCs w:val="24"/>
        </w:rPr>
        <w:t>ommunity participation: are you ready?</w:t>
      </w:r>
      <w:bookmarkEnd w:id="47"/>
      <w:bookmarkEnd w:id="48"/>
      <w:bookmarkEnd w:id="49"/>
    </w:p>
    <w:p w:rsidR="007069D1" w:rsidRPr="00CC46BE" w:rsidRDefault="007069D1" w:rsidP="00CC46BE">
      <w:pPr>
        <w:spacing w:line="360" w:lineRule="auto"/>
        <w:rPr>
          <w:sz w:val="24"/>
          <w:szCs w:val="24"/>
        </w:rPr>
      </w:pPr>
      <w:r w:rsidRPr="00CC46BE">
        <w:rPr>
          <w:sz w:val="24"/>
          <w:szCs w:val="24"/>
        </w:rPr>
        <w:t>Under the NDIS, participants will have a plan containing Social Participation &amp; Independence goals which include:</w:t>
      </w:r>
    </w:p>
    <w:p w:rsidR="007069D1" w:rsidRPr="00CC46BE" w:rsidRDefault="007069D1" w:rsidP="00CC46BE">
      <w:pPr>
        <w:pStyle w:val="ListParagraph"/>
        <w:spacing w:line="360" w:lineRule="auto"/>
        <w:rPr>
          <w:sz w:val="24"/>
          <w:szCs w:val="24"/>
        </w:rPr>
      </w:pPr>
      <w:r w:rsidRPr="00CC46BE">
        <w:rPr>
          <w:sz w:val="24"/>
          <w:szCs w:val="24"/>
        </w:rPr>
        <w:t>What I want to achieve (my objectives)</w:t>
      </w:r>
    </w:p>
    <w:p w:rsidR="007069D1" w:rsidRPr="00CC46BE" w:rsidRDefault="007069D1" w:rsidP="00CC46BE">
      <w:pPr>
        <w:pStyle w:val="ListParagraph"/>
        <w:spacing w:line="360" w:lineRule="auto"/>
        <w:rPr>
          <w:sz w:val="24"/>
          <w:szCs w:val="24"/>
        </w:rPr>
      </w:pPr>
      <w:r w:rsidRPr="00CC46BE">
        <w:rPr>
          <w:sz w:val="24"/>
          <w:szCs w:val="24"/>
        </w:rPr>
        <w:t xml:space="preserve">How I will know that I have achieved it (measure) </w:t>
      </w:r>
    </w:p>
    <w:p w:rsidR="007069D1" w:rsidRPr="00CC46BE" w:rsidRDefault="0089452D" w:rsidP="00CC46BE">
      <w:pPr>
        <w:spacing w:line="360" w:lineRule="auto"/>
        <w:rPr>
          <w:sz w:val="24"/>
          <w:szCs w:val="24"/>
        </w:rPr>
      </w:pPr>
      <w:r w:rsidRPr="00CC46BE">
        <w:rPr>
          <w:sz w:val="24"/>
          <w:szCs w:val="24"/>
        </w:rPr>
        <w:t>As</w:t>
      </w:r>
      <w:r w:rsidR="00601E1C" w:rsidRPr="00CC46BE">
        <w:rPr>
          <w:sz w:val="24"/>
          <w:szCs w:val="24"/>
        </w:rPr>
        <w:t>k</w:t>
      </w:r>
      <w:r w:rsidRPr="00CC46BE">
        <w:rPr>
          <w:sz w:val="24"/>
          <w:szCs w:val="24"/>
        </w:rPr>
        <w:t xml:space="preserve"> yourself if</w:t>
      </w:r>
      <w:r w:rsidR="007069D1" w:rsidRPr="00CC46BE">
        <w:rPr>
          <w:sz w:val="24"/>
          <w:szCs w:val="24"/>
        </w:rPr>
        <w:t xml:space="preserve"> your organisational culture </w:t>
      </w:r>
      <w:r w:rsidRPr="00CC46BE">
        <w:rPr>
          <w:sz w:val="24"/>
          <w:szCs w:val="24"/>
        </w:rPr>
        <w:t xml:space="preserve">is </w:t>
      </w:r>
      <w:r w:rsidR="007069D1" w:rsidRPr="00CC46BE">
        <w:rPr>
          <w:sz w:val="24"/>
          <w:szCs w:val="24"/>
        </w:rPr>
        <w:t>conducive to change and doing enough to create inclusive opportunities and spaces for people with disability in the community? For example:</w:t>
      </w:r>
    </w:p>
    <w:p w:rsidR="007069D1" w:rsidRPr="00CC46BE" w:rsidRDefault="007069D1" w:rsidP="00CC46BE">
      <w:pPr>
        <w:pStyle w:val="ListParagraph"/>
        <w:spacing w:line="360" w:lineRule="auto"/>
        <w:rPr>
          <w:sz w:val="24"/>
          <w:szCs w:val="24"/>
        </w:rPr>
      </w:pPr>
      <w:r w:rsidRPr="00CC46BE">
        <w:rPr>
          <w:sz w:val="24"/>
          <w:szCs w:val="24"/>
        </w:rPr>
        <w:t xml:space="preserve">Does your service provide </w:t>
      </w:r>
      <w:r w:rsidR="00900EBD" w:rsidRPr="00CC46BE">
        <w:rPr>
          <w:sz w:val="24"/>
          <w:szCs w:val="24"/>
        </w:rPr>
        <w:t>your clients</w:t>
      </w:r>
      <w:r w:rsidR="00601E1C" w:rsidRPr="00CC46BE">
        <w:rPr>
          <w:sz w:val="24"/>
          <w:szCs w:val="24"/>
        </w:rPr>
        <w:t xml:space="preserve"> with</w:t>
      </w:r>
      <w:r w:rsidRPr="00CC46BE">
        <w:rPr>
          <w:sz w:val="24"/>
          <w:szCs w:val="24"/>
        </w:rPr>
        <w:t xml:space="preserve"> the opportunity to develop their skills, hobbies or abilities in a more </w:t>
      </w:r>
      <w:r w:rsidR="00CC02D4" w:rsidRPr="00CC46BE">
        <w:rPr>
          <w:sz w:val="24"/>
          <w:szCs w:val="24"/>
        </w:rPr>
        <w:t>participatory</w:t>
      </w:r>
      <w:r w:rsidRPr="00CC46BE">
        <w:rPr>
          <w:sz w:val="24"/>
          <w:szCs w:val="24"/>
        </w:rPr>
        <w:t xml:space="preserve"> way</w:t>
      </w:r>
      <w:r w:rsidR="00724347" w:rsidRPr="00CC46BE">
        <w:rPr>
          <w:sz w:val="24"/>
          <w:szCs w:val="24"/>
        </w:rPr>
        <w:t>?</w:t>
      </w:r>
    </w:p>
    <w:p w:rsidR="007069D1" w:rsidRPr="00CC46BE" w:rsidRDefault="007069D1" w:rsidP="00CC46BE">
      <w:pPr>
        <w:pStyle w:val="ListParagraph"/>
        <w:spacing w:line="360" w:lineRule="auto"/>
        <w:rPr>
          <w:sz w:val="24"/>
          <w:szCs w:val="24"/>
        </w:rPr>
      </w:pPr>
      <w:r w:rsidRPr="00CC46BE">
        <w:rPr>
          <w:sz w:val="24"/>
          <w:szCs w:val="24"/>
        </w:rPr>
        <w:t>Are there regular opportunities to share new ideas and effective strategies</w:t>
      </w:r>
      <w:r w:rsidR="00724347" w:rsidRPr="00CC46BE">
        <w:rPr>
          <w:sz w:val="24"/>
          <w:szCs w:val="24"/>
        </w:rPr>
        <w:t>?</w:t>
      </w:r>
    </w:p>
    <w:p w:rsidR="007069D1" w:rsidRPr="00CC46BE" w:rsidRDefault="007069D1" w:rsidP="00CC46BE">
      <w:pPr>
        <w:pStyle w:val="ListParagraph"/>
        <w:spacing w:line="360" w:lineRule="auto"/>
        <w:rPr>
          <w:sz w:val="24"/>
          <w:szCs w:val="24"/>
        </w:rPr>
      </w:pPr>
      <w:r w:rsidRPr="00CC46BE">
        <w:rPr>
          <w:sz w:val="24"/>
          <w:szCs w:val="24"/>
        </w:rPr>
        <w:t>Do you apply group problem solving</w:t>
      </w:r>
      <w:r w:rsidR="00724347" w:rsidRPr="00CC46BE">
        <w:rPr>
          <w:sz w:val="24"/>
          <w:szCs w:val="24"/>
        </w:rPr>
        <w:t>?</w:t>
      </w:r>
    </w:p>
    <w:p w:rsidR="007069D1" w:rsidRPr="00CC46BE" w:rsidRDefault="007069D1" w:rsidP="00CC46BE">
      <w:pPr>
        <w:pStyle w:val="ListParagraph"/>
        <w:spacing w:line="360" w:lineRule="auto"/>
        <w:rPr>
          <w:sz w:val="24"/>
          <w:szCs w:val="24"/>
        </w:rPr>
      </w:pPr>
      <w:r w:rsidRPr="00CC46BE">
        <w:rPr>
          <w:sz w:val="24"/>
          <w:szCs w:val="24"/>
        </w:rPr>
        <w:t>Are outcomes shared</w:t>
      </w:r>
      <w:r w:rsidR="00724347" w:rsidRPr="00CC46BE">
        <w:rPr>
          <w:sz w:val="24"/>
          <w:szCs w:val="24"/>
        </w:rPr>
        <w:t>?</w:t>
      </w:r>
    </w:p>
    <w:p w:rsidR="007069D1" w:rsidRPr="00CC46BE" w:rsidRDefault="007069D1" w:rsidP="00CC46BE">
      <w:pPr>
        <w:pStyle w:val="ListParagraph"/>
        <w:spacing w:line="360" w:lineRule="auto"/>
        <w:rPr>
          <w:sz w:val="24"/>
          <w:szCs w:val="24"/>
        </w:rPr>
      </w:pPr>
      <w:r w:rsidRPr="00CC46BE">
        <w:rPr>
          <w:sz w:val="24"/>
          <w:szCs w:val="24"/>
        </w:rPr>
        <w:t>Are people with disability part of the team</w:t>
      </w:r>
      <w:r w:rsidR="00724347" w:rsidRPr="00CC46BE">
        <w:rPr>
          <w:sz w:val="24"/>
          <w:szCs w:val="24"/>
        </w:rPr>
        <w:t>?</w:t>
      </w:r>
    </w:p>
    <w:p w:rsidR="007069D1" w:rsidRPr="00CC46BE" w:rsidRDefault="007069D1" w:rsidP="00CC46BE">
      <w:pPr>
        <w:spacing w:line="360" w:lineRule="auto"/>
        <w:rPr>
          <w:sz w:val="24"/>
          <w:szCs w:val="24"/>
        </w:rPr>
      </w:pPr>
      <w:r w:rsidRPr="00CC46BE">
        <w:rPr>
          <w:sz w:val="24"/>
          <w:szCs w:val="24"/>
        </w:rPr>
        <w:t>Even if you answer yes</w:t>
      </w:r>
      <w:r w:rsidR="00601E1C" w:rsidRPr="00CC46BE">
        <w:rPr>
          <w:sz w:val="24"/>
          <w:szCs w:val="24"/>
        </w:rPr>
        <w:t xml:space="preserve"> to the above</w:t>
      </w:r>
      <w:r w:rsidRPr="00CC46BE">
        <w:rPr>
          <w:sz w:val="24"/>
          <w:szCs w:val="24"/>
        </w:rPr>
        <w:t>, you should still be considering whether your current vision and strategies are sufficient to compete with other providers under this new market reality</w:t>
      </w:r>
      <w:r w:rsidR="006E404C" w:rsidRPr="00CC46BE">
        <w:rPr>
          <w:sz w:val="24"/>
          <w:szCs w:val="24"/>
        </w:rPr>
        <w:t>.</w:t>
      </w:r>
    </w:p>
    <w:p w:rsidR="00CC46BE" w:rsidRDefault="00CC46BE">
      <w:pPr>
        <w:spacing w:after="160"/>
        <w:rPr>
          <w:rFonts w:ascii="Arial" w:hAnsi="Arial" w:cs="Arial"/>
          <w:b/>
          <w:color w:val="auto"/>
          <w:sz w:val="24"/>
          <w:szCs w:val="24"/>
        </w:rPr>
      </w:pPr>
      <w:r>
        <w:rPr>
          <w:sz w:val="24"/>
          <w:szCs w:val="24"/>
        </w:rPr>
        <w:br w:type="page"/>
      </w:r>
    </w:p>
    <w:p w:rsidR="007069D1" w:rsidRPr="00CC46BE" w:rsidRDefault="006E632C" w:rsidP="00CC46BE">
      <w:pPr>
        <w:pStyle w:val="normalbold"/>
        <w:spacing w:after="0" w:line="360" w:lineRule="auto"/>
        <w:rPr>
          <w:sz w:val="24"/>
          <w:szCs w:val="24"/>
        </w:rPr>
      </w:pPr>
      <w:r w:rsidRPr="00CC46BE">
        <w:rPr>
          <w:sz w:val="24"/>
          <w:szCs w:val="24"/>
        </w:rPr>
        <w:lastRenderedPageBreak/>
        <w:t>From an organisational point of view:</w:t>
      </w:r>
    </w:p>
    <w:p w:rsidR="007069D1" w:rsidRPr="00CC46BE" w:rsidRDefault="006E632C" w:rsidP="00CC46BE">
      <w:pPr>
        <w:pStyle w:val="ListParagraph"/>
        <w:spacing w:line="360" w:lineRule="auto"/>
        <w:rPr>
          <w:sz w:val="24"/>
          <w:szCs w:val="24"/>
        </w:rPr>
      </w:pPr>
      <w:r w:rsidRPr="00CC46BE">
        <w:rPr>
          <w:sz w:val="24"/>
          <w:szCs w:val="24"/>
        </w:rPr>
        <w:t>Are your p</w:t>
      </w:r>
      <w:r w:rsidR="007069D1" w:rsidRPr="00CC46BE">
        <w:rPr>
          <w:sz w:val="24"/>
          <w:szCs w:val="24"/>
        </w:rPr>
        <w:t>olicies and procedures supportive of the NDIS changes and requirements, especially community inclusion</w:t>
      </w:r>
      <w:r w:rsidR="00CC02D4" w:rsidRPr="00CC46BE">
        <w:rPr>
          <w:sz w:val="24"/>
          <w:szCs w:val="24"/>
        </w:rPr>
        <w:t>?</w:t>
      </w:r>
    </w:p>
    <w:p w:rsidR="007069D1" w:rsidRPr="00CC46BE" w:rsidRDefault="00CC02D4" w:rsidP="00CC46BE">
      <w:pPr>
        <w:pStyle w:val="ListParagraph"/>
        <w:spacing w:line="360" w:lineRule="auto"/>
        <w:rPr>
          <w:sz w:val="24"/>
          <w:szCs w:val="24"/>
        </w:rPr>
      </w:pPr>
      <w:proofErr w:type="gramStart"/>
      <w:r w:rsidRPr="00CC46BE">
        <w:rPr>
          <w:sz w:val="24"/>
          <w:szCs w:val="24"/>
        </w:rPr>
        <w:t>Are</w:t>
      </w:r>
      <w:r w:rsidR="006E632C" w:rsidRPr="00CC46BE">
        <w:rPr>
          <w:sz w:val="24"/>
          <w:szCs w:val="24"/>
        </w:rPr>
        <w:t xml:space="preserve"> s</w:t>
      </w:r>
      <w:r w:rsidR="007069D1" w:rsidRPr="00CC46BE">
        <w:rPr>
          <w:sz w:val="24"/>
          <w:szCs w:val="24"/>
        </w:rPr>
        <w:t>taff</w:t>
      </w:r>
      <w:proofErr w:type="gramEnd"/>
      <w:r w:rsidR="007069D1" w:rsidRPr="00CC46BE">
        <w:rPr>
          <w:sz w:val="24"/>
          <w:szCs w:val="24"/>
        </w:rPr>
        <w:t xml:space="preserve"> ready for change and supported to show innovation</w:t>
      </w:r>
      <w:r w:rsidRPr="00CC46BE">
        <w:rPr>
          <w:sz w:val="24"/>
          <w:szCs w:val="24"/>
        </w:rPr>
        <w:t>?</w:t>
      </w:r>
    </w:p>
    <w:p w:rsidR="007069D1" w:rsidRPr="00CC46BE" w:rsidRDefault="006E632C" w:rsidP="00CC46BE">
      <w:pPr>
        <w:pStyle w:val="ListParagraph"/>
        <w:spacing w:line="360" w:lineRule="auto"/>
        <w:rPr>
          <w:sz w:val="24"/>
          <w:szCs w:val="24"/>
        </w:rPr>
      </w:pPr>
      <w:r w:rsidRPr="00CC46BE">
        <w:rPr>
          <w:sz w:val="24"/>
          <w:szCs w:val="24"/>
        </w:rPr>
        <w:t>Do your s</w:t>
      </w:r>
      <w:r w:rsidR="007069D1" w:rsidRPr="00CC46BE">
        <w:rPr>
          <w:sz w:val="24"/>
          <w:szCs w:val="24"/>
        </w:rPr>
        <w:t>taff policies support staff discretion and exercise of judgment</w:t>
      </w:r>
      <w:r w:rsidR="00CC02D4" w:rsidRPr="00CC46BE">
        <w:rPr>
          <w:sz w:val="24"/>
          <w:szCs w:val="24"/>
        </w:rPr>
        <w:t>?</w:t>
      </w:r>
    </w:p>
    <w:p w:rsidR="007069D1" w:rsidRPr="00CC46BE" w:rsidRDefault="006E632C" w:rsidP="00CC46BE">
      <w:pPr>
        <w:pStyle w:val="ListParagraph"/>
        <w:spacing w:line="360" w:lineRule="auto"/>
        <w:rPr>
          <w:sz w:val="24"/>
          <w:szCs w:val="24"/>
        </w:rPr>
      </w:pPr>
      <w:proofErr w:type="gramStart"/>
      <w:r w:rsidRPr="00CC46BE">
        <w:rPr>
          <w:sz w:val="24"/>
          <w:szCs w:val="24"/>
        </w:rPr>
        <w:t>Do s</w:t>
      </w:r>
      <w:r w:rsidR="007069D1" w:rsidRPr="00CC46BE">
        <w:rPr>
          <w:sz w:val="24"/>
          <w:szCs w:val="24"/>
        </w:rPr>
        <w:t>taff</w:t>
      </w:r>
      <w:proofErr w:type="gramEnd"/>
      <w:r w:rsidR="007069D1" w:rsidRPr="00CC46BE">
        <w:rPr>
          <w:sz w:val="24"/>
          <w:szCs w:val="24"/>
        </w:rPr>
        <w:t xml:space="preserve"> feel and know that the organisation will support them</w:t>
      </w:r>
      <w:r w:rsidR="00CC02D4" w:rsidRPr="00CC46BE">
        <w:rPr>
          <w:sz w:val="24"/>
          <w:szCs w:val="24"/>
        </w:rPr>
        <w:t>?</w:t>
      </w:r>
    </w:p>
    <w:p w:rsidR="007069D1" w:rsidRPr="00CC46BE" w:rsidRDefault="006E632C" w:rsidP="00CC46BE">
      <w:pPr>
        <w:pStyle w:val="ListParagraph"/>
        <w:spacing w:line="360" w:lineRule="auto"/>
        <w:rPr>
          <w:sz w:val="24"/>
          <w:szCs w:val="24"/>
        </w:rPr>
      </w:pPr>
      <w:r w:rsidRPr="00CC46BE">
        <w:rPr>
          <w:sz w:val="24"/>
          <w:szCs w:val="24"/>
        </w:rPr>
        <w:t>Are s</w:t>
      </w:r>
      <w:r w:rsidR="007069D1" w:rsidRPr="00CC46BE">
        <w:rPr>
          <w:sz w:val="24"/>
          <w:szCs w:val="24"/>
        </w:rPr>
        <w:t>uccesses celebrated</w:t>
      </w:r>
      <w:r w:rsidR="00CC02D4" w:rsidRPr="00CC46BE">
        <w:rPr>
          <w:sz w:val="24"/>
          <w:szCs w:val="24"/>
        </w:rPr>
        <w:t>?</w:t>
      </w:r>
    </w:p>
    <w:p w:rsidR="007069D1" w:rsidRPr="00CC46BE" w:rsidRDefault="006E632C" w:rsidP="00CC46BE">
      <w:pPr>
        <w:pStyle w:val="ListParagraph"/>
        <w:spacing w:line="360" w:lineRule="auto"/>
        <w:rPr>
          <w:sz w:val="24"/>
          <w:szCs w:val="24"/>
        </w:rPr>
      </w:pPr>
      <w:r w:rsidRPr="00CC46BE">
        <w:rPr>
          <w:sz w:val="24"/>
          <w:szCs w:val="24"/>
        </w:rPr>
        <w:t>Is p</w:t>
      </w:r>
      <w:r w:rsidR="007069D1" w:rsidRPr="00CC46BE">
        <w:rPr>
          <w:sz w:val="24"/>
          <w:szCs w:val="24"/>
        </w:rPr>
        <w:t>oor practice used as a learning opportunity</w:t>
      </w:r>
      <w:r w:rsidR="00CC02D4" w:rsidRPr="00CC46BE">
        <w:rPr>
          <w:sz w:val="24"/>
          <w:szCs w:val="24"/>
        </w:rPr>
        <w:t>?</w:t>
      </w:r>
    </w:p>
    <w:p w:rsidR="007069D1" w:rsidRPr="00CC46BE" w:rsidRDefault="006E632C" w:rsidP="00CC46BE">
      <w:pPr>
        <w:pStyle w:val="normalbold"/>
        <w:spacing w:after="0" w:line="360" w:lineRule="auto"/>
        <w:rPr>
          <w:sz w:val="24"/>
          <w:szCs w:val="24"/>
        </w:rPr>
      </w:pPr>
      <w:r w:rsidRPr="00CC46BE">
        <w:rPr>
          <w:sz w:val="24"/>
          <w:szCs w:val="24"/>
        </w:rPr>
        <w:t>Do your support workers:</w:t>
      </w:r>
    </w:p>
    <w:p w:rsidR="007069D1" w:rsidRPr="00CC46BE" w:rsidRDefault="007069D1" w:rsidP="00CC46BE">
      <w:pPr>
        <w:pStyle w:val="ListParagraph"/>
        <w:spacing w:line="360" w:lineRule="auto"/>
        <w:rPr>
          <w:sz w:val="24"/>
          <w:szCs w:val="24"/>
        </w:rPr>
      </w:pPr>
      <w:r w:rsidRPr="00CC46BE">
        <w:rPr>
          <w:sz w:val="24"/>
          <w:szCs w:val="24"/>
        </w:rPr>
        <w:t>Understand the NDIS principles and planning process</w:t>
      </w:r>
    </w:p>
    <w:p w:rsidR="007069D1" w:rsidRPr="00CC46BE" w:rsidRDefault="007069D1" w:rsidP="00CC46BE">
      <w:pPr>
        <w:pStyle w:val="ListParagraph"/>
        <w:spacing w:line="360" w:lineRule="auto"/>
        <w:rPr>
          <w:sz w:val="24"/>
          <w:szCs w:val="24"/>
        </w:rPr>
      </w:pPr>
      <w:r w:rsidRPr="00CC46BE">
        <w:rPr>
          <w:sz w:val="24"/>
          <w:szCs w:val="24"/>
        </w:rPr>
        <w:t>Know how to support people to implement their plans</w:t>
      </w:r>
    </w:p>
    <w:p w:rsidR="007069D1" w:rsidRPr="00CC46BE" w:rsidRDefault="007069D1" w:rsidP="00CC46BE">
      <w:pPr>
        <w:pStyle w:val="ListParagraph"/>
        <w:spacing w:line="360" w:lineRule="auto"/>
        <w:rPr>
          <w:sz w:val="24"/>
          <w:szCs w:val="24"/>
        </w:rPr>
      </w:pPr>
      <w:r w:rsidRPr="00CC46BE">
        <w:rPr>
          <w:sz w:val="24"/>
          <w:szCs w:val="24"/>
        </w:rPr>
        <w:t>Have the necessary technical and soft skills</w:t>
      </w:r>
    </w:p>
    <w:p w:rsidR="007069D1" w:rsidRPr="00CC46BE" w:rsidRDefault="00601E1C" w:rsidP="00CC46BE">
      <w:pPr>
        <w:pStyle w:val="ListParagraph"/>
        <w:spacing w:line="360" w:lineRule="auto"/>
        <w:rPr>
          <w:sz w:val="24"/>
          <w:szCs w:val="24"/>
        </w:rPr>
      </w:pPr>
      <w:r w:rsidRPr="00CC46BE">
        <w:rPr>
          <w:sz w:val="24"/>
          <w:szCs w:val="24"/>
        </w:rPr>
        <w:t xml:space="preserve">Understand </w:t>
      </w:r>
      <w:r w:rsidR="007069D1" w:rsidRPr="00CC46BE">
        <w:rPr>
          <w:sz w:val="24"/>
          <w:szCs w:val="24"/>
        </w:rPr>
        <w:t xml:space="preserve">their role and the roles of family members, informal supporters, volunteers and specialists </w:t>
      </w:r>
    </w:p>
    <w:p w:rsidR="00D12823" w:rsidRPr="00CC46BE" w:rsidRDefault="00D12823" w:rsidP="00CC46BE">
      <w:pPr>
        <w:spacing w:line="360" w:lineRule="auto"/>
        <w:rPr>
          <w:sz w:val="24"/>
          <w:szCs w:val="24"/>
        </w:rPr>
      </w:pPr>
      <w:r w:rsidRPr="00CC46BE">
        <w:rPr>
          <w:noProof/>
          <w:sz w:val="24"/>
          <w:szCs w:val="24"/>
          <w:lang w:eastAsia="en-AU"/>
        </w:rPr>
        <w:drawing>
          <wp:inline distT="0" distB="0" distL="0" distR="0">
            <wp:extent cx="2839720" cy="699770"/>
            <wp:effectExtent l="0" t="0" r="0" b="0"/>
            <wp:docPr id="232"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7069D1" w:rsidRPr="00CC46BE" w:rsidRDefault="007069D1" w:rsidP="00CC46BE">
      <w:pPr>
        <w:pStyle w:val="ListParagraph"/>
        <w:spacing w:line="360" w:lineRule="auto"/>
        <w:rPr>
          <w:sz w:val="24"/>
          <w:szCs w:val="24"/>
        </w:rPr>
      </w:pPr>
      <w:r w:rsidRPr="00CC46BE">
        <w:rPr>
          <w:sz w:val="24"/>
          <w:szCs w:val="24"/>
        </w:rPr>
        <w:t>Does your organisation have a community inclusion vision for people with disability?</w:t>
      </w:r>
    </w:p>
    <w:p w:rsidR="007069D1" w:rsidRPr="00CC46BE" w:rsidRDefault="007069D1" w:rsidP="00CC46BE">
      <w:pPr>
        <w:pStyle w:val="ListParagraph"/>
        <w:spacing w:line="360" w:lineRule="auto"/>
        <w:rPr>
          <w:sz w:val="24"/>
          <w:szCs w:val="24"/>
        </w:rPr>
      </w:pPr>
      <w:r w:rsidRPr="00CC46BE">
        <w:rPr>
          <w:sz w:val="24"/>
          <w:szCs w:val="24"/>
        </w:rPr>
        <w:t>Is your vision consistent with what your customers want, and the goals of the National Disability Strategy and the NDIS?</w:t>
      </w:r>
      <w:r w:rsidR="003D1770" w:rsidRPr="00CC46BE">
        <w:rPr>
          <w:noProof/>
          <w:sz w:val="24"/>
          <w:szCs w:val="24"/>
          <w:lang w:eastAsia="en-AU"/>
        </w:rPr>
        <w:t xml:space="preserve"> </w:t>
      </w:r>
    </w:p>
    <w:p w:rsidR="007069D1" w:rsidRPr="00CC46BE" w:rsidRDefault="007069D1" w:rsidP="00CC46BE">
      <w:pPr>
        <w:pStyle w:val="ListParagraph"/>
        <w:spacing w:line="360" w:lineRule="auto"/>
        <w:rPr>
          <w:sz w:val="24"/>
          <w:szCs w:val="24"/>
        </w:rPr>
      </w:pPr>
      <w:r w:rsidRPr="00CC46BE">
        <w:rPr>
          <w:sz w:val="24"/>
          <w:szCs w:val="24"/>
        </w:rPr>
        <w:t>What steps are you taking to implement your organisation’s vision?</w:t>
      </w:r>
    </w:p>
    <w:p w:rsidR="007069D1" w:rsidRPr="00CC46BE" w:rsidRDefault="007069D1" w:rsidP="00CC46BE">
      <w:pPr>
        <w:pStyle w:val="ListParagraph"/>
        <w:spacing w:line="360" w:lineRule="auto"/>
        <w:rPr>
          <w:sz w:val="24"/>
          <w:szCs w:val="24"/>
        </w:rPr>
      </w:pPr>
      <w:r w:rsidRPr="00CC46BE">
        <w:rPr>
          <w:sz w:val="24"/>
          <w:szCs w:val="24"/>
        </w:rPr>
        <w:t xml:space="preserve">How can </w:t>
      </w:r>
      <w:r w:rsidR="00601E1C" w:rsidRPr="00CC46BE">
        <w:rPr>
          <w:sz w:val="24"/>
          <w:szCs w:val="24"/>
        </w:rPr>
        <w:t>y</w:t>
      </w:r>
      <w:r w:rsidRPr="00CC46BE">
        <w:rPr>
          <w:sz w:val="24"/>
          <w:szCs w:val="24"/>
        </w:rPr>
        <w:t xml:space="preserve">our organisation find out what people want and need from </w:t>
      </w:r>
      <w:r w:rsidR="00601E1C" w:rsidRPr="00CC46BE">
        <w:rPr>
          <w:sz w:val="24"/>
          <w:szCs w:val="24"/>
        </w:rPr>
        <w:t>you</w:t>
      </w:r>
      <w:r w:rsidRPr="00CC46BE">
        <w:rPr>
          <w:sz w:val="24"/>
          <w:szCs w:val="24"/>
        </w:rPr>
        <w:t xml:space="preserve">? </w:t>
      </w:r>
    </w:p>
    <w:p w:rsidR="007069D1" w:rsidRPr="00CC46BE" w:rsidRDefault="007069D1" w:rsidP="00CC46BE">
      <w:pPr>
        <w:pStyle w:val="ListParagraph"/>
        <w:spacing w:line="360" w:lineRule="auto"/>
        <w:rPr>
          <w:sz w:val="24"/>
          <w:szCs w:val="24"/>
        </w:rPr>
      </w:pPr>
      <w:r w:rsidRPr="00CC46BE">
        <w:rPr>
          <w:sz w:val="24"/>
          <w:szCs w:val="24"/>
        </w:rPr>
        <w:lastRenderedPageBreak/>
        <w:t>How ready is your workforce and organisation for increasing community inclusion?</w:t>
      </w:r>
    </w:p>
    <w:p w:rsidR="007069D1" w:rsidRPr="00CC46BE" w:rsidRDefault="00AF6C7D" w:rsidP="00CC46BE">
      <w:pPr>
        <w:pStyle w:val="ListParagraph"/>
        <w:spacing w:line="360" w:lineRule="auto"/>
        <w:rPr>
          <w:sz w:val="24"/>
          <w:szCs w:val="24"/>
        </w:rPr>
      </w:pPr>
      <w:r w:rsidRPr="00CC46BE">
        <w:rPr>
          <w:sz w:val="24"/>
          <w:szCs w:val="24"/>
        </w:rPr>
        <w:t>Can your organisation answer yes</w:t>
      </w:r>
      <w:r w:rsidR="007069D1" w:rsidRPr="00CC46BE">
        <w:rPr>
          <w:sz w:val="24"/>
          <w:szCs w:val="24"/>
        </w:rPr>
        <w:t xml:space="preserve"> to the above points?</w:t>
      </w:r>
    </w:p>
    <w:p w:rsidR="007069D1" w:rsidRPr="00CC46BE" w:rsidRDefault="007069D1" w:rsidP="00CC46BE">
      <w:pPr>
        <w:pStyle w:val="ListParagraph"/>
        <w:spacing w:line="360" w:lineRule="auto"/>
        <w:rPr>
          <w:sz w:val="24"/>
          <w:szCs w:val="24"/>
        </w:rPr>
      </w:pPr>
      <w:r w:rsidRPr="00CC46BE">
        <w:rPr>
          <w:sz w:val="24"/>
          <w:szCs w:val="24"/>
        </w:rPr>
        <w:t>Are there any industrial relations and rostering implications?</w:t>
      </w:r>
    </w:p>
    <w:p w:rsidR="00984580" w:rsidRPr="0036789F" w:rsidRDefault="00984580" w:rsidP="00617E55"/>
    <w:p w:rsidR="00AD403E" w:rsidRDefault="00AD403E" w:rsidP="0089452D">
      <w:pPr>
        <w:pStyle w:val="normalbold"/>
        <w:rPr>
          <w:lang w:eastAsia="en-AU"/>
        </w:rPr>
      </w:pPr>
      <w:r w:rsidRPr="00D12823">
        <w:rPr>
          <w:noProof/>
          <w:lang w:eastAsia="en-AU"/>
        </w:rPr>
        <w:drawing>
          <wp:inline distT="0" distB="0" distL="0" distR="0">
            <wp:extent cx="3895595" cy="676787"/>
            <wp:effectExtent l="0" t="0" r="0" b="0"/>
            <wp:docPr id="251"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89452D" w:rsidRPr="00377B05" w:rsidRDefault="0089452D" w:rsidP="00377B05">
      <w:pPr>
        <w:pStyle w:val="normalbold"/>
        <w:spacing w:line="360" w:lineRule="auto"/>
        <w:rPr>
          <w:sz w:val="24"/>
          <w:szCs w:val="24"/>
          <w:lang w:eastAsia="en-AU"/>
        </w:rPr>
      </w:pPr>
      <w:r w:rsidRPr="00377B05">
        <w:rPr>
          <w:sz w:val="24"/>
          <w:szCs w:val="24"/>
          <w:lang w:eastAsia="en-AU"/>
        </w:rPr>
        <w:t>Thoughts on Organisational Readiness</w:t>
      </w:r>
    </w:p>
    <w:p w:rsidR="0089452D" w:rsidRPr="00377B05" w:rsidRDefault="0089452D" w:rsidP="00377B05">
      <w:pPr>
        <w:pStyle w:val="ListParagraph"/>
        <w:spacing w:line="360" w:lineRule="auto"/>
        <w:rPr>
          <w:sz w:val="24"/>
          <w:szCs w:val="24"/>
        </w:rPr>
      </w:pPr>
      <w:r w:rsidRPr="00377B05">
        <w:rPr>
          <w:sz w:val="24"/>
          <w:szCs w:val="24"/>
        </w:rPr>
        <w:t>“Staff need to understand their role as a facilitator, step back and withdraw support and see a world where they are no longer required in that person’s life.”</w:t>
      </w:r>
    </w:p>
    <w:p w:rsidR="0089452D" w:rsidRPr="00377B05" w:rsidRDefault="0089452D" w:rsidP="00377B05">
      <w:pPr>
        <w:pStyle w:val="ListParagraph"/>
        <w:spacing w:line="360" w:lineRule="auto"/>
        <w:rPr>
          <w:sz w:val="24"/>
          <w:szCs w:val="24"/>
        </w:rPr>
      </w:pPr>
      <w:r w:rsidRPr="00377B05">
        <w:rPr>
          <w:sz w:val="24"/>
          <w:szCs w:val="24"/>
        </w:rPr>
        <w:t>“People with disability and families are a key part of our change process in training staff. We get them to tell their stories of the change in their lives.”</w:t>
      </w:r>
    </w:p>
    <w:p w:rsidR="0089452D" w:rsidRPr="00377B05" w:rsidRDefault="0089452D" w:rsidP="00377B05">
      <w:pPr>
        <w:pStyle w:val="ListParagraph"/>
        <w:spacing w:line="360" w:lineRule="auto"/>
        <w:rPr>
          <w:sz w:val="24"/>
          <w:szCs w:val="24"/>
        </w:rPr>
      </w:pPr>
      <w:r w:rsidRPr="00377B05">
        <w:rPr>
          <w:sz w:val="24"/>
          <w:szCs w:val="24"/>
        </w:rPr>
        <w:t xml:space="preserve">“Organisations have nothing to fear if they are delivering what people want. We must work as a customer service organisation by responding quickly to their requests and delivering exactly what they want. We take time to build natural supports and then reduce paid support over time. This takes a lot of time.” </w:t>
      </w:r>
    </w:p>
    <w:p w:rsidR="0089452D" w:rsidRPr="00377B05" w:rsidRDefault="0089452D" w:rsidP="00377B05">
      <w:pPr>
        <w:pStyle w:val="ListParagraph"/>
        <w:spacing w:line="360" w:lineRule="auto"/>
        <w:rPr>
          <w:sz w:val="24"/>
          <w:szCs w:val="24"/>
        </w:rPr>
      </w:pPr>
      <w:r w:rsidRPr="00377B05">
        <w:rPr>
          <w:sz w:val="24"/>
          <w:szCs w:val="24"/>
        </w:rPr>
        <w:t xml:space="preserve">“It’s really important to do what you say you are going to do and to do it in a timely manner. We are also realistic and honest about the services and support we can provide.” </w:t>
      </w:r>
    </w:p>
    <w:p w:rsidR="0089452D" w:rsidRPr="00377B05" w:rsidRDefault="0089452D" w:rsidP="00377B05">
      <w:pPr>
        <w:pStyle w:val="ListParagraph"/>
        <w:spacing w:line="360" w:lineRule="auto"/>
        <w:rPr>
          <w:sz w:val="24"/>
          <w:szCs w:val="24"/>
        </w:rPr>
      </w:pPr>
      <w:r w:rsidRPr="00377B05">
        <w:rPr>
          <w:sz w:val="24"/>
          <w:szCs w:val="24"/>
        </w:rPr>
        <w:t>“We no longer have EBAs but employ solely on the Award. We’re reasonably confident the Fair Work Commission won’t award big pay increases so that is helping set our salaries budget.”</w:t>
      </w:r>
    </w:p>
    <w:p w:rsidR="0089452D" w:rsidRPr="00377B05" w:rsidRDefault="0089452D" w:rsidP="00377B05">
      <w:pPr>
        <w:pStyle w:val="ListParagraph"/>
        <w:spacing w:line="360" w:lineRule="auto"/>
        <w:rPr>
          <w:sz w:val="24"/>
          <w:szCs w:val="24"/>
        </w:rPr>
      </w:pPr>
      <w:r w:rsidRPr="00377B05">
        <w:rPr>
          <w:sz w:val="24"/>
          <w:szCs w:val="24"/>
        </w:rPr>
        <w:lastRenderedPageBreak/>
        <w:t>“We have a mix of casual staff who can work for an hour to do specific tasks and permanent staff who can work regular shifts.”</w:t>
      </w:r>
    </w:p>
    <w:p w:rsidR="0089452D" w:rsidRPr="00377B05" w:rsidRDefault="0089452D" w:rsidP="00377B05">
      <w:pPr>
        <w:pStyle w:val="ListParagraph"/>
        <w:spacing w:line="360" w:lineRule="auto"/>
        <w:rPr>
          <w:sz w:val="24"/>
          <w:szCs w:val="24"/>
        </w:rPr>
      </w:pPr>
      <w:r w:rsidRPr="00377B05">
        <w:rPr>
          <w:sz w:val="24"/>
          <w:szCs w:val="24"/>
        </w:rPr>
        <w:t>“Enabling dignity of risk is essential and part of our mandatory training. We use therapists to help increase independence such as mobility and communication.”</w:t>
      </w:r>
    </w:p>
    <w:p w:rsidR="0089452D" w:rsidRPr="00377B05" w:rsidRDefault="0089452D" w:rsidP="00377B05">
      <w:pPr>
        <w:pStyle w:val="ListParagraph"/>
        <w:spacing w:line="360" w:lineRule="auto"/>
        <w:rPr>
          <w:sz w:val="24"/>
          <w:szCs w:val="24"/>
        </w:rPr>
      </w:pPr>
      <w:r w:rsidRPr="00377B05" w:rsidDel="00221F71">
        <w:rPr>
          <w:sz w:val="24"/>
          <w:szCs w:val="24"/>
        </w:rPr>
        <w:t xml:space="preserve"> </w:t>
      </w:r>
      <w:r w:rsidRPr="00377B05">
        <w:rPr>
          <w:sz w:val="24"/>
          <w:szCs w:val="24"/>
        </w:rPr>
        <w:t xml:space="preserve">“Our pathway training for support workers includes monthly modules with competency components to be completed. The training is a way of valuing and enhancing the great role our support workers perform and staff comments indicate they appreciate the opportunity to learn and develop in their role.” </w:t>
      </w:r>
    </w:p>
    <w:p w:rsidR="0089452D" w:rsidRPr="00377B05" w:rsidRDefault="0089452D" w:rsidP="00377B05">
      <w:pPr>
        <w:pStyle w:val="normalbold"/>
        <w:spacing w:line="360" w:lineRule="auto"/>
        <w:rPr>
          <w:sz w:val="24"/>
          <w:szCs w:val="24"/>
          <w:lang w:eastAsia="en-AU"/>
        </w:rPr>
      </w:pPr>
      <w:r w:rsidRPr="00377B05">
        <w:rPr>
          <w:sz w:val="24"/>
          <w:szCs w:val="24"/>
          <w:lang w:eastAsia="en-AU"/>
        </w:rPr>
        <w:t>Challenges</w:t>
      </w:r>
    </w:p>
    <w:p w:rsidR="0089452D" w:rsidRPr="00377B05" w:rsidRDefault="0089452D" w:rsidP="00377B05">
      <w:pPr>
        <w:pStyle w:val="ListParagraph"/>
        <w:spacing w:line="360" w:lineRule="auto"/>
        <w:rPr>
          <w:sz w:val="24"/>
          <w:szCs w:val="24"/>
        </w:rPr>
      </w:pPr>
      <w:r w:rsidRPr="00377B05">
        <w:rPr>
          <w:sz w:val="24"/>
          <w:szCs w:val="24"/>
        </w:rPr>
        <w:t>“How to be an ethical organisation? How to balance the needs of people with disability with the needs of generally low paid staff? We have lost several good staff to completely different sectors because we transferred them to casual contracts and now they cannot get loans or mortgages because of their employment status. It’s just not sustainable to have an all casual workforce. We cannot invest training in people who can leave at the end of a shift. It also leaves us open to poaching – we train people and other services take them.”</w:t>
      </w:r>
    </w:p>
    <w:p w:rsidR="0089452D" w:rsidRPr="00377B05" w:rsidRDefault="0089452D" w:rsidP="00377B05">
      <w:pPr>
        <w:pStyle w:val="ListParagraph"/>
        <w:spacing w:line="360" w:lineRule="auto"/>
        <w:rPr>
          <w:sz w:val="24"/>
          <w:szCs w:val="24"/>
        </w:rPr>
      </w:pPr>
      <w:r w:rsidRPr="00377B05">
        <w:rPr>
          <w:sz w:val="24"/>
          <w:szCs w:val="24"/>
        </w:rPr>
        <w:t xml:space="preserve">“Casual </w:t>
      </w:r>
      <w:proofErr w:type="gramStart"/>
      <w:r w:rsidRPr="00377B05">
        <w:rPr>
          <w:sz w:val="24"/>
          <w:szCs w:val="24"/>
        </w:rPr>
        <w:t>staff incur</w:t>
      </w:r>
      <w:proofErr w:type="gramEnd"/>
      <w:r w:rsidRPr="00377B05">
        <w:rPr>
          <w:sz w:val="24"/>
          <w:szCs w:val="24"/>
        </w:rPr>
        <w:t xml:space="preserve"> a 25% on cost. This can’t be recovered through smart rostering. And there are big risks to quality if the workforce is nearly all casual.”</w:t>
      </w:r>
    </w:p>
    <w:p w:rsidR="0089452D" w:rsidRPr="00377B05" w:rsidRDefault="0089452D" w:rsidP="00377B05">
      <w:pPr>
        <w:pStyle w:val="ListParagraph"/>
        <w:spacing w:line="360" w:lineRule="auto"/>
        <w:rPr>
          <w:sz w:val="24"/>
          <w:szCs w:val="24"/>
        </w:rPr>
      </w:pPr>
      <w:r w:rsidRPr="00377B05">
        <w:rPr>
          <w:sz w:val="24"/>
          <w:szCs w:val="24"/>
        </w:rPr>
        <w:t>“It’s almost impossible to fund training within the NDIS funding.”</w:t>
      </w:r>
    </w:p>
    <w:p w:rsidR="0089452D" w:rsidRPr="00377B05" w:rsidRDefault="0089452D" w:rsidP="00377B05">
      <w:pPr>
        <w:pStyle w:val="ListParagraph"/>
        <w:spacing w:line="360" w:lineRule="auto"/>
        <w:rPr>
          <w:sz w:val="24"/>
          <w:szCs w:val="24"/>
        </w:rPr>
      </w:pPr>
      <w:r w:rsidRPr="00377B05">
        <w:rPr>
          <w:sz w:val="24"/>
          <w:szCs w:val="24"/>
        </w:rPr>
        <w:lastRenderedPageBreak/>
        <w:t>“It’s really difficult to supervise staff when they are working out in the community. It can take days out of a manager’s week to assess and supervise staff working across large areas.”</w:t>
      </w:r>
    </w:p>
    <w:p w:rsidR="0089452D" w:rsidRPr="00377B05" w:rsidRDefault="0089452D" w:rsidP="00377B05">
      <w:pPr>
        <w:pStyle w:val="ListParagraph"/>
        <w:spacing w:line="360" w:lineRule="auto"/>
        <w:rPr>
          <w:sz w:val="24"/>
          <w:szCs w:val="24"/>
        </w:rPr>
      </w:pPr>
      <w:r w:rsidRPr="00377B05">
        <w:rPr>
          <w:sz w:val="24"/>
          <w:szCs w:val="24"/>
        </w:rPr>
        <w:t>“Dealing with industrial issues is very challenging and emotionally draining.”</w:t>
      </w:r>
    </w:p>
    <w:p w:rsidR="0089452D" w:rsidRPr="00377B05" w:rsidRDefault="0089452D" w:rsidP="00377B05">
      <w:pPr>
        <w:pStyle w:val="ListParagraph"/>
        <w:spacing w:line="360" w:lineRule="auto"/>
        <w:rPr>
          <w:sz w:val="24"/>
          <w:szCs w:val="24"/>
        </w:rPr>
      </w:pPr>
      <w:r w:rsidRPr="00377B05">
        <w:rPr>
          <w:sz w:val="24"/>
          <w:szCs w:val="24"/>
        </w:rPr>
        <w:t xml:space="preserve">“There is still tension around what community inclusion looks like within a day service model. Presence, Encounter and Participation </w:t>
      </w:r>
      <w:proofErr w:type="gramStart"/>
      <w:r w:rsidRPr="00377B05">
        <w:rPr>
          <w:sz w:val="24"/>
          <w:szCs w:val="24"/>
        </w:rPr>
        <w:t>is</w:t>
      </w:r>
      <w:proofErr w:type="gramEnd"/>
      <w:r w:rsidRPr="00377B05">
        <w:rPr>
          <w:sz w:val="24"/>
          <w:szCs w:val="24"/>
        </w:rPr>
        <w:t xml:space="preserve"> helpful to understand the difference.”</w:t>
      </w:r>
    </w:p>
    <w:p w:rsidR="0089452D" w:rsidRPr="00377B05" w:rsidRDefault="0089452D" w:rsidP="00377B05">
      <w:pPr>
        <w:pStyle w:val="ListParagraph"/>
        <w:spacing w:line="360" w:lineRule="auto"/>
        <w:rPr>
          <w:sz w:val="24"/>
          <w:szCs w:val="24"/>
        </w:rPr>
      </w:pPr>
      <w:r w:rsidRPr="00377B05">
        <w:rPr>
          <w:sz w:val="24"/>
          <w:szCs w:val="24"/>
        </w:rPr>
        <w:t>“We don’t have the number of networks or level of volunteer support in small communities. There are less and less people available to do this work.”</w:t>
      </w:r>
    </w:p>
    <w:p w:rsidR="000C085C" w:rsidRPr="00377B05" w:rsidRDefault="0089452D" w:rsidP="00377B05">
      <w:pPr>
        <w:pStyle w:val="ListParagraph"/>
        <w:spacing w:line="360" w:lineRule="auto"/>
        <w:rPr>
          <w:sz w:val="24"/>
          <w:szCs w:val="24"/>
        </w:rPr>
      </w:pPr>
      <w:r w:rsidRPr="00377B05">
        <w:rPr>
          <w:sz w:val="24"/>
          <w:szCs w:val="24"/>
        </w:rPr>
        <w:t>“We need to improve the way information is given to support workers</w:t>
      </w:r>
      <w:r w:rsidR="00601E1C" w:rsidRPr="00377B05">
        <w:rPr>
          <w:sz w:val="24"/>
          <w:szCs w:val="24"/>
        </w:rPr>
        <w:t>”</w:t>
      </w:r>
    </w:p>
    <w:p w:rsidR="00F36733" w:rsidRDefault="00F36733" w:rsidP="00377B05">
      <w:pPr>
        <w:pStyle w:val="ListParagraph"/>
        <w:numPr>
          <w:ilvl w:val="0"/>
          <w:numId w:val="0"/>
        </w:numPr>
        <w:spacing w:line="360" w:lineRule="auto"/>
        <w:ind w:left="927"/>
      </w:pPr>
    </w:p>
    <w:p w:rsidR="0089452D" w:rsidRPr="00A60818" w:rsidRDefault="00601E1C" w:rsidP="00456DC6">
      <w:pPr>
        <w:pStyle w:val="Heading2"/>
      </w:pPr>
      <w:bookmarkStart w:id="50" w:name="_Toc453927744"/>
      <w:bookmarkStart w:id="51" w:name="_Toc454364071"/>
      <w:bookmarkStart w:id="52" w:name="_Toc456793181"/>
      <w:r>
        <w:t xml:space="preserve">The </w:t>
      </w:r>
      <w:r w:rsidR="0089452D" w:rsidRPr="00A60818">
        <w:t>Role</w:t>
      </w:r>
      <w:bookmarkEnd w:id="50"/>
      <w:r>
        <w:t xml:space="preserve"> of leaders</w:t>
      </w:r>
      <w:bookmarkEnd w:id="51"/>
      <w:bookmarkEnd w:id="52"/>
    </w:p>
    <w:p w:rsidR="0089452D" w:rsidRPr="00467E70" w:rsidRDefault="0089452D" w:rsidP="00377B05">
      <w:pPr>
        <w:spacing w:line="360" w:lineRule="auto"/>
      </w:pPr>
      <w:r w:rsidRPr="00467E70">
        <w:t>Fo</w:t>
      </w:r>
      <w:r>
        <w:t>r</w:t>
      </w:r>
      <w:r w:rsidRPr="00467E70">
        <w:t xml:space="preserve"> change to be successful, leaders need to c</w:t>
      </w:r>
      <w:r>
        <w:t>r</w:t>
      </w:r>
      <w:r w:rsidRPr="00467E70">
        <w:t>eate a sense of urgency, recruit powerful change agents</w:t>
      </w:r>
      <w:r>
        <w:t xml:space="preserve"> among their teams</w:t>
      </w:r>
      <w:r w:rsidRPr="00467E70">
        <w:t xml:space="preserve">, build a vision and effectively communicate it, remove obstacles, create quick wins, and build on the momentum. </w:t>
      </w:r>
    </w:p>
    <w:p w:rsidR="0089452D" w:rsidRPr="00467E70" w:rsidRDefault="0089452D" w:rsidP="00377B05">
      <w:pPr>
        <w:spacing w:line="360" w:lineRule="auto"/>
      </w:pPr>
      <w:r w:rsidRPr="00467E70">
        <w:t>They should be involving relevant stakeholders in the conversation and managing resistance to change.</w:t>
      </w:r>
      <w:r>
        <w:t xml:space="preserve"> </w:t>
      </w:r>
    </w:p>
    <w:p w:rsidR="0089452D" w:rsidRDefault="0089452D" w:rsidP="00377B05">
      <w:pPr>
        <w:pStyle w:val="normalbold"/>
        <w:spacing w:line="360" w:lineRule="auto"/>
        <w:rPr>
          <w:lang w:eastAsia="en-AU"/>
        </w:rPr>
      </w:pPr>
      <w:r w:rsidRPr="00B531AB">
        <w:rPr>
          <w:lang w:eastAsia="en-AU"/>
        </w:rPr>
        <w:t>The role of leaders i</w:t>
      </w:r>
      <w:r w:rsidR="00617E55">
        <w:rPr>
          <w:lang w:eastAsia="en-AU"/>
        </w:rPr>
        <w:t>s</w:t>
      </w:r>
      <w:r w:rsidRPr="00B531AB">
        <w:rPr>
          <w:lang w:eastAsia="en-AU"/>
        </w:rPr>
        <w:t xml:space="preserve"> making change happen </w:t>
      </w:r>
    </w:p>
    <w:p w:rsidR="0089452D" w:rsidRPr="008461B4" w:rsidRDefault="0089452D" w:rsidP="00377B05">
      <w:pPr>
        <w:pStyle w:val="ListParagraph"/>
        <w:spacing w:line="360" w:lineRule="auto"/>
      </w:pPr>
      <w:r w:rsidRPr="008461B4">
        <w:t>Have a vision for full community participation and how to get there</w:t>
      </w:r>
    </w:p>
    <w:p w:rsidR="0089452D" w:rsidRPr="008461B4" w:rsidRDefault="0089452D" w:rsidP="00377B05">
      <w:pPr>
        <w:pStyle w:val="ListParagraph"/>
        <w:spacing w:line="360" w:lineRule="auto"/>
      </w:pPr>
      <w:r w:rsidRPr="008461B4">
        <w:t>Listen to stakeholders - customers and staff – and reflect feedback in vision and process</w:t>
      </w:r>
    </w:p>
    <w:p w:rsidR="0089452D" w:rsidRPr="008461B4" w:rsidRDefault="0089452D" w:rsidP="00377B05">
      <w:pPr>
        <w:pStyle w:val="ListParagraph"/>
        <w:spacing w:line="360" w:lineRule="auto"/>
      </w:pPr>
      <w:r w:rsidRPr="008461B4">
        <w:t xml:space="preserve">Encourage and support all staff to ‘push up’ their ideas </w:t>
      </w:r>
    </w:p>
    <w:p w:rsidR="0089452D" w:rsidRPr="008461B4" w:rsidRDefault="0089452D" w:rsidP="00377B05">
      <w:pPr>
        <w:pStyle w:val="ListParagraph"/>
        <w:spacing w:line="360" w:lineRule="auto"/>
      </w:pPr>
      <w:r w:rsidRPr="008461B4">
        <w:t>Take reasonable risks and be innovative in pursuit of vision</w:t>
      </w:r>
    </w:p>
    <w:p w:rsidR="0089452D" w:rsidRPr="008461B4" w:rsidRDefault="0089452D" w:rsidP="00377B05">
      <w:pPr>
        <w:pStyle w:val="ListParagraph"/>
        <w:spacing w:line="360" w:lineRule="auto"/>
      </w:pPr>
      <w:r w:rsidRPr="008461B4">
        <w:lastRenderedPageBreak/>
        <w:t>Resource ideas properly to become practice</w:t>
      </w:r>
    </w:p>
    <w:p w:rsidR="0089452D" w:rsidRPr="008461B4" w:rsidRDefault="0089452D" w:rsidP="00377B05">
      <w:pPr>
        <w:pStyle w:val="ListParagraph"/>
        <w:spacing w:line="360" w:lineRule="auto"/>
      </w:pPr>
      <w:r w:rsidRPr="008461B4">
        <w:t>Recognise leaders and champions of change are present at all levels of an organisation and their skills are vital to drive innovation</w:t>
      </w:r>
    </w:p>
    <w:p w:rsidR="0089452D" w:rsidRPr="008461B4" w:rsidRDefault="0089452D" w:rsidP="00377B05">
      <w:pPr>
        <w:pStyle w:val="ListParagraph"/>
        <w:spacing w:line="360" w:lineRule="auto"/>
      </w:pPr>
      <w:r w:rsidRPr="008461B4">
        <w:t>Manage the ‘no’ – be able to respond to na</w:t>
      </w:r>
      <w:r w:rsidR="005D2386">
        <w:t>ysayers, resisters and blockers</w:t>
      </w:r>
      <w:r w:rsidRPr="008461B4">
        <w:t xml:space="preserve"> </w:t>
      </w:r>
    </w:p>
    <w:p w:rsidR="00C7790F" w:rsidRPr="00377B05" w:rsidRDefault="0089452D" w:rsidP="00377B05">
      <w:pPr>
        <w:spacing w:line="360" w:lineRule="auto"/>
        <w:rPr>
          <w:sz w:val="24"/>
          <w:szCs w:val="24"/>
        </w:rPr>
      </w:pPr>
      <w:r w:rsidRPr="00377B05">
        <w:rPr>
          <w:sz w:val="24"/>
          <w:szCs w:val="24"/>
        </w:rPr>
        <w:t xml:space="preserve">Convincing people that change is necessary can be challenging. It takes strong leadership and visible support from key people within the organisation to drive the change. The following section contains information and suggestions on how this change can be implemented. </w:t>
      </w:r>
    </w:p>
    <w:p w:rsidR="0089452D" w:rsidRPr="00377B05" w:rsidRDefault="0089452D" w:rsidP="00377B05">
      <w:pPr>
        <w:spacing w:line="360" w:lineRule="auto"/>
        <w:rPr>
          <w:sz w:val="24"/>
          <w:szCs w:val="24"/>
        </w:rPr>
      </w:pPr>
      <w:r w:rsidRPr="00377B05">
        <w:rPr>
          <w:sz w:val="24"/>
          <w:szCs w:val="24"/>
        </w:rPr>
        <w:t>This section aligns with John’s Kotter Change approach and provides practical suggestions from the Community of Practice discussions.</w:t>
      </w:r>
    </w:p>
    <w:p w:rsidR="00F62815" w:rsidRPr="00377B05" w:rsidRDefault="0089452D" w:rsidP="00377B05">
      <w:pPr>
        <w:spacing w:line="360" w:lineRule="auto"/>
        <w:rPr>
          <w:sz w:val="24"/>
          <w:szCs w:val="24"/>
        </w:rPr>
      </w:pPr>
      <w:r w:rsidRPr="00377B05">
        <w:rPr>
          <w:sz w:val="24"/>
          <w:szCs w:val="24"/>
        </w:rPr>
        <w:t xml:space="preserve">Kotter’s model proposes a series of steps and actions that if followed have a high probability of ensuring change is successful. </w:t>
      </w:r>
    </w:p>
    <w:p w:rsidR="0089452D" w:rsidRPr="00377B05" w:rsidRDefault="0089452D" w:rsidP="00377B05">
      <w:pPr>
        <w:spacing w:line="360" w:lineRule="auto"/>
        <w:rPr>
          <w:sz w:val="24"/>
          <w:szCs w:val="24"/>
        </w:rPr>
      </w:pPr>
      <w:r w:rsidRPr="00377B05">
        <w:rPr>
          <w:b/>
          <w:sz w:val="24"/>
          <w:szCs w:val="24"/>
        </w:rPr>
        <w:t>Key actions to work on include</w:t>
      </w:r>
      <w:r w:rsidRPr="00377B05">
        <w:rPr>
          <w:sz w:val="24"/>
          <w:szCs w:val="24"/>
        </w:rPr>
        <w:t>:</w:t>
      </w:r>
    </w:p>
    <w:p w:rsidR="0089452D" w:rsidRPr="00377B05" w:rsidRDefault="0089452D" w:rsidP="00377B05">
      <w:pPr>
        <w:pStyle w:val="ListParagraph"/>
        <w:spacing w:line="360" w:lineRule="auto"/>
        <w:rPr>
          <w:sz w:val="24"/>
          <w:szCs w:val="24"/>
        </w:rPr>
      </w:pPr>
      <w:r w:rsidRPr="00377B05">
        <w:rPr>
          <w:sz w:val="24"/>
          <w:szCs w:val="24"/>
        </w:rPr>
        <w:t>Creating a climate for change</w:t>
      </w:r>
    </w:p>
    <w:p w:rsidR="0089452D" w:rsidRPr="00377B05" w:rsidRDefault="0089452D" w:rsidP="00377B05">
      <w:pPr>
        <w:pStyle w:val="ListParagraph"/>
        <w:spacing w:line="360" w:lineRule="auto"/>
        <w:rPr>
          <w:sz w:val="24"/>
          <w:szCs w:val="24"/>
        </w:rPr>
      </w:pPr>
      <w:r w:rsidRPr="00377B05">
        <w:rPr>
          <w:sz w:val="24"/>
          <w:szCs w:val="24"/>
        </w:rPr>
        <w:t>Engaging and enabling the organisation</w:t>
      </w:r>
    </w:p>
    <w:p w:rsidR="0089452D" w:rsidRPr="00377B05" w:rsidRDefault="0089452D" w:rsidP="00377B05">
      <w:pPr>
        <w:pStyle w:val="ListParagraph"/>
        <w:spacing w:line="360" w:lineRule="auto"/>
        <w:rPr>
          <w:sz w:val="24"/>
          <w:szCs w:val="24"/>
        </w:rPr>
      </w:pPr>
      <w:r w:rsidRPr="00377B05">
        <w:rPr>
          <w:sz w:val="24"/>
          <w:szCs w:val="24"/>
        </w:rPr>
        <w:t>Implementing and sustaining the change</w:t>
      </w:r>
    </w:p>
    <w:p w:rsidR="0089452D" w:rsidRPr="00B64B55" w:rsidRDefault="0057003E" w:rsidP="00456DC6">
      <w:pPr>
        <w:pStyle w:val="Heading2"/>
      </w:pPr>
      <w:bookmarkStart w:id="53" w:name="_Toc453927745"/>
      <w:bookmarkStart w:id="54" w:name="_Toc454364072"/>
      <w:bookmarkStart w:id="55" w:name="_Toc456793182"/>
      <w:r>
        <w:t>Creating the climate for c</w:t>
      </w:r>
      <w:r w:rsidR="0089452D" w:rsidRPr="00B64B55">
        <w:t>hange</w:t>
      </w:r>
      <w:bookmarkEnd w:id="53"/>
      <w:bookmarkEnd w:id="54"/>
      <w:bookmarkEnd w:id="55"/>
    </w:p>
    <w:p w:rsidR="0089452D" w:rsidRDefault="0089452D" w:rsidP="005A4A7B">
      <w:pPr>
        <w:spacing w:line="360" w:lineRule="auto"/>
      </w:pPr>
      <w:r>
        <w:t xml:space="preserve">As leaders it is important to have honest conversations about what is happening in the marketplace and with the competition. The more people </w:t>
      </w:r>
      <w:r w:rsidR="001B7F7F">
        <w:t xml:space="preserve">are </w:t>
      </w:r>
      <w:r>
        <w:t xml:space="preserve">talking about the need to adapt and </w:t>
      </w:r>
      <w:proofErr w:type="gramStart"/>
      <w:r>
        <w:t>change,</w:t>
      </w:r>
      <w:proofErr w:type="gramEnd"/>
      <w:r>
        <w:t xml:space="preserve"> the more </w:t>
      </w:r>
      <w:r w:rsidR="001B7F7F">
        <w:t xml:space="preserve">sense of </w:t>
      </w:r>
      <w:r>
        <w:t xml:space="preserve">urgency </w:t>
      </w:r>
      <w:r w:rsidR="001B7F7F">
        <w:t xml:space="preserve">that </w:t>
      </w:r>
      <w:r>
        <w:t xml:space="preserve">can </w:t>
      </w:r>
      <w:r w:rsidR="001B7F7F">
        <w:t xml:space="preserve">be </w:t>
      </w:r>
      <w:r>
        <w:t>buil</w:t>
      </w:r>
      <w:r w:rsidR="001B7F7F">
        <w:t>t</w:t>
      </w:r>
      <w:r>
        <w:t>.</w:t>
      </w:r>
    </w:p>
    <w:p w:rsidR="005A4A7B" w:rsidRDefault="005A4A7B">
      <w:pPr>
        <w:spacing w:after="160"/>
        <w:rPr>
          <w:rFonts w:ascii="Arial" w:hAnsi="Arial" w:cs="Arial"/>
          <w:b/>
          <w:color w:val="auto"/>
        </w:rPr>
      </w:pPr>
      <w:r>
        <w:br w:type="page"/>
      </w:r>
    </w:p>
    <w:p w:rsidR="0089452D" w:rsidRPr="00DE4987" w:rsidRDefault="0089452D" w:rsidP="005A4A7B">
      <w:pPr>
        <w:pStyle w:val="normalbold"/>
        <w:spacing w:line="360" w:lineRule="auto"/>
        <w:rPr>
          <w:sz w:val="24"/>
          <w:szCs w:val="24"/>
        </w:rPr>
      </w:pPr>
      <w:r w:rsidRPr="00DE4987">
        <w:rPr>
          <w:sz w:val="24"/>
          <w:szCs w:val="24"/>
        </w:rPr>
        <w:lastRenderedPageBreak/>
        <w:t>Service provider responsibilities</w:t>
      </w:r>
    </w:p>
    <w:p w:rsidR="0089452D" w:rsidRPr="00C7790F" w:rsidRDefault="0089452D" w:rsidP="005A4A7B">
      <w:pPr>
        <w:pStyle w:val="ListParagraph"/>
        <w:spacing w:line="360" w:lineRule="auto"/>
      </w:pPr>
      <w:r w:rsidRPr="00C7790F">
        <w:t>Examine and discuss community participation opportunities that should be, or could be, exploited</w:t>
      </w:r>
    </w:p>
    <w:p w:rsidR="0089452D" w:rsidRPr="00C7790F" w:rsidRDefault="0089452D" w:rsidP="005A4A7B">
      <w:pPr>
        <w:pStyle w:val="ListParagraph"/>
        <w:spacing w:line="360" w:lineRule="auto"/>
      </w:pPr>
      <w:r w:rsidRPr="00C7790F">
        <w:t>Start honest discussions, and give dynamic and convincing reasons to get people talking and thinking about the need to do things differently</w:t>
      </w:r>
    </w:p>
    <w:p w:rsidR="0089452D" w:rsidRPr="00C7790F" w:rsidRDefault="0089452D" w:rsidP="005A4A7B">
      <w:pPr>
        <w:pStyle w:val="ListParagraph"/>
        <w:spacing w:line="360" w:lineRule="auto"/>
      </w:pPr>
      <w:r w:rsidRPr="00C7790F">
        <w:t>Involve people with disabilities, their families and other key stakeholders to strengthen your argument and bring more value to the conversation</w:t>
      </w:r>
    </w:p>
    <w:p w:rsidR="0089452D" w:rsidRDefault="0089452D" w:rsidP="005A4A7B">
      <w:pPr>
        <w:pStyle w:val="ListParagraph"/>
        <w:spacing w:line="360" w:lineRule="auto"/>
      </w:pPr>
      <w:r w:rsidRPr="00C7790F">
        <w:t>Identify threats and develop scenarios showing what could happen in the future if some measures or changes don’t happen</w:t>
      </w:r>
    </w:p>
    <w:p w:rsidR="007B57EB" w:rsidRDefault="00F62815" w:rsidP="00456DC6">
      <w:pPr>
        <w:pStyle w:val="Heading2"/>
      </w:pPr>
      <w:bookmarkStart w:id="56" w:name="_Toc453927746"/>
      <w:bookmarkStart w:id="57" w:name="_Toc454364073"/>
      <w:bookmarkStart w:id="58" w:name="_Toc456793183"/>
      <w:r>
        <w:t xml:space="preserve">Enabling </w:t>
      </w:r>
      <w:r w:rsidR="0057003E">
        <w:t>a</w:t>
      </w:r>
      <w:r>
        <w:t xml:space="preserve">nd </w:t>
      </w:r>
      <w:r w:rsidR="0057003E">
        <w:t>i</w:t>
      </w:r>
      <w:r w:rsidR="007B57EB">
        <w:t xml:space="preserve">mplementing </w:t>
      </w:r>
      <w:r w:rsidR="0057003E">
        <w:t>c</w:t>
      </w:r>
      <w:r w:rsidR="007B57EB">
        <w:t>hange</w:t>
      </w:r>
      <w:bookmarkEnd w:id="56"/>
      <w:bookmarkEnd w:id="57"/>
      <w:bookmarkEnd w:id="58"/>
    </w:p>
    <w:p w:rsidR="00F62815" w:rsidRPr="005A4A7B" w:rsidRDefault="009C69A7" w:rsidP="005A4A7B">
      <w:pPr>
        <w:spacing w:line="360" w:lineRule="auto"/>
        <w:rPr>
          <w:sz w:val="24"/>
          <w:szCs w:val="24"/>
        </w:rPr>
      </w:pPr>
      <w:r w:rsidRPr="005A4A7B">
        <w:rPr>
          <w:sz w:val="24"/>
          <w:szCs w:val="24"/>
        </w:rPr>
        <w:t>Enabling and implementing changes</w:t>
      </w:r>
      <w:r w:rsidR="00985115" w:rsidRPr="005A4A7B">
        <w:rPr>
          <w:sz w:val="24"/>
          <w:szCs w:val="24"/>
        </w:rPr>
        <w:t xml:space="preserve"> in your organisation will </w:t>
      </w:r>
      <w:r w:rsidRPr="005A4A7B">
        <w:rPr>
          <w:sz w:val="24"/>
          <w:szCs w:val="24"/>
        </w:rPr>
        <w:t>involve communicating vision, empowering people to action, and building changes</w:t>
      </w:r>
      <w:r w:rsidR="00292D86" w:rsidRPr="005A4A7B">
        <w:rPr>
          <w:sz w:val="24"/>
          <w:szCs w:val="24"/>
        </w:rPr>
        <w:t xml:space="preserve"> that everyone can commit to</w:t>
      </w:r>
      <w:r w:rsidRPr="005A4A7B">
        <w:rPr>
          <w:sz w:val="24"/>
          <w:szCs w:val="24"/>
        </w:rPr>
        <w:t>.</w:t>
      </w:r>
      <w:r w:rsidR="003D1770" w:rsidRPr="005A4A7B">
        <w:rPr>
          <w:noProof/>
          <w:sz w:val="24"/>
          <w:szCs w:val="24"/>
          <w:lang w:eastAsia="en-AU"/>
        </w:rPr>
        <w:t xml:space="preserve"> </w:t>
      </w:r>
    </w:p>
    <w:p w:rsidR="007B57EB" w:rsidRPr="005A4A7B" w:rsidRDefault="00292D86" w:rsidP="005A4A7B">
      <w:pPr>
        <w:spacing w:line="360" w:lineRule="auto"/>
        <w:rPr>
          <w:sz w:val="24"/>
          <w:szCs w:val="24"/>
        </w:rPr>
      </w:pPr>
      <w:r w:rsidRPr="005A4A7B">
        <w:rPr>
          <w:sz w:val="24"/>
          <w:szCs w:val="24"/>
        </w:rPr>
        <w:t>Below are</w:t>
      </w:r>
      <w:r w:rsidR="007B57EB" w:rsidRPr="005A4A7B">
        <w:rPr>
          <w:sz w:val="24"/>
          <w:szCs w:val="24"/>
        </w:rPr>
        <w:t xml:space="preserve"> thoughts and suggestions </w:t>
      </w:r>
      <w:r w:rsidR="001B7F7F" w:rsidRPr="005A4A7B">
        <w:rPr>
          <w:sz w:val="24"/>
          <w:szCs w:val="24"/>
        </w:rPr>
        <w:t>on</w:t>
      </w:r>
      <w:r w:rsidRPr="005A4A7B">
        <w:rPr>
          <w:sz w:val="24"/>
          <w:szCs w:val="24"/>
        </w:rPr>
        <w:t xml:space="preserve"> topics that were of importance to our community of practice members</w:t>
      </w:r>
      <w:r w:rsidR="00985115" w:rsidRPr="005A4A7B">
        <w:rPr>
          <w:sz w:val="24"/>
          <w:szCs w:val="24"/>
        </w:rPr>
        <w:t xml:space="preserve"> when considering improving community participation opportunities for their clients</w:t>
      </w:r>
      <w:r w:rsidRPr="005A4A7B">
        <w:rPr>
          <w:sz w:val="24"/>
          <w:szCs w:val="24"/>
        </w:rPr>
        <w:t>.</w:t>
      </w:r>
    </w:p>
    <w:p w:rsidR="007B57EB" w:rsidRPr="005A4A7B" w:rsidRDefault="007B57EB" w:rsidP="005A4A7B">
      <w:pPr>
        <w:spacing w:line="360" w:lineRule="auto"/>
        <w:rPr>
          <w:sz w:val="24"/>
          <w:szCs w:val="24"/>
        </w:rPr>
      </w:pPr>
      <w:r w:rsidRPr="005A4A7B">
        <w:rPr>
          <w:sz w:val="24"/>
          <w:szCs w:val="24"/>
        </w:rPr>
        <w:t xml:space="preserve">Topics </w:t>
      </w:r>
      <w:r w:rsidR="00985115" w:rsidRPr="005A4A7B">
        <w:rPr>
          <w:sz w:val="24"/>
          <w:szCs w:val="24"/>
        </w:rPr>
        <w:t>focus on</w:t>
      </w:r>
      <w:r w:rsidRPr="005A4A7B">
        <w:rPr>
          <w:sz w:val="24"/>
          <w:szCs w:val="24"/>
        </w:rPr>
        <w:t>:</w:t>
      </w:r>
    </w:p>
    <w:p w:rsidR="007B57EB" w:rsidRPr="005A4A7B" w:rsidRDefault="007B57EB" w:rsidP="005A4A7B">
      <w:pPr>
        <w:pStyle w:val="ListParagraph"/>
        <w:numPr>
          <w:ilvl w:val="0"/>
          <w:numId w:val="20"/>
        </w:numPr>
        <w:spacing w:line="360" w:lineRule="auto"/>
        <w:rPr>
          <w:sz w:val="24"/>
          <w:szCs w:val="24"/>
        </w:rPr>
      </w:pPr>
      <w:r w:rsidRPr="005A4A7B">
        <w:rPr>
          <w:sz w:val="24"/>
          <w:szCs w:val="24"/>
        </w:rPr>
        <w:t xml:space="preserve">Involving </w:t>
      </w:r>
      <w:r w:rsidR="0046729E" w:rsidRPr="005A4A7B">
        <w:rPr>
          <w:sz w:val="24"/>
          <w:szCs w:val="24"/>
        </w:rPr>
        <w:t>everyone in a shared vision</w:t>
      </w:r>
    </w:p>
    <w:p w:rsidR="00C7790F" w:rsidRPr="005A4A7B" w:rsidRDefault="007B57EB" w:rsidP="005A4A7B">
      <w:pPr>
        <w:pStyle w:val="ListParagraph"/>
        <w:numPr>
          <w:ilvl w:val="0"/>
          <w:numId w:val="20"/>
        </w:numPr>
        <w:spacing w:line="360" w:lineRule="auto"/>
        <w:rPr>
          <w:sz w:val="24"/>
          <w:szCs w:val="24"/>
        </w:rPr>
      </w:pPr>
      <w:r w:rsidRPr="005A4A7B">
        <w:rPr>
          <w:sz w:val="24"/>
          <w:szCs w:val="24"/>
        </w:rPr>
        <w:t>Preparing and upskilling workforce</w:t>
      </w:r>
    </w:p>
    <w:p w:rsidR="00C7790F" w:rsidRPr="005A4A7B" w:rsidRDefault="00C7790F" w:rsidP="005A4A7B">
      <w:pPr>
        <w:pStyle w:val="ListParagraph"/>
        <w:numPr>
          <w:ilvl w:val="0"/>
          <w:numId w:val="20"/>
        </w:numPr>
        <w:spacing w:line="360" w:lineRule="auto"/>
        <w:rPr>
          <w:sz w:val="24"/>
          <w:szCs w:val="24"/>
        </w:rPr>
      </w:pPr>
      <w:r w:rsidRPr="005A4A7B">
        <w:rPr>
          <w:sz w:val="24"/>
          <w:szCs w:val="24"/>
        </w:rPr>
        <w:t xml:space="preserve">Bricks and Mortar: Thinking differently about buildings </w:t>
      </w:r>
    </w:p>
    <w:p w:rsidR="007B57EB" w:rsidRPr="005A4A7B" w:rsidRDefault="007B57EB" w:rsidP="005A4A7B">
      <w:pPr>
        <w:pStyle w:val="ListParagraph"/>
        <w:numPr>
          <w:ilvl w:val="0"/>
          <w:numId w:val="20"/>
        </w:numPr>
        <w:spacing w:line="360" w:lineRule="auto"/>
        <w:rPr>
          <w:sz w:val="24"/>
          <w:szCs w:val="24"/>
        </w:rPr>
      </w:pPr>
      <w:r w:rsidRPr="005A4A7B">
        <w:rPr>
          <w:sz w:val="24"/>
          <w:szCs w:val="24"/>
        </w:rPr>
        <w:t>Transport and mobility</w:t>
      </w:r>
    </w:p>
    <w:p w:rsidR="007B57EB" w:rsidRPr="005A4A7B" w:rsidRDefault="007B57EB" w:rsidP="005A4A7B">
      <w:pPr>
        <w:pStyle w:val="ListParagraph"/>
        <w:numPr>
          <w:ilvl w:val="0"/>
          <w:numId w:val="20"/>
        </w:numPr>
        <w:spacing w:line="360" w:lineRule="auto"/>
        <w:rPr>
          <w:sz w:val="24"/>
          <w:szCs w:val="24"/>
        </w:rPr>
      </w:pPr>
      <w:r w:rsidRPr="005A4A7B">
        <w:rPr>
          <w:sz w:val="24"/>
          <w:szCs w:val="24"/>
        </w:rPr>
        <w:t>Financials</w:t>
      </w:r>
    </w:p>
    <w:p w:rsidR="007B57EB" w:rsidRDefault="0057003E" w:rsidP="00456DC6">
      <w:pPr>
        <w:pStyle w:val="Heading2"/>
      </w:pPr>
      <w:bookmarkStart w:id="59" w:name="_Toc453927747"/>
      <w:bookmarkStart w:id="60" w:name="_Toc454364074"/>
      <w:bookmarkStart w:id="61" w:name="_Toc456793184"/>
      <w:r>
        <w:lastRenderedPageBreak/>
        <w:t>1. Involving everyone in a</w:t>
      </w:r>
      <w:r w:rsidR="007B57EB">
        <w:t xml:space="preserve"> shared vision</w:t>
      </w:r>
      <w:bookmarkEnd w:id="59"/>
      <w:bookmarkEnd w:id="60"/>
      <w:bookmarkEnd w:id="61"/>
    </w:p>
    <w:p w:rsidR="007B57EB" w:rsidRPr="005A4A7B" w:rsidRDefault="007B57EB" w:rsidP="005A4A7B">
      <w:pPr>
        <w:pStyle w:val="normalbold"/>
        <w:spacing w:after="0" w:line="360" w:lineRule="auto"/>
        <w:rPr>
          <w:sz w:val="24"/>
          <w:szCs w:val="24"/>
        </w:rPr>
      </w:pPr>
      <w:r w:rsidRPr="005A4A7B">
        <w:rPr>
          <w:sz w:val="24"/>
          <w:szCs w:val="24"/>
        </w:rPr>
        <w:t>What can support workers do?</w:t>
      </w:r>
    </w:p>
    <w:p w:rsidR="007B57EB" w:rsidRPr="005A4A7B" w:rsidRDefault="007B57EB" w:rsidP="005A4A7B">
      <w:pPr>
        <w:pStyle w:val="ListParagraph"/>
        <w:spacing w:line="360" w:lineRule="auto"/>
        <w:rPr>
          <w:sz w:val="24"/>
          <w:szCs w:val="24"/>
        </w:rPr>
      </w:pPr>
      <w:r w:rsidRPr="005A4A7B">
        <w:rPr>
          <w:sz w:val="24"/>
          <w:szCs w:val="24"/>
        </w:rPr>
        <w:t>Facilitate service users to self-advocate - become their champions</w:t>
      </w:r>
    </w:p>
    <w:p w:rsidR="007B57EB" w:rsidRPr="005A4A7B" w:rsidRDefault="007B57EB" w:rsidP="005A4A7B">
      <w:pPr>
        <w:pStyle w:val="ListParagraph"/>
        <w:spacing w:line="360" w:lineRule="auto"/>
        <w:rPr>
          <w:sz w:val="24"/>
          <w:szCs w:val="24"/>
        </w:rPr>
      </w:pPr>
      <w:r w:rsidRPr="005A4A7B">
        <w:rPr>
          <w:sz w:val="24"/>
          <w:szCs w:val="24"/>
        </w:rPr>
        <w:t>Represent service users’ ideas in planning sessions &amp; team meetings</w:t>
      </w:r>
    </w:p>
    <w:p w:rsidR="007B57EB" w:rsidRPr="005A4A7B" w:rsidRDefault="007B57EB" w:rsidP="005A4A7B">
      <w:pPr>
        <w:pStyle w:val="ListParagraph"/>
        <w:spacing w:line="360" w:lineRule="auto"/>
        <w:rPr>
          <w:sz w:val="24"/>
          <w:szCs w:val="24"/>
        </w:rPr>
      </w:pPr>
      <w:r w:rsidRPr="005A4A7B">
        <w:rPr>
          <w:sz w:val="24"/>
          <w:szCs w:val="24"/>
        </w:rPr>
        <w:t>Challenge conventional practice – ‘if it didn’t look like this what could it be’?</w:t>
      </w:r>
    </w:p>
    <w:p w:rsidR="007B57EB" w:rsidRPr="005A4A7B" w:rsidRDefault="007B57EB" w:rsidP="005A4A7B">
      <w:pPr>
        <w:pStyle w:val="ListParagraph"/>
        <w:spacing w:line="360" w:lineRule="auto"/>
        <w:rPr>
          <w:sz w:val="24"/>
          <w:szCs w:val="24"/>
        </w:rPr>
      </w:pPr>
      <w:r w:rsidRPr="005A4A7B">
        <w:rPr>
          <w:sz w:val="24"/>
          <w:szCs w:val="24"/>
        </w:rPr>
        <w:t>Share good practice with colleagues and lead by example – walk the walk</w:t>
      </w:r>
    </w:p>
    <w:p w:rsidR="007B57EB" w:rsidRPr="005A4A7B" w:rsidRDefault="007B57EB" w:rsidP="005A4A7B">
      <w:pPr>
        <w:pStyle w:val="ListParagraph"/>
        <w:spacing w:line="360" w:lineRule="auto"/>
        <w:rPr>
          <w:sz w:val="24"/>
          <w:szCs w:val="24"/>
        </w:rPr>
      </w:pPr>
      <w:proofErr w:type="gramStart"/>
      <w:r w:rsidRPr="005A4A7B">
        <w:rPr>
          <w:sz w:val="24"/>
          <w:szCs w:val="24"/>
        </w:rPr>
        <w:t>Be</w:t>
      </w:r>
      <w:proofErr w:type="gramEnd"/>
      <w:r w:rsidRPr="005A4A7B">
        <w:rPr>
          <w:sz w:val="24"/>
          <w:szCs w:val="24"/>
        </w:rPr>
        <w:t xml:space="preserve"> the positiv</w:t>
      </w:r>
      <w:r w:rsidR="001B7F7F" w:rsidRPr="005A4A7B">
        <w:rPr>
          <w:sz w:val="24"/>
          <w:szCs w:val="24"/>
        </w:rPr>
        <w:t>e person excited about change. B</w:t>
      </w:r>
      <w:r w:rsidRPr="005A4A7B">
        <w:rPr>
          <w:sz w:val="24"/>
          <w:szCs w:val="24"/>
        </w:rPr>
        <w:t xml:space="preserve">e creative about how it </w:t>
      </w:r>
      <w:r w:rsidR="00F21716" w:rsidRPr="005A4A7B">
        <w:rPr>
          <w:sz w:val="24"/>
          <w:szCs w:val="24"/>
        </w:rPr>
        <w:t>can</w:t>
      </w:r>
      <w:r w:rsidRPr="005A4A7B">
        <w:rPr>
          <w:sz w:val="24"/>
          <w:szCs w:val="24"/>
        </w:rPr>
        <w:t xml:space="preserve"> happen </w:t>
      </w:r>
    </w:p>
    <w:p w:rsidR="007B57EB" w:rsidRPr="005A4A7B" w:rsidRDefault="007B57EB" w:rsidP="005A4A7B">
      <w:pPr>
        <w:pStyle w:val="normalbold"/>
        <w:spacing w:after="0" w:line="360" w:lineRule="auto"/>
        <w:rPr>
          <w:sz w:val="24"/>
          <w:szCs w:val="24"/>
        </w:rPr>
      </w:pPr>
      <w:r w:rsidRPr="005A4A7B">
        <w:rPr>
          <w:sz w:val="24"/>
          <w:szCs w:val="24"/>
        </w:rPr>
        <w:t>What can team leaders and managers do</w:t>
      </w:r>
      <w:r w:rsidR="005A4A7B">
        <w:rPr>
          <w:sz w:val="24"/>
          <w:szCs w:val="24"/>
        </w:rPr>
        <w:t>?</w:t>
      </w:r>
    </w:p>
    <w:p w:rsidR="007B57EB" w:rsidRPr="005A4A7B" w:rsidRDefault="007B57EB" w:rsidP="005A4A7B">
      <w:pPr>
        <w:pStyle w:val="ListParagraph"/>
        <w:spacing w:line="360" w:lineRule="auto"/>
        <w:rPr>
          <w:sz w:val="24"/>
          <w:szCs w:val="24"/>
        </w:rPr>
      </w:pPr>
      <w:r w:rsidRPr="005A4A7B">
        <w:rPr>
          <w:sz w:val="24"/>
          <w:szCs w:val="24"/>
        </w:rPr>
        <w:t>Create an authorising environment – encourage staff to be innovative</w:t>
      </w:r>
    </w:p>
    <w:p w:rsidR="007B57EB" w:rsidRPr="005A4A7B" w:rsidRDefault="007B57EB" w:rsidP="005A4A7B">
      <w:pPr>
        <w:pStyle w:val="ListParagraph"/>
        <w:spacing w:line="360" w:lineRule="auto"/>
        <w:rPr>
          <w:sz w:val="24"/>
          <w:szCs w:val="24"/>
        </w:rPr>
      </w:pPr>
      <w:r w:rsidRPr="005A4A7B">
        <w:rPr>
          <w:sz w:val="24"/>
          <w:szCs w:val="24"/>
        </w:rPr>
        <w:t>Commit to a rights based approach – no management decisions unless directed by people who are impacted</w:t>
      </w:r>
    </w:p>
    <w:p w:rsidR="007B57EB" w:rsidRPr="005A4A7B" w:rsidRDefault="007B57EB" w:rsidP="005A4A7B">
      <w:pPr>
        <w:pStyle w:val="ListParagraph"/>
        <w:spacing w:line="360" w:lineRule="auto"/>
        <w:rPr>
          <w:sz w:val="24"/>
          <w:szCs w:val="24"/>
        </w:rPr>
      </w:pPr>
      <w:r w:rsidRPr="005A4A7B">
        <w:rPr>
          <w:sz w:val="24"/>
          <w:szCs w:val="24"/>
        </w:rPr>
        <w:t>Understand and practice co-design – it’s essential under the NDIS</w:t>
      </w:r>
    </w:p>
    <w:p w:rsidR="007B57EB" w:rsidRPr="005A4A7B" w:rsidRDefault="007B57EB" w:rsidP="005A4A7B">
      <w:pPr>
        <w:pStyle w:val="ListParagraph"/>
        <w:spacing w:line="360" w:lineRule="auto"/>
        <w:rPr>
          <w:sz w:val="24"/>
          <w:szCs w:val="24"/>
        </w:rPr>
      </w:pPr>
      <w:r w:rsidRPr="005A4A7B">
        <w:rPr>
          <w:sz w:val="24"/>
          <w:szCs w:val="24"/>
        </w:rPr>
        <w:t xml:space="preserve">Provide resources to facilitate service user </w:t>
      </w:r>
      <w:r w:rsidR="00601E1C" w:rsidRPr="005A4A7B">
        <w:rPr>
          <w:sz w:val="24"/>
          <w:szCs w:val="24"/>
        </w:rPr>
        <w:t>and</w:t>
      </w:r>
      <w:r w:rsidRPr="005A4A7B">
        <w:rPr>
          <w:sz w:val="24"/>
          <w:szCs w:val="24"/>
        </w:rPr>
        <w:t xml:space="preserve"> family engagement, mentoring and peer education</w:t>
      </w:r>
    </w:p>
    <w:p w:rsidR="007B57EB" w:rsidRPr="005A4A7B" w:rsidRDefault="007B57EB" w:rsidP="005A4A7B">
      <w:pPr>
        <w:pStyle w:val="ListParagraph"/>
        <w:spacing w:line="360" w:lineRule="auto"/>
        <w:rPr>
          <w:sz w:val="24"/>
          <w:szCs w:val="24"/>
        </w:rPr>
      </w:pPr>
      <w:r w:rsidRPr="005A4A7B">
        <w:rPr>
          <w:sz w:val="24"/>
          <w:szCs w:val="24"/>
        </w:rPr>
        <w:t xml:space="preserve">Be clear about what the organisation can commit to </w:t>
      </w:r>
      <w:r w:rsidR="00601E1C" w:rsidRPr="005A4A7B">
        <w:rPr>
          <w:sz w:val="24"/>
          <w:szCs w:val="24"/>
        </w:rPr>
        <w:t>and</w:t>
      </w:r>
      <w:r w:rsidRPr="005A4A7B">
        <w:rPr>
          <w:sz w:val="24"/>
          <w:szCs w:val="24"/>
        </w:rPr>
        <w:t xml:space="preserve"> what it can’t</w:t>
      </w:r>
    </w:p>
    <w:p w:rsidR="007B57EB" w:rsidRPr="005A4A7B" w:rsidRDefault="007B57EB" w:rsidP="005A4A7B">
      <w:pPr>
        <w:pStyle w:val="ListParagraph"/>
        <w:spacing w:line="360" w:lineRule="auto"/>
        <w:rPr>
          <w:sz w:val="24"/>
          <w:szCs w:val="24"/>
        </w:rPr>
      </w:pPr>
      <w:r w:rsidRPr="005A4A7B">
        <w:rPr>
          <w:sz w:val="24"/>
          <w:szCs w:val="24"/>
        </w:rPr>
        <w:t>Ask ‘what is working’ and ‘what is not working’ and be open to all ideas</w:t>
      </w:r>
    </w:p>
    <w:p w:rsidR="007B57EB" w:rsidRPr="005A4A7B" w:rsidRDefault="007B57EB" w:rsidP="005A4A7B">
      <w:pPr>
        <w:pStyle w:val="ListParagraph"/>
        <w:spacing w:line="360" w:lineRule="auto"/>
        <w:rPr>
          <w:sz w:val="24"/>
          <w:szCs w:val="24"/>
        </w:rPr>
      </w:pPr>
      <w:r w:rsidRPr="005A4A7B">
        <w:rPr>
          <w:sz w:val="24"/>
          <w:szCs w:val="24"/>
        </w:rPr>
        <w:t>Only accept a level of service you would agree to – if it’s not ok for you, why is it acceptable for someone else?</w:t>
      </w:r>
    </w:p>
    <w:p w:rsidR="007B57EB" w:rsidRPr="005A4A7B" w:rsidRDefault="007B57EB" w:rsidP="005A4A7B">
      <w:pPr>
        <w:pStyle w:val="normalbold"/>
        <w:spacing w:after="0" w:line="360" w:lineRule="auto"/>
        <w:rPr>
          <w:sz w:val="24"/>
          <w:szCs w:val="24"/>
        </w:rPr>
      </w:pPr>
      <w:r w:rsidRPr="005A4A7B">
        <w:rPr>
          <w:sz w:val="24"/>
          <w:szCs w:val="24"/>
        </w:rPr>
        <w:t>What can CEOs and Boards do?</w:t>
      </w:r>
    </w:p>
    <w:p w:rsidR="007B57EB" w:rsidRPr="005A4A7B" w:rsidRDefault="007B57EB" w:rsidP="005A4A7B">
      <w:pPr>
        <w:pStyle w:val="ListParagraph"/>
        <w:spacing w:line="360" w:lineRule="auto"/>
        <w:rPr>
          <w:sz w:val="24"/>
          <w:szCs w:val="24"/>
        </w:rPr>
      </w:pPr>
      <w:r w:rsidRPr="005A4A7B">
        <w:rPr>
          <w:sz w:val="24"/>
          <w:szCs w:val="24"/>
        </w:rPr>
        <w:t xml:space="preserve">Know how the vision for community participation is put into everyday practice </w:t>
      </w:r>
    </w:p>
    <w:p w:rsidR="007B57EB" w:rsidRPr="005A4A7B" w:rsidRDefault="007B57EB" w:rsidP="005A4A7B">
      <w:pPr>
        <w:pStyle w:val="ListParagraph"/>
        <w:spacing w:line="360" w:lineRule="auto"/>
        <w:rPr>
          <w:sz w:val="24"/>
          <w:szCs w:val="24"/>
        </w:rPr>
      </w:pPr>
      <w:r w:rsidRPr="005A4A7B">
        <w:rPr>
          <w:sz w:val="24"/>
          <w:szCs w:val="24"/>
        </w:rPr>
        <w:lastRenderedPageBreak/>
        <w:t>Establish clear mechanisms for input from service users, families &amp; staff</w:t>
      </w:r>
    </w:p>
    <w:p w:rsidR="007B57EB" w:rsidRPr="005A4A7B" w:rsidRDefault="007B57EB" w:rsidP="005A4A7B">
      <w:pPr>
        <w:pStyle w:val="ListParagraph"/>
        <w:spacing w:line="360" w:lineRule="auto"/>
        <w:rPr>
          <w:sz w:val="24"/>
          <w:szCs w:val="24"/>
        </w:rPr>
      </w:pPr>
      <w:r w:rsidRPr="005A4A7B">
        <w:rPr>
          <w:sz w:val="24"/>
          <w:szCs w:val="24"/>
        </w:rPr>
        <w:t>Always respond to keep the authorising environment ‘open’</w:t>
      </w:r>
    </w:p>
    <w:p w:rsidR="007B57EB" w:rsidRPr="005A4A7B" w:rsidRDefault="007B57EB" w:rsidP="005A4A7B">
      <w:pPr>
        <w:pStyle w:val="ListParagraph"/>
        <w:spacing w:line="360" w:lineRule="auto"/>
        <w:rPr>
          <w:sz w:val="24"/>
          <w:szCs w:val="24"/>
        </w:rPr>
      </w:pPr>
      <w:r w:rsidRPr="005A4A7B">
        <w:rPr>
          <w:sz w:val="24"/>
          <w:szCs w:val="24"/>
        </w:rPr>
        <w:t>Review systems and processes – do they enhance or stymie practice?</w:t>
      </w:r>
    </w:p>
    <w:p w:rsidR="007B57EB" w:rsidRPr="005A4A7B" w:rsidRDefault="007B57EB" w:rsidP="005A4A7B">
      <w:pPr>
        <w:pStyle w:val="ListParagraph"/>
        <w:spacing w:line="360" w:lineRule="auto"/>
        <w:rPr>
          <w:sz w:val="24"/>
          <w:szCs w:val="24"/>
        </w:rPr>
      </w:pPr>
      <w:r w:rsidRPr="005A4A7B">
        <w:rPr>
          <w:sz w:val="24"/>
          <w:szCs w:val="24"/>
        </w:rPr>
        <w:t xml:space="preserve">Commit resources </w:t>
      </w:r>
      <w:r w:rsidR="00601E1C" w:rsidRPr="005A4A7B">
        <w:rPr>
          <w:sz w:val="24"/>
          <w:szCs w:val="24"/>
        </w:rPr>
        <w:t>and time</w:t>
      </w:r>
    </w:p>
    <w:p w:rsidR="007B57EB" w:rsidRPr="005A4A7B" w:rsidRDefault="007B57EB" w:rsidP="005A4A7B">
      <w:pPr>
        <w:pStyle w:val="ListParagraph"/>
        <w:spacing w:line="360" w:lineRule="auto"/>
        <w:rPr>
          <w:sz w:val="24"/>
          <w:szCs w:val="24"/>
        </w:rPr>
      </w:pPr>
      <w:r w:rsidRPr="005A4A7B">
        <w:rPr>
          <w:sz w:val="24"/>
          <w:szCs w:val="24"/>
        </w:rPr>
        <w:t xml:space="preserve">Use evidence to plan the future and transition to the NDIS </w:t>
      </w:r>
    </w:p>
    <w:p w:rsidR="007B57EB" w:rsidRPr="005A4A7B" w:rsidRDefault="007B57EB" w:rsidP="005A4A7B">
      <w:pPr>
        <w:pStyle w:val="ListParagraph"/>
        <w:spacing w:line="360" w:lineRule="auto"/>
        <w:rPr>
          <w:sz w:val="24"/>
          <w:szCs w:val="24"/>
        </w:rPr>
      </w:pPr>
      <w:r w:rsidRPr="005A4A7B">
        <w:rPr>
          <w:sz w:val="24"/>
          <w:szCs w:val="24"/>
        </w:rPr>
        <w:t xml:space="preserve">Seek continuous improvement – ask “what can we do better?” </w:t>
      </w:r>
    </w:p>
    <w:p w:rsidR="00AD403E" w:rsidRDefault="00AD403E" w:rsidP="007B57EB">
      <w:pPr>
        <w:rPr>
          <w:b/>
        </w:rPr>
      </w:pPr>
      <w:r w:rsidRPr="00D12823">
        <w:rPr>
          <w:noProof/>
          <w:lang w:eastAsia="en-AU"/>
        </w:rPr>
        <w:drawing>
          <wp:inline distT="0" distB="0" distL="0" distR="0">
            <wp:extent cx="3895595" cy="676787"/>
            <wp:effectExtent l="0" t="0" r="0" b="0"/>
            <wp:docPr id="252"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7B57EB" w:rsidRPr="005A4A7B" w:rsidRDefault="007B57EB" w:rsidP="005A4A7B">
      <w:pPr>
        <w:spacing w:line="360" w:lineRule="auto"/>
        <w:rPr>
          <w:b/>
          <w:sz w:val="24"/>
          <w:szCs w:val="24"/>
        </w:rPr>
      </w:pPr>
      <w:r w:rsidRPr="005A4A7B">
        <w:rPr>
          <w:b/>
          <w:sz w:val="24"/>
          <w:szCs w:val="24"/>
        </w:rPr>
        <w:t>Engaging people with disability and families</w:t>
      </w:r>
    </w:p>
    <w:p w:rsidR="007B57EB" w:rsidRPr="005A4A7B" w:rsidRDefault="007B57EB" w:rsidP="005A4A7B">
      <w:pPr>
        <w:pStyle w:val="ListParagraph"/>
        <w:spacing w:line="360" w:lineRule="auto"/>
        <w:rPr>
          <w:sz w:val="24"/>
          <w:szCs w:val="24"/>
        </w:rPr>
      </w:pPr>
      <w:r w:rsidRPr="005A4A7B">
        <w:rPr>
          <w:sz w:val="24"/>
          <w:szCs w:val="24"/>
        </w:rPr>
        <w:t>Service users and families are experts – work together</w:t>
      </w:r>
    </w:p>
    <w:p w:rsidR="007B57EB" w:rsidRPr="005A4A7B" w:rsidRDefault="007B57EB" w:rsidP="005A4A7B">
      <w:pPr>
        <w:pStyle w:val="ListParagraph"/>
        <w:spacing w:line="360" w:lineRule="auto"/>
        <w:rPr>
          <w:sz w:val="24"/>
          <w:szCs w:val="24"/>
        </w:rPr>
      </w:pPr>
      <w:r w:rsidRPr="005A4A7B">
        <w:rPr>
          <w:sz w:val="24"/>
          <w:szCs w:val="24"/>
        </w:rPr>
        <w:t>Engage people with disability as peer educators, mentors and change agents</w:t>
      </w:r>
    </w:p>
    <w:p w:rsidR="007B57EB" w:rsidRPr="005A4A7B" w:rsidRDefault="007B57EB" w:rsidP="005A4A7B">
      <w:pPr>
        <w:pStyle w:val="ListParagraph"/>
        <w:spacing w:line="360" w:lineRule="auto"/>
        <w:rPr>
          <w:sz w:val="24"/>
          <w:szCs w:val="24"/>
        </w:rPr>
      </w:pPr>
      <w:r w:rsidRPr="005A4A7B">
        <w:rPr>
          <w:sz w:val="24"/>
          <w:szCs w:val="24"/>
        </w:rPr>
        <w:t xml:space="preserve">Have a clear message about change – the same message for all audiences </w:t>
      </w:r>
    </w:p>
    <w:p w:rsidR="007B57EB" w:rsidRPr="005A4A7B" w:rsidRDefault="007B57EB" w:rsidP="005A4A7B">
      <w:pPr>
        <w:pStyle w:val="ListParagraph"/>
        <w:spacing w:line="360" w:lineRule="auto"/>
        <w:rPr>
          <w:sz w:val="24"/>
          <w:szCs w:val="24"/>
        </w:rPr>
      </w:pPr>
      <w:r w:rsidRPr="005A4A7B">
        <w:rPr>
          <w:sz w:val="24"/>
          <w:szCs w:val="24"/>
        </w:rPr>
        <w:t>Provide information in accessible formats to fill knowledge gaps and help people make informed choices – Easy English, pictorial, translated, video</w:t>
      </w:r>
    </w:p>
    <w:p w:rsidR="007B57EB" w:rsidRPr="005A4A7B" w:rsidRDefault="007B57EB" w:rsidP="005A4A7B">
      <w:pPr>
        <w:pStyle w:val="ListParagraph"/>
        <w:spacing w:line="360" w:lineRule="auto"/>
        <w:rPr>
          <w:sz w:val="24"/>
          <w:szCs w:val="24"/>
        </w:rPr>
      </w:pPr>
      <w:r w:rsidRPr="005A4A7B">
        <w:rPr>
          <w:sz w:val="24"/>
          <w:szCs w:val="24"/>
        </w:rPr>
        <w:t>Communicate using preferred styles – 1:1 chats, group discussion, email</w:t>
      </w:r>
    </w:p>
    <w:p w:rsidR="007B57EB" w:rsidRPr="005A4A7B" w:rsidRDefault="007B57EB" w:rsidP="005A4A7B">
      <w:pPr>
        <w:pStyle w:val="ListParagraph"/>
        <w:spacing w:line="360" w:lineRule="auto"/>
        <w:rPr>
          <w:sz w:val="24"/>
          <w:szCs w:val="24"/>
        </w:rPr>
      </w:pPr>
      <w:r w:rsidRPr="005A4A7B">
        <w:rPr>
          <w:sz w:val="24"/>
          <w:szCs w:val="24"/>
        </w:rPr>
        <w:t xml:space="preserve">Have responses ready for positive and negative feedback </w:t>
      </w:r>
    </w:p>
    <w:p w:rsidR="001B7F7F" w:rsidRDefault="001B7F7F" w:rsidP="001B7F7F"/>
    <w:p w:rsidR="005D22CD" w:rsidRPr="00416A85" w:rsidRDefault="005D22CD" w:rsidP="00456DC6">
      <w:pPr>
        <w:pStyle w:val="Heading2"/>
        <w:rPr>
          <w:rFonts w:eastAsia="Times New Roman"/>
          <w:sz w:val="24"/>
          <w:szCs w:val="24"/>
        </w:rPr>
      </w:pPr>
      <w:bookmarkStart w:id="62" w:name="_Toc454364075"/>
      <w:bookmarkStart w:id="63" w:name="_Toc456793185"/>
      <w:r>
        <w:rPr>
          <w:rFonts w:eastAsia="Times New Roman"/>
        </w:rPr>
        <w:t xml:space="preserve">2. </w:t>
      </w:r>
      <w:r w:rsidR="00F56218">
        <w:rPr>
          <w:rFonts w:eastAsia="Times New Roman"/>
        </w:rPr>
        <w:t>Getting the right workforce</w:t>
      </w:r>
      <w:bookmarkEnd w:id="62"/>
      <w:bookmarkEnd w:id="63"/>
      <w:r>
        <w:rPr>
          <w:rFonts w:eastAsia="Times New Roman"/>
        </w:rPr>
        <w:t xml:space="preserve"> </w:t>
      </w:r>
    </w:p>
    <w:p w:rsidR="005D22CD" w:rsidRDefault="005D22CD" w:rsidP="005A4A7B">
      <w:pPr>
        <w:spacing w:line="360" w:lineRule="auto"/>
      </w:pPr>
      <w:r w:rsidRPr="00017B4E">
        <w:t xml:space="preserve">Under the </w:t>
      </w:r>
      <w:r>
        <w:t xml:space="preserve">NDIS the demand for skilled disability workers </w:t>
      </w:r>
      <w:r w:rsidRPr="00017B4E">
        <w:t>will increase significantly. Roles and skill mix will change in response to consumer demand. Staff will need a different balance of workforce skills</w:t>
      </w:r>
      <w:r>
        <w:t xml:space="preserve"> to support community inclusion.</w:t>
      </w:r>
    </w:p>
    <w:p w:rsidR="001B7F7F" w:rsidRDefault="005D22CD" w:rsidP="005A4A7B">
      <w:pPr>
        <w:spacing w:line="360" w:lineRule="auto"/>
      </w:pPr>
      <w:r>
        <w:t>A key question will be: do you have the right people in the right place with the right skills?</w:t>
      </w:r>
    </w:p>
    <w:p w:rsidR="00736909" w:rsidRDefault="00736909">
      <w:pPr>
        <w:spacing w:after="160"/>
      </w:pPr>
    </w:p>
    <w:tbl>
      <w:tblPr>
        <w:tblStyle w:val="TableGrid1"/>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4649"/>
        <w:gridCol w:w="4536"/>
      </w:tblGrid>
      <w:tr w:rsidR="00985115" w:rsidRPr="00915C1A" w:rsidTr="009E51E4">
        <w:trPr>
          <w:cantSplit/>
          <w:trHeight w:val="356"/>
          <w:tblHeader/>
        </w:trPr>
        <w:tc>
          <w:tcPr>
            <w:tcW w:w="4649" w:type="dxa"/>
            <w:tcBorders>
              <w:bottom w:val="dotted" w:sz="4" w:space="0" w:color="ED7900"/>
            </w:tcBorders>
            <w:shd w:val="clear" w:color="auto" w:fill="ED7900"/>
            <w:tcMar>
              <w:top w:w="57" w:type="dxa"/>
              <w:bottom w:w="57" w:type="dxa"/>
            </w:tcMar>
          </w:tcPr>
          <w:p w:rsidR="00985115" w:rsidRPr="001650D2" w:rsidRDefault="00985115" w:rsidP="009E51E4">
            <w:pPr>
              <w:jc w:val="center"/>
              <w:rPr>
                <w:sz w:val="24"/>
                <w:szCs w:val="24"/>
              </w:rPr>
            </w:pPr>
            <w:r>
              <w:rPr>
                <w:b/>
                <w:color w:val="FFFFFF" w:themeColor="background1"/>
                <w:sz w:val="24"/>
              </w:rPr>
              <w:t>In the past</w:t>
            </w:r>
          </w:p>
        </w:tc>
        <w:tc>
          <w:tcPr>
            <w:tcW w:w="4536" w:type="dxa"/>
            <w:tcBorders>
              <w:bottom w:val="dotted" w:sz="4" w:space="0" w:color="ED7900"/>
            </w:tcBorders>
            <w:shd w:val="clear" w:color="auto" w:fill="ED7900"/>
            <w:tcMar>
              <w:top w:w="57" w:type="dxa"/>
              <w:bottom w:w="57" w:type="dxa"/>
            </w:tcMar>
          </w:tcPr>
          <w:p w:rsidR="00985115" w:rsidRPr="00915C1A" w:rsidRDefault="00985115" w:rsidP="009E51E4">
            <w:pPr>
              <w:jc w:val="center"/>
              <w:rPr>
                <w:b/>
                <w:color w:val="FFFFFF" w:themeColor="background1"/>
                <w:sz w:val="24"/>
              </w:rPr>
            </w:pPr>
            <w:r>
              <w:rPr>
                <w:b/>
                <w:color w:val="FFFFFF" w:themeColor="background1"/>
                <w:sz w:val="24"/>
              </w:rPr>
              <w:t>In the NDIS future</w:t>
            </w:r>
          </w:p>
        </w:tc>
      </w:tr>
      <w:tr w:rsidR="00985115" w:rsidTr="009E51E4">
        <w:trPr>
          <w:cantSplit/>
          <w:tblHeader/>
        </w:trPr>
        <w:tc>
          <w:tcPr>
            <w:tcW w:w="4649" w:type="dxa"/>
            <w:tcBorders>
              <w:top w:val="dotted" w:sz="4" w:space="0" w:color="ED7900"/>
              <w:left w:val="dotted" w:sz="4" w:space="0" w:color="ED7900"/>
              <w:bottom w:val="dotted" w:sz="4" w:space="0" w:color="ED7900"/>
              <w:right w:val="dotted" w:sz="4" w:space="0" w:color="ED7900"/>
            </w:tcBorders>
            <w:tcMar>
              <w:top w:w="85" w:type="dxa"/>
              <w:bottom w:w="85" w:type="dxa"/>
            </w:tcMar>
          </w:tcPr>
          <w:p w:rsidR="00985115" w:rsidRPr="005025A2" w:rsidRDefault="00985115" w:rsidP="005A4A7B">
            <w:pPr>
              <w:pStyle w:val="ListParagraph"/>
              <w:spacing w:line="276" w:lineRule="auto"/>
              <w:rPr>
                <w:sz w:val="24"/>
                <w:szCs w:val="24"/>
              </w:rPr>
            </w:pPr>
            <w:r w:rsidRPr="005025A2">
              <w:rPr>
                <w:sz w:val="24"/>
                <w:szCs w:val="24"/>
              </w:rPr>
              <w:t>Emphasis on technical or ‘hard’ skills – people hired for set roles such as instructing, teaching, qualifications, and hobbies. These skills are easier to measure.</w:t>
            </w:r>
          </w:p>
          <w:p w:rsidR="00985115" w:rsidRPr="005025A2" w:rsidRDefault="00985115" w:rsidP="005A4A7B">
            <w:pPr>
              <w:pStyle w:val="ListParagraph"/>
              <w:spacing w:line="276" w:lineRule="auto"/>
              <w:rPr>
                <w:sz w:val="24"/>
                <w:szCs w:val="24"/>
              </w:rPr>
            </w:pPr>
            <w:r w:rsidRPr="005025A2">
              <w:rPr>
                <w:sz w:val="24"/>
                <w:szCs w:val="24"/>
              </w:rPr>
              <w:t>Activities often based on staff skills</w:t>
            </w:r>
          </w:p>
          <w:p w:rsidR="00985115" w:rsidRPr="006C233D" w:rsidRDefault="00985115" w:rsidP="005A4A7B">
            <w:pPr>
              <w:pStyle w:val="ListParagraph"/>
              <w:spacing w:line="276" w:lineRule="auto"/>
            </w:pPr>
            <w:r w:rsidRPr="005025A2">
              <w:rPr>
                <w:sz w:val="24"/>
                <w:szCs w:val="24"/>
              </w:rPr>
              <w:t>Work to a regular timetable</w:t>
            </w:r>
            <w:r w:rsidRPr="0006522E">
              <w:t xml:space="preserve"> </w:t>
            </w:r>
          </w:p>
        </w:tc>
        <w:tc>
          <w:tcPr>
            <w:tcW w:w="4536" w:type="dxa"/>
            <w:tcBorders>
              <w:top w:val="dotted" w:sz="4" w:space="0" w:color="ED7900"/>
              <w:left w:val="dotted" w:sz="4" w:space="0" w:color="ED7900"/>
              <w:bottom w:val="dotted" w:sz="4" w:space="0" w:color="ED7900"/>
              <w:right w:val="dotted" w:sz="4" w:space="0" w:color="ED7900"/>
            </w:tcBorders>
            <w:tcMar>
              <w:top w:w="85" w:type="dxa"/>
              <w:bottom w:w="85" w:type="dxa"/>
            </w:tcMar>
          </w:tcPr>
          <w:p w:rsidR="00985115" w:rsidRPr="005025A2" w:rsidRDefault="00985115" w:rsidP="005A4A7B">
            <w:pPr>
              <w:pStyle w:val="ListParagraph"/>
              <w:spacing w:line="276" w:lineRule="auto"/>
              <w:rPr>
                <w:sz w:val="24"/>
                <w:szCs w:val="24"/>
              </w:rPr>
            </w:pPr>
            <w:r w:rsidRPr="005025A2">
              <w:rPr>
                <w:sz w:val="24"/>
                <w:szCs w:val="24"/>
              </w:rPr>
              <w:t>More emphasis on behavioural or ‘soft’ skills which maximise independence</w:t>
            </w:r>
          </w:p>
          <w:p w:rsidR="00985115" w:rsidRPr="005025A2" w:rsidRDefault="00985115" w:rsidP="005A4A7B">
            <w:pPr>
              <w:pStyle w:val="ListParagraph"/>
              <w:spacing w:line="276" w:lineRule="auto"/>
              <w:rPr>
                <w:sz w:val="24"/>
                <w:szCs w:val="24"/>
              </w:rPr>
            </w:pPr>
            <w:r w:rsidRPr="005025A2">
              <w:rPr>
                <w:sz w:val="24"/>
                <w:szCs w:val="24"/>
              </w:rPr>
              <w:t>Capacity to support different individuals</w:t>
            </w:r>
          </w:p>
          <w:p w:rsidR="00985115" w:rsidRPr="009302D2" w:rsidRDefault="00985115" w:rsidP="005A4A7B">
            <w:pPr>
              <w:pStyle w:val="ListParagraph"/>
              <w:spacing w:line="276" w:lineRule="auto"/>
            </w:pPr>
            <w:r w:rsidRPr="005025A2">
              <w:rPr>
                <w:sz w:val="24"/>
                <w:szCs w:val="24"/>
              </w:rPr>
              <w:t>Flexible work hours</w:t>
            </w:r>
          </w:p>
        </w:tc>
      </w:tr>
    </w:tbl>
    <w:p w:rsidR="005D22CD" w:rsidRDefault="005D22CD" w:rsidP="005A4A7B">
      <w:pPr>
        <w:pStyle w:val="normalbold"/>
        <w:spacing w:before="240" w:after="0" w:line="360" w:lineRule="auto"/>
        <w:rPr>
          <w:lang w:eastAsia="en-AU"/>
        </w:rPr>
      </w:pPr>
      <w:r>
        <w:rPr>
          <w:lang w:eastAsia="en-AU"/>
        </w:rPr>
        <w:t>Critical workforce skills for the future</w:t>
      </w:r>
    </w:p>
    <w:p w:rsidR="005D22CD" w:rsidRDefault="005D22CD" w:rsidP="005A4A7B">
      <w:pPr>
        <w:spacing w:line="360" w:lineRule="auto"/>
        <w:rPr>
          <w:lang w:eastAsia="en-AU"/>
        </w:rPr>
      </w:pPr>
      <w:r w:rsidRPr="00B961BB">
        <w:rPr>
          <w:lang w:eastAsia="en-AU"/>
        </w:rPr>
        <w:t xml:space="preserve">The </w:t>
      </w:r>
      <w:r>
        <w:rPr>
          <w:lang w:eastAsia="en-AU"/>
        </w:rPr>
        <w:t xml:space="preserve">types of skills people will need to support community inclusion are changing. </w:t>
      </w:r>
      <w:proofErr w:type="gramStart"/>
      <w:r>
        <w:rPr>
          <w:lang w:eastAsia="en-AU"/>
        </w:rPr>
        <w:t>Do your staff</w:t>
      </w:r>
      <w:proofErr w:type="gramEnd"/>
      <w:r>
        <w:rPr>
          <w:lang w:eastAsia="en-AU"/>
        </w:rPr>
        <w:t xml:space="preserve"> have the ‘soft skills’ they will need? </w:t>
      </w:r>
    </w:p>
    <w:tbl>
      <w:tblPr>
        <w:tblStyle w:val="TableGrid1"/>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Pr>
      <w:tblGrid>
        <w:gridCol w:w="4649"/>
        <w:gridCol w:w="4536"/>
      </w:tblGrid>
      <w:tr w:rsidR="00627330" w:rsidRPr="00915C1A" w:rsidTr="00627330">
        <w:trPr>
          <w:cantSplit/>
          <w:trHeight w:val="356"/>
          <w:tblHeader/>
        </w:trPr>
        <w:tc>
          <w:tcPr>
            <w:tcW w:w="9185" w:type="dxa"/>
            <w:gridSpan w:val="2"/>
            <w:tcBorders>
              <w:bottom w:val="dotted" w:sz="4" w:space="0" w:color="ED7900"/>
            </w:tcBorders>
            <w:shd w:val="clear" w:color="auto" w:fill="ED7900"/>
            <w:tcMar>
              <w:top w:w="57" w:type="dxa"/>
              <w:bottom w:w="57" w:type="dxa"/>
            </w:tcMar>
          </w:tcPr>
          <w:p w:rsidR="00627330" w:rsidRPr="00915C1A" w:rsidRDefault="00627330" w:rsidP="00C7790F">
            <w:pPr>
              <w:jc w:val="center"/>
              <w:rPr>
                <w:b/>
                <w:color w:val="FFFFFF" w:themeColor="background1"/>
                <w:sz w:val="24"/>
              </w:rPr>
            </w:pPr>
            <w:r>
              <w:rPr>
                <w:b/>
                <w:color w:val="FFFFFF" w:themeColor="background1"/>
                <w:sz w:val="24"/>
              </w:rPr>
              <w:t>Examples of ‘Soft Skills’</w:t>
            </w:r>
          </w:p>
        </w:tc>
      </w:tr>
      <w:tr w:rsidR="005D22CD" w:rsidTr="00627330">
        <w:trPr>
          <w:cantSplit/>
        </w:trPr>
        <w:tc>
          <w:tcPr>
            <w:tcW w:w="4649" w:type="dxa"/>
            <w:tcBorders>
              <w:top w:val="dotted" w:sz="4" w:space="0" w:color="ED7900"/>
              <w:left w:val="dotted" w:sz="4" w:space="0" w:color="ED7900"/>
              <w:bottom w:val="dotted" w:sz="4" w:space="0" w:color="ED7900"/>
              <w:right w:val="dotted" w:sz="4" w:space="0" w:color="ED7900"/>
            </w:tcBorders>
            <w:tcMar>
              <w:top w:w="85" w:type="dxa"/>
              <w:bottom w:w="85" w:type="dxa"/>
            </w:tcMar>
          </w:tcPr>
          <w:p w:rsidR="005D22CD" w:rsidRPr="005D22CD" w:rsidRDefault="005D22CD" w:rsidP="005A4A7B">
            <w:pPr>
              <w:pStyle w:val="normalbold"/>
            </w:pPr>
            <w:r w:rsidRPr="005D22CD">
              <w:t>Person Centred</w:t>
            </w:r>
          </w:p>
          <w:p w:rsidR="005D22CD" w:rsidRPr="005025A2" w:rsidRDefault="005D22CD" w:rsidP="005A4A7B">
            <w:pPr>
              <w:pStyle w:val="ListParagraph"/>
              <w:spacing w:line="276" w:lineRule="auto"/>
              <w:ind w:left="426"/>
              <w:rPr>
                <w:b/>
                <w:sz w:val="24"/>
                <w:szCs w:val="24"/>
                <w:lang w:eastAsia="en-AU"/>
              </w:rPr>
            </w:pPr>
            <w:r w:rsidRPr="005025A2">
              <w:rPr>
                <w:sz w:val="24"/>
                <w:szCs w:val="24"/>
                <w:lang w:eastAsia="en-AU"/>
              </w:rPr>
              <w:t>Always has the person at the centre of decision making</w:t>
            </w:r>
          </w:p>
          <w:p w:rsidR="005D22CD" w:rsidRPr="005025A2" w:rsidRDefault="005D22CD" w:rsidP="005A4A7B">
            <w:pPr>
              <w:pStyle w:val="ListParagraph"/>
              <w:spacing w:line="276" w:lineRule="auto"/>
              <w:ind w:left="426"/>
              <w:rPr>
                <w:b/>
                <w:sz w:val="24"/>
                <w:szCs w:val="24"/>
                <w:lang w:eastAsia="en-AU"/>
              </w:rPr>
            </w:pPr>
            <w:r w:rsidRPr="005025A2">
              <w:rPr>
                <w:sz w:val="24"/>
                <w:szCs w:val="24"/>
                <w:lang w:eastAsia="en-AU"/>
              </w:rPr>
              <w:t>Uses a strengths-based approach based on human rights</w:t>
            </w:r>
          </w:p>
          <w:p w:rsidR="005D22CD" w:rsidRPr="006C233D" w:rsidRDefault="005D22CD" w:rsidP="005A4A7B">
            <w:pPr>
              <w:pStyle w:val="Table"/>
              <w:spacing w:line="276" w:lineRule="auto"/>
            </w:pPr>
          </w:p>
        </w:tc>
        <w:tc>
          <w:tcPr>
            <w:tcW w:w="4536" w:type="dxa"/>
            <w:tcBorders>
              <w:top w:val="dotted" w:sz="4" w:space="0" w:color="ED7900"/>
              <w:left w:val="dotted" w:sz="4" w:space="0" w:color="ED7900"/>
              <w:bottom w:val="dotted" w:sz="4" w:space="0" w:color="ED7900"/>
              <w:right w:val="dotted" w:sz="4" w:space="0" w:color="ED7900"/>
            </w:tcBorders>
            <w:tcMar>
              <w:top w:w="85" w:type="dxa"/>
              <w:bottom w:w="85" w:type="dxa"/>
            </w:tcMar>
          </w:tcPr>
          <w:p w:rsidR="005D2386" w:rsidRPr="005D2386" w:rsidRDefault="005D22CD" w:rsidP="005A4A7B">
            <w:pPr>
              <w:pStyle w:val="normalbold"/>
              <w:rPr>
                <w:lang w:eastAsia="en-AU"/>
              </w:rPr>
            </w:pPr>
            <w:r w:rsidRPr="005D2386">
              <w:rPr>
                <w:lang w:eastAsia="en-AU"/>
              </w:rPr>
              <w:t>Can support participation &amp; inclusion</w:t>
            </w:r>
          </w:p>
          <w:p w:rsidR="005D22CD" w:rsidRPr="005025A2" w:rsidRDefault="005D22CD" w:rsidP="005A4A7B">
            <w:pPr>
              <w:pStyle w:val="ListParagraph"/>
              <w:spacing w:line="276" w:lineRule="auto"/>
              <w:ind w:left="454"/>
              <w:rPr>
                <w:sz w:val="24"/>
                <w:szCs w:val="24"/>
                <w:lang w:eastAsia="en-AU"/>
              </w:rPr>
            </w:pPr>
            <w:r w:rsidRPr="005025A2">
              <w:rPr>
                <w:sz w:val="24"/>
                <w:szCs w:val="24"/>
                <w:lang w:eastAsia="en-AU"/>
              </w:rPr>
              <w:t>Provides just the right amount of support to enable education, employment, recreation and lifestyle choices</w:t>
            </w:r>
          </w:p>
          <w:p w:rsidR="005D22CD" w:rsidRPr="009302D2" w:rsidRDefault="005D22CD" w:rsidP="005A4A7B">
            <w:pPr>
              <w:pStyle w:val="ListParagraph"/>
              <w:spacing w:line="276" w:lineRule="auto"/>
              <w:ind w:left="454"/>
            </w:pPr>
            <w:r w:rsidRPr="005025A2">
              <w:rPr>
                <w:sz w:val="24"/>
                <w:szCs w:val="24"/>
                <w:lang w:eastAsia="en-AU"/>
              </w:rPr>
              <w:t>Knows how to step back from providing ongoing support</w:t>
            </w:r>
            <w:r w:rsidRPr="00130BC9">
              <w:rPr>
                <w:lang w:eastAsia="en-AU"/>
              </w:rPr>
              <w:t xml:space="preserve"> </w:t>
            </w:r>
          </w:p>
        </w:tc>
      </w:tr>
      <w:tr w:rsidR="005D22CD" w:rsidTr="00627330">
        <w:trPr>
          <w:cantSplit/>
        </w:trPr>
        <w:tc>
          <w:tcPr>
            <w:tcW w:w="4649" w:type="dxa"/>
            <w:tcBorders>
              <w:top w:val="dotted" w:sz="4" w:space="0" w:color="ED7900"/>
              <w:left w:val="dotted" w:sz="4" w:space="0" w:color="ED7900"/>
              <w:bottom w:val="dotted" w:sz="4" w:space="0" w:color="ED7900"/>
              <w:right w:val="dotted" w:sz="4" w:space="0" w:color="ED7900"/>
            </w:tcBorders>
            <w:tcMar>
              <w:top w:w="85" w:type="dxa"/>
              <w:bottom w:w="85" w:type="dxa"/>
            </w:tcMar>
          </w:tcPr>
          <w:p w:rsidR="005D22CD" w:rsidRPr="005025A2" w:rsidRDefault="005D22CD" w:rsidP="005A4A7B">
            <w:pPr>
              <w:pStyle w:val="normalbold"/>
              <w:rPr>
                <w:sz w:val="24"/>
                <w:szCs w:val="24"/>
                <w:lang w:eastAsia="en-AU"/>
              </w:rPr>
            </w:pPr>
            <w:r w:rsidRPr="005025A2">
              <w:rPr>
                <w:sz w:val="24"/>
                <w:szCs w:val="24"/>
                <w:lang w:eastAsia="en-AU"/>
              </w:rPr>
              <w:lastRenderedPageBreak/>
              <w:t>Innovative</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Flexible, creative and resourceful</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Thinks outside own experience and knowledge</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Always looking for ways to improve outcomes</w:t>
            </w:r>
          </w:p>
          <w:p w:rsidR="005D22CD" w:rsidRPr="005A4A7B" w:rsidRDefault="005D22CD" w:rsidP="005A4A7B">
            <w:pPr>
              <w:pStyle w:val="ListParagraph"/>
              <w:spacing w:line="276" w:lineRule="auto"/>
              <w:ind w:left="426"/>
              <w:rPr>
                <w:lang w:eastAsia="en-AU"/>
              </w:rPr>
            </w:pPr>
            <w:r w:rsidRPr="005025A2">
              <w:rPr>
                <w:sz w:val="24"/>
                <w:szCs w:val="24"/>
                <w:lang w:eastAsia="en-AU"/>
              </w:rPr>
              <w:t>Uses time and resources effectively – a good researcher</w:t>
            </w:r>
            <w:r w:rsidRPr="005D2386">
              <w:rPr>
                <w:lang w:eastAsia="en-AU"/>
              </w:rPr>
              <w:t xml:space="preserve"> </w:t>
            </w:r>
          </w:p>
        </w:tc>
        <w:tc>
          <w:tcPr>
            <w:tcW w:w="4536" w:type="dxa"/>
            <w:tcBorders>
              <w:top w:val="dotted" w:sz="4" w:space="0" w:color="ED7900"/>
              <w:left w:val="dotted" w:sz="4" w:space="0" w:color="ED7900"/>
              <w:bottom w:val="dotted" w:sz="4" w:space="0" w:color="ED7900"/>
              <w:right w:val="dotted" w:sz="4" w:space="0" w:color="ED7900"/>
            </w:tcBorders>
            <w:tcMar>
              <w:top w:w="85" w:type="dxa"/>
              <w:bottom w:w="85" w:type="dxa"/>
            </w:tcMar>
          </w:tcPr>
          <w:p w:rsidR="005D22CD" w:rsidRPr="005025A2" w:rsidRDefault="005D22CD" w:rsidP="005A4A7B">
            <w:pPr>
              <w:pStyle w:val="normalbold"/>
              <w:rPr>
                <w:sz w:val="24"/>
                <w:szCs w:val="24"/>
                <w:lang w:eastAsia="en-AU"/>
              </w:rPr>
            </w:pPr>
            <w:r w:rsidRPr="005025A2">
              <w:rPr>
                <w:sz w:val="24"/>
                <w:szCs w:val="24"/>
                <w:lang w:eastAsia="en-AU"/>
              </w:rPr>
              <w:t xml:space="preserve">Good customer relations </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 xml:space="preserve">Communicates appropriately with people with disability </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Works cooperatively with families, the organisation and other important stakeholders</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Respects culture and diversity of people and their families</w:t>
            </w:r>
          </w:p>
          <w:p w:rsidR="005D22CD" w:rsidRPr="00130BC9" w:rsidRDefault="005D22CD" w:rsidP="005A4A7B">
            <w:pPr>
              <w:pStyle w:val="ListParagraph"/>
              <w:spacing w:line="276" w:lineRule="auto"/>
              <w:ind w:left="426"/>
              <w:rPr>
                <w:rFonts w:eastAsia="Times New Roman"/>
                <w:color w:val="333333"/>
                <w:szCs w:val="24"/>
                <w:lang w:eastAsia="en-AU"/>
              </w:rPr>
            </w:pPr>
            <w:r w:rsidRPr="005025A2">
              <w:rPr>
                <w:sz w:val="24"/>
                <w:szCs w:val="24"/>
                <w:lang w:eastAsia="en-AU"/>
              </w:rPr>
              <w:t>A team player</w:t>
            </w:r>
          </w:p>
        </w:tc>
      </w:tr>
      <w:tr w:rsidR="005D22CD" w:rsidTr="00627330">
        <w:trPr>
          <w:cantSplit/>
        </w:trPr>
        <w:tc>
          <w:tcPr>
            <w:tcW w:w="4649" w:type="dxa"/>
            <w:tcBorders>
              <w:top w:val="dotted" w:sz="4" w:space="0" w:color="ED7900"/>
              <w:left w:val="dotted" w:sz="4" w:space="0" w:color="ED7900"/>
              <w:bottom w:val="dotted" w:sz="4" w:space="0" w:color="ED7900"/>
              <w:right w:val="dotted" w:sz="4" w:space="0" w:color="ED7900"/>
            </w:tcBorders>
            <w:tcMar>
              <w:top w:w="85" w:type="dxa"/>
              <w:bottom w:w="85" w:type="dxa"/>
            </w:tcMar>
          </w:tcPr>
          <w:p w:rsidR="005D22CD" w:rsidRPr="005025A2" w:rsidRDefault="005D22CD" w:rsidP="005A4A7B">
            <w:pPr>
              <w:pStyle w:val="normalbold"/>
              <w:rPr>
                <w:bCs/>
                <w:sz w:val="24"/>
                <w:szCs w:val="24"/>
                <w:lang w:eastAsia="en-AU"/>
              </w:rPr>
            </w:pPr>
            <w:r w:rsidRPr="005025A2">
              <w:rPr>
                <w:sz w:val="24"/>
                <w:szCs w:val="24"/>
                <w:lang w:eastAsia="en-AU"/>
              </w:rPr>
              <w:t>Personal accountability &amp; awareness</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Takes responsibility for own work practices, learning and skill development</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Reflects on own practice and can change approach</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Understands how own values and attitudes can increase or decrease community inclusion opportunities</w:t>
            </w:r>
          </w:p>
          <w:p w:rsidR="005D22CD" w:rsidRPr="005D22CD" w:rsidRDefault="005D22CD" w:rsidP="005A4A7B">
            <w:pPr>
              <w:pStyle w:val="ListParagraph"/>
              <w:spacing w:line="276" w:lineRule="auto"/>
              <w:ind w:left="426"/>
              <w:rPr>
                <w:rFonts w:eastAsia="Times New Roman"/>
                <w:b/>
                <w:bCs/>
                <w:color w:val="333333"/>
                <w:szCs w:val="24"/>
                <w:lang w:eastAsia="en-AU"/>
              </w:rPr>
            </w:pPr>
            <w:r w:rsidRPr="005025A2">
              <w:rPr>
                <w:sz w:val="24"/>
                <w:szCs w:val="24"/>
                <w:lang w:eastAsia="en-AU"/>
              </w:rPr>
              <w:t>Understands the role of facilitator of community inclusion – they are not a ‘special friend’</w:t>
            </w:r>
          </w:p>
        </w:tc>
        <w:tc>
          <w:tcPr>
            <w:tcW w:w="4536" w:type="dxa"/>
            <w:tcBorders>
              <w:top w:val="dotted" w:sz="4" w:space="0" w:color="ED7900"/>
              <w:left w:val="dotted" w:sz="4" w:space="0" w:color="ED7900"/>
              <w:bottom w:val="dotted" w:sz="4" w:space="0" w:color="ED7900"/>
              <w:right w:val="dotted" w:sz="4" w:space="0" w:color="ED7900"/>
            </w:tcBorders>
            <w:tcMar>
              <w:top w:w="85" w:type="dxa"/>
              <w:bottom w:w="85" w:type="dxa"/>
            </w:tcMar>
          </w:tcPr>
          <w:p w:rsidR="005D22CD" w:rsidRPr="005025A2" w:rsidRDefault="005D22CD" w:rsidP="005A4A7B">
            <w:pPr>
              <w:pStyle w:val="normalbold"/>
              <w:rPr>
                <w:sz w:val="24"/>
                <w:szCs w:val="24"/>
                <w:lang w:eastAsia="en-AU"/>
              </w:rPr>
            </w:pPr>
            <w:r w:rsidRPr="005025A2">
              <w:rPr>
                <w:sz w:val="24"/>
                <w:szCs w:val="24"/>
                <w:lang w:eastAsia="en-AU"/>
              </w:rPr>
              <w:t>Community engagement &amp; education</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Develops networks</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‘Gets’ community inclusion</w:t>
            </w:r>
          </w:p>
          <w:p w:rsidR="005D22CD" w:rsidRPr="005025A2" w:rsidRDefault="005D22CD" w:rsidP="005A4A7B">
            <w:pPr>
              <w:pStyle w:val="ListParagraph"/>
              <w:spacing w:line="276" w:lineRule="auto"/>
              <w:ind w:left="426"/>
              <w:rPr>
                <w:sz w:val="24"/>
                <w:szCs w:val="24"/>
                <w:lang w:eastAsia="en-AU"/>
              </w:rPr>
            </w:pPr>
            <w:r w:rsidRPr="005025A2">
              <w:rPr>
                <w:sz w:val="24"/>
                <w:szCs w:val="24"/>
                <w:lang w:eastAsia="en-AU"/>
              </w:rPr>
              <w:t>Presents disability positively to community, volunteers and stakeholders</w:t>
            </w:r>
          </w:p>
          <w:p w:rsidR="005D22CD" w:rsidRPr="00130BC9" w:rsidRDefault="005D22CD" w:rsidP="005A4A7B">
            <w:pPr>
              <w:spacing w:line="276" w:lineRule="auto"/>
              <w:rPr>
                <w:rFonts w:eastAsia="Times New Roman"/>
                <w:color w:val="333333"/>
                <w:szCs w:val="24"/>
                <w:lang w:eastAsia="en-AU"/>
              </w:rPr>
            </w:pPr>
          </w:p>
        </w:tc>
      </w:tr>
    </w:tbl>
    <w:p w:rsidR="00D12823" w:rsidRDefault="00D12823" w:rsidP="005A4A7B">
      <w:pPr>
        <w:spacing w:after="0"/>
      </w:pPr>
      <w:r w:rsidRPr="00D12823">
        <w:rPr>
          <w:noProof/>
          <w:lang w:eastAsia="en-AU"/>
        </w:rPr>
        <w:drawing>
          <wp:inline distT="0" distB="0" distL="0" distR="0">
            <wp:extent cx="2839720" cy="699770"/>
            <wp:effectExtent l="0" t="0" r="0" b="0"/>
            <wp:docPr id="234"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627330" w:rsidRPr="005A4A7B" w:rsidRDefault="00627330" w:rsidP="005A4A7B">
      <w:pPr>
        <w:pStyle w:val="ListParagraph"/>
        <w:spacing w:line="360" w:lineRule="auto"/>
        <w:rPr>
          <w:sz w:val="24"/>
          <w:szCs w:val="24"/>
        </w:rPr>
      </w:pPr>
      <w:r w:rsidRPr="005A4A7B">
        <w:rPr>
          <w:sz w:val="24"/>
          <w:szCs w:val="24"/>
        </w:rPr>
        <w:t>What does you</w:t>
      </w:r>
      <w:r w:rsidR="003458CA" w:rsidRPr="005A4A7B">
        <w:rPr>
          <w:sz w:val="24"/>
          <w:szCs w:val="24"/>
        </w:rPr>
        <w:t xml:space="preserve">r current workforce look like? </w:t>
      </w:r>
      <w:r w:rsidRPr="005A4A7B">
        <w:rPr>
          <w:sz w:val="24"/>
          <w:szCs w:val="24"/>
        </w:rPr>
        <w:t>What skills do they have?</w:t>
      </w:r>
    </w:p>
    <w:p w:rsidR="00627330" w:rsidRPr="005A4A7B" w:rsidRDefault="00627330" w:rsidP="005A4A7B">
      <w:pPr>
        <w:pStyle w:val="ListParagraph"/>
        <w:spacing w:line="360" w:lineRule="auto"/>
        <w:rPr>
          <w:sz w:val="24"/>
          <w:szCs w:val="24"/>
        </w:rPr>
      </w:pPr>
      <w:r w:rsidRPr="005A4A7B">
        <w:rPr>
          <w:sz w:val="24"/>
          <w:szCs w:val="24"/>
        </w:rPr>
        <w:t>Do their skills influence the services you provide?</w:t>
      </w:r>
    </w:p>
    <w:p w:rsidR="00627330" w:rsidRPr="005A4A7B" w:rsidRDefault="00627330" w:rsidP="005A4A7B">
      <w:pPr>
        <w:pStyle w:val="ListParagraph"/>
        <w:spacing w:line="360" w:lineRule="auto"/>
        <w:rPr>
          <w:sz w:val="24"/>
          <w:szCs w:val="24"/>
        </w:rPr>
      </w:pPr>
      <w:r w:rsidRPr="005A4A7B">
        <w:rPr>
          <w:sz w:val="24"/>
          <w:szCs w:val="24"/>
        </w:rPr>
        <w:lastRenderedPageBreak/>
        <w:t>Is there a match between skills and what people with disability and families want?</w:t>
      </w:r>
    </w:p>
    <w:p w:rsidR="00627330" w:rsidRPr="005A4A7B" w:rsidRDefault="00627330" w:rsidP="005A4A7B">
      <w:pPr>
        <w:pStyle w:val="ListParagraph"/>
        <w:spacing w:line="360" w:lineRule="auto"/>
        <w:rPr>
          <w:sz w:val="24"/>
          <w:szCs w:val="24"/>
        </w:rPr>
      </w:pPr>
      <w:r w:rsidRPr="005A4A7B">
        <w:rPr>
          <w:sz w:val="24"/>
          <w:szCs w:val="24"/>
        </w:rPr>
        <w:t>Do you have strategies in place for filling skills gaps?</w:t>
      </w:r>
    </w:p>
    <w:p w:rsidR="00627330" w:rsidRPr="005A4A7B" w:rsidRDefault="00627330" w:rsidP="005A4A7B">
      <w:pPr>
        <w:pStyle w:val="ListParagraph"/>
        <w:spacing w:line="360" w:lineRule="auto"/>
        <w:rPr>
          <w:sz w:val="24"/>
          <w:szCs w:val="24"/>
        </w:rPr>
      </w:pPr>
      <w:r w:rsidRPr="005A4A7B">
        <w:rPr>
          <w:sz w:val="24"/>
          <w:szCs w:val="24"/>
        </w:rPr>
        <w:t>Have you started implementing them?</w:t>
      </w:r>
    </w:p>
    <w:p w:rsidR="00627330" w:rsidRPr="005A4A7B" w:rsidRDefault="00627330" w:rsidP="005A4A7B">
      <w:pPr>
        <w:pStyle w:val="normalbold"/>
        <w:spacing w:line="360" w:lineRule="auto"/>
        <w:rPr>
          <w:sz w:val="24"/>
          <w:szCs w:val="24"/>
        </w:rPr>
      </w:pPr>
      <w:bookmarkStart w:id="64" w:name="_Toc453927755"/>
      <w:r w:rsidRPr="005A4A7B">
        <w:rPr>
          <w:sz w:val="24"/>
          <w:szCs w:val="24"/>
        </w:rPr>
        <w:t>Workforce Skills Assessment Matrix</w:t>
      </w:r>
      <w:bookmarkEnd w:id="64"/>
    </w:p>
    <w:p w:rsidR="00627330" w:rsidRPr="005A4A7B" w:rsidRDefault="00627330" w:rsidP="005A4A7B">
      <w:pPr>
        <w:spacing w:line="360" w:lineRule="auto"/>
        <w:rPr>
          <w:sz w:val="24"/>
          <w:szCs w:val="24"/>
        </w:rPr>
      </w:pPr>
      <w:r w:rsidRPr="005A4A7B">
        <w:rPr>
          <w:sz w:val="24"/>
          <w:szCs w:val="24"/>
        </w:rPr>
        <w:t>Below is a skills assessment matrix that can be used to start identifying the skills within your workforce.</w:t>
      </w:r>
    </w:p>
    <w:p w:rsidR="00694CB3" w:rsidRPr="005A4A7B" w:rsidRDefault="00627330" w:rsidP="005A4A7B">
      <w:pPr>
        <w:pStyle w:val="ListParagraph"/>
        <w:spacing w:line="360" w:lineRule="auto"/>
        <w:rPr>
          <w:sz w:val="24"/>
          <w:szCs w:val="24"/>
        </w:rPr>
      </w:pPr>
      <w:r w:rsidRPr="005A4A7B">
        <w:rPr>
          <w:sz w:val="24"/>
          <w:szCs w:val="24"/>
        </w:rPr>
        <w:t>Step 1: Identify the workforce members you want to assess and the skills you are looking for</w:t>
      </w:r>
      <w:r w:rsidR="00694CB3" w:rsidRPr="005A4A7B">
        <w:rPr>
          <w:sz w:val="24"/>
          <w:szCs w:val="24"/>
        </w:rPr>
        <w:t xml:space="preserve"> (both hard and soft skills)</w:t>
      </w:r>
    </w:p>
    <w:p w:rsidR="00694CB3" w:rsidRPr="005A4A7B" w:rsidRDefault="00694CB3" w:rsidP="005A4A7B">
      <w:pPr>
        <w:pStyle w:val="ListParagraph"/>
        <w:spacing w:line="360" w:lineRule="auto"/>
        <w:rPr>
          <w:sz w:val="24"/>
          <w:szCs w:val="24"/>
        </w:rPr>
      </w:pPr>
      <w:r w:rsidRPr="005A4A7B">
        <w:rPr>
          <w:sz w:val="24"/>
          <w:szCs w:val="24"/>
        </w:rPr>
        <w:t>Step 2: Plot these into the matrix (see sample below)</w:t>
      </w:r>
    </w:p>
    <w:p w:rsidR="00694CB3" w:rsidRPr="005A4A7B" w:rsidRDefault="00694CB3" w:rsidP="005A4A7B">
      <w:pPr>
        <w:pStyle w:val="ListParagraph"/>
        <w:spacing w:line="360" w:lineRule="auto"/>
        <w:rPr>
          <w:sz w:val="24"/>
          <w:szCs w:val="24"/>
        </w:rPr>
      </w:pPr>
      <w:r w:rsidRPr="005A4A7B">
        <w:rPr>
          <w:sz w:val="24"/>
          <w:szCs w:val="24"/>
        </w:rPr>
        <w:t>Step 3: Rate each person against the skills using the below rating scale.</w:t>
      </w:r>
    </w:p>
    <w:p w:rsidR="00627330" w:rsidRPr="005A4A7B" w:rsidRDefault="00627330" w:rsidP="005A4A7B">
      <w:pPr>
        <w:shd w:val="clear" w:color="auto" w:fill="FFFFFF"/>
        <w:tabs>
          <w:tab w:val="num" w:pos="720"/>
        </w:tabs>
        <w:spacing w:after="0" w:line="360" w:lineRule="auto"/>
        <w:rPr>
          <w:rFonts w:eastAsia="Times New Roman"/>
          <w:b/>
          <w:color w:val="333333"/>
          <w:sz w:val="24"/>
          <w:szCs w:val="24"/>
          <w:lang w:eastAsia="en-AU"/>
        </w:rPr>
      </w:pPr>
      <w:r w:rsidRPr="005A4A7B">
        <w:rPr>
          <w:rFonts w:eastAsia="Times New Roman"/>
          <w:b/>
          <w:color w:val="333333"/>
          <w:sz w:val="24"/>
          <w:szCs w:val="24"/>
          <w:lang w:eastAsia="en-AU"/>
        </w:rPr>
        <w:t>Rating Scale 1 to 4</w:t>
      </w:r>
    </w:p>
    <w:p w:rsidR="00627330" w:rsidRPr="005A4A7B" w:rsidRDefault="00627330" w:rsidP="005A4A7B">
      <w:pPr>
        <w:shd w:val="clear" w:color="auto" w:fill="FFFFFF"/>
        <w:tabs>
          <w:tab w:val="num" w:pos="720"/>
        </w:tabs>
        <w:spacing w:after="0" w:line="360" w:lineRule="auto"/>
        <w:rPr>
          <w:rFonts w:eastAsia="Times New Roman"/>
          <w:color w:val="333333"/>
          <w:sz w:val="24"/>
          <w:szCs w:val="24"/>
          <w:lang w:eastAsia="en-AU"/>
        </w:rPr>
      </w:pPr>
      <w:r w:rsidRPr="005A4A7B">
        <w:rPr>
          <w:rFonts w:eastAsia="Times New Roman"/>
          <w:color w:val="333333"/>
          <w:sz w:val="24"/>
          <w:szCs w:val="24"/>
          <w:lang w:eastAsia="en-AU"/>
        </w:rPr>
        <w:t xml:space="preserve">4. </w:t>
      </w:r>
      <w:r w:rsidRPr="005A4A7B">
        <w:rPr>
          <w:rStyle w:val="normalboldChar"/>
          <w:sz w:val="24"/>
          <w:szCs w:val="24"/>
        </w:rPr>
        <w:t>Highly skilled</w:t>
      </w:r>
      <w:r w:rsidRPr="005A4A7B">
        <w:rPr>
          <w:rFonts w:eastAsia="Times New Roman"/>
          <w:color w:val="333333"/>
          <w:sz w:val="24"/>
          <w:szCs w:val="24"/>
          <w:lang w:eastAsia="en-AU"/>
        </w:rPr>
        <w:t>: expert who can train others</w:t>
      </w:r>
    </w:p>
    <w:p w:rsidR="00627330" w:rsidRPr="005A4A7B" w:rsidRDefault="00627330" w:rsidP="005A4A7B">
      <w:pPr>
        <w:shd w:val="clear" w:color="auto" w:fill="FFFFFF"/>
        <w:tabs>
          <w:tab w:val="num" w:pos="720"/>
        </w:tabs>
        <w:spacing w:after="0" w:line="360" w:lineRule="auto"/>
        <w:rPr>
          <w:rFonts w:eastAsia="Times New Roman"/>
          <w:color w:val="333333"/>
          <w:sz w:val="24"/>
          <w:szCs w:val="24"/>
          <w:lang w:eastAsia="en-AU"/>
        </w:rPr>
      </w:pPr>
      <w:r w:rsidRPr="005A4A7B">
        <w:rPr>
          <w:rFonts w:eastAsia="Times New Roman"/>
          <w:color w:val="333333"/>
          <w:sz w:val="24"/>
          <w:szCs w:val="24"/>
          <w:lang w:eastAsia="en-AU"/>
        </w:rPr>
        <w:t xml:space="preserve">3. </w:t>
      </w:r>
      <w:r w:rsidRPr="005A4A7B">
        <w:rPr>
          <w:rStyle w:val="normalboldChar"/>
          <w:sz w:val="24"/>
          <w:szCs w:val="24"/>
        </w:rPr>
        <w:t>Skilled</w:t>
      </w:r>
      <w:r w:rsidRPr="005A4A7B">
        <w:rPr>
          <w:rFonts w:eastAsia="Times New Roman"/>
          <w:color w:val="333333"/>
          <w:sz w:val="24"/>
          <w:szCs w:val="24"/>
          <w:lang w:eastAsia="en-AU"/>
        </w:rPr>
        <w:t>: competent and does not need assistance</w:t>
      </w:r>
    </w:p>
    <w:p w:rsidR="00627330" w:rsidRPr="005A4A7B" w:rsidRDefault="00627330" w:rsidP="005A4A7B">
      <w:pPr>
        <w:shd w:val="clear" w:color="auto" w:fill="FFFFFF"/>
        <w:tabs>
          <w:tab w:val="num" w:pos="720"/>
        </w:tabs>
        <w:spacing w:after="0" w:line="360" w:lineRule="auto"/>
        <w:rPr>
          <w:rFonts w:eastAsia="Times New Roman"/>
          <w:color w:val="333333"/>
          <w:sz w:val="24"/>
          <w:szCs w:val="24"/>
          <w:lang w:eastAsia="en-AU"/>
        </w:rPr>
      </w:pPr>
      <w:r w:rsidRPr="005A4A7B">
        <w:rPr>
          <w:rFonts w:eastAsia="Times New Roman"/>
          <w:color w:val="333333"/>
          <w:sz w:val="24"/>
          <w:szCs w:val="24"/>
          <w:lang w:eastAsia="en-AU"/>
        </w:rPr>
        <w:t xml:space="preserve">2. </w:t>
      </w:r>
      <w:r w:rsidRPr="005A4A7B">
        <w:rPr>
          <w:rStyle w:val="normalboldChar"/>
          <w:sz w:val="24"/>
          <w:szCs w:val="24"/>
        </w:rPr>
        <w:t>Partially skilled</w:t>
      </w:r>
      <w:r w:rsidRPr="005A4A7B">
        <w:rPr>
          <w:rFonts w:eastAsia="Times New Roman"/>
          <w:color w:val="333333"/>
          <w:sz w:val="24"/>
          <w:szCs w:val="24"/>
          <w:lang w:eastAsia="en-AU"/>
        </w:rPr>
        <w:t>: some gaps i</w:t>
      </w:r>
      <w:r w:rsidR="003458CA" w:rsidRPr="005A4A7B">
        <w:rPr>
          <w:rFonts w:eastAsia="Times New Roman"/>
          <w:color w:val="333333"/>
          <w:sz w:val="24"/>
          <w:szCs w:val="24"/>
          <w:lang w:eastAsia="en-AU"/>
        </w:rPr>
        <w:t>n skills and requires assistance</w:t>
      </w:r>
      <w:r w:rsidRPr="005A4A7B">
        <w:rPr>
          <w:rFonts w:eastAsia="Times New Roman"/>
          <w:color w:val="333333"/>
          <w:sz w:val="24"/>
          <w:szCs w:val="24"/>
          <w:lang w:eastAsia="en-AU"/>
        </w:rPr>
        <w:t xml:space="preserve"> </w:t>
      </w:r>
    </w:p>
    <w:p w:rsidR="00627330" w:rsidRPr="005A4A7B" w:rsidRDefault="00627330" w:rsidP="005A4A7B">
      <w:pPr>
        <w:shd w:val="clear" w:color="auto" w:fill="FFFFFF"/>
        <w:tabs>
          <w:tab w:val="num" w:pos="720"/>
        </w:tabs>
        <w:spacing w:after="0" w:line="360" w:lineRule="auto"/>
        <w:rPr>
          <w:rFonts w:eastAsia="Times New Roman"/>
          <w:color w:val="333333"/>
          <w:sz w:val="24"/>
          <w:szCs w:val="24"/>
          <w:lang w:eastAsia="en-AU"/>
        </w:rPr>
      </w:pPr>
      <w:r w:rsidRPr="005A4A7B">
        <w:rPr>
          <w:rFonts w:eastAsia="Times New Roman"/>
          <w:color w:val="333333"/>
          <w:sz w:val="24"/>
          <w:szCs w:val="24"/>
          <w:lang w:eastAsia="en-AU"/>
        </w:rPr>
        <w:t xml:space="preserve">1. </w:t>
      </w:r>
      <w:r w:rsidRPr="005A4A7B">
        <w:rPr>
          <w:rStyle w:val="normalboldChar"/>
          <w:sz w:val="24"/>
          <w:szCs w:val="24"/>
        </w:rPr>
        <w:t>Not skilled</w:t>
      </w:r>
      <w:r w:rsidRPr="005A4A7B">
        <w:rPr>
          <w:rFonts w:eastAsia="Times New Roman"/>
          <w:color w:val="333333"/>
          <w:sz w:val="24"/>
          <w:szCs w:val="24"/>
          <w:lang w:eastAsia="en-AU"/>
        </w:rPr>
        <w:t>: skill gap and cannot perform work</w:t>
      </w:r>
    </w:p>
    <w:p w:rsidR="00627330" w:rsidRPr="005A4A7B" w:rsidRDefault="00627330" w:rsidP="005A4A7B">
      <w:pPr>
        <w:shd w:val="clear" w:color="auto" w:fill="FFFFFF"/>
        <w:tabs>
          <w:tab w:val="num" w:pos="720"/>
        </w:tabs>
        <w:spacing w:after="0" w:line="360" w:lineRule="auto"/>
        <w:rPr>
          <w:rFonts w:eastAsia="Times New Roman"/>
          <w:color w:val="333333"/>
          <w:sz w:val="24"/>
          <w:szCs w:val="24"/>
          <w:lang w:eastAsia="en-AU"/>
        </w:rPr>
      </w:pPr>
    </w:p>
    <w:p w:rsidR="00694CB3" w:rsidRPr="005A4A7B" w:rsidRDefault="00694CB3" w:rsidP="005A4A7B">
      <w:pPr>
        <w:shd w:val="clear" w:color="auto" w:fill="FFFFFF"/>
        <w:spacing w:after="0" w:line="360" w:lineRule="auto"/>
        <w:rPr>
          <w:rFonts w:eastAsia="Times New Roman"/>
          <w:color w:val="333333"/>
          <w:sz w:val="24"/>
          <w:szCs w:val="24"/>
          <w:lang w:eastAsia="en-AU"/>
        </w:rPr>
      </w:pPr>
      <w:r w:rsidRPr="005A4A7B">
        <w:rPr>
          <w:rFonts w:eastAsia="Times New Roman"/>
          <w:color w:val="333333"/>
          <w:sz w:val="24"/>
          <w:szCs w:val="24"/>
          <w:lang w:eastAsia="en-AU"/>
        </w:rPr>
        <w:t xml:space="preserve">Only people with scores of 2 and above should be counted as having the skill. </w:t>
      </w:r>
    </w:p>
    <w:p w:rsidR="00694CB3" w:rsidRPr="005A4A7B" w:rsidRDefault="00694CB3" w:rsidP="005A4A7B">
      <w:pPr>
        <w:shd w:val="clear" w:color="auto" w:fill="FFFFFF"/>
        <w:tabs>
          <w:tab w:val="num" w:pos="720"/>
        </w:tabs>
        <w:spacing w:after="0" w:line="360" w:lineRule="auto"/>
        <w:rPr>
          <w:rFonts w:eastAsia="Times New Roman"/>
          <w:color w:val="333333"/>
          <w:sz w:val="24"/>
          <w:szCs w:val="24"/>
          <w:lang w:eastAsia="en-AU"/>
        </w:rPr>
      </w:pPr>
    </w:p>
    <w:p w:rsidR="005A4A7B" w:rsidRDefault="005A4A7B">
      <w:pPr>
        <w:spacing w:after="160"/>
        <w:rPr>
          <w:rFonts w:ascii="Arial" w:hAnsi="Arial" w:cs="Arial"/>
          <w:b/>
          <w:color w:val="auto"/>
          <w:sz w:val="24"/>
          <w:szCs w:val="24"/>
          <w:lang w:eastAsia="en-AU"/>
        </w:rPr>
      </w:pPr>
      <w:r>
        <w:rPr>
          <w:sz w:val="24"/>
          <w:szCs w:val="24"/>
          <w:lang w:eastAsia="en-AU"/>
        </w:rPr>
        <w:br w:type="page"/>
      </w:r>
    </w:p>
    <w:p w:rsidR="00627330" w:rsidRPr="005025A2" w:rsidRDefault="00627330" w:rsidP="005A4A7B">
      <w:pPr>
        <w:pStyle w:val="normalbold"/>
        <w:spacing w:line="360" w:lineRule="auto"/>
        <w:rPr>
          <w:sz w:val="24"/>
          <w:szCs w:val="24"/>
          <w:lang w:eastAsia="en-AU"/>
        </w:rPr>
      </w:pPr>
      <w:r w:rsidRPr="005025A2">
        <w:rPr>
          <w:sz w:val="24"/>
          <w:szCs w:val="24"/>
          <w:lang w:eastAsia="en-AU"/>
        </w:rPr>
        <w:lastRenderedPageBreak/>
        <w:t>Sample completed matrix</w:t>
      </w:r>
    </w:p>
    <w:tbl>
      <w:tblPr>
        <w:tblStyle w:val="TableGrid"/>
        <w:tblW w:w="0" w:type="auto"/>
        <w:tblBorders>
          <w:top w:val="dashSmallGap" w:sz="4" w:space="0" w:color="ED7900" w:themeColor="accent1"/>
          <w:left w:val="dashSmallGap" w:sz="4" w:space="0" w:color="ED7900" w:themeColor="accent1"/>
          <w:bottom w:val="dashSmallGap" w:sz="4" w:space="0" w:color="ED7900" w:themeColor="accent1"/>
          <w:right w:val="dashSmallGap" w:sz="4" w:space="0" w:color="ED7900" w:themeColor="accent1"/>
          <w:insideH w:val="dashSmallGap" w:sz="4" w:space="0" w:color="ED7900" w:themeColor="accent1"/>
          <w:insideV w:val="dashSmallGap" w:sz="4" w:space="0" w:color="ED7900" w:themeColor="accent1"/>
        </w:tblBorders>
        <w:tblLook w:val="04A0" w:firstRow="1" w:lastRow="0" w:firstColumn="1" w:lastColumn="0" w:noHBand="0" w:noVBand="1"/>
      </w:tblPr>
      <w:tblGrid>
        <w:gridCol w:w="1703"/>
        <w:gridCol w:w="1053"/>
        <w:gridCol w:w="1024"/>
        <w:gridCol w:w="1073"/>
        <w:gridCol w:w="1051"/>
        <w:gridCol w:w="1109"/>
        <w:gridCol w:w="1100"/>
        <w:gridCol w:w="1129"/>
      </w:tblGrid>
      <w:tr w:rsidR="00694CB3" w:rsidRPr="00694CB3" w:rsidTr="00694CB3">
        <w:tc>
          <w:tcPr>
            <w:tcW w:w="1703"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Skill</w:t>
            </w:r>
            <w:r w:rsidR="00694CB3" w:rsidRPr="005025A2">
              <w:rPr>
                <w:rFonts w:eastAsia="Times New Roman"/>
                <w:color w:val="FFFFFF" w:themeColor="background1"/>
                <w:sz w:val="24"/>
                <w:szCs w:val="24"/>
                <w:lang w:eastAsia="en-AU"/>
              </w:rPr>
              <w:t xml:space="preserve"> / Staff member</w:t>
            </w:r>
          </w:p>
        </w:tc>
        <w:tc>
          <w:tcPr>
            <w:tcW w:w="1053"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Betty</w:t>
            </w:r>
          </w:p>
        </w:tc>
        <w:tc>
          <w:tcPr>
            <w:tcW w:w="1024"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Bob</w:t>
            </w:r>
          </w:p>
        </w:tc>
        <w:tc>
          <w:tcPr>
            <w:tcW w:w="1073"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Bruce</w:t>
            </w:r>
          </w:p>
        </w:tc>
        <w:tc>
          <w:tcPr>
            <w:tcW w:w="1051"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Bindi</w:t>
            </w:r>
          </w:p>
        </w:tc>
        <w:tc>
          <w:tcPr>
            <w:tcW w:w="1109"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Brenda</w:t>
            </w:r>
          </w:p>
        </w:tc>
        <w:tc>
          <w:tcPr>
            <w:tcW w:w="1100"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Bowen</w:t>
            </w:r>
          </w:p>
        </w:tc>
        <w:tc>
          <w:tcPr>
            <w:tcW w:w="1129" w:type="dxa"/>
            <w:shd w:val="clear" w:color="auto" w:fill="ED7900" w:themeFill="accent1"/>
          </w:tcPr>
          <w:p w:rsidR="00627330" w:rsidRPr="005025A2" w:rsidRDefault="00627330" w:rsidP="009E51E4">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Number of people with skill</w:t>
            </w:r>
          </w:p>
        </w:tc>
      </w:tr>
      <w:tr w:rsidR="00627330" w:rsidTr="00694CB3">
        <w:tc>
          <w:tcPr>
            <w:tcW w:w="1703" w:type="dxa"/>
          </w:tcPr>
          <w:p w:rsidR="00627330" w:rsidRPr="00BB0BC4" w:rsidRDefault="00627330" w:rsidP="009E51E4">
            <w:pPr>
              <w:tabs>
                <w:tab w:val="num" w:pos="720"/>
              </w:tabs>
              <w:rPr>
                <w:rFonts w:eastAsia="Times New Roman"/>
                <w:color w:val="333333"/>
                <w:lang w:eastAsia="en-AU"/>
              </w:rPr>
            </w:pPr>
            <w:r w:rsidRPr="00BB0BC4">
              <w:rPr>
                <w:rFonts w:eastAsia="Times New Roman"/>
                <w:color w:val="333333"/>
                <w:lang w:eastAsia="en-AU"/>
              </w:rPr>
              <w:t>Medical Administration</w:t>
            </w:r>
          </w:p>
        </w:tc>
        <w:tc>
          <w:tcPr>
            <w:tcW w:w="105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024"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07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2</w:t>
            </w:r>
          </w:p>
        </w:tc>
        <w:tc>
          <w:tcPr>
            <w:tcW w:w="1051"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10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00"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2</w:t>
            </w:r>
          </w:p>
        </w:tc>
        <w:tc>
          <w:tcPr>
            <w:tcW w:w="112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r>
      <w:tr w:rsidR="00627330" w:rsidTr="00694CB3">
        <w:tc>
          <w:tcPr>
            <w:tcW w:w="1703" w:type="dxa"/>
          </w:tcPr>
          <w:p w:rsidR="00627330" w:rsidRPr="00BB0BC4" w:rsidRDefault="00627330" w:rsidP="009E51E4">
            <w:pPr>
              <w:tabs>
                <w:tab w:val="num" w:pos="720"/>
              </w:tabs>
              <w:rPr>
                <w:rFonts w:eastAsia="Times New Roman"/>
                <w:color w:val="333333"/>
                <w:lang w:eastAsia="en-AU"/>
              </w:rPr>
            </w:pPr>
            <w:r w:rsidRPr="00BB0BC4">
              <w:rPr>
                <w:rFonts w:eastAsia="Times New Roman"/>
                <w:color w:val="333333"/>
                <w:lang w:eastAsia="en-AU"/>
              </w:rPr>
              <w:t>Sewing</w:t>
            </w:r>
          </w:p>
        </w:tc>
        <w:tc>
          <w:tcPr>
            <w:tcW w:w="105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024"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07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051"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0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100"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2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r>
      <w:tr w:rsidR="00627330" w:rsidTr="00694CB3">
        <w:tc>
          <w:tcPr>
            <w:tcW w:w="1703" w:type="dxa"/>
          </w:tcPr>
          <w:p w:rsidR="00627330" w:rsidRPr="00BB0BC4" w:rsidRDefault="00627330" w:rsidP="009E51E4">
            <w:pPr>
              <w:tabs>
                <w:tab w:val="num" w:pos="720"/>
              </w:tabs>
              <w:rPr>
                <w:rFonts w:eastAsia="Times New Roman"/>
                <w:color w:val="333333"/>
                <w:lang w:eastAsia="en-AU"/>
              </w:rPr>
            </w:pPr>
            <w:r w:rsidRPr="00BB0BC4">
              <w:rPr>
                <w:rFonts w:eastAsia="Times New Roman"/>
                <w:color w:val="333333"/>
                <w:lang w:eastAsia="en-AU"/>
              </w:rPr>
              <w:t>Using an iPad</w:t>
            </w:r>
          </w:p>
        </w:tc>
        <w:tc>
          <w:tcPr>
            <w:tcW w:w="105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024"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2</w:t>
            </w:r>
          </w:p>
        </w:tc>
        <w:tc>
          <w:tcPr>
            <w:tcW w:w="107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051"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10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100"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12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6</w:t>
            </w:r>
          </w:p>
        </w:tc>
      </w:tr>
      <w:tr w:rsidR="00627330" w:rsidTr="00694CB3">
        <w:tc>
          <w:tcPr>
            <w:tcW w:w="1703" w:type="dxa"/>
          </w:tcPr>
          <w:p w:rsidR="00627330" w:rsidRPr="00BB0BC4" w:rsidRDefault="00627330" w:rsidP="009E51E4">
            <w:pPr>
              <w:tabs>
                <w:tab w:val="num" w:pos="720"/>
              </w:tabs>
              <w:rPr>
                <w:rFonts w:eastAsia="Times New Roman"/>
                <w:color w:val="333333"/>
                <w:lang w:eastAsia="en-AU"/>
              </w:rPr>
            </w:pPr>
            <w:r w:rsidRPr="00BB0BC4">
              <w:rPr>
                <w:rFonts w:eastAsia="Times New Roman"/>
                <w:color w:val="333333"/>
                <w:lang w:eastAsia="en-AU"/>
              </w:rPr>
              <w:t>First Aid</w:t>
            </w:r>
          </w:p>
        </w:tc>
        <w:tc>
          <w:tcPr>
            <w:tcW w:w="105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024"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07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051"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10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100"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12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6</w:t>
            </w:r>
          </w:p>
        </w:tc>
      </w:tr>
      <w:tr w:rsidR="00627330" w:rsidTr="00694CB3">
        <w:tc>
          <w:tcPr>
            <w:tcW w:w="1703" w:type="dxa"/>
          </w:tcPr>
          <w:p w:rsidR="00627330" w:rsidRPr="00BB0BC4" w:rsidRDefault="00627330" w:rsidP="009E51E4">
            <w:pPr>
              <w:tabs>
                <w:tab w:val="num" w:pos="720"/>
              </w:tabs>
              <w:rPr>
                <w:rFonts w:eastAsia="Times New Roman"/>
                <w:color w:val="333333"/>
                <w:lang w:eastAsia="en-AU"/>
              </w:rPr>
            </w:pPr>
            <w:r w:rsidRPr="00BB0BC4">
              <w:rPr>
                <w:rFonts w:eastAsia="Times New Roman"/>
                <w:color w:val="333333"/>
                <w:lang w:eastAsia="en-AU"/>
              </w:rPr>
              <w:t>Behaviour Management</w:t>
            </w:r>
          </w:p>
        </w:tc>
        <w:tc>
          <w:tcPr>
            <w:tcW w:w="105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024"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3</w:t>
            </w:r>
          </w:p>
        </w:tc>
        <w:tc>
          <w:tcPr>
            <w:tcW w:w="107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2</w:t>
            </w:r>
          </w:p>
        </w:tc>
        <w:tc>
          <w:tcPr>
            <w:tcW w:w="1051"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2</w:t>
            </w:r>
          </w:p>
        </w:tc>
        <w:tc>
          <w:tcPr>
            <w:tcW w:w="110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00"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4</w:t>
            </w:r>
          </w:p>
        </w:tc>
        <w:tc>
          <w:tcPr>
            <w:tcW w:w="112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5</w:t>
            </w:r>
          </w:p>
        </w:tc>
      </w:tr>
      <w:tr w:rsidR="00627330" w:rsidTr="00694CB3">
        <w:tc>
          <w:tcPr>
            <w:tcW w:w="1703" w:type="dxa"/>
          </w:tcPr>
          <w:p w:rsidR="00627330" w:rsidRPr="00BB0BC4" w:rsidRDefault="00627330" w:rsidP="009E51E4">
            <w:pPr>
              <w:tabs>
                <w:tab w:val="num" w:pos="720"/>
              </w:tabs>
              <w:rPr>
                <w:rFonts w:eastAsia="Times New Roman"/>
                <w:color w:val="333333"/>
                <w:lang w:eastAsia="en-AU"/>
              </w:rPr>
            </w:pPr>
            <w:r w:rsidRPr="00BB0BC4">
              <w:rPr>
                <w:rFonts w:eastAsia="Times New Roman"/>
                <w:color w:val="333333"/>
                <w:lang w:eastAsia="en-AU"/>
              </w:rPr>
              <w:t>Graphic Design</w:t>
            </w:r>
          </w:p>
        </w:tc>
        <w:tc>
          <w:tcPr>
            <w:tcW w:w="105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024"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073"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051"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0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00"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1</w:t>
            </w:r>
          </w:p>
        </w:tc>
        <w:tc>
          <w:tcPr>
            <w:tcW w:w="1129" w:type="dxa"/>
          </w:tcPr>
          <w:p w:rsidR="00627330" w:rsidRPr="00BB0BC4" w:rsidRDefault="00627330" w:rsidP="009E51E4">
            <w:pPr>
              <w:tabs>
                <w:tab w:val="num" w:pos="720"/>
              </w:tabs>
              <w:rPr>
                <w:rFonts w:eastAsia="Times New Roman"/>
                <w:color w:val="333333"/>
                <w:lang w:eastAsia="en-AU"/>
              </w:rPr>
            </w:pPr>
            <w:r>
              <w:rPr>
                <w:rFonts w:eastAsia="Times New Roman"/>
                <w:color w:val="333333"/>
                <w:lang w:eastAsia="en-AU"/>
              </w:rPr>
              <w:t>0</w:t>
            </w:r>
          </w:p>
        </w:tc>
      </w:tr>
    </w:tbl>
    <w:p w:rsidR="005025A2" w:rsidRDefault="005025A2" w:rsidP="005A4A7B">
      <w:pPr>
        <w:pStyle w:val="normalbold"/>
        <w:spacing w:after="0"/>
        <w:rPr>
          <w:lang w:eastAsia="en-AU"/>
        </w:rPr>
      </w:pPr>
    </w:p>
    <w:p w:rsidR="00627330" w:rsidRDefault="007041D3" w:rsidP="005A4A7B">
      <w:pPr>
        <w:pStyle w:val="normalbold"/>
        <w:spacing w:after="0"/>
        <w:rPr>
          <w:lang w:eastAsia="en-AU"/>
        </w:rPr>
      </w:pPr>
      <w:r>
        <w:rPr>
          <w:lang w:eastAsia="en-AU"/>
        </w:rPr>
        <w:t>Workforce Skills Assessment Matrix Template</w:t>
      </w:r>
    </w:p>
    <w:p w:rsidR="007041D3" w:rsidRDefault="007041D3" w:rsidP="00627330">
      <w:pPr>
        <w:shd w:val="clear" w:color="auto" w:fill="FFFFFF"/>
        <w:spacing w:after="0"/>
        <w:rPr>
          <w:rFonts w:eastAsia="Times New Roman"/>
          <w:color w:val="333333"/>
          <w:sz w:val="24"/>
          <w:szCs w:val="24"/>
          <w:lang w:eastAsia="en-AU"/>
        </w:rPr>
      </w:pPr>
    </w:p>
    <w:tbl>
      <w:tblPr>
        <w:tblStyle w:val="TableGrid"/>
        <w:tblW w:w="0" w:type="auto"/>
        <w:tblBorders>
          <w:top w:val="dashSmallGap" w:sz="4" w:space="0" w:color="ED7900" w:themeColor="accent1"/>
          <w:left w:val="dashSmallGap" w:sz="4" w:space="0" w:color="ED7900" w:themeColor="accent1"/>
          <w:bottom w:val="dashSmallGap" w:sz="4" w:space="0" w:color="ED7900" w:themeColor="accent1"/>
          <w:right w:val="dashSmallGap" w:sz="4" w:space="0" w:color="ED7900" w:themeColor="accent1"/>
          <w:insideH w:val="dashSmallGap" w:sz="4" w:space="0" w:color="ED7900" w:themeColor="accent1"/>
          <w:insideV w:val="dashSmallGap" w:sz="4" w:space="0" w:color="ED7900" w:themeColor="accent1"/>
        </w:tblBorders>
        <w:tblLook w:val="04A0" w:firstRow="1" w:lastRow="0" w:firstColumn="1" w:lastColumn="0" w:noHBand="0" w:noVBand="1"/>
      </w:tblPr>
      <w:tblGrid>
        <w:gridCol w:w="1703"/>
        <w:gridCol w:w="1053"/>
        <w:gridCol w:w="1024"/>
        <w:gridCol w:w="1073"/>
        <w:gridCol w:w="1051"/>
        <w:gridCol w:w="1109"/>
        <w:gridCol w:w="1100"/>
        <w:gridCol w:w="1129"/>
      </w:tblGrid>
      <w:tr w:rsidR="007041D3" w:rsidRPr="00694CB3" w:rsidTr="00900EBD">
        <w:tc>
          <w:tcPr>
            <w:tcW w:w="1703"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Skill / Staff member</w:t>
            </w:r>
          </w:p>
        </w:tc>
        <w:tc>
          <w:tcPr>
            <w:tcW w:w="1053"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Insert name</w:t>
            </w:r>
          </w:p>
        </w:tc>
        <w:tc>
          <w:tcPr>
            <w:tcW w:w="1024"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Insert name</w:t>
            </w:r>
          </w:p>
        </w:tc>
        <w:tc>
          <w:tcPr>
            <w:tcW w:w="1073"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Insert name</w:t>
            </w:r>
          </w:p>
        </w:tc>
        <w:tc>
          <w:tcPr>
            <w:tcW w:w="1051"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Insert name</w:t>
            </w:r>
          </w:p>
        </w:tc>
        <w:tc>
          <w:tcPr>
            <w:tcW w:w="1109"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Insert name</w:t>
            </w:r>
          </w:p>
        </w:tc>
        <w:tc>
          <w:tcPr>
            <w:tcW w:w="1100"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Insert name</w:t>
            </w:r>
          </w:p>
        </w:tc>
        <w:tc>
          <w:tcPr>
            <w:tcW w:w="1129" w:type="dxa"/>
            <w:shd w:val="clear" w:color="auto" w:fill="ED7900" w:themeFill="accent1"/>
          </w:tcPr>
          <w:p w:rsidR="007041D3" w:rsidRPr="005025A2" w:rsidRDefault="007041D3" w:rsidP="00900EBD">
            <w:pPr>
              <w:tabs>
                <w:tab w:val="num" w:pos="720"/>
              </w:tabs>
              <w:rPr>
                <w:rFonts w:eastAsia="Times New Roman"/>
                <w:color w:val="FFFFFF" w:themeColor="background1"/>
                <w:sz w:val="24"/>
                <w:szCs w:val="24"/>
                <w:lang w:eastAsia="en-AU"/>
              </w:rPr>
            </w:pPr>
            <w:r w:rsidRPr="005025A2">
              <w:rPr>
                <w:rFonts w:eastAsia="Times New Roman"/>
                <w:color w:val="FFFFFF" w:themeColor="background1"/>
                <w:sz w:val="24"/>
                <w:szCs w:val="24"/>
                <w:lang w:eastAsia="en-AU"/>
              </w:rPr>
              <w:t>Number of people with skill</w:t>
            </w:r>
          </w:p>
        </w:tc>
      </w:tr>
      <w:tr w:rsidR="007041D3" w:rsidTr="00900EBD">
        <w:tc>
          <w:tcPr>
            <w:tcW w:w="1703" w:type="dxa"/>
          </w:tcPr>
          <w:p w:rsidR="007041D3" w:rsidRPr="005025A2" w:rsidRDefault="007041D3" w:rsidP="00900EBD">
            <w:pPr>
              <w:tabs>
                <w:tab w:val="num" w:pos="720"/>
              </w:tabs>
              <w:rPr>
                <w:rFonts w:eastAsia="Times New Roman"/>
                <w:color w:val="333333"/>
                <w:sz w:val="24"/>
                <w:szCs w:val="24"/>
                <w:lang w:eastAsia="en-AU"/>
              </w:rPr>
            </w:pPr>
            <w:r w:rsidRPr="005025A2">
              <w:rPr>
                <w:rFonts w:eastAsia="Times New Roman"/>
                <w:color w:val="333333"/>
                <w:sz w:val="24"/>
                <w:szCs w:val="24"/>
                <w:lang w:eastAsia="en-AU"/>
              </w:rPr>
              <w:t>Insert Skill</w:t>
            </w: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r w:rsidR="007041D3" w:rsidTr="00900EBD">
        <w:tc>
          <w:tcPr>
            <w:tcW w:w="1703" w:type="dxa"/>
          </w:tcPr>
          <w:p w:rsidR="007041D3" w:rsidRPr="00BB0BC4" w:rsidRDefault="007041D3" w:rsidP="00900EBD">
            <w:pPr>
              <w:tabs>
                <w:tab w:val="num" w:pos="720"/>
              </w:tabs>
              <w:rPr>
                <w:rFonts w:eastAsia="Times New Roman"/>
                <w:color w:val="333333"/>
                <w:lang w:eastAsia="en-AU"/>
              </w:rPr>
            </w:pPr>
          </w:p>
        </w:tc>
        <w:tc>
          <w:tcPr>
            <w:tcW w:w="1053" w:type="dxa"/>
          </w:tcPr>
          <w:p w:rsidR="007041D3" w:rsidRPr="00BB0BC4" w:rsidRDefault="007041D3" w:rsidP="00900EBD">
            <w:pPr>
              <w:tabs>
                <w:tab w:val="num" w:pos="720"/>
              </w:tabs>
              <w:rPr>
                <w:rFonts w:eastAsia="Times New Roman"/>
                <w:color w:val="333333"/>
                <w:lang w:eastAsia="en-AU"/>
              </w:rPr>
            </w:pPr>
          </w:p>
        </w:tc>
        <w:tc>
          <w:tcPr>
            <w:tcW w:w="1024" w:type="dxa"/>
          </w:tcPr>
          <w:p w:rsidR="007041D3" w:rsidRPr="00BB0BC4" w:rsidRDefault="007041D3" w:rsidP="00900EBD">
            <w:pPr>
              <w:tabs>
                <w:tab w:val="num" w:pos="720"/>
              </w:tabs>
              <w:rPr>
                <w:rFonts w:eastAsia="Times New Roman"/>
                <w:color w:val="333333"/>
                <w:lang w:eastAsia="en-AU"/>
              </w:rPr>
            </w:pPr>
          </w:p>
        </w:tc>
        <w:tc>
          <w:tcPr>
            <w:tcW w:w="1073" w:type="dxa"/>
          </w:tcPr>
          <w:p w:rsidR="007041D3" w:rsidRPr="00BB0BC4" w:rsidRDefault="007041D3" w:rsidP="00900EBD">
            <w:pPr>
              <w:tabs>
                <w:tab w:val="num" w:pos="720"/>
              </w:tabs>
              <w:rPr>
                <w:rFonts w:eastAsia="Times New Roman"/>
                <w:color w:val="333333"/>
                <w:lang w:eastAsia="en-AU"/>
              </w:rPr>
            </w:pPr>
          </w:p>
        </w:tc>
        <w:tc>
          <w:tcPr>
            <w:tcW w:w="1051" w:type="dxa"/>
          </w:tcPr>
          <w:p w:rsidR="007041D3" w:rsidRPr="00BB0BC4" w:rsidRDefault="007041D3" w:rsidP="00900EBD">
            <w:pPr>
              <w:tabs>
                <w:tab w:val="num" w:pos="720"/>
              </w:tabs>
              <w:rPr>
                <w:rFonts w:eastAsia="Times New Roman"/>
                <w:color w:val="333333"/>
                <w:lang w:eastAsia="en-AU"/>
              </w:rPr>
            </w:pPr>
          </w:p>
        </w:tc>
        <w:tc>
          <w:tcPr>
            <w:tcW w:w="1109" w:type="dxa"/>
          </w:tcPr>
          <w:p w:rsidR="007041D3" w:rsidRPr="00BB0BC4" w:rsidRDefault="007041D3" w:rsidP="00900EBD">
            <w:pPr>
              <w:tabs>
                <w:tab w:val="num" w:pos="720"/>
              </w:tabs>
              <w:rPr>
                <w:rFonts w:eastAsia="Times New Roman"/>
                <w:color w:val="333333"/>
                <w:lang w:eastAsia="en-AU"/>
              </w:rPr>
            </w:pPr>
          </w:p>
        </w:tc>
        <w:tc>
          <w:tcPr>
            <w:tcW w:w="1100" w:type="dxa"/>
          </w:tcPr>
          <w:p w:rsidR="007041D3" w:rsidRPr="00BB0BC4" w:rsidRDefault="007041D3" w:rsidP="00900EBD">
            <w:pPr>
              <w:tabs>
                <w:tab w:val="num" w:pos="720"/>
              </w:tabs>
              <w:rPr>
                <w:rFonts w:eastAsia="Times New Roman"/>
                <w:color w:val="333333"/>
                <w:lang w:eastAsia="en-AU"/>
              </w:rPr>
            </w:pPr>
          </w:p>
        </w:tc>
        <w:tc>
          <w:tcPr>
            <w:tcW w:w="1129" w:type="dxa"/>
          </w:tcPr>
          <w:p w:rsidR="007041D3" w:rsidRPr="00BB0BC4" w:rsidRDefault="007041D3" w:rsidP="00900EBD">
            <w:pPr>
              <w:tabs>
                <w:tab w:val="num" w:pos="720"/>
              </w:tabs>
              <w:rPr>
                <w:rFonts w:eastAsia="Times New Roman"/>
                <w:color w:val="333333"/>
                <w:lang w:eastAsia="en-AU"/>
              </w:rPr>
            </w:pPr>
          </w:p>
        </w:tc>
      </w:tr>
    </w:tbl>
    <w:p w:rsidR="003458CA" w:rsidRDefault="003458CA" w:rsidP="00627330">
      <w:pPr>
        <w:rPr>
          <w:b/>
          <w:lang w:eastAsia="en-AU"/>
        </w:rPr>
      </w:pPr>
    </w:p>
    <w:p w:rsidR="00627330" w:rsidRPr="005025A2" w:rsidRDefault="00627330" w:rsidP="006B4ABF">
      <w:pPr>
        <w:spacing w:line="360" w:lineRule="auto"/>
        <w:rPr>
          <w:b/>
          <w:sz w:val="24"/>
          <w:szCs w:val="24"/>
          <w:lang w:eastAsia="en-AU"/>
        </w:rPr>
      </w:pPr>
      <w:r w:rsidRPr="005025A2">
        <w:rPr>
          <w:b/>
          <w:sz w:val="24"/>
          <w:szCs w:val="24"/>
          <w:lang w:eastAsia="en-AU"/>
        </w:rPr>
        <w:t>Determine soft skills</w:t>
      </w:r>
    </w:p>
    <w:p w:rsidR="00627330" w:rsidRPr="005025A2" w:rsidRDefault="00627330" w:rsidP="006B4ABF">
      <w:pPr>
        <w:pStyle w:val="ListParagraph"/>
        <w:spacing w:line="360" w:lineRule="auto"/>
        <w:rPr>
          <w:sz w:val="24"/>
          <w:szCs w:val="24"/>
        </w:rPr>
      </w:pPr>
      <w:r w:rsidRPr="005025A2">
        <w:rPr>
          <w:sz w:val="24"/>
          <w:szCs w:val="24"/>
        </w:rPr>
        <w:t>Ask ‘real life questions’</w:t>
      </w:r>
    </w:p>
    <w:p w:rsidR="00627330" w:rsidRPr="005025A2" w:rsidRDefault="00627330" w:rsidP="006B4ABF">
      <w:pPr>
        <w:pStyle w:val="ListParagraph"/>
        <w:spacing w:line="360" w:lineRule="auto"/>
        <w:rPr>
          <w:sz w:val="24"/>
          <w:szCs w:val="24"/>
        </w:rPr>
      </w:pPr>
      <w:r w:rsidRPr="005025A2">
        <w:rPr>
          <w:sz w:val="24"/>
          <w:szCs w:val="24"/>
        </w:rPr>
        <w:t>Role play different scenarios</w:t>
      </w:r>
    </w:p>
    <w:p w:rsidR="00627330" w:rsidRPr="005025A2" w:rsidRDefault="00627330" w:rsidP="006B4ABF">
      <w:pPr>
        <w:pStyle w:val="ListParagraph"/>
        <w:spacing w:line="360" w:lineRule="auto"/>
        <w:rPr>
          <w:sz w:val="24"/>
          <w:szCs w:val="24"/>
        </w:rPr>
      </w:pPr>
      <w:r w:rsidRPr="005025A2">
        <w:rPr>
          <w:sz w:val="24"/>
          <w:szCs w:val="24"/>
        </w:rPr>
        <w:t>Observe performance over a period of time</w:t>
      </w:r>
    </w:p>
    <w:p w:rsidR="00627330" w:rsidRPr="005025A2" w:rsidRDefault="00627330" w:rsidP="006B4ABF">
      <w:pPr>
        <w:pStyle w:val="ListParagraph"/>
        <w:spacing w:line="360" w:lineRule="auto"/>
        <w:rPr>
          <w:sz w:val="24"/>
          <w:szCs w:val="24"/>
        </w:rPr>
      </w:pPr>
      <w:r w:rsidRPr="005025A2">
        <w:rPr>
          <w:sz w:val="24"/>
          <w:szCs w:val="24"/>
        </w:rPr>
        <w:t>Ask staff to self-assess</w:t>
      </w:r>
    </w:p>
    <w:p w:rsidR="00627330" w:rsidRPr="005025A2" w:rsidRDefault="00627330" w:rsidP="006B4ABF">
      <w:pPr>
        <w:pStyle w:val="ListParagraph"/>
        <w:spacing w:line="360" w:lineRule="auto"/>
        <w:rPr>
          <w:sz w:val="24"/>
          <w:szCs w:val="24"/>
        </w:rPr>
      </w:pPr>
      <w:r w:rsidRPr="005025A2">
        <w:rPr>
          <w:sz w:val="24"/>
          <w:szCs w:val="24"/>
        </w:rPr>
        <w:t>Ask service users to assess staff</w:t>
      </w:r>
    </w:p>
    <w:p w:rsidR="00627330" w:rsidRPr="005025A2" w:rsidRDefault="00627330" w:rsidP="006B4ABF">
      <w:pPr>
        <w:pStyle w:val="ListParagraph"/>
        <w:spacing w:line="360" w:lineRule="auto"/>
        <w:rPr>
          <w:sz w:val="24"/>
          <w:szCs w:val="24"/>
        </w:rPr>
      </w:pPr>
      <w:r w:rsidRPr="005025A2">
        <w:rPr>
          <w:sz w:val="24"/>
          <w:szCs w:val="24"/>
        </w:rPr>
        <w:t xml:space="preserve">Review complaints data and ‘compliments’ </w:t>
      </w:r>
    </w:p>
    <w:p w:rsidR="00627330" w:rsidRPr="005025A2" w:rsidRDefault="00627330" w:rsidP="006B4ABF">
      <w:pPr>
        <w:spacing w:line="360" w:lineRule="auto"/>
        <w:rPr>
          <w:b/>
          <w:sz w:val="24"/>
          <w:szCs w:val="24"/>
          <w:lang w:eastAsia="en-AU"/>
        </w:rPr>
      </w:pPr>
      <w:r w:rsidRPr="005025A2">
        <w:rPr>
          <w:b/>
          <w:sz w:val="24"/>
          <w:szCs w:val="24"/>
          <w:lang w:eastAsia="en-AU"/>
        </w:rPr>
        <w:t>Identify good coverage and gaps</w:t>
      </w:r>
    </w:p>
    <w:p w:rsidR="00627330" w:rsidRPr="005025A2" w:rsidRDefault="00627330" w:rsidP="006B4ABF">
      <w:pPr>
        <w:pStyle w:val="ListParagraph"/>
        <w:spacing w:line="360" w:lineRule="auto"/>
        <w:rPr>
          <w:sz w:val="24"/>
          <w:szCs w:val="24"/>
        </w:rPr>
      </w:pPr>
      <w:r w:rsidRPr="005025A2">
        <w:rPr>
          <w:sz w:val="24"/>
          <w:szCs w:val="24"/>
        </w:rPr>
        <w:t>Assess existing skills</w:t>
      </w:r>
    </w:p>
    <w:p w:rsidR="00627330" w:rsidRPr="005025A2" w:rsidRDefault="00627330" w:rsidP="006B4ABF">
      <w:pPr>
        <w:pStyle w:val="ListParagraph"/>
        <w:spacing w:line="360" w:lineRule="auto"/>
        <w:rPr>
          <w:sz w:val="24"/>
          <w:szCs w:val="24"/>
        </w:rPr>
      </w:pPr>
      <w:r w:rsidRPr="005025A2">
        <w:rPr>
          <w:sz w:val="24"/>
          <w:szCs w:val="24"/>
        </w:rPr>
        <w:t>Determine whether skills available match service users’ choices</w:t>
      </w:r>
    </w:p>
    <w:p w:rsidR="00627330" w:rsidRPr="005025A2" w:rsidRDefault="00627330" w:rsidP="006B4ABF">
      <w:pPr>
        <w:pStyle w:val="ListParagraph"/>
        <w:spacing w:line="360" w:lineRule="auto"/>
        <w:rPr>
          <w:sz w:val="24"/>
          <w:szCs w:val="24"/>
        </w:rPr>
      </w:pPr>
      <w:r w:rsidRPr="005025A2">
        <w:rPr>
          <w:sz w:val="24"/>
          <w:szCs w:val="24"/>
        </w:rPr>
        <w:t>Identify additional skills required</w:t>
      </w:r>
    </w:p>
    <w:p w:rsidR="00627330" w:rsidRPr="005025A2" w:rsidRDefault="00627330" w:rsidP="006B4ABF">
      <w:pPr>
        <w:pStyle w:val="ListParagraph"/>
        <w:spacing w:line="360" w:lineRule="auto"/>
        <w:rPr>
          <w:sz w:val="24"/>
          <w:szCs w:val="24"/>
        </w:rPr>
      </w:pPr>
      <w:r w:rsidRPr="005025A2">
        <w:rPr>
          <w:sz w:val="24"/>
          <w:szCs w:val="24"/>
        </w:rPr>
        <w:t>Include service users in the assessment</w:t>
      </w:r>
    </w:p>
    <w:p w:rsidR="00627330" w:rsidRPr="005025A2" w:rsidRDefault="00627330" w:rsidP="006B4ABF">
      <w:pPr>
        <w:pStyle w:val="ListParagraph"/>
        <w:spacing w:line="360" w:lineRule="auto"/>
        <w:rPr>
          <w:sz w:val="24"/>
          <w:szCs w:val="24"/>
        </w:rPr>
      </w:pPr>
      <w:r w:rsidRPr="005025A2">
        <w:rPr>
          <w:sz w:val="24"/>
          <w:szCs w:val="24"/>
        </w:rPr>
        <w:t>Recognise skills and attributes need to be relevant to the organisation as well as the individual client</w:t>
      </w:r>
    </w:p>
    <w:p w:rsidR="00627330" w:rsidRPr="005025A2" w:rsidRDefault="00627330" w:rsidP="006B4ABF">
      <w:pPr>
        <w:spacing w:line="360" w:lineRule="auto"/>
        <w:rPr>
          <w:b/>
          <w:sz w:val="24"/>
          <w:szCs w:val="24"/>
          <w:lang w:eastAsia="en-AU"/>
        </w:rPr>
      </w:pPr>
      <w:r w:rsidRPr="005025A2">
        <w:rPr>
          <w:b/>
          <w:sz w:val="24"/>
          <w:szCs w:val="24"/>
          <w:lang w:eastAsia="en-AU"/>
        </w:rPr>
        <w:t>Develop strategies to address gaps</w:t>
      </w:r>
    </w:p>
    <w:p w:rsidR="00627330" w:rsidRPr="005025A2" w:rsidRDefault="00627330" w:rsidP="006B4ABF">
      <w:pPr>
        <w:pStyle w:val="ListParagraph"/>
        <w:spacing w:line="360" w:lineRule="auto"/>
        <w:rPr>
          <w:sz w:val="24"/>
          <w:szCs w:val="24"/>
        </w:rPr>
      </w:pPr>
      <w:r w:rsidRPr="005025A2">
        <w:rPr>
          <w:sz w:val="24"/>
          <w:szCs w:val="24"/>
        </w:rPr>
        <w:t>Be clear about expected behaviours</w:t>
      </w:r>
    </w:p>
    <w:p w:rsidR="00627330" w:rsidRPr="005025A2" w:rsidRDefault="00627330" w:rsidP="006B4ABF">
      <w:pPr>
        <w:pStyle w:val="ListParagraph"/>
        <w:spacing w:line="360" w:lineRule="auto"/>
        <w:rPr>
          <w:sz w:val="24"/>
          <w:szCs w:val="24"/>
        </w:rPr>
      </w:pPr>
      <w:r w:rsidRPr="005025A2">
        <w:rPr>
          <w:sz w:val="24"/>
          <w:szCs w:val="24"/>
        </w:rPr>
        <w:t xml:space="preserve">Always model best practice </w:t>
      </w:r>
    </w:p>
    <w:p w:rsidR="00627330" w:rsidRPr="005025A2" w:rsidRDefault="00627330" w:rsidP="006B4ABF">
      <w:pPr>
        <w:pStyle w:val="ListParagraph"/>
        <w:spacing w:line="360" w:lineRule="auto"/>
        <w:rPr>
          <w:sz w:val="24"/>
          <w:szCs w:val="24"/>
        </w:rPr>
      </w:pPr>
      <w:r w:rsidRPr="005025A2">
        <w:rPr>
          <w:sz w:val="24"/>
          <w:szCs w:val="24"/>
        </w:rPr>
        <w:t>Reward good practice and act immediately on poor practice</w:t>
      </w:r>
    </w:p>
    <w:p w:rsidR="00627330" w:rsidRPr="005025A2" w:rsidRDefault="00627330" w:rsidP="006B4ABF">
      <w:pPr>
        <w:pStyle w:val="ListParagraph"/>
        <w:spacing w:line="360" w:lineRule="auto"/>
        <w:rPr>
          <w:sz w:val="24"/>
          <w:szCs w:val="24"/>
        </w:rPr>
      </w:pPr>
      <w:r w:rsidRPr="005025A2">
        <w:rPr>
          <w:sz w:val="24"/>
          <w:szCs w:val="24"/>
        </w:rPr>
        <w:t>Provide internal &amp; external mentoring opportunities</w:t>
      </w:r>
    </w:p>
    <w:p w:rsidR="00627330" w:rsidRPr="005025A2" w:rsidRDefault="00627330" w:rsidP="006B4ABF">
      <w:pPr>
        <w:pStyle w:val="ListParagraph"/>
        <w:spacing w:line="360" w:lineRule="auto"/>
        <w:rPr>
          <w:sz w:val="24"/>
          <w:szCs w:val="24"/>
        </w:rPr>
      </w:pPr>
      <w:r w:rsidRPr="005025A2">
        <w:rPr>
          <w:sz w:val="24"/>
          <w:szCs w:val="24"/>
        </w:rPr>
        <w:t>Use active coaching to change behaviours</w:t>
      </w:r>
    </w:p>
    <w:p w:rsidR="00627330" w:rsidRPr="005025A2" w:rsidRDefault="00627330" w:rsidP="006B4ABF">
      <w:pPr>
        <w:pStyle w:val="ListParagraph"/>
        <w:spacing w:line="360" w:lineRule="auto"/>
        <w:rPr>
          <w:sz w:val="24"/>
          <w:szCs w:val="24"/>
        </w:rPr>
      </w:pPr>
      <w:r w:rsidRPr="005025A2">
        <w:rPr>
          <w:sz w:val="24"/>
          <w:szCs w:val="24"/>
        </w:rPr>
        <w:t>Review policies &amp; procedures to support community inclusion</w:t>
      </w:r>
    </w:p>
    <w:p w:rsidR="00627330" w:rsidRDefault="00627330" w:rsidP="00627330"/>
    <w:p w:rsidR="00627330" w:rsidRDefault="00627330">
      <w:pPr>
        <w:spacing w:after="160"/>
        <w:rPr>
          <w:iCs/>
          <w:lang w:eastAsia="en-AU"/>
        </w:rPr>
      </w:pPr>
      <w:r>
        <w:rPr>
          <w:iCs/>
          <w:lang w:eastAsia="en-AU"/>
        </w:rPr>
        <w:br w:type="page"/>
      </w:r>
    </w:p>
    <w:p w:rsidR="00AD403E" w:rsidRDefault="00AD403E" w:rsidP="005D22CD">
      <w:pPr>
        <w:rPr>
          <w:iCs/>
          <w:lang w:eastAsia="en-AU"/>
        </w:rPr>
      </w:pPr>
      <w:r w:rsidRPr="00D12823">
        <w:rPr>
          <w:noProof/>
          <w:lang w:eastAsia="en-AU"/>
        </w:rPr>
        <w:lastRenderedPageBreak/>
        <w:drawing>
          <wp:inline distT="0" distB="0" distL="0" distR="0">
            <wp:extent cx="3895595" cy="676787"/>
            <wp:effectExtent l="0" t="0" r="0" b="0"/>
            <wp:docPr id="254" name="Picture 5" descr="Community of Practice ideas and suggestions icon. On the left: Light bulb illustration.Text beside it reads: Community Of Practice and Suggestions.&#10;"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5D22CD" w:rsidRPr="006B4ABF" w:rsidRDefault="005D22CD" w:rsidP="006B4ABF">
      <w:pPr>
        <w:spacing w:line="360" w:lineRule="auto"/>
        <w:rPr>
          <w:sz w:val="24"/>
          <w:szCs w:val="24"/>
          <w:lang w:eastAsia="en-AU"/>
        </w:rPr>
      </w:pPr>
      <w:r w:rsidRPr="006B4ABF">
        <w:rPr>
          <w:iCs/>
          <w:sz w:val="24"/>
          <w:szCs w:val="24"/>
          <w:lang w:eastAsia="en-AU"/>
        </w:rPr>
        <w:t xml:space="preserve">The following quotes were made by our Community of Practice reflecting on their current workforce and readiness for the NDIS </w:t>
      </w:r>
    </w:p>
    <w:p w:rsidR="005D22CD" w:rsidRPr="006B4ABF" w:rsidRDefault="005D22CD" w:rsidP="006B4ABF">
      <w:pPr>
        <w:pStyle w:val="normalbold"/>
        <w:spacing w:after="0" w:line="360" w:lineRule="auto"/>
        <w:rPr>
          <w:sz w:val="24"/>
          <w:szCs w:val="24"/>
          <w:lang w:eastAsia="en-AU"/>
        </w:rPr>
      </w:pPr>
      <w:r w:rsidRPr="006B4ABF">
        <w:rPr>
          <w:sz w:val="24"/>
          <w:szCs w:val="24"/>
          <w:lang w:eastAsia="en-AU"/>
        </w:rPr>
        <w:t>Recruitment</w:t>
      </w:r>
    </w:p>
    <w:p w:rsidR="005D22CD" w:rsidRPr="006B4ABF" w:rsidRDefault="005D22CD" w:rsidP="006B4ABF">
      <w:pPr>
        <w:pStyle w:val="ListParagraph"/>
        <w:spacing w:line="360" w:lineRule="auto"/>
        <w:rPr>
          <w:sz w:val="24"/>
          <w:szCs w:val="24"/>
        </w:rPr>
      </w:pPr>
      <w:r w:rsidRPr="006B4ABF">
        <w:rPr>
          <w:sz w:val="24"/>
          <w:szCs w:val="24"/>
        </w:rPr>
        <w:t>“We changed from a three day orientation course to a three day paid training course prior to employment to assess suitability for positions and a match with the organisation’s values. Not everyone is offered a position at the end of training.”</w:t>
      </w:r>
    </w:p>
    <w:p w:rsidR="005D22CD" w:rsidRPr="006B4ABF" w:rsidRDefault="005D22CD" w:rsidP="006B4ABF">
      <w:pPr>
        <w:pStyle w:val="ListParagraph"/>
        <w:spacing w:line="360" w:lineRule="auto"/>
        <w:rPr>
          <w:sz w:val="24"/>
          <w:szCs w:val="24"/>
        </w:rPr>
      </w:pPr>
      <w:r w:rsidRPr="006B4ABF">
        <w:rPr>
          <w:sz w:val="24"/>
          <w:szCs w:val="24"/>
        </w:rPr>
        <w:t xml:space="preserve">“Potential </w:t>
      </w:r>
      <w:proofErr w:type="gramStart"/>
      <w:r w:rsidRPr="006B4ABF">
        <w:rPr>
          <w:sz w:val="24"/>
          <w:szCs w:val="24"/>
        </w:rPr>
        <w:t>staff complete</w:t>
      </w:r>
      <w:proofErr w:type="gramEnd"/>
      <w:r w:rsidRPr="006B4ABF">
        <w:rPr>
          <w:sz w:val="24"/>
          <w:szCs w:val="24"/>
        </w:rPr>
        <w:t xml:space="preserve"> a one page personal profile that tells us about them and their strengths. People with disability are always on the interview panel.”</w:t>
      </w:r>
    </w:p>
    <w:p w:rsidR="005D22CD" w:rsidRPr="006B4ABF" w:rsidRDefault="005D22CD" w:rsidP="006B4ABF">
      <w:pPr>
        <w:pStyle w:val="ListParagraph"/>
        <w:spacing w:line="360" w:lineRule="auto"/>
        <w:rPr>
          <w:sz w:val="24"/>
          <w:szCs w:val="24"/>
        </w:rPr>
      </w:pPr>
      <w:r w:rsidRPr="006B4ABF">
        <w:rPr>
          <w:sz w:val="24"/>
          <w:szCs w:val="24"/>
        </w:rPr>
        <w:t xml:space="preserve">“We employ people on a contract to provide support to just one person. They know they have </w:t>
      </w:r>
      <w:proofErr w:type="gramStart"/>
      <w:r w:rsidRPr="006B4ABF">
        <w:rPr>
          <w:sz w:val="24"/>
          <w:szCs w:val="24"/>
        </w:rPr>
        <w:t>work</w:t>
      </w:r>
      <w:proofErr w:type="gramEnd"/>
      <w:r w:rsidRPr="006B4ABF">
        <w:rPr>
          <w:sz w:val="24"/>
          <w:szCs w:val="24"/>
        </w:rPr>
        <w:t xml:space="preserve"> for as long as the person with disability wants them.”</w:t>
      </w:r>
      <w:r w:rsidR="008F758C" w:rsidRPr="006B4ABF">
        <w:rPr>
          <w:noProof/>
          <w:sz w:val="24"/>
          <w:szCs w:val="24"/>
          <w:lang w:eastAsia="en-AU"/>
        </w:rPr>
        <w:t xml:space="preserve"> </w:t>
      </w:r>
    </w:p>
    <w:p w:rsidR="005D22CD" w:rsidRPr="006B4ABF" w:rsidRDefault="005D22CD" w:rsidP="006B4ABF">
      <w:pPr>
        <w:pStyle w:val="ListParagraph"/>
        <w:spacing w:line="360" w:lineRule="auto"/>
        <w:rPr>
          <w:sz w:val="24"/>
          <w:szCs w:val="24"/>
        </w:rPr>
      </w:pPr>
      <w:r w:rsidRPr="006B4ABF">
        <w:rPr>
          <w:sz w:val="24"/>
          <w:szCs w:val="24"/>
        </w:rPr>
        <w:t>“We offer TAFE placements to students and get a good idea of whether they will be a fit for our organisation when qualified.”</w:t>
      </w:r>
    </w:p>
    <w:p w:rsidR="005D22CD" w:rsidRPr="006B4ABF" w:rsidRDefault="005D22CD" w:rsidP="006B4ABF">
      <w:pPr>
        <w:pStyle w:val="ListParagraph"/>
        <w:spacing w:line="360" w:lineRule="auto"/>
        <w:rPr>
          <w:sz w:val="24"/>
          <w:szCs w:val="24"/>
        </w:rPr>
      </w:pPr>
      <w:r w:rsidRPr="006B4ABF">
        <w:rPr>
          <w:sz w:val="24"/>
          <w:szCs w:val="24"/>
        </w:rPr>
        <w:t xml:space="preserve">“Six weeks is the critical point in employment. If a person is not performing by then, waiting for the three month probation period to end is too late.” </w:t>
      </w:r>
    </w:p>
    <w:p w:rsidR="005D22CD" w:rsidRPr="006B4ABF" w:rsidRDefault="005D22CD" w:rsidP="006B4ABF">
      <w:pPr>
        <w:pStyle w:val="normalbold"/>
        <w:spacing w:after="0" w:line="360" w:lineRule="auto"/>
        <w:rPr>
          <w:sz w:val="24"/>
          <w:szCs w:val="24"/>
          <w:lang w:eastAsia="en-AU"/>
        </w:rPr>
      </w:pPr>
      <w:r w:rsidRPr="006B4ABF">
        <w:rPr>
          <w:sz w:val="24"/>
          <w:szCs w:val="24"/>
          <w:lang w:eastAsia="en-AU"/>
        </w:rPr>
        <w:t>Hard and Soft Skills</w:t>
      </w:r>
      <w:r w:rsidR="00DE5F70" w:rsidRPr="006B4ABF">
        <w:rPr>
          <w:sz w:val="24"/>
          <w:szCs w:val="24"/>
        </w:rPr>
        <w:t xml:space="preserve"> </w:t>
      </w:r>
    </w:p>
    <w:p w:rsidR="005D22CD" w:rsidRPr="006B4ABF" w:rsidRDefault="005D22CD" w:rsidP="006B4ABF">
      <w:pPr>
        <w:pStyle w:val="ListParagraph"/>
        <w:spacing w:line="360" w:lineRule="auto"/>
        <w:rPr>
          <w:sz w:val="24"/>
          <w:szCs w:val="24"/>
        </w:rPr>
      </w:pPr>
      <w:r w:rsidRPr="006B4ABF">
        <w:rPr>
          <w:sz w:val="24"/>
          <w:szCs w:val="24"/>
        </w:rPr>
        <w:t>“Both hard and soft skills need to be balanced but soft skills are more important.”</w:t>
      </w:r>
    </w:p>
    <w:p w:rsidR="005D22CD" w:rsidRPr="006B4ABF" w:rsidRDefault="005D22CD" w:rsidP="006B4ABF">
      <w:pPr>
        <w:pStyle w:val="ListParagraph"/>
        <w:spacing w:line="360" w:lineRule="auto"/>
        <w:rPr>
          <w:sz w:val="24"/>
          <w:szCs w:val="24"/>
        </w:rPr>
      </w:pPr>
      <w:r w:rsidRPr="006B4ABF">
        <w:rPr>
          <w:sz w:val="24"/>
          <w:szCs w:val="24"/>
        </w:rPr>
        <w:t>“We’re in a remote region and rely almost exclusively on a casual workforce. The right soft skills are essential; we provide training for the technical skills.”</w:t>
      </w:r>
    </w:p>
    <w:p w:rsidR="005D22CD" w:rsidRPr="006B4ABF" w:rsidRDefault="005D22CD" w:rsidP="006B4ABF">
      <w:pPr>
        <w:pStyle w:val="ListParagraph"/>
        <w:spacing w:line="360" w:lineRule="auto"/>
        <w:rPr>
          <w:rFonts w:cstheme="minorHAnsi"/>
          <w:sz w:val="24"/>
          <w:szCs w:val="24"/>
        </w:rPr>
      </w:pPr>
      <w:r w:rsidRPr="006B4ABF">
        <w:rPr>
          <w:sz w:val="24"/>
          <w:szCs w:val="24"/>
        </w:rPr>
        <w:lastRenderedPageBreak/>
        <w:t>“</w:t>
      </w:r>
      <w:r w:rsidRPr="006B4ABF">
        <w:rPr>
          <w:rFonts w:cstheme="minorHAnsi"/>
          <w:sz w:val="24"/>
          <w:szCs w:val="24"/>
        </w:rPr>
        <w:t xml:space="preserve">We get our really good staff to mentor new staff. They see good practice and how it meets our values.” </w:t>
      </w:r>
    </w:p>
    <w:p w:rsidR="008F758C" w:rsidRPr="006B4ABF" w:rsidRDefault="005D22CD" w:rsidP="006B4ABF">
      <w:pPr>
        <w:pStyle w:val="ListParagraph"/>
        <w:spacing w:line="360" w:lineRule="auto"/>
        <w:rPr>
          <w:rFonts w:cstheme="minorHAnsi"/>
          <w:sz w:val="24"/>
          <w:szCs w:val="24"/>
        </w:rPr>
      </w:pPr>
      <w:r w:rsidRPr="006B4ABF">
        <w:rPr>
          <w:rFonts w:cstheme="minorHAnsi"/>
          <w:sz w:val="24"/>
          <w:szCs w:val="24"/>
        </w:rPr>
        <w:t>“Position descriptions list the required soft skills.”</w:t>
      </w:r>
    </w:p>
    <w:p w:rsidR="005D22CD" w:rsidRPr="006B4ABF" w:rsidRDefault="005D22CD" w:rsidP="006B4ABF">
      <w:pPr>
        <w:pStyle w:val="ListParagraph"/>
        <w:spacing w:line="360" w:lineRule="auto"/>
        <w:rPr>
          <w:rFonts w:cstheme="minorHAnsi"/>
          <w:sz w:val="24"/>
          <w:szCs w:val="24"/>
        </w:rPr>
      </w:pPr>
      <w:r w:rsidRPr="006B4ABF">
        <w:rPr>
          <w:rFonts w:cstheme="minorHAnsi"/>
          <w:sz w:val="24"/>
          <w:szCs w:val="24"/>
        </w:rPr>
        <w:t>“We need people who can make good decisions in the grey areas, where there is no clear right or wrong answer.”</w:t>
      </w:r>
    </w:p>
    <w:p w:rsidR="005D22CD" w:rsidRPr="006B4ABF" w:rsidRDefault="005D22CD" w:rsidP="006B4ABF">
      <w:pPr>
        <w:pStyle w:val="ListParagraph"/>
        <w:spacing w:line="360" w:lineRule="auto"/>
        <w:rPr>
          <w:rFonts w:cstheme="minorHAnsi"/>
          <w:sz w:val="24"/>
          <w:szCs w:val="24"/>
        </w:rPr>
      </w:pPr>
      <w:r w:rsidRPr="006B4ABF">
        <w:rPr>
          <w:rFonts w:cstheme="minorHAnsi"/>
          <w:sz w:val="24"/>
          <w:szCs w:val="24"/>
        </w:rPr>
        <w:t>“Our staff must be culturally aware, take time to build trust with families, not make assumptions and always ask questions if they are unsure.”</w:t>
      </w:r>
    </w:p>
    <w:p w:rsidR="005D22CD" w:rsidRPr="006B4ABF" w:rsidRDefault="005D22CD" w:rsidP="006B4ABF">
      <w:pPr>
        <w:pStyle w:val="normalbold"/>
        <w:spacing w:after="0"/>
        <w:rPr>
          <w:rFonts w:asciiTheme="minorHAnsi" w:hAnsiTheme="minorHAnsi" w:cstheme="minorHAnsi"/>
          <w:sz w:val="24"/>
          <w:szCs w:val="24"/>
          <w:lang w:eastAsia="en-AU"/>
        </w:rPr>
      </w:pPr>
      <w:r w:rsidRPr="006B4ABF">
        <w:rPr>
          <w:rFonts w:asciiTheme="minorHAnsi" w:hAnsiTheme="minorHAnsi" w:cstheme="minorHAnsi"/>
          <w:sz w:val="24"/>
          <w:szCs w:val="24"/>
          <w:lang w:eastAsia="en-AU"/>
        </w:rPr>
        <w:t xml:space="preserve">Transitioning existing staff </w:t>
      </w:r>
    </w:p>
    <w:p w:rsidR="005D22CD" w:rsidRPr="006B4ABF" w:rsidRDefault="005D22CD" w:rsidP="006B4ABF">
      <w:pPr>
        <w:pStyle w:val="ListParagraph"/>
        <w:spacing w:line="360" w:lineRule="auto"/>
        <w:rPr>
          <w:rFonts w:cstheme="minorHAnsi"/>
          <w:sz w:val="24"/>
          <w:szCs w:val="24"/>
        </w:rPr>
      </w:pPr>
      <w:r w:rsidRPr="006B4ABF">
        <w:rPr>
          <w:rFonts w:cstheme="minorHAnsi"/>
          <w:sz w:val="24"/>
          <w:szCs w:val="24"/>
        </w:rPr>
        <w:t xml:space="preserve">“We have some great staff </w:t>
      </w:r>
      <w:proofErr w:type="gramStart"/>
      <w:r w:rsidRPr="006B4ABF">
        <w:rPr>
          <w:rFonts w:cstheme="minorHAnsi"/>
          <w:sz w:val="24"/>
          <w:szCs w:val="24"/>
        </w:rPr>
        <w:t>who</w:t>
      </w:r>
      <w:proofErr w:type="gramEnd"/>
      <w:r w:rsidRPr="006B4ABF">
        <w:rPr>
          <w:rFonts w:cstheme="minorHAnsi"/>
          <w:sz w:val="24"/>
          <w:szCs w:val="24"/>
        </w:rPr>
        <w:t xml:space="preserve"> really get community inclusion. We ask them to share their experiences with other staff.” </w:t>
      </w:r>
    </w:p>
    <w:p w:rsidR="005D22CD" w:rsidRPr="006B4ABF" w:rsidRDefault="005D22CD" w:rsidP="006B4ABF">
      <w:pPr>
        <w:pStyle w:val="ListParagraph"/>
        <w:spacing w:line="360" w:lineRule="auto"/>
        <w:rPr>
          <w:rFonts w:cstheme="minorHAnsi"/>
          <w:sz w:val="24"/>
          <w:szCs w:val="24"/>
        </w:rPr>
      </w:pPr>
      <w:r w:rsidRPr="006B4ABF">
        <w:rPr>
          <w:rFonts w:cstheme="minorHAnsi"/>
          <w:sz w:val="24"/>
          <w:szCs w:val="24"/>
        </w:rPr>
        <w:t xml:space="preserve">“We are taking a person-centred approach to our staff now. We asked staff why they were resistant to change. They told us they don’t feel valued and couldn’t play to their strengths.” </w:t>
      </w:r>
    </w:p>
    <w:p w:rsidR="005D22CD" w:rsidRPr="006B4ABF" w:rsidRDefault="005D22CD" w:rsidP="006B4ABF">
      <w:pPr>
        <w:pStyle w:val="ListParagraph"/>
        <w:spacing w:line="360" w:lineRule="auto"/>
        <w:rPr>
          <w:rFonts w:cstheme="minorHAnsi"/>
          <w:sz w:val="24"/>
          <w:szCs w:val="24"/>
        </w:rPr>
      </w:pPr>
      <w:r w:rsidRPr="006B4ABF">
        <w:rPr>
          <w:rFonts w:cstheme="minorHAnsi"/>
          <w:sz w:val="24"/>
          <w:szCs w:val="24"/>
        </w:rPr>
        <w:t>“We have put in significant effort to buddy, mentor, supervise and train existing staff. Some end up leaving and in many cases this has been the best outcome for everyone.”</w:t>
      </w:r>
    </w:p>
    <w:p w:rsidR="005D22CD" w:rsidRPr="006B4ABF" w:rsidRDefault="005D22CD" w:rsidP="006B4ABF">
      <w:pPr>
        <w:pStyle w:val="ListParagraph"/>
        <w:spacing w:line="360" w:lineRule="auto"/>
        <w:rPr>
          <w:rFonts w:cstheme="minorHAnsi"/>
          <w:sz w:val="24"/>
          <w:szCs w:val="24"/>
        </w:rPr>
      </w:pPr>
      <w:r w:rsidRPr="006B4ABF" w:rsidDel="00221F71">
        <w:rPr>
          <w:rFonts w:cstheme="minorHAnsi"/>
          <w:sz w:val="24"/>
          <w:szCs w:val="24"/>
        </w:rPr>
        <w:t xml:space="preserve"> </w:t>
      </w:r>
      <w:r w:rsidRPr="006B4ABF">
        <w:rPr>
          <w:rFonts w:cstheme="minorHAnsi"/>
          <w:sz w:val="24"/>
          <w:szCs w:val="24"/>
        </w:rPr>
        <w:t>“We run regular temperature checks with staff to see how they are coping with change. We engage ‘difficult’ staff in the solutions and also make sure they can attend external events such as conferences.”</w:t>
      </w:r>
    </w:p>
    <w:p w:rsidR="00C7790F" w:rsidRPr="006B4ABF" w:rsidRDefault="00C7790F" w:rsidP="00456DC6">
      <w:pPr>
        <w:pStyle w:val="Heading2"/>
      </w:pPr>
      <w:bookmarkStart w:id="65" w:name="_Toc454364076"/>
      <w:bookmarkStart w:id="66" w:name="_Toc456793186"/>
      <w:r w:rsidRPr="006B4ABF">
        <w:t>3. Bricks and Mortar: Thinking differently about buildings</w:t>
      </w:r>
      <w:bookmarkEnd w:id="65"/>
      <w:bookmarkEnd w:id="66"/>
      <w:r w:rsidRPr="006B4ABF">
        <w:t xml:space="preserve"> </w:t>
      </w:r>
    </w:p>
    <w:p w:rsidR="00A00DC6" w:rsidRPr="006B4ABF" w:rsidRDefault="001B7F7F" w:rsidP="006B4ABF">
      <w:pPr>
        <w:pStyle w:val="CommentText"/>
        <w:spacing w:line="360" w:lineRule="auto"/>
        <w:rPr>
          <w:rFonts w:asciiTheme="minorHAnsi" w:hAnsiTheme="minorHAnsi" w:cstheme="minorHAnsi"/>
          <w:i/>
          <w:iCs/>
          <w:color w:val="3F3F3F" w:themeColor="text1"/>
          <w:sz w:val="24"/>
          <w:szCs w:val="24"/>
        </w:rPr>
      </w:pPr>
      <w:r w:rsidRPr="006B4ABF">
        <w:rPr>
          <w:rFonts w:asciiTheme="minorHAnsi" w:hAnsiTheme="minorHAnsi" w:cstheme="minorHAnsi"/>
          <w:color w:val="181818"/>
          <w:sz w:val="24"/>
          <w:szCs w:val="24"/>
          <w:shd w:val="clear" w:color="auto" w:fill="FFFFFF"/>
        </w:rPr>
        <w:t>“</w:t>
      </w:r>
      <w:r w:rsidRPr="006B4ABF">
        <w:rPr>
          <w:rFonts w:asciiTheme="minorHAnsi" w:hAnsiTheme="minorHAnsi" w:cstheme="minorHAnsi"/>
          <w:bCs/>
          <w:i/>
          <w:iCs/>
          <w:color w:val="3F3F3F" w:themeColor="text1"/>
          <w:sz w:val="24"/>
          <w:szCs w:val="24"/>
        </w:rPr>
        <w:t>We shape our build</w:t>
      </w:r>
      <w:r w:rsidR="00A00DC6" w:rsidRPr="006B4ABF">
        <w:rPr>
          <w:rFonts w:asciiTheme="minorHAnsi" w:hAnsiTheme="minorHAnsi" w:cstheme="minorHAnsi"/>
          <w:bCs/>
          <w:i/>
          <w:iCs/>
          <w:color w:val="3F3F3F" w:themeColor="text1"/>
          <w:sz w:val="24"/>
          <w:szCs w:val="24"/>
        </w:rPr>
        <w:t xml:space="preserve">ings; thereafter they shape us”. </w:t>
      </w:r>
      <w:hyperlink r:id="rId42" w:history="1">
        <w:r w:rsidRPr="006B4ABF">
          <w:rPr>
            <w:rFonts w:asciiTheme="minorHAnsi" w:hAnsiTheme="minorHAnsi" w:cstheme="minorHAnsi"/>
            <w:i/>
            <w:iCs/>
            <w:color w:val="3F3F3F" w:themeColor="text1"/>
            <w:sz w:val="24"/>
            <w:szCs w:val="24"/>
          </w:rPr>
          <w:t>Winston Churchill</w:t>
        </w:r>
      </w:hyperlink>
      <w:r w:rsidR="00A73ECD" w:rsidRPr="006B4ABF">
        <w:rPr>
          <w:rFonts w:asciiTheme="minorHAnsi" w:hAnsiTheme="minorHAnsi" w:cstheme="minorHAnsi"/>
          <w:sz w:val="24"/>
          <w:szCs w:val="24"/>
        </w:rPr>
        <w:t xml:space="preserve"> </w:t>
      </w:r>
    </w:p>
    <w:p w:rsidR="00513916" w:rsidRPr="006B4ABF" w:rsidRDefault="00C7790F" w:rsidP="006B4ABF">
      <w:pPr>
        <w:spacing w:line="360" w:lineRule="auto"/>
        <w:rPr>
          <w:rFonts w:cstheme="minorHAnsi"/>
          <w:sz w:val="24"/>
          <w:szCs w:val="24"/>
          <w:lang w:eastAsia="en-AU"/>
        </w:rPr>
      </w:pPr>
      <w:r w:rsidRPr="006B4ABF">
        <w:rPr>
          <w:rFonts w:cstheme="minorHAnsi"/>
          <w:sz w:val="24"/>
          <w:szCs w:val="24"/>
          <w:lang w:eastAsia="en-AU"/>
        </w:rPr>
        <w:lastRenderedPageBreak/>
        <w:t xml:space="preserve">For many people with disability their experience of the community is limited to using day centres. Many day services still run from buildings or sites which operate between the hours of 9 am and 3 pm and are used exclusively by people with disability. </w:t>
      </w:r>
    </w:p>
    <w:p w:rsidR="00C7790F" w:rsidRPr="006B4ABF" w:rsidRDefault="00C7790F" w:rsidP="006B4ABF">
      <w:pPr>
        <w:spacing w:line="360" w:lineRule="auto"/>
        <w:rPr>
          <w:rFonts w:cstheme="minorHAnsi"/>
          <w:sz w:val="24"/>
          <w:szCs w:val="24"/>
          <w:lang w:eastAsia="en-AU"/>
        </w:rPr>
      </w:pPr>
      <w:r w:rsidRPr="006B4ABF">
        <w:rPr>
          <w:rFonts w:cstheme="minorHAnsi"/>
          <w:sz w:val="24"/>
          <w:szCs w:val="24"/>
          <w:lang w:eastAsia="en-AU"/>
        </w:rPr>
        <w:t>These sites can result in people being segregated from the community instead of participating in it</w:t>
      </w:r>
      <w:r w:rsidR="006B4ABF" w:rsidRPr="006B4ABF">
        <w:rPr>
          <w:rFonts w:cstheme="minorHAnsi"/>
          <w:sz w:val="24"/>
          <w:szCs w:val="24"/>
          <w:lang w:eastAsia="en-AU"/>
        </w:rPr>
        <w:t>.</w:t>
      </w:r>
    </w:p>
    <w:p w:rsidR="00C7790F" w:rsidRPr="006B4ABF" w:rsidRDefault="00C7790F" w:rsidP="006B4ABF">
      <w:pPr>
        <w:spacing w:line="360" w:lineRule="auto"/>
        <w:rPr>
          <w:sz w:val="24"/>
          <w:szCs w:val="24"/>
          <w:lang w:eastAsia="en-AU"/>
        </w:rPr>
      </w:pPr>
      <w:r w:rsidRPr="006B4ABF">
        <w:rPr>
          <w:sz w:val="24"/>
          <w:szCs w:val="24"/>
          <w:lang w:eastAsia="en-AU"/>
        </w:rPr>
        <w:t xml:space="preserve">There are many reasons why services still rely on old fashioned ‘bricks and mortar’ </w:t>
      </w:r>
    </w:p>
    <w:p w:rsidR="00C7790F" w:rsidRPr="006B4ABF" w:rsidRDefault="00C7790F" w:rsidP="006B4ABF">
      <w:pPr>
        <w:pStyle w:val="ListParagraph"/>
        <w:spacing w:line="360" w:lineRule="auto"/>
        <w:rPr>
          <w:sz w:val="24"/>
          <w:szCs w:val="24"/>
        </w:rPr>
      </w:pPr>
      <w:r w:rsidRPr="006B4ABF">
        <w:rPr>
          <w:sz w:val="24"/>
          <w:szCs w:val="24"/>
        </w:rPr>
        <w:t>Seen as financially economical to operate</w:t>
      </w:r>
    </w:p>
    <w:p w:rsidR="00C7790F" w:rsidRPr="006B4ABF" w:rsidRDefault="00C7790F" w:rsidP="006B4ABF">
      <w:pPr>
        <w:pStyle w:val="ListParagraph"/>
        <w:spacing w:line="360" w:lineRule="auto"/>
        <w:rPr>
          <w:sz w:val="24"/>
          <w:szCs w:val="24"/>
        </w:rPr>
      </w:pPr>
      <w:r w:rsidRPr="006B4ABF">
        <w:rPr>
          <w:sz w:val="24"/>
          <w:szCs w:val="24"/>
        </w:rPr>
        <w:t>Offers respite and sense of security for families</w:t>
      </w:r>
    </w:p>
    <w:p w:rsidR="00C7790F" w:rsidRPr="006B4ABF" w:rsidRDefault="00C7790F" w:rsidP="006B4ABF">
      <w:pPr>
        <w:pStyle w:val="ListParagraph"/>
        <w:spacing w:line="360" w:lineRule="auto"/>
        <w:rPr>
          <w:sz w:val="24"/>
          <w:szCs w:val="24"/>
        </w:rPr>
      </w:pPr>
      <w:r w:rsidRPr="006B4ABF">
        <w:rPr>
          <w:sz w:val="24"/>
          <w:szCs w:val="24"/>
        </w:rPr>
        <w:t>Meets some family expectations of ‘a place to attend’ (like school)</w:t>
      </w:r>
    </w:p>
    <w:p w:rsidR="00C7790F" w:rsidRPr="006B4ABF" w:rsidRDefault="00C7790F" w:rsidP="006B4ABF">
      <w:pPr>
        <w:pStyle w:val="ListParagraph"/>
        <w:spacing w:line="360" w:lineRule="auto"/>
        <w:rPr>
          <w:sz w:val="24"/>
          <w:szCs w:val="24"/>
        </w:rPr>
      </w:pPr>
      <w:r w:rsidRPr="006B4ABF">
        <w:rPr>
          <w:sz w:val="24"/>
          <w:szCs w:val="24"/>
        </w:rPr>
        <w:t>‘A safe place’ where people with disability can mix with peers</w:t>
      </w:r>
    </w:p>
    <w:p w:rsidR="00C7790F" w:rsidRPr="006B4ABF" w:rsidRDefault="00C7790F" w:rsidP="006B4ABF">
      <w:pPr>
        <w:pStyle w:val="ListParagraph"/>
        <w:spacing w:line="360" w:lineRule="auto"/>
        <w:rPr>
          <w:sz w:val="24"/>
          <w:szCs w:val="24"/>
        </w:rPr>
      </w:pPr>
      <w:r w:rsidRPr="006B4ABF">
        <w:rPr>
          <w:sz w:val="24"/>
          <w:szCs w:val="24"/>
        </w:rPr>
        <w:t>Lack of essential community infrastructure (bathrooms, hoists)  to go elsewhere</w:t>
      </w:r>
    </w:p>
    <w:p w:rsidR="00C7790F" w:rsidRPr="006B4ABF" w:rsidRDefault="00C7790F" w:rsidP="006B4ABF">
      <w:pPr>
        <w:pStyle w:val="ListParagraph"/>
        <w:spacing w:line="360" w:lineRule="auto"/>
        <w:rPr>
          <w:sz w:val="24"/>
          <w:szCs w:val="24"/>
        </w:rPr>
      </w:pPr>
      <w:r w:rsidRPr="006B4ABF">
        <w:rPr>
          <w:sz w:val="24"/>
          <w:szCs w:val="24"/>
        </w:rPr>
        <w:t>Allows for planned activities five days-a-week</w:t>
      </w:r>
    </w:p>
    <w:p w:rsidR="00C7790F" w:rsidRPr="006B4ABF" w:rsidRDefault="00C7790F" w:rsidP="006B4ABF">
      <w:pPr>
        <w:pStyle w:val="ListParagraph"/>
        <w:spacing w:line="360" w:lineRule="auto"/>
        <w:rPr>
          <w:sz w:val="24"/>
          <w:szCs w:val="24"/>
        </w:rPr>
      </w:pPr>
      <w:r w:rsidRPr="006B4ABF">
        <w:rPr>
          <w:sz w:val="24"/>
          <w:szCs w:val="24"/>
        </w:rPr>
        <w:t>Logistically easier for transport arrangements</w:t>
      </w:r>
    </w:p>
    <w:p w:rsidR="00C7790F" w:rsidRPr="006B4ABF" w:rsidRDefault="00C7790F" w:rsidP="006B4ABF">
      <w:pPr>
        <w:pStyle w:val="ListParagraph"/>
        <w:spacing w:line="360" w:lineRule="auto"/>
        <w:rPr>
          <w:sz w:val="24"/>
          <w:szCs w:val="24"/>
        </w:rPr>
      </w:pPr>
      <w:r w:rsidRPr="006B4ABF">
        <w:rPr>
          <w:sz w:val="24"/>
          <w:szCs w:val="24"/>
        </w:rPr>
        <w:t xml:space="preserve">Often co-located with other </w:t>
      </w:r>
      <w:r w:rsidR="00601E1C" w:rsidRPr="006B4ABF">
        <w:rPr>
          <w:sz w:val="24"/>
          <w:szCs w:val="24"/>
        </w:rPr>
        <w:t xml:space="preserve">service provider </w:t>
      </w:r>
      <w:r w:rsidRPr="006B4ABF">
        <w:rPr>
          <w:sz w:val="24"/>
          <w:szCs w:val="24"/>
        </w:rPr>
        <w:t>buildings</w:t>
      </w:r>
    </w:p>
    <w:p w:rsidR="00C7790F" w:rsidRPr="006B4ABF" w:rsidRDefault="00C7790F" w:rsidP="006B4ABF">
      <w:pPr>
        <w:pStyle w:val="ListParagraph"/>
        <w:spacing w:line="360" w:lineRule="auto"/>
        <w:rPr>
          <w:sz w:val="24"/>
          <w:szCs w:val="24"/>
        </w:rPr>
      </w:pPr>
      <w:r w:rsidRPr="006B4ABF">
        <w:rPr>
          <w:sz w:val="24"/>
          <w:szCs w:val="24"/>
        </w:rPr>
        <w:t xml:space="preserve">Tradition (a sense of ‘this is how it has always been done’) </w:t>
      </w:r>
    </w:p>
    <w:p w:rsidR="00C7790F" w:rsidRPr="006B4ABF" w:rsidRDefault="00C7790F" w:rsidP="006B4ABF">
      <w:pPr>
        <w:pStyle w:val="ListParagraph"/>
        <w:spacing w:line="360" w:lineRule="auto"/>
        <w:rPr>
          <w:sz w:val="24"/>
          <w:szCs w:val="24"/>
        </w:rPr>
      </w:pPr>
      <w:r w:rsidRPr="006B4ABF">
        <w:rPr>
          <w:sz w:val="24"/>
          <w:szCs w:val="24"/>
        </w:rPr>
        <w:t>Funding contracts which require number count of people attending centres</w:t>
      </w:r>
    </w:p>
    <w:p w:rsidR="00C7790F" w:rsidRPr="006B4ABF" w:rsidRDefault="00C7790F" w:rsidP="006B4ABF">
      <w:pPr>
        <w:pStyle w:val="ListParagraph"/>
        <w:spacing w:line="360" w:lineRule="auto"/>
        <w:rPr>
          <w:sz w:val="24"/>
          <w:szCs w:val="24"/>
        </w:rPr>
      </w:pPr>
      <w:r w:rsidRPr="006B4ABF">
        <w:rPr>
          <w:sz w:val="24"/>
          <w:szCs w:val="24"/>
        </w:rPr>
        <w:t>Suits shifts of shared accommodation staff</w:t>
      </w:r>
    </w:p>
    <w:p w:rsidR="00C7790F" w:rsidRPr="006B4ABF" w:rsidRDefault="00C7790F" w:rsidP="006B4ABF">
      <w:pPr>
        <w:pStyle w:val="ListParagraph"/>
        <w:spacing w:line="360" w:lineRule="auto"/>
        <w:rPr>
          <w:sz w:val="24"/>
          <w:szCs w:val="24"/>
        </w:rPr>
      </w:pPr>
      <w:r w:rsidRPr="006B4ABF">
        <w:rPr>
          <w:sz w:val="24"/>
          <w:szCs w:val="24"/>
        </w:rPr>
        <w:t>History – honours fundraising of past members who ‘built’ the centre</w:t>
      </w:r>
    </w:p>
    <w:p w:rsidR="00C7790F" w:rsidRPr="006B4ABF" w:rsidRDefault="00C7790F" w:rsidP="006B4ABF">
      <w:pPr>
        <w:pStyle w:val="ListParagraph"/>
        <w:spacing w:line="360" w:lineRule="auto"/>
        <w:rPr>
          <w:sz w:val="24"/>
          <w:szCs w:val="24"/>
        </w:rPr>
      </w:pPr>
      <w:r w:rsidRPr="006B4ABF">
        <w:rPr>
          <w:sz w:val="24"/>
          <w:szCs w:val="24"/>
        </w:rPr>
        <w:t>Boards who may be risk adverse about support being provided in the community</w:t>
      </w:r>
    </w:p>
    <w:p w:rsidR="00C7790F" w:rsidRPr="006B4ABF" w:rsidRDefault="00C7790F" w:rsidP="006B4ABF">
      <w:pPr>
        <w:pStyle w:val="ListParagraph"/>
        <w:spacing w:line="360" w:lineRule="auto"/>
        <w:rPr>
          <w:sz w:val="24"/>
          <w:szCs w:val="24"/>
        </w:rPr>
      </w:pPr>
      <w:r w:rsidRPr="006B4ABF">
        <w:rPr>
          <w:sz w:val="24"/>
          <w:szCs w:val="24"/>
        </w:rPr>
        <w:t>Asset on the balance sheet - security for loans</w:t>
      </w:r>
    </w:p>
    <w:p w:rsidR="00C7790F" w:rsidRPr="006B4ABF" w:rsidRDefault="00C7790F" w:rsidP="006B4ABF">
      <w:pPr>
        <w:pStyle w:val="ListParagraph"/>
        <w:spacing w:line="360" w:lineRule="auto"/>
        <w:rPr>
          <w:sz w:val="24"/>
          <w:szCs w:val="24"/>
        </w:rPr>
      </w:pPr>
      <w:r w:rsidRPr="006B4ABF">
        <w:rPr>
          <w:sz w:val="24"/>
          <w:szCs w:val="24"/>
        </w:rPr>
        <w:t>Too hard to change – too expensive to change</w:t>
      </w:r>
    </w:p>
    <w:p w:rsidR="008F758C" w:rsidRPr="006B4ABF" w:rsidRDefault="00601E1C" w:rsidP="006B4ABF">
      <w:pPr>
        <w:spacing w:line="360" w:lineRule="auto"/>
        <w:rPr>
          <w:sz w:val="24"/>
          <w:szCs w:val="24"/>
          <w:lang w:eastAsia="en-AU"/>
        </w:rPr>
      </w:pPr>
      <w:r w:rsidRPr="006B4ABF">
        <w:rPr>
          <w:sz w:val="24"/>
          <w:szCs w:val="24"/>
          <w:lang w:eastAsia="en-AU"/>
        </w:rPr>
        <w:lastRenderedPageBreak/>
        <w:t>Under the NDIS, the switch from block to individualised funding will impact on the way that providers are able to in</w:t>
      </w:r>
      <w:r w:rsidR="006B4ABF">
        <w:rPr>
          <w:sz w:val="24"/>
          <w:szCs w:val="24"/>
          <w:lang w:eastAsia="en-AU"/>
        </w:rPr>
        <w:t>vest in and maintain buildings.</w:t>
      </w:r>
    </w:p>
    <w:p w:rsidR="00AD403E" w:rsidRPr="006B4ABF" w:rsidRDefault="00BA0D6F" w:rsidP="006B4ABF">
      <w:pPr>
        <w:spacing w:after="0" w:line="360" w:lineRule="auto"/>
        <w:rPr>
          <w:noProof/>
          <w:sz w:val="24"/>
          <w:szCs w:val="24"/>
          <w:lang w:eastAsia="en-AU"/>
        </w:rPr>
      </w:pPr>
      <w:r w:rsidRPr="006B4ABF">
        <w:rPr>
          <w:sz w:val="24"/>
          <w:szCs w:val="24"/>
          <w:lang w:eastAsia="en-AU"/>
        </w:rPr>
        <w:t>S</w:t>
      </w:r>
      <w:r w:rsidR="002E2899" w:rsidRPr="006B4ABF">
        <w:rPr>
          <w:sz w:val="24"/>
          <w:szCs w:val="24"/>
          <w:lang w:eastAsia="en-AU"/>
        </w:rPr>
        <w:t xml:space="preserve">ervice providers will need to find alternatives </w:t>
      </w:r>
      <w:r w:rsidRPr="006B4ABF">
        <w:rPr>
          <w:sz w:val="24"/>
          <w:szCs w:val="24"/>
          <w:lang w:eastAsia="en-AU"/>
        </w:rPr>
        <w:t xml:space="preserve">arrangements </w:t>
      </w:r>
      <w:r w:rsidR="002E2899" w:rsidRPr="006B4ABF">
        <w:rPr>
          <w:sz w:val="24"/>
          <w:szCs w:val="24"/>
          <w:lang w:eastAsia="en-AU"/>
        </w:rPr>
        <w:t>and promote new thinking around building</w:t>
      </w:r>
      <w:r w:rsidRPr="006B4ABF">
        <w:rPr>
          <w:sz w:val="24"/>
          <w:szCs w:val="24"/>
          <w:lang w:eastAsia="en-AU"/>
        </w:rPr>
        <w:t>s</w:t>
      </w:r>
      <w:r w:rsidR="002E2899" w:rsidRPr="006B4ABF">
        <w:rPr>
          <w:sz w:val="24"/>
          <w:szCs w:val="24"/>
          <w:lang w:eastAsia="en-AU"/>
        </w:rPr>
        <w:t xml:space="preserve"> and facilities</w:t>
      </w:r>
      <w:r w:rsidRPr="006B4ABF">
        <w:rPr>
          <w:sz w:val="24"/>
          <w:szCs w:val="24"/>
          <w:lang w:eastAsia="en-AU"/>
        </w:rPr>
        <w:t xml:space="preserve"> in order to be competitive, flexible and meet customer demand.</w:t>
      </w:r>
    </w:p>
    <w:p w:rsidR="002E2899" w:rsidRDefault="00D12823" w:rsidP="006B4ABF">
      <w:pPr>
        <w:spacing w:after="0"/>
        <w:rPr>
          <w:lang w:eastAsia="en-AU"/>
        </w:rPr>
      </w:pPr>
      <w:r w:rsidRPr="00D12823">
        <w:rPr>
          <w:noProof/>
          <w:lang w:eastAsia="en-AU"/>
        </w:rPr>
        <w:drawing>
          <wp:inline distT="0" distB="0" distL="0" distR="0">
            <wp:extent cx="2839720" cy="699770"/>
            <wp:effectExtent l="0" t="0" r="0" b="0"/>
            <wp:docPr id="235"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2E2899" w:rsidRPr="006B4ABF" w:rsidRDefault="002E2899" w:rsidP="006B4ABF">
      <w:pPr>
        <w:pStyle w:val="ListParagraph"/>
        <w:spacing w:line="360" w:lineRule="auto"/>
        <w:rPr>
          <w:sz w:val="24"/>
          <w:szCs w:val="24"/>
        </w:rPr>
      </w:pPr>
      <w:r w:rsidRPr="006B4ABF">
        <w:rPr>
          <w:sz w:val="24"/>
          <w:szCs w:val="24"/>
        </w:rPr>
        <w:t xml:space="preserve">If you had </w:t>
      </w:r>
      <w:r w:rsidR="00BA0D6F" w:rsidRPr="006B4ABF">
        <w:rPr>
          <w:sz w:val="24"/>
          <w:szCs w:val="24"/>
        </w:rPr>
        <w:t xml:space="preserve">no </w:t>
      </w:r>
      <w:r w:rsidRPr="006B4ABF">
        <w:rPr>
          <w:sz w:val="24"/>
          <w:szCs w:val="24"/>
        </w:rPr>
        <w:t>buildings what could your service look like?</w:t>
      </w:r>
    </w:p>
    <w:p w:rsidR="002E2899" w:rsidRPr="006B4ABF" w:rsidRDefault="002E2899" w:rsidP="006B4ABF">
      <w:pPr>
        <w:pStyle w:val="ListParagraph"/>
        <w:spacing w:line="360" w:lineRule="auto"/>
        <w:rPr>
          <w:sz w:val="24"/>
          <w:szCs w:val="24"/>
        </w:rPr>
      </w:pPr>
      <w:r w:rsidRPr="006B4ABF">
        <w:rPr>
          <w:sz w:val="24"/>
          <w:szCs w:val="24"/>
        </w:rPr>
        <w:t xml:space="preserve">Do you need or use all your current buildings? Could they be used by the community? </w:t>
      </w:r>
    </w:p>
    <w:p w:rsidR="002E2899" w:rsidRPr="006B4ABF" w:rsidRDefault="001B7F7F" w:rsidP="006B4ABF">
      <w:pPr>
        <w:pStyle w:val="ListParagraph"/>
        <w:spacing w:line="360" w:lineRule="auto"/>
        <w:rPr>
          <w:sz w:val="24"/>
          <w:szCs w:val="24"/>
        </w:rPr>
      </w:pPr>
      <w:r w:rsidRPr="006B4ABF">
        <w:rPr>
          <w:sz w:val="24"/>
          <w:szCs w:val="24"/>
        </w:rPr>
        <w:t>What is the cost</w:t>
      </w:r>
      <w:r w:rsidR="002E2899" w:rsidRPr="006B4ABF">
        <w:rPr>
          <w:sz w:val="24"/>
          <w:szCs w:val="24"/>
        </w:rPr>
        <w:t xml:space="preserve"> of providing centre based services compared with those in the community? </w:t>
      </w:r>
    </w:p>
    <w:p w:rsidR="002E2899" w:rsidRPr="006B4ABF" w:rsidRDefault="002E2899" w:rsidP="006B4ABF">
      <w:pPr>
        <w:pStyle w:val="ListParagraph"/>
        <w:spacing w:line="360" w:lineRule="auto"/>
        <w:rPr>
          <w:sz w:val="24"/>
          <w:szCs w:val="24"/>
        </w:rPr>
      </w:pPr>
      <w:r w:rsidRPr="006B4ABF">
        <w:rPr>
          <w:sz w:val="24"/>
          <w:szCs w:val="24"/>
        </w:rPr>
        <w:t xml:space="preserve">What support needs are difficult to meet in the community? </w:t>
      </w:r>
    </w:p>
    <w:p w:rsidR="00C7790F" w:rsidRPr="006B4ABF" w:rsidRDefault="00C7790F" w:rsidP="006B4ABF">
      <w:pPr>
        <w:spacing w:line="360" w:lineRule="auto"/>
        <w:rPr>
          <w:sz w:val="24"/>
          <w:szCs w:val="24"/>
          <w:lang w:eastAsia="en-AU"/>
        </w:rPr>
      </w:pPr>
      <w:r w:rsidRPr="006B4ABF">
        <w:rPr>
          <w:sz w:val="24"/>
          <w:szCs w:val="24"/>
          <w:lang w:eastAsia="en-AU"/>
        </w:rPr>
        <w:t xml:space="preserve">Finding ways to reduce reliance on bricks and mortar can be challenging - especially where alternatives in the community are hard to identify - but the impacts of segregation on people with disability </w:t>
      </w:r>
      <w:r w:rsidR="00BA0D6F" w:rsidRPr="006B4ABF">
        <w:rPr>
          <w:sz w:val="24"/>
          <w:szCs w:val="24"/>
          <w:lang w:eastAsia="en-AU"/>
        </w:rPr>
        <w:t xml:space="preserve">can be </w:t>
      </w:r>
      <w:r w:rsidRPr="006B4ABF">
        <w:rPr>
          <w:sz w:val="24"/>
          <w:szCs w:val="24"/>
          <w:lang w:eastAsia="en-AU"/>
        </w:rPr>
        <w:t>significant:</w:t>
      </w:r>
      <w:r w:rsidR="004D5DA3" w:rsidRPr="006B4ABF">
        <w:rPr>
          <w:sz w:val="24"/>
          <w:szCs w:val="24"/>
        </w:rPr>
        <w:t xml:space="preserve"> </w:t>
      </w:r>
    </w:p>
    <w:p w:rsidR="00C7790F" w:rsidRPr="006B4ABF" w:rsidRDefault="00C7790F" w:rsidP="006B4ABF">
      <w:pPr>
        <w:pStyle w:val="ListParagraph"/>
        <w:spacing w:line="360" w:lineRule="auto"/>
        <w:rPr>
          <w:sz w:val="24"/>
          <w:szCs w:val="24"/>
        </w:rPr>
      </w:pPr>
      <w:r w:rsidRPr="006B4ABF">
        <w:rPr>
          <w:sz w:val="24"/>
          <w:szCs w:val="24"/>
        </w:rPr>
        <w:t xml:space="preserve">Adds to stigmatisation of people with disability </w:t>
      </w:r>
    </w:p>
    <w:p w:rsidR="00C7790F" w:rsidRPr="006B4ABF" w:rsidRDefault="00C7790F" w:rsidP="006B4ABF">
      <w:pPr>
        <w:pStyle w:val="ListParagraph"/>
        <w:spacing w:line="360" w:lineRule="auto"/>
        <w:rPr>
          <w:sz w:val="24"/>
          <w:szCs w:val="24"/>
        </w:rPr>
      </w:pPr>
      <w:r w:rsidRPr="006B4ABF">
        <w:rPr>
          <w:sz w:val="24"/>
          <w:szCs w:val="24"/>
        </w:rPr>
        <w:t>Often geographically distant from the community</w:t>
      </w:r>
    </w:p>
    <w:p w:rsidR="00C7790F" w:rsidRPr="006B4ABF" w:rsidRDefault="00C7790F" w:rsidP="006B4ABF">
      <w:pPr>
        <w:pStyle w:val="ListParagraph"/>
        <w:spacing w:line="360" w:lineRule="auto"/>
        <w:rPr>
          <w:sz w:val="24"/>
          <w:szCs w:val="24"/>
        </w:rPr>
      </w:pPr>
      <w:r w:rsidRPr="006B4ABF">
        <w:rPr>
          <w:sz w:val="24"/>
          <w:szCs w:val="24"/>
        </w:rPr>
        <w:t>Limits choice about who people spend time with</w:t>
      </w:r>
    </w:p>
    <w:p w:rsidR="00C7790F" w:rsidRPr="006B4ABF" w:rsidRDefault="00C7790F" w:rsidP="006B4ABF">
      <w:pPr>
        <w:pStyle w:val="ListParagraph"/>
        <w:spacing w:line="360" w:lineRule="auto"/>
        <w:rPr>
          <w:sz w:val="24"/>
          <w:szCs w:val="24"/>
        </w:rPr>
      </w:pPr>
      <w:r w:rsidRPr="006B4ABF">
        <w:rPr>
          <w:sz w:val="24"/>
          <w:szCs w:val="24"/>
        </w:rPr>
        <w:t>Reduce</w:t>
      </w:r>
      <w:r w:rsidR="00E241B6" w:rsidRPr="006B4ABF">
        <w:rPr>
          <w:sz w:val="24"/>
          <w:szCs w:val="24"/>
        </w:rPr>
        <w:t>s</w:t>
      </w:r>
      <w:r w:rsidRPr="006B4ABF">
        <w:rPr>
          <w:sz w:val="24"/>
          <w:szCs w:val="24"/>
        </w:rPr>
        <w:t xml:space="preserve"> opportunity to socialise with other community members</w:t>
      </w:r>
    </w:p>
    <w:p w:rsidR="00C7790F" w:rsidRPr="006B4ABF" w:rsidRDefault="00C7790F" w:rsidP="006B4ABF">
      <w:pPr>
        <w:pStyle w:val="ListParagraph"/>
        <w:spacing w:line="360" w:lineRule="auto"/>
        <w:rPr>
          <w:sz w:val="24"/>
          <w:szCs w:val="24"/>
        </w:rPr>
      </w:pPr>
      <w:r w:rsidRPr="006B4ABF">
        <w:rPr>
          <w:sz w:val="24"/>
          <w:szCs w:val="24"/>
        </w:rPr>
        <w:t>People required to fit in with timetabled activities</w:t>
      </w:r>
    </w:p>
    <w:p w:rsidR="00C7790F" w:rsidRPr="006B4ABF" w:rsidRDefault="00C7790F" w:rsidP="006B4ABF">
      <w:pPr>
        <w:pStyle w:val="ListParagraph"/>
        <w:spacing w:line="360" w:lineRule="auto"/>
        <w:rPr>
          <w:sz w:val="24"/>
          <w:szCs w:val="24"/>
        </w:rPr>
      </w:pPr>
      <w:r w:rsidRPr="006B4ABF">
        <w:rPr>
          <w:sz w:val="24"/>
          <w:szCs w:val="24"/>
        </w:rPr>
        <w:t>Significant funding spent on maintaining buildings and providing transport</w:t>
      </w:r>
    </w:p>
    <w:p w:rsidR="00C7790F" w:rsidRPr="006B4ABF" w:rsidRDefault="00C7790F" w:rsidP="006B4ABF">
      <w:pPr>
        <w:pStyle w:val="ListParagraph"/>
        <w:spacing w:line="360" w:lineRule="auto"/>
        <w:rPr>
          <w:sz w:val="24"/>
          <w:szCs w:val="24"/>
        </w:rPr>
      </w:pPr>
      <w:r w:rsidRPr="006B4ABF">
        <w:rPr>
          <w:sz w:val="24"/>
          <w:szCs w:val="24"/>
        </w:rPr>
        <w:t xml:space="preserve">Staff uniforms can create </w:t>
      </w:r>
      <w:r w:rsidR="00E241B6" w:rsidRPr="006B4ABF">
        <w:rPr>
          <w:sz w:val="24"/>
          <w:szCs w:val="24"/>
        </w:rPr>
        <w:t xml:space="preserve">a </w:t>
      </w:r>
      <w:r w:rsidRPr="006B4ABF">
        <w:rPr>
          <w:sz w:val="24"/>
          <w:szCs w:val="24"/>
        </w:rPr>
        <w:t>sense of unequal relationships</w:t>
      </w:r>
    </w:p>
    <w:p w:rsidR="00C7790F" w:rsidRPr="006B4ABF" w:rsidRDefault="00C7790F" w:rsidP="006B4ABF">
      <w:pPr>
        <w:pStyle w:val="ListParagraph"/>
        <w:spacing w:line="360" w:lineRule="auto"/>
        <w:rPr>
          <w:sz w:val="24"/>
          <w:szCs w:val="24"/>
        </w:rPr>
      </w:pPr>
      <w:r w:rsidRPr="006B4ABF">
        <w:rPr>
          <w:sz w:val="24"/>
          <w:szCs w:val="24"/>
        </w:rPr>
        <w:t>Increases reliance on paid support</w:t>
      </w:r>
    </w:p>
    <w:p w:rsidR="00C7790F" w:rsidRPr="006B4ABF" w:rsidRDefault="00C7790F" w:rsidP="006B4ABF">
      <w:pPr>
        <w:pStyle w:val="ListParagraph"/>
        <w:spacing w:line="360" w:lineRule="auto"/>
        <w:rPr>
          <w:sz w:val="24"/>
          <w:szCs w:val="24"/>
        </w:rPr>
      </w:pPr>
      <w:r w:rsidRPr="006B4ABF">
        <w:rPr>
          <w:sz w:val="24"/>
          <w:szCs w:val="24"/>
        </w:rPr>
        <w:lastRenderedPageBreak/>
        <w:t>Applies restrictions that others in the community would not accept</w:t>
      </w:r>
    </w:p>
    <w:p w:rsidR="00C7790F" w:rsidRPr="006B4ABF" w:rsidRDefault="00C7790F" w:rsidP="006B4ABF">
      <w:pPr>
        <w:pStyle w:val="ListParagraph"/>
        <w:spacing w:line="360" w:lineRule="auto"/>
        <w:rPr>
          <w:sz w:val="24"/>
          <w:szCs w:val="24"/>
        </w:rPr>
      </w:pPr>
      <w:r w:rsidRPr="006B4ABF">
        <w:rPr>
          <w:sz w:val="24"/>
          <w:szCs w:val="24"/>
        </w:rPr>
        <w:t>Creates low expectations, where people ‘settle for less’</w:t>
      </w:r>
    </w:p>
    <w:p w:rsidR="00AD403E" w:rsidRDefault="00AD403E" w:rsidP="00D12823">
      <w:r w:rsidRPr="00D12823">
        <w:rPr>
          <w:noProof/>
          <w:lang w:eastAsia="en-AU"/>
        </w:rPr>
        <w:drawing>
          <wp:inline distT="0" distB="0" distL="0" distR="0">
            <wp:extent cx="3895595" cy="676787"/>
            <wp:effectExtent l="0" t="0" r="0" b="0"/>
            <wp:docPr id="255"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C7790F" w:rsidRPr="006B4ABF" w:rsidRDefault="00C7790F" w:rsidP="008B50CA">
      <w:pPr>
        <w:spacing w:line="360" w:lineRule="auto"/>
        <w:rPr>
          <w:sz w:val="24"/>
          <w:szCs w:val="24"/>
          <w:lang w:eastAsia="en-AU"/>
        </w:rPr>
      </w:pPr>
      <w:r w:rsidRPr="006B4ABF">
        <w:rPr>
          <w:sz w:val="24"/>
          <w:szCs w:val="24"/>
        </w:rPr>
        <w:t xml:space="preserve">Making the change </w:t>
      </w:r>
      <w:r w:rsidR="00E241B6" w:rsidRPr="006B4ABF">
        <w:rPr>
          <w:sz w:val="24"/>
          <w:szCs w:val="24"/>
        </w:rPr>
        <w:t xml:space="preserve">from </w:t>
      </w:r>
      <w:r w:rsidRPr="006B4ABF">
        <w:rPr>
          <w:sz w:val="24"/>
          <w:szCs w:val="24"/>
        </w:rPr>
        <w:t>reliance on a building or centre can be challenging for people</w:t>
      </w:r>
      <w:r w:rsidRPr="006B4ABF">
        <w:rPr>
          <w:sz w:val="24"/>
          <w:szCs w:val="24"/>
          <w:lang w:eastAsia="en-AU"/>
        </w:rPr>
        <w:t xml:space="preserve"> with disability and organisations. Focus on one person at a </w:t>
      </w:r>
      <w:proofErr w:type="gramStart"/>
      <w:r w:rsidRPr="006B4ABF">
        <w:rPr>
          <w:sz w:val="24"/>
          <w:szCs w:val="24"/>
          <w:lang w:eastAsia="en-AU"/>
        </w:rPr>
        <w:t>time,</w:t>
      </w:r>
      <w:proofErr w:type="gramEnd"/>
      <w:r w:rsidRPr="006B4ABF">
        <w:rPr>
          <w:sz w:val="24"/>
          <w:szCs w:val="24"/>
          <w:lang w:eastAsia="en-AU"/>
        </w:rPr>
        <w:t xml:space="preserve"> and one brick at a time, to increase community inclusion options. Here is what some of our community of practice organisations are doing as alternatives to relying on ‘day centre’ </w:t>
      </w:r>
      <w:r w:rsidR="009E51E4" w:rsidRPr="006B4ABF">
        <w:rPr>
          <w:sz w:val="24"/>
          <w:szCs w:val="24"/>
          <w:lang w:eastAsia="en-AU"/>
        </w:rPr>
        <w:t>buildings.</w:t>
      </w:r>
    </w:p>
    <w:p w:rsidR="00C7790F" w:rsidRPr="00FC6207" w:rsidRDefault="00C7790F" w:rsidP="008B50CA">
      <w:pPr>
        <w:pStyle w:val="Heading2Orange"/>
        <w:spacing w:line="360" w:lineRule="auto"/>
        <w:rPr>
          <w:lang w:eastAsia="en-AU"/>
        </w:rPr>
      </w:pPr>
      <w:r>
        <w:rPr>
          <w:lang w:eastAsia="en-AU"/>
        </w:rPr>
        <w:t>Ideas for change: o</w:t>
      </w:r>
      <w:r w:rsidRPr="00FC6207">
        <w:rPr>
          <w:lang w:eastAsia="en-AU"/>
        </w:rPr>
        <w:t>ne person at a time</w:t>
      </w:r>
    </w:p>
    <w:p w:rsidR="00C7790F" w:rsidRPr="00C7790F" w:rsidRDefault="00C7790F" w:rsidP="008B50CA">
      <w:pPr>
        <w:pStyle w:val="ListParagraph"/>
        <w:spacing w:line="360" w:lineRule="auto"/>
      </w:pPr>
      <w:r w:rsidRPr="00C7790F">
        <w:t xml:space="preserve">People out and about as active members of their local community </w:t>
      </w:r>
    </w:p>
    <w:p w:rsidR="00C7790F" w:rsidRPr="00C7790F" w:rsidRDefault="00C7790F" w:rsidP="008B50CA">
      <w:pPr>
        <w:pStyle w:val="ListParagraph"/>
        <w:spacing w:line="360" w:lineRule="auto"/>
      </w:pPr>
      <w:r w:rsidRPr="00C7790F">
        <w:t xml:space="preserve">Encourage use </w:t>
      </w:r>
      <w:r w:rsidR="00E241B6">
        <w:t xml:space="preserve">of </w:t>
      </w:r>
      <w:r w:rsidRPr="00C7790F">
        <w:t xml:space="preserve">community facilities, e.g. gyms, clubs, libraries </w:t>
      </w:r>
    </w:p>
    <w:p w:rsidR="00C7790F" w:rsidRPr="00C7790F" w:rsidRDefault="00C7790F" w:rsidP="008B50CA">
      <w:pPr>
        <w:pStyle w:val="ListParagraph"/>
        <w:spacing w:line="360" w:lineRule="auto"/>
      </w:pPr>
      <w:r w:rsidRPr="00C7790F">
        <w:t xml:space="preserve">Supporting someone to go home during the day to rest if needed </w:t>
      </w:r>
    </w:p>
    <w:p w:rsidR="00C7790F" w:rsidRPr="00C7790F" w:rsidRDefault="00C7790F" w:rsidP="008B50CA">
      <w:pPr>
        <w:pStyle w:val="ListParagraph"/>
        <w:spacing w:line="360" w:lineRule="auto"/>
      </w:pPr>
      <w:r w:rsidRPr="00C7790F">
        <w:t xml:space="preserve">Meeting up with friends to have a barbeque, go fishing, see a movie </w:t>
      </w:r>
    </w:p>
    <w:p w:rsidR="00C7790F" w:rsidRPr="00C7790F" w:rsidRDefault="00C7790F" w:rsidP="008B50CA">
      <w:pPr>
        <w:pStyle w:val="ListParagraph"/>
        <w:spacing w:line="360" w:lineRule="auto"/>
      </w:pPr>
      <w:r w:rsidRPr="00C7790F">
        <w:t xml:space="preserve">Support some to be a volunteer in an area or organisation of interest </w:t>
      </w:r>
    </w:p>
    <w:p w:rsidR="00C7790F" w:rsidRPr="00C7790F" w:rsidRDefault="00C7790F" w:rsidP="008B50CA">
      <w:pPr>
        <w:pStyle w:val="ListParagraph"/>
        <w:spacing w:line="360" w:lineRule="auto"/>
      </w:pPr>
      <w:r w:rsidRPr="00C7790F">
        <w:t xml:space="preserve">Participating in community venues e.g. Men’s Sheds and Neighbourhood Houses </w:t>
      </w:r>
    </w:p>
    <w:p w:rsidR="00C7790F" w:rsidRPr="00C7790F" w:rsidRDefault="00C7790F" w:rsidP="008B50CA">
      <w:pPr>
        <w:pStyle w:val="ListParagraph"/>
        <w:spacing w:line="360" w:lineRule="auto"/>
      </w:pPr>
      <w:r w:rsidRPr="00C7790F">
        <w:t xml:space="preserve">Using free </w:t>
      </w:r>
      <w:proofErr w:type="spellStart"/>
      <w:r w:rsidRPr="00C7790F">
        <w:t>WiFi</w:t>
      </w:r>
      <w:proofErr w:type="spellEnd"/>
      <w:r w:rsidRPr="00C7790F">
        <w:t xml:space="preserve"> locations in the community to join online community forums</w:t>
      </w:r>
      <w:r w:rsidR="00247C6F">
        <w:t xml:space="preserve"> or</w:t>
      </w:r>
      <w:r w:rsidRPr="00C7790F">
        <w:t xml:space="preserve"> gaming </w:t>
      </w:r>
    </w:p>
    <w:p w:rsidR="00C7790F" w:rsidRPr="00FC6207" w:rsidRDefault="00C7790F" w:rsidP="008B50CA">
      <w:pPr>
        <w:pStyle w:val="Heading2Orange"/>
        <w:spacing w:line="360" w:lineRule="auto"/>
        <w:rPr>
          <w:lang w:eastAsia="en-AU"/>
        </w:rPr>
      </w:pPr>
      <w:r>
        <w:rPr>
          <w:lang w:eastAsia="en-AU"/>
        </w:rPr>
        <w:t>Ideas for change: one brick at a time</w:t>
      </w:r>
    </w:p>
    <w:p w:rsidR="00C7790F" w:rsidRPr="00C7790F" w:rsidRDefault="00C7790F" w:rsidP="008B50CA">
      <w:pPr>
        <w:pStyle w:val="ListParagraph"/>
        <w:spacing w:line="360" w:lineRule="auto"/>
      </w:pPr>
      <w:r w:rsidRPr="00C7790F">
        <w:t xml:space="preserve">Hiring venues for a specific purpose, e.g. commercial kitchen, music studios </w:t>
      </w:r>
    </w:p>
    <w:p w:rsidR="00C7790F" w:rsidRPr="00C7790F" w:rsidRDefault="00C7790F" w:rsidP="008B50CA">
      <w:pPr>
        <w:pStyle w:val="ListParagraph"/>
        <w:spacing w:line="360" w:lineRule="auto"/>
      </w:pPr>
      <w:r w:rsidRPr="00C7790F">
        <w:t xml:space="preserve">Rebuilding a new fully accessible community centre on a former day service site </w:t>
      </w:r>
    </w:p>
    <w:p w:rsidR="00C7790F" w:rsidRPr="00C7790F" w:rsidRDefault="00C7790F" w:rsidP="008B50CA">
      <w:pPr>
        <w:pStyle w:val="ListParagraph"/>
        <w:spacing w:line="360" w:lineRule="auto"/>
      </w:pPr>
      <w:r w:rsidRPr="00C7790F">
        <w:t xml:space="preserve">Use infrastructure of other disability services in local areas e.g. accessible bathrooms, hoists. </w:t>
      </w:r>
    </w:p>
    <w:p w:rsidR="00C7790F" w:rsidRPr="00C7790F" w:rsidRDefault="00C7790F" w:rsidP="008B50CA">
      <w:pPr>
        <w:pStyle w:val="ListParagraph"/>
        <w:spacing w:line="360" w:lineRule="auto"/>
      </w:pPr>
      <w:r w:rsidRPr="00C7790F">
        <w:lastRenderedPageBreak/>
        <w:t xml:space="preserve">Lobbying governments for accessible toilets, public buildings, footpaths </w:t>
      </w:r>
    </w:p>
    <w:p w:rsidR="00C7790F" w:rsidRPr="00C7790F" w:rsidRDefault="00C7790F" w:rsidP="008B50CA">
      <w:pPr>
        <w:pStyle w:val="ListParagraph"/>
        <w:spacing w:line="360" w:lineRule="auto"/>
      </w:pPr>
      <w:r w:rsidRPr="00C7790F">
        <w:t xml:space="preserve">Share/hire resources with other groups, e.g. pottery kilns, music studio </w:t>
      </w:r>
    </w:p>
    <w:p w:rsidR="00247C6F" w:rsidRDefault="00C7790F" w:rsidP="008B50CA">
      <w:pPr>
        <w:pStyle w:val="ListParagraph"/>
        <w:spacing w:line="360" w:lineRule="auto"/>
      </w:pPr>
      <w:r w:rsidRPr="00C7790F">
        <w:t xml:space="preserve">Offering accessible toilets to others in the community, e.g. older people, parents with young children </w:t>
      </w:r>
    </w:p>
    <w:p w:rsidR="00247C6F" w:rsidRDefault="00C7790F" w:rsidP="009E51E4">
      <w:pPr>
        <w:pStyle w:val="ListParagraph"/>
      </w:pPr>
      <w:r w:rsidRPr="00C7790F">
        <w:t>“Bringing the community in” converting segregated services into community hubs – hire out rooms to other gro</w:t>
      </w:r>
      <w:r w:rsidR="00BD3C4D">
        <w:t>ups, e.g. community choirs, U3A (University of the Third Age)</w:t>
      </w:r>
    </w:p>
    <w:p w:rsidR="002277FC" w:rsidRPr="00FC6207" w:rsidRDefault="00C7790F" w:rsidP="009E51E4">
      <w:pPr>
        <w:pStyle w:val="ListParagraph"/>
      </w:pPr>
      <w:r w:rsidRPr="00C7790F">
        <w:t>Having a shop</w:t>
      </w:r>
      <w:r w:rsidRPr="00FC6207">
        <w:t xml:space="preserve"> front and ‘hub’ drop in </w:t>
      </w:r>
      <w:r w:rsidR="002277FC">
        <w:t>centre in the heart of town</w:t>
      </w:r>
    </w:p>
    <w:p w:rsidR="000564B6" w:rsidRDefault="000564B6" w:rsidP="008B50CA">
      <w:pPr>
        <w:spacing w:after="0"/>
        <w:rPr>
          <w:noProof/>
          <w:lang w:eastAsia="en-AU"/>
        </w:rPr>
      </w:pPr>
      <w:r w:rsidRPr="00D12823">
        <w:rPr>
          <w:noProof/>
          <w:lang w:eastAsia="en-AU"/>
        </w:rPr>
        <w:drawing>
          <wp:inline distT="0" distB="0" distL="0" distR="0">
            <wp:extent cx="2839720" cy="699770"/>
            <wp:effectExtent l="0" t="0" r="0" b="0"/>
            <wp:docPr id="238"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C7790F" w:rsidRPr="008B50CA" w:rsidRDefault="00C7790F" w:rsidP="008B50CA">
      <w:pPr>
        <w:shd w:val="clear" w:color="auto" w:fill="FFFFFF"/>
        <w:spacing w:after="0" w:line="360" w:lineRule="auto"/>
        <w:rPr>
          <w:rFonts w:eastAsia="Times New Roman"/>
          <w:b/>
          <w:bCs/>
          <w:color w:val="333333"/>
          <w:sz w:val="24"/>
          <w:szCs w:val="24"/>
          <w:lang w:eastAsia="en-AU"/>
        </w:rPr>
      </w:pPr>
      <w:r w:rsidRPr="008B50CA">
        <w:rPr>
          <w:rFonts w:eastAsia="Times New Roman"/>
          <w:b/>
          <w:bCs/>
          <w:color w:val="333333"/>
          <w:sz w:val="24"/>
          <w:szCs w:val="24"/>
          <w:lang w:eastAsia="en-AU"/>
        </w:rPr>
        <w:t>Yo</w:t>
      </w:r>
      <w:r w:rsidR="00EF01AA" w:rsidRPr="008B50CA">
        <w:rPr>
          <w:rFonts w:eastAsia="Times New Roman"/>
          <w:b/>
          <w:bCs/>
          <w:color w:val="333333"/>
          <w:sz w:val="24"/>
          <w:szCs w:val="24"/>
          <w:lang w:eastAsia="en-AU"/>
        </w:rPr>
        <w:t>ur mission and service model</w:t>
      </w:r>
      <w:r w:rsidRPr="008B50CA">
        <w:rPr>
          <w:rFonts w:eastAsia="Times New Roman"/>
          <w:b/>
          <w:bCs/>
          <w:color w:val="333333"/>
          <w:sz w:val="24"/>
          <w:szCs w:val="24"/>
          <w:lang w:eastAsia="en-AU"/>
        </w:rPr>
        <w:t xml:space="preserve"> </w:t>
      </w:r>
    </w:p>
    <w:p w:rsidR="00C7790F" w:rsidRPr="008B50CA" w:rsidRDefault="00C7790F" w:rsidP="008B50CA">
      <w:pPr>
        <w:pStyle w:val="ListParagraph"/>
        <w:spacing w:line="360" w:lineRule="auto"/>
        <w:rPr>
          <w:sz w:val="24"/>
          <w:szCs w:val="24"/>
        </w:rPr>
      </w:pPr>
      <w:r w:rsidRPr="008B50CA">
        <w:rPr>
          <w:sz w:val="24"/>
          <w:szCs w:val="24"/>
        </w:rPr>
        <w:t>How do buildings fit with your mission?</w:t>
      </w:r>
    </w:p>
    <w:p w:rsidR="00C7790F" w:rsidRPr="008B50CA" w:rsidRDefault="00C7790F" w:rsidP="008B50CA">
      <w:pPr>
        <w:pStyle w:val="ListParagraph"/>
        <w:spacing w:line="360" w:lineRule="auto"/>
        <w:rPr>
          <w:sz w:val="24"/>
          <w:szCs w:val="24"/>
        </w:rPr>
      </w:pPr>
      <w:r w:rsidRPr="008B50CA">
        <w:rPr>
          <w:sz w:val="24"/>
          <w:szCs w:val="24"/>
        </w:rPr>
        <w:t>Whose interests do your buildings serve?</w:t>
      </w:r>
    </w:p>
    <w:p w:rsidR="00C7790F" w:rsidRPr="008B50CA" w:rsidRDefault="00C7790F" w:rsidP="008B50CA">
      <w:pPr>
        <w:pStyle w:val="ListParagraph"/>
        <w:spacing w:line="360" w:lineRule="auto"/>
        <w:rPr>
          <w:sz w:val="24"/>
          <w:szCs w:val="24"/>
        </w:rPr>
      </w:pPr>
      <w:r w:rsidRPr="008B50CA">
        <w:rPr>
          <w:sz w:val="24"/>
          <w:szCs w:val="24"/>
        </w:rPr>
        <w:t xml:space="preserve">What percentage of your service relies on your buildings? </w:t>
      </w:r>
    </w:p>
    <w:p w:rsidR="00C7790F" w:rsidRPr="008B50CA" w:rsidRDefault="00C7790F" w:rsidP="008B50CA">
      <w:pPr>
        <w:pStyle w:val="ListParagraph"/>
        <w:spacing w:line="360" w:lineRule="auto"/>
        <w:rPr>
          <w:sz w:val="24"/>
          <w:szCs w:val="24"/>
        </w:rPr>
      </w:pPr>
      <w:r w:rsidRPr="008B50CA">
        <w:rPr>
          <w:sz w:val="24"/>
          <w:szCs w:val="24"/>
        </w:rPr>
        <w:t>Is your building a central ‘hub’ (starting and finishing point for going out) or do most activities occur there?</w:t>
      </w:r>
    </w:p>
    <w:p w:rsidR="00C7790F" w:rsidRPr="008B50CA" w:rsidRDefault="00C7790F" w:rsidP="008B50CA">
      <w:pPr>
        <w:shd w:val="clear" w:color="auto" w:fill="FFFFFF"/>
        <w:spacing w:after="0" w:line="360" w:lineRule="auto"/>
        <w:rPr>
          <w:rFonts w:eastAsia="Times New Roman"/>
          <w:b/>
          <w:bCs/>
          <w:color w:val="333333"/>
          <w:sz w:val="24"/>
          <w:szCs w:val="24"/>
          <w:lang w:eastAsia="en-AU"/>
        </w:rPr>
      </w:pPr>
      <w:r w:rsidRPr="008B50CA">
        <w:rPr>
          <w:rFonts w:eastAsia="Times New Roman"/>
          <w:b/>
          <w:bCs/>
          <w:color w:val="333333"/>
          <w:sz w:val="24"/>
          <w:szCs w:val="24"/>
          <w:lang w:eastAsia="en-AU"/>
        </w:rPr>
        <w:t>Service Users and Families</w:t>
      </w:r>
    </w:p>
    <w:p w:rsidR="00C7790F" w:rsidRPr="008B50CA" w:rsidRDefault="00C7790F" w:rsidP="008B50CA">
      <w:pPr>
        <w:pStyle w:val="ListParagraph"/>
        <w:spacing w:line="360" w:lineRule="auto"/>
        <w:rPr>
          <w:sz w:val="24"/>
          <w:szCs w:val="24"/>
        </w:rPr>
      </w:pPr>
      <w:r w:rsidRPr="008B50CA">
        <w:rPr>
          <w:sz w:val="24"/>
          <w:szCs w:val="24"/>
        </w:rPr>
        <w:t>Are all your service users engaged and satisfied with your services?</w:t>
      </w:r>
    </w:p>
    <w:p w:rsidR="00C7790F" w:rsidRPr="008B50CA" w:rsidRDefault="00832BB3" w:rsidP="008B50CA">
      <w:pPr>
        <w:pStyle w:val="ListParagraph"/>
        <w:spacing w:line="360" w:lineRule="auto"/>
        <w:rPr>
          <w:sz w:val="24"/>
          <w:szCs w:val="24"/>
        </w:rPr>
      </w:pPr>
      <w:r w:rsidRPr="008B50CA">
        <w:rPr>
          <w:sz w:val="24"/>
          <w:szCs w:val="24"/>
        </w:rPr>
        <w:t xml:space="preserve">Can you </w:t>
      </w:r>
      <w:r w:rsidR="00C7790F" w:rsidRPr="008B50CA">
        <w:rPr>
          <w:sz w:val="24"/>
          <w:szCs w:val="24"/>
        </w:rPr>
        <w:t xml:space="preserve">meet their goals at the centre? </w:t>
      </w:r>
    </w:p>
    <w:p w:rsidR="00C7790F" w:rsidRPr="008B50CA" w:rsidRDefault="00C7790F" w:rsidP="008B50CA">
      <w:pPr>
        <w:pStyle w:val="ListParagraph"/>
        <w:spacing w:line="360" w:lineRule="auto"/>
        <w:rPr>
          <w:sz w:val="24"/>
          <w:szCs w:val="24"/>
        </w:rPr>
      </w:pPr>
      <w:r w:rsidRPr="008B50CA">
        <w:rPr>
          <w:sz w:val="24"/>
          <w:szCs w:val="24"/>
        </w:rPr>
        <w:t xml:space="preserve">Do families expect that people will attend a ‘day centre’? </w:t>
      </w:r>
    </w:p>
    <w:p w:rsidR="00C7790F" w:rsidRPr="008B50CA" w:rsidRDefault="00C7790F" w:rsidP="008B50CA">
      <w:pPr>
        <w:shd w:val="clear" w:color="auto" w:fill="FFFFFF"/>
        <w:spacing w:after="0" w:line="360" w:lineRule="auto"/>
        <w:rPr>
          <w:rFonts w:eastAsia="Times New Roman"/>
          <w:b/>
          <w:bCs/>
          <w:color w:val="333333"/>
          <w:sz w:val="24"/>
          <w:szCs w:val="24"/>
          <w:lang w:eastAsia="en-AU"/>
        </w:rPr>
      </w:pPr>
      <w:r w:rsidRPr="008B50CA">
        <w:rPr>
          <w:rFonts w:eastAsia="Times New Roman"/>
          <w:b/>
          <w:bCs/>
          <w:color w:val="333333"/>
          <w:sz w:val="24"/>
          <w:szCs w:val="24"/>
          <w:lang w:eastAsia="en-AU"/>
        </w:rPr>
        <w:t>Leadership</w:t>
      </w:r>
    </w:p>
    <w:p w:rsidR="00C7790F" w:rsidRPr="008B50CA" w:rsidRDefault="00C7790F" w:rsidP="008B50CA">
      <w:pPr>
        <w:pStyle w:val="ListParagraph"/>
        <w:spacing w:line="360" w:lineRule="auto"/>
        <w:rPr>
          <w:sz w:val="24"/>
          <w:szCs w:val="24"/>
        </w:rPr>
      </w:pPr>
      <w:r w:rsidRPr="008B50CA">
        <w:rPr>
          <w:sz w:val="24"/>
          <w:szCs w:val="24"/>
        </w:rPr>
        <w:t xml:space="preserve">Is your leadership team committed to finding alternatives to dedicated buildings? </w:t>
      </w:r>
    </w:p>
    <w:p w:rsidR="00C7790F" w:rsidRPr="008B50CA" w:rsidRDefault="00C7790F" w:rsidP="008B50CA">
      <w:pPr>
        <w:pStyle w:val="ListParagraph"/>
        <w:spacing w:line="360" w:lineRule="auto"/>
        <w:rPr>
          <w:sz w:val="24"/>
          <w:szCs w:val="24"/>
        </w:rPr>
      </w:pPr>
      <w:r w:rsidRPr="008B50CA">
        <w:rPr>
          <w:sz w:val="24"/>
          <w:szCs w:val="24"/>
        </w:rPr>
        <w:lastRenderedPageBreak/>
        <w:t xml:space="preserve">Is there interest in exploring other ways to use your buildings to bring the community in? If not, why not? </w:t>
      </w:r>
    </w:p>
    <w:p w:rsidR="008B50CA" w:rsidRDefault="008B50CA">
      <w:pPr>
        <w:spacing w:after="160"/>
        <w:rPr>
          <w:rFonts w:eastAsia="Times New Roman"/>
          <w:b/>
          <w:bCs/>
          <w:color w:val="333333"/>
          <w:sz w:val="24"/>
          <w:szCs w:val="24"/>
          <w:lang w:eastAsia="en-AU"/>
        </w:rPr>
      </w:pPr>
      <w:r>
        <w:rPr>
          <w:rFonts w:eastAsia="Times New Roman"/>
          <w:b/>
          <w:bCs/>
          <w:color w:val="333333"/>
          <w:sz w:val="24"/>
          <w:szCs w:val="24"/>
          <w:lang w:eastAsia="en-AU"/>
        </w:rPr>
        <w:br w:type="page"/>
      </w:r>
    </w:p>
    <w:p w:rsidR="00C7790F" w:rsidRPr="008B50CA" w:rsidRDefault="00C7790F" w:rsidP="008B50CA">
      <w:pPr>
        <w:shd w:val="clear" w:color="auto" w:fill="FFFFFF"/>
        <w:spacing w:after="0" w:line="360" w:lineRule="auto"/>
        <w:rPr>
          <w:rFonts w:eastAsia="Times New Roman"/>
          <w:b/>
          <w:bCs/>
          <w:color w:val="333333"/>
          <w:sz w:val="24"/>
          <w:szCs w:val="24"/>
          <w:lang w:eastAsia="en-AU"/>
        </w:rPr>
      </w:pPr>
      <w:r w:rsidRPr="008B50CA">
        <w:rPr>
          <w:rFonts w:eastAsia="Times New Roman"/>
          <w:b/>
          <w:bCs/>
          <w:color w:val="333333"/>
          <w:sz w:val="24"/>
          <w:szCs w:val="24"/>
          <w:lang w:eastAsia="en-AU"/>
        </w:rPr>
        <w:lastRenderedPageBreak/>
        <w:t>Human Resource</w:t>
      </w:r>
      <w:r w:rsidR="008B50CA">
        <w:rPr>
          <w:rFonts w:eastAsia="Times New Roman"/>
          <w:b/>
          <w:bCs/>
          <w:color w:val="333333"/>
          <w:sz w:val="24"/>
          <w:szCs w:val="24"/>
          <w:lang w:eastAsia="en-AU"/>
        </w:rPr>
        <w:t>s</w:t>
      </w:r>
    </w:p>
    <w:p w:rsidR="00C7790F" w:rsidRPr="008B50CA" w:rsidRDefault="00C7790F" w:rsidP="008B50CA">
      <w:pPr>
        <w:pStyle w:val="ListParagraph"/>
        <w:spacing w:line="360" w:lineRule="auto"/>
        <w:rPr>
          <w:sz w:val="24"/>
          <w:szCs w:val="24"/>
        </w:rPr>
      </w:pPr>
      <w:proofErr w:type="gramStart"/>
      <w:r w:rsidRPr="008B50CA">
        <w:rPr>
          <w:sz w:val="24"/>
          <w:szCs w:val="24"/>
        </w:rPr>
        <w:t>Do staff</w:t>
      </w:r>
      <w:proofErr w:type="gramEnd"/>
      <w:r w:rsidRPr="008B50CA">
        <w:rPr>
          <w:sz w:val="24"/>
          <w:szCs w:val="24"/>
        </w:rPr>
        <w:t xml:space="preserve"> believe community participation is preferable to segregated settings?</w:t>
      </w:r>
    </w:p>
    <w:p w:rsidR="00C7790F" w:rsidRPr="008B50CA" w:rsidRDefault="00C7790F" w:rsidP="008B50CA">
      <w:pPr>
        <w:pStyle w:val="ListParagraph"/>
        <w:spacing w:line="360" w:lineRule="auto"/>
        <w:rPr>
          <w:sz w:val="24"/>
          <w:szCs w:val="24"/>
        </w:rPr>
      </w:pPr>
      <w:r w:rsidRPr="008B50CA">
        <w:rPr>
          <w:sz w:val="24"/>
          <w:szCs w:val="24"/>
        </w:rPr>
        <w:t xml:space="preserve">Will staff travel to work in the community? </w:t>
      </w:r>
    </w:p>
    <w:p w:rsidR="00C7790F" w:rsidRPr="008B50CA" w:rsidRDefault="00C7790F" w:rsidP="008B50CA">
      <w:pPr>
        <w:shd w:val="clear" w:color="auto" w:fill="FFFFFF"/>
        <w:spacing w:after="0" w:line="360" w:lineRule="auto"/>
        <w:rPr>
          <w:rFonts w:eastAsia="Times New Roman"/>
          <w:b/>
          <w:bCs/>
          <w:color w:val="333333"/>
          <w:sz w:val="24"/>
          <w:szCs w:val="24"/>
          <w:lang w:eastAsia="en-AU"/>
        </w:rPr>
      </w:pPr>
      <w:r w:rsidRPr="008B50CA">
        <w:rPr>
          <w:rFonts w:eastAsia="Times New Roman"/>
          <w:b/>
          <w:bCs/>
          <w:color w:val="333333"/>
          <w:sz w:val="24"/>
          <w:szCs w:val="24"/>
          <w:lang w:eastAsia="en-AU"/>
        </w:rPr>
        <w:t>Finance</w:t>
      </w:r>
    </w:p>
    <w:p w:rsidR="00C7790F" w:rsidRPr="008B50CA" w:rsidRDefault="00C7790F" w:rsidP="008B50CA">
      <w:pPr>
        <w:pStyle w:val="ListParagraph"/>
        <w:spacing w:line="360" w:lineRule="auto"/>
        <w:rPr>
          <w:sz w:val="24"/>
          <w:szCs w:val="24"/>
        </w:rPr>
      </w:pPr>
      <w:r w:rsidRPr="008B50CA">
        <w:rPr>
          <w:sz w:val="24"/>
          <w:szCs w:val="24"/>
        </w:rPr>
        <w:t xml:space="preserve">How much do your operations rely on a group funding model? </w:t>
      </w:r>
    </w:p>
    <w:p w:rsidR="00C7790F" w:rsidRPr="008B50CA" w:rsidRDefault="00C7790F" w:rsidP="008B50CA">
      <w:pPr>
        <w:pStyle w:val="ListParagraph"/>
        <w:spacing w:line="360" w:lineRule="auto"/>
        <w:rPr>
          <w:sz w:val="24"/>
          <w:szCs w:val="24"/>
        </w:rPr>
      </w:pPr>
      <w:r w:rsidRPr="008B50CA">
        <w:rPr>
          <w:sz w:val="24"/>
          <w:szCs w:val="24"/>
        </w:rPr>
        <w:t>How does increased funding for 1:1 support change things?</w:t>
      </w:r>
    </w:p>
    <w:p w:rsidR="00C7790F" w:rsidRPr="008B50CA" w:rsidRDefault="00C7790F" w:rsidP="008B50CA">
      <w:pPr>
        <w:pStyle w:val="ListParagraph"/>
        <w:spacing w:line="360" w:lineRule="auto"/>
        <w:rPr>
          <w:sz w:val="24"/>
          <w:szCs w:val="24"/>
        </w:rPr>
      </w:pPr>
      <w:r w:rsidRPr="008B50CA">
        <w:rPr>
          <w:sz w:val="24"/>
          <w:szCs w:val="24"/>
        </w:rPr>
        <w:t>What portion of your budget is spent on building overheads?</w:t>
      </w:r>
    </w:p>
    <w:p w:rsidR="00C7790F" w:rsidRPr="00C7790F" w:rsidRDefault="00C7790F" w:rsidP="008B50CA">
      <w:pPr>
        <w:pStyle w:val="ListParagraph"/>
        <w:spacing w:line="360" w:lineRule="auto"/>
      </w:pPr>
      <w:r w:rsidRPr="00C7790F">
        <w:t xml:space="preserve">What are the transition costs? </w:t>
      </w:r>
    </w:p>
    <w:p w:rsidR="00C7790F" w:rsidRPr="00303A00" w:rsidRDefault="00C7790F" w:rsidP="008B50CA">
      <w:pPr>
        <w:shd w:val="clear" w:color="auto" w:fill="FFFFFF"/>
        <w:spacing w:after="0" w:line="360" w:lineRule="auto"/>
        <w:rPr>
          <w:rFonts w:eastAsia="Times New Roman"/>
          <w:b/>
          <w:bCs/>
          <w:color w:val="333333"/>
          <w:szCs w:val="24"/>
          <w:lang w:eastAsia="en-AU"/>
        </w:rPr>
      </w:pPr>
      <w:r w:rsidRPr="00303A00">
        <w:rPr>
          <w:rFonts w:eastAsia="Times New Roman"/>
          <w:b/>
          <w:bCs/>
          <w:color w:val="333333"/>
          <w:szCs w:val="24"/>
          <w:lang w:eastAsia="en-AU"/>
        </w:rPr>
        <w:t>Risk Management</w:t>
      </w:r>
    </w:p>
    <w:p w:rsidR="0046301C" w:rsidRDefault="00C7790F" w:rsidP="008B50CA">
      <w:pPr>
        <w:pStyle w:val="ListParagraph"/>
        <w:spacing w:line="360" w:lineRule="auto"/>
      </w:pPr>
      <w:r w:rsidRPr="00C7790F">
        <w:t xml:space="preserve">Is unequal weight given to the risks of community options compared with the ‘benefits’ of buildings? </w:t>
      </w:r>
    </w:p>
    <w:p w:rsidR="008B50CA" w:rsidRDefault="008B50CA" w:rsidP="008B50CA">
      <w:pPr>
        <w:rPr>
          <w:b/>
          <w:bCs/>
          <w:color w:val="ED7900" w:themeColor="accent1"/>
          <w:sz w:val="24"/>
          <w:szCs w:val="24"/>
        </w:rPr>
      </w:pPr>
      <w:r w:rsidRPr="008B50CA">
        <w:rPr>
          <w:b/>
          <w:bCs/>
          <w:noProof/>
          <w:color w:val="ED7900" w:themeColor="accent1"/>
          <w:sz w:val="24"/>
          <w:szCs w:val="28"/>
          <w:lang w:eastAsia="en-AU"/>
        </w:rPr>
        <w:drawing>
          <wp:inline distT="0" distB="0" distL="0" distR="0">
            <wp:extent cx="2540765" cy="712654"/>
            <wp:effectExtent l="0" t="0" r="0" b="0"/>
            <wp:docPr id="1" name="Picture 7" descr="Presence to participation icon. On the left:  Illustration of 3 hands. Text beside it reads: Presence to Participation." title="Presence to participation icon. On the left:  Illustration of 3 hands. Text beside it reads: Presence to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765" cy="712654"/>
                    </a:xfrm>
                    <a:prstGeom prst="rect">
                      <a:avLst/>
                    </a:prstGeom>
                  </pic:spPr>
                </pic:pic>
              </a:graphicData>
            </a:graphic>
          </wp:inline>
        </w:drawing>
      </w:r>
    </w:p>
    <w:p w:rsidR="00334B8B" w:rsidRPr="008B50CA" w:rsidRDefault="00702A99" w:rsidP="008B50CA">
      <w:pPr>
        <w:rPr>
          <w:sz w:val="24"/>
          <w:szCs w:val="24"/>
        </w:rPr>
      </w:pPr>
      <w:r w:rsidRPr="008B50CA">
        <w:rPr>
          <w:b/>
          <w:bCs/>
          <w:color w:val="ED7900" w:themeColor="accent1"/>
          <w:sz w:val="24"/>
          <w:szCs w:val="24"/>
        </w:rPr>
        <w:t>M</w:t>
      </w:r>
      <w:r w:rsidR="00C7790F" w:rsidRPr="008B50CA">
        <w:rPr>
          <w:rStyle w:val="Heading2OrangeChar"/>
          <w:szCs w:val="24"/>
        </w:rPr>
        <w:t xml:space="preserve">oving beyond Bricks and Mortar </w:t>
      </w:r>
    </w:p>
    <w:p w:rsidR="00C7790F" w:rsidRPr="008B50CA" w:rsidRDefault="00C7790F" w:rsidP="008B50CA">
      <w:pPr>
        <w:spacing w:after="0" w:line="360" w:lineRule="auto"/>
        <w:rPr>
          <w:b/>
          <w:bCs/>
          <w:color w:val="39607A" w:themeColor="text2"/>
          <w:sz w:val="24"/>
          <w:szCs w:val="24"/>
        </w:rPr>
      </w:pPr>
      <w:r w:rsidRPr="008B50CA">
        <w:rPr>
          <w:b/>
          <w:bCs/>
          <w:color w:val="39607A" w:themeColor="text2"/>
          <w:sz w:val="24"/>
          <w:szCs w:val="24"/>
        </w:rPr>
        <w:t>Presence</w:t>
      </w:r>
    </w:p>
    <w:p w:rsidR="00C7790F" w:rsidRPr="008B50CA" w:rsidRDefault="00C7790F" w:rsidP="008B50CA">
      <w:pPr>
        <w:spacing w:after="0" w:line="360" w:lineRule="auto"/>
        <w:rPr>
          <w:color w:val="3F3F3F" w:themeColor="text1"/>
          <w:sz w:val="24"/>
          <w:szCs w:val="24"/>
        </w:rPr>
      </w:pPr>
      <w:r w:rsidRPr="008B50CA">
        <w:rPr>
          <w:color w:val="3F3F3F" w:themeColor="text1"/>
          <w:sz w:val="24"/>
          <w:szCs w:val="24"/>
        </w:rPr>
        <w:t xml:space="preserve">Through a day service people participate in a range of activities that are linked to the goals in the individual plans. There are some outings into the community but these are mostly conducted as a group. </w:t>
      </w:r>
    </w:p>
    <w:p w:rsidR="00C7790F" w:rsidRPr="008B50CA" w:rsidRDefault="00C7790F" w:rsidP="008B50CA">
      <w:pPr>
        <w:spacing w:after="0" w:line="360" w:lineRule="auto"/>
        <w:rPr>
          <w:b/>
          <w:bCs/>
          <w:color w:val="3F3F3F" w:themeColor="text1"/>
          <w:sz w:val="24"/>
          <w:szCs w:val="24"/>
        </w:rPr>
      </w:pPr>
    </w:p>
    <w:p w:rsidR="005025A2" w:rsidRDefault="005025A2" w:rsidP="008B50CA">
      <w:pPr>
        <w:spacing w:after="0" w:line="360" w:lineRule="auto"/>
        <w:rPr>
          <w:b/>
          <w:bCs/>
          <w:color w:val="3F3F3F" w:themeColor="text1"/>
          <w:sz w:val="24"/>
          <w:szCs w:val="24"/>
        </w:rPr>
      </w:pPr>
    </w:p>
    <w:p w:rsidR="005025A2" w:rsidRDefault="005025A2" w:rsidP="008B50CA">
      <w:pPr>
        <w:spacing w:after="0" w:line="360" w:lineRule="auto"/>
        <w:rPr>
          <w:b/>
          <w:bCs/>
          <w:color w:val="3F3F3F" w:themeColor="text1"/>
          <w:sz w:val="24"/>
          <w:szCs w:val="24"/>
        </w:rPr>
      </w:pPr>
    </w:p>
    <w:p w:rsidR="005025A2" w:rsidRDefault="005025A2" w:rsidP="008B50CA">
      <w:pPr>
        <w:spacing w:after="0" w:line="360" w:lineRule="auto"/>
        <w:rPr>
          <w:b/>
          <w:bCs/>
          <w:color w:val="3F3F3F" w:themeColor="text1"/>
          <w:sz w:val="24"/>
          <w:szCs w:val="24"/>
        </w:rPr>
      </w:pPr>
    </w:p>
    <w:p w:rsidR="00C7790F" w:rsidRPr="008B50CA" w:rsidRDefault="00C7790F" w:rsidP="008B50CA">
      <w:pPr>
        <w:spacing w:after="0" w:line="360" w:lineRule="auto"/>
        <w:rPr>
          <w:b/>
          <w:bCs/>
          <w:color w:val="3F3F3F" w:themeColor="text1"/>
          <w:sz w:val="24"/>
          <w:szCs w:val="24"/>
        </w:rPr>
      </w:pPr>
      <w:r w:rsidRPr="008B50CA">
        <w:rPr>
          <w:b/>
          <w:bCs/>
          <w:color w:val="3F3F3F" w:themeColor="text1"/>
          <w:sz w:val="24"/>
          <w:szCs w:val="24"/>
        </w:rPr>
        <w:lastRenderedPageBreak/>
        <w:t>Story 1</w:t>
      </w:r>
    </w:p>
    <w:p w:rsidR="00C7790F" w:rsidRPr="008B50CA" w:rsidRDefault="00C7790F" w:rsidP="008B50CA">
      <w:pPr>
        <w:spacing w:after="0" w:line="360" w:lineRule="auto"/>
        <w:rPr>
          <w:bCs/>
          <w:color w:val="39607A" w:themeColor="text2"/>
          <w:sz w:val="24"/>
          <w:szCs w:val="24"/>
        </w:rPr>
      </w:pPr>
      <w:r w:rsidRPr="008B50CA">
        <w:rPr>
          <w:b/>
          <w:bCs/>
          <w:color w:val="39607A" w:themeColor="text2"/>
          <w:sz w:val="24"/>
          <w:szCs w:val="24"/>
        </w:rPr>
        <w:t>Participation</w:t>
      </w:r>
    </w:p>
    <w:p w:rsidR="00C7790F" w:rsidRPr="008B50CA" w:rsidRDefault="00C7790F" w:rsidP="008B50CA">
      <w:pPr>
        <w:spacing w:after="0" w:line="360" w:lineRule="auto"/>
        <w:rPr>
          <w:bCs/>
          <w:color w:val="3F3F3F" w:themeColor="text1"/>
          <w:sz w:val="24"/>
          <w:szCs w:val="24"/>
        </w:rPr>
      </w:pPr>
      <w:r w:rsidRPr="008B50CA">
        <w:rPr>
          <w:color w:val="3F3F3F" w:themeColor="text1"/>
          <w:sz w:val="24"/>
          <w:szCs w:val="24"/>
        </w:rPr>
        <w:t>The Board of Directors sets a strategic direction to sell off the service’s buildings and offer all services in the community. Gradually more people access community based programs.</w:t>
      </w:r>
    </w:p>
    <w:p w:rsidR="00C7790F" w:rsidRPr="008B50CA" w:rsidRDefault="00C7790F" w:rsidP="008B50CA">
      <w:pPr>
        <w:spacing w:line="360" w:lineRule="auto"/>
        <w:rPr>
          <w:color w:val="3F3F3F" w:themeColor="text1"/>
          <w:sz w:val="24"/>
          <w:szCs w:val="24"/>
        </w:rPr>
      </w:pPr>
      <w:r w:rsidRPr="008B50CA">
        <w:rPr>
          <w:color w:val="3F3F3F" w:themeColor="text1"/>
          <w:sz w:val="24"/>
          <w:szCs w:val="24"/>
        </w:rPr>
        <w:t>The Board set key performance indicators and once they reached a critical mass of supports being conducted in the community the buildings were sold. A church hall was leased for 12 months until the full transition was made. (</w:t>
      </w:r>
      <w:r w:rsidRPr="008B50CA">
        <w:rPr>
          <w:i/>
          <w:iCs/>
          <w:color w:val="3F3F3F" w:themeColor="text1"/>
          <w:sz w:val="24"/>
          <w:szCs w:val="24"/>
        </w:rPr>
        <w:t>Inclusion Melbourne</w:t>
      </w:r>
      <w:r w:rsidRPr="008B50CA">
        <w:rPr>
          <w:color w:val="3F3F3F" w:themeColor="text1"/>
          <w:sz w:val="24"/>
          <w:szCs w:val="24"/>
        </w:rPr>
        <w:t xml:space="preserve">) </w:t>
      </w:r>
    </w:p>
    <w:p w:rsidR="00C7790F" w:rsidRPr="008B50CA" w:rsidRDefault="00C7790F" w:rsidP="008B50CA">
      <w:pPr>
        <w:spacing w:line="360" w:lineRule="auto"/>
        <w:rPr>
          <w:b/>
          <w:bCs/>
          <w:color w:val="3F3F3F" w:themeColor="text1"/>
          <w:sz w:val="24"/>
          <w:szCs w:val="24"/>
        </w:rPr>
      </w:pPr>
      <w:r w:rsidRPr="008B50CA">
        <w:rPr>
          <w:b/>
          <w:bCs/>
          <w:color w:val="3F3F3F" w:themeColor="text1"/>
          <w:sz w:val="24"/>
          <w:szCs w:val="24"/>
        </w:rPr>
        <w:t>Story 2</w:t>
      </w:r>
    </w:p>
    <w:p w:rsidR="00C7790F" w:rsidRPr="008B50CA" w:rsidRDefault="00C7790F" w:rsidP="008B50CA">
      <w:pPr>
        <w:spacing w:after="0" w:line="360" w:lineRule="auto"/>
        <w:rPr>
          <w:b/>
          <w:bCs/>
          <w:color w:val="39607A" w:themeColor="text2"/>
          <w:sz w:val="24"/>
          <w:szCs w:val="24"/>
        </w:rPr>
      </w:pPr>
      <w:r w:rsidRPr="008B50CA">
        <w:rPr>
          <w:b/>
          <w:bCs/>
          <w:color w:val="39607A" w:themeColor="text2"/>
          <w:sz w:val="24"/>
          <w:szCs w:val="24"/>
        </w:rPr>
        <w:t>Participation</w:t>
      </w:r>
    </w:p>
    <w:p w:rsidR="00C7790F" w:rsidRPr="008B50CA" w:rsidRDefault="00C7790F" w:rsidP="008B50CA">
      <w:pPr>
        <w:spacing w:line="360" w:lineRule="auto"/>
        <w:rPr>
          <w:bCs/>
          <w:sz w:val="24"/>
          <w:szCs w:val="24"/>
        </w:rPr>
      </w:pPr>
      <w:r w:rsidRPr="008B50CA">
        <w:rPr>
          <w:sz w:val="24"/>
          <w:szCs w:val="24"/>
        </w:rPr>
        <w:t xml:space="preserve">The day service had a major flood so the service was temporarily closed and people did activities in the community. </w:t>
      </w:r>
      <w:r w:rsidRPr="008B50CA">
        <w:rPr>
          <w:bCs/>
          <w:sz w:val="24"/>
          <w:szCs w:val="24"/>
        </w:rPr>
        <w:t>The day service never returned to the building mostly due to the participants indicating a strong wish not to. All people now attend a range of options in the community (</w:t>
      </w:r>
      <w:r w:rsidRPr="008B50CA">
        <w:rPr>
          <w:bCs/>
          <w:i/>
          <w:iCs/>
          <w:sz w:val="24"/>
          <w:szCs w:val="24"/>
        </w:rPr>
        <w:t>Outlook</w:t>
      </w:r>
      <w:r w:rsidRPr="008B50CA">
        <w:rPr>
          <w:bCs/>
          <w:sz w:val="24"/>
          <w:szCs w:val="24"/>
        </w:rPr>
        <w:t xml:space="preserve">). </w:t>
      </w:r>
    </w:p>
    <w:p w:rsidR="00B33E67" w:rsidRPr="008B50CA" w:rsidRDefault="00B33E67" w:rsidP="008B50CA">
      <w:pPr>
        <w:spacing w:after="0" w:line="360" w:lineRule="auto"/>
        <w:rPr>
          <w:b/>
          <w:sz w:val="24"/>
          <w:szCs w:val="24"/>
        </w:rPr>
      </w:pPr>
      <w:r w:rsidRPr="008B50CA">
        <w:rPr>
          <w:b/>
          <w:sz w:val="24"/>
          <w:szCs w:val="24"/>
        </w:rPr>
        <w:t>Story 3</w:t>
      </w:r>
    </w:p>
    <w:p w:rsidR="00B33E67" w:rsidRPr="008B50CA" w:rsidRDefault="00B33E67" w:rsidP="008B50CA">
      <w:pPr>
        <w:spacing w:after="0" w:line="360" w:lineRule="auto"/>
        <w:rPr>
          <w:b/>
          <w:bCs/>
          <w:color w:val="39607A" w:themeColor="text2"/>
          <w:sz w:val="24"/>
          <w:szCs w:val="24"/>
        </w:rPr>
      </w:pPr>
      <w:r w:rsidRPr="008B50CA">
        <w:rPr>
          <w:b/>
          <w:bCs/>
          <w:color w:val="39607A" w:themeColor="text2"/>
          <w:sz w:val="24"/>
          <w:szCs w:val="24"/>
        </w:rPr>
        <w:t xml:space="preserve">Participation </w:t>
      </w:r>
    </w:p>
    <w:p w:rsidR="00B33E67" w:rsidRPr="008B50CA" w:rsidRDefault="00B33E67" w:rsidP="008B50CA">
      <w:pPr>
        <w:spacing w:line="360" w:lineRule="auto"/>
        <w:rPr>
          <w:bCs/>
          <w:sz w:val="24"/>
          <w:szCs w:val="24"/>
        </w:rPr>
      </w:pPr>
      <w:r w:rsidRPr="008B50CA">
        <w:rPr>
          <w:sz w:val="24"/>
          <w:szCs w:val="24"/>
        </w:rPr>
        <w:t xml:space="preserve">The day service building was old and no longer met the needs of people who attended. There </w:t>
      </w:r>
      <w:proofErr w:type="gramStart"/>
      <w:r w:rsidRPr="008B50CA">
        <w:rPr>
          <w:sz w:val="24"/>
          <w:szCs w:val="24"/>
        </w:rPr>
        <w:t>was</w:t>
      </w:r>
      <w:proofErr w:type="gramEnd"/>
      <w:r w:rsidRPr="008B50CA">
        <w:rPr>
          <w:sz w:val="24"/>
          <w:szCs w:val="24"/>
        </w:rPr>
        <w:t xml:space="preserve"> no other local accessible community facilities that met the needs of the people who attended the day service</w:t>
      </w:r>
    </w:p>
    <w:p w:rsidR="00B33E67" w:rsidRPr="008B50CA" w:rsidRDefault="00B33E67" w:rsidP="008B50CA">
      <w:pPr>
        <w:spacing w:line="360" w:lineRule="auto"/>
        <w:rPr>
          <w:bCs/>
          <w:sz w:val="24"/>
          <w:szCs w:val="24"/>
        </w:rPr>
      </w:pPr>
      <w:r w:rsidRPr="008B50CA">
        <w:rPr>
          <w:bCs/>
          <w:sz w:val="24"/>
          <w:szCs w:val="24"/>
        </w:rPr>
        <w:t>The former day centre buildings were demolished and a new fully accessible community centre is being built on the site. The building project is overseen by a Community Reference Group comprising many partners. A funding application has been made for a Neighbourhood House co-ordinator. (</w:t>
      </w:r>
      <w:r w:rsidRPr="008B50CA">
        <w:rPr>
          <w:bCs/>
          <w:i/>
          <w:iCs/>
          <w:sz w:val="24"/>
          <w:szCs w:val="24"/>
        </w:rPr>
        <w:t>Karingal</w:t>
      </w:r>
      <w:r w:rsidRPr="008B50CA">
        <w:rPr>
          <w:bCs/>
          <w:sz w:val="24"/>
          <w:szCs w:val="24"/>
        </w:rPr>
        <w:t>)</w:t>
      </w:r>
    </w:p>
    <w:p w:rsidR="008B50CA" w:rsidRDefault="008B50CA">
      <w:pPr>
        <w:spacing w:after="160"/>
        <w:rPr>
          <w:rFonts w:asciiTheme="majorHAnsi" w:eastAsiaTheme="majorEastAsia" w:hAnsiTheme="majorHAnsi" w:cstheme="majorBidi"/>
          <w:b/>
          <w:caps/>
          <w:noProof/>
          <w:color w:val="39607A"/>
          <w:sz w:val="28"/>
          <w:szCs w:val="32"/>
          <w:lang w:eastAsia="en-AU"/>
        </w:rPr>
      </w:pPr>
      <w:bookmarkStart w:id="67" w:name="_Toc454364077"/>
      <w:bookmarkStart w:id="68" w:name="_Toc456793187"/>
      <w:r>
        <w:br w:type="page"/>
      </w:r>
    </w:p>
    <w:p w:rsidR="002C2FBD" w:rsidRPr="00316075" w:rsidRDefault="00467022" w:rsidP="00456DC6">
      <w:pPr>
        <w:pStyle w:val="Heading2"/>
      </w:pPr>
      <w:r>
        <w:lastRenderedPageBreak/>
        <w:t xml:space="preserve">4. </w:t>
      </w:r>
      <w:r w:rsidR="002C2FBD">
        <w:t>Transport: Facilitating</w:t>
      </w:r>
      <w:r w:rsidR="0057003E">
        <w:t xml:space="preserve"> a</w:t>
      </w:r>
      <w:r w:rsidR="002C2FBD" w:rsidRPr="00316075">
        <w:t xml:space="preserve">ccess and </w:t>
      </w:r>
      <w:r w:rsidR="0057003E">
        <w:t>m</w:t>
      </w:r>
      <w:r w:rsidR="002C2FBD" w:rsidRPr="00316075">
        <w:t>obility</w:t>
      </w:r>
      <w:bookmarkEnd w:id="67"/>
      <w:bookmarkEnd w:id="68"/>
    </w:p>
    <w:p w:rsidR="00AC141E" w:rsidRDefault="002C2FBD" w:rsidP="00AC141E">
      <w:pPr>
        <w:rPr>
          <w:lang w:eastAsia="en-AU"/>
        </w:rPr>
      </w:pPr>
      <w:r w:rsidRPr="00035D18">
        <w:rPr>
          <w:lang w:eastAsia="en-AU"/>
        </w:rPr>
        <w:t xml:space="preserve">Being able to get around conveniently, cost effectively and safely is critical </w:t>
      </w:r>
      <w:r>
        <w:rPr>
          <w:lang w:eastAsia="en-AU"/>
        </w:rPr>
        <w:t>to</w:t>
      </w:r>
      <w:r w:rsidRPr="00035D18">
        <w:rPr>
          <w:lang w:eastAsia="en-AU"/>
        </w:rPr>
        <w:t xml:space="preserve"> people with disability </w:t>
      </w:r>
      <w:r>
        <w:rPr>
          <w:lang w:eastAsia="en-AU"/>
        </w:rPr>
        <w:t>increasing</w:t>
      </w:r>
      <w:r w:rsidRPr="00035D18">
        <w:rPr>
          <w:lang w:eastAsia="en-AU"/>
        </w:rPr>
        <w:t xml:space="preserve"> their participation in the community. </w:t>
      </w:r>
    </w:p>
    <w:p w:rsidR="002C2FBD" w:rsidRPr="00035D18" w:rsidRDefault="002C2FBD" w:rsidP="00AC141E">
      <w:pPr>
        <w:rPr>
          <w:lang w:eastAsia="en-AU"/>
        </w:rPr>
      </w:pPr>
      <w:r w:rsidRPr="00035D18">
        <w:rPr>
          <w:lang w:eastAsia="en-AU"/>
        </w:rPr>
        <w:t xml:space="preserve">For the NDIS to work properly, people with disability, families and carers, service providers, community transport providers and mainstream services must work collaboratively to explore, design and promote new ideas and options. </w:t>
      </w:r>
    </w:p>
    <w:p w:rsidR="002C2FBD" w:rsidRPr="009A49EF" w:rsidRDefault="002C2FBD" w:rsidP="00AC141E">
      <w:r>
        <w:t>T</w:t>
      </w:r>
      <w:r w:rsidRPr="009A49EF">
        <w:t xml:space="preserve">ransport can offer challenges for </w:t>
      </w:r>
      <w:r>
        <w:t xml:space="preserve">disability </w:t>
      </w:r>
      <w:r w:rsidRPr="009A49EF">
        <w:t xml:space="preserve">service </w:t>
      </w:r>
      <w:r>
        <w:t>providers facilitating community participation including:</w:t>
      </w:r>
      <w:r w:rsidRPr="009A49EF">
        <w:t xml:space="preserve"> </w:t>
      </w:r>
    </w:p>
    <w:p w:rsidR="002C2FBD" w:rsidRPr="00467022" w:rsidRDefault="002C2FBD" w:rsidP="00B23EDD">
      <w:pPr>
        <w:pStyle w:val="ListParagraph"/>
      </w:pPr>
      <w:r w:rsidRPr="00467022">
        <w:t>People worry travel is not safe (assume the worst)</w:t>
      </w:r>
    </w:p>
    <w:p w:rsidR="002C2FBD" w:rsidRPr="00467022" w:rsidRDefault="002C2FBD" w:rsidP="00B23EDD">
      <w:pPr>
        <w:pStyle w:val="ListParagraph"/>
      </w:pPr>
      <w:r w:rsidRPr="00467022">
        <w:t>‘Never again, not after last time’ (risk averse)</w:t>
      </w:r>
    </w:p>
    <w:p w:rsidR="002C2FBD" w:rsidRPr="0006522E" w:rsidRDefault="002C2FBD" w:rsidP="00B23EDD">
      <w:pPr>
        <w:pStyle w:val="ListParagraph"/>
      </w:pPr>
      <w:r w:rsidRPr="00467022">
        <w:t>Travel training</w:t>
      </w:r>
      <w:r w:rsidRPr="0006522E">
        <w:t xml:space="preserve"> not offered to everyone</w:t>
      </w:r>
    </w:p>
    <w:p w:rsidR="00AD403E" w:rsidRDefault="00AD403E" w:rsidP="00AD403E">
      <w:r w:rsidRPr="00D12823">
        <w:rPr>
          <w:noProof/>
          <w:lang w:eastAsia="en-AU"/>
        </w:rPr>
        <w:drawing>
          <wp:inline distT="0" distB="0" distL="0" distR="0">
            <wp:extent cx="2839720" cy="699770"/>
            <wp:effectExtent l="0" t="0" r="0" b="0"/>
            <wp:docPr id="240"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2C2FBD" w:rsidRPr="009A49EF" w:rsidRDefault="002C2FBD" w:rsidP="00467022">
      <w:pPr>
        <w:pStyle w:val="Heading2Orange"/>
      </w:pPr>
      <w:r w:rsidRPr="009A49EF">
        <w:t>Accessibility of transport</w:t>
      </w:r>
    </w:p>
    <w:p w:rsidR="002C2FBD" w:rsidRPr="008B50CA" w:rsidRDefault="002C2FBD" w:rsidP="008B50CA">
      <w:pPr>
        <w:pStyle w:val="ListParagraph"/>
        <w:spacing w:line="360" w:lineRule="auto"/>
        <w:rPr>
          <w:sz w:val="24"/>
          <w:szCs w:val="24"/>
        </w:rPr>
      </w:pPr>
      <w:r w:rsidRPr="008B50CA">
        <w:rPr>
          <w:sz w:val="24"/>
          <w:szCs w:val="24"/>
        </w:rPr>
        <w:t xml:space="preserve">Many forms of transport </w:t>
      </w:r>
      <w:r w:rsidR="00E241B6" w:rsidRPr="008B50CA">
        <w:rPr>
          <w:sz w:val="24"/>
          <w:szCs w:val="24"/>
        </w:rPr>
        <w:t xml:space="preserve">are </w:t>
      </w:r>
      <w:r w:rsidRPr="008B50CA">
        <w:rPr>
          <w:sz w:val="24"/>
          <w:szCs w:val="24"/>
        </w:rPr>
        <w:t xml:space="preserve">not accessible for people with physical disability. </w:t>
      </w:r>
    </w:p>
    <w:p w:rsidR="002C2FBD" w:rsidRPr="008B50CA" w:rsidRDefault="002C2FBD" w:rsidP="008B50CA">
      <w:pPr>
        <w:pStyle w:val="ListParagraph"/>
        <w:spacing w:line="360" w:lineRule="auto"/>
        <w:rPr>
          <w:sz w:val="24"/>
          <w:szCs w:val="24"/>
        </w:rPr>
      </w:pPr>
      <w:r w:rsidRPr="008B50CA">
        <w:rPr>
          <w:sz w:val="24"/>
          <w:szCs w:val="24"/>
        </w:rPr>
        <w:t xml:space="preserve">Limited audio and visual signage limits accessibility for people with sensory disability </w:t>
      </w:r>
    </w:p>
    <w:p w:rsidR="002C2FBD" w:rsidRPr="008B50CA" w:rsidRDefault="002C2FBD" w:rsidP="008B50CA">
      <w:pPr>
        <w:pStyle w:val="ListParagraph"/>
        <w:spacing w:line="360" w:lineRule="auto"/>
        <w:rPr>
          <w:sz w:val="24"/>
          <w:szCs w:val="24"/>
        </w:rPr>
      </w:pPr>
      <w:r w:rsidRPr="008B50CA">
        <w:rPr>
          <w:sz w:val="24"/>
          <w:szCs w:val="24"/>
        </w:rPr>
        <w:t xml:space="preserve">People with cognitive disability may need other travel supports to aid with perception, comprehension, learning memory, and concentration </w:t>
      </w:r>
    </w:p>
    <w:p w:rsidR="002C2FBD" w:rsidRPr="008B50CA" w:rsidRDefault="002C2FBD" w:rsidP="008B50CA">
      <w:pPr>
        <w:spacing w:line="360" w:lineRule="auto"/>
        <w:rPr>
          <w:sz w:val="24"/>
          <w:szCs w:val="24"/>
        </w:rPr>
      </w:pPr>
      <w:r w:rsidRPr="008B50CA">
        <w:rPr>
          <w:sz w:val="24"/>
          <w:szCs w:val="24"/>
        </w:rPr>
        <w:t>Is your service located in an area accessible by multiple forms of transport?</w:t>
      </w:r>
    </w:p>
    <w:p w:rsidR="002C2FBD" w:rsidRPr="008B50CA" w:rsidRDefault="002C2FBD" w:rsidP="008B50CA">
      <w:pPr>
        <w:pStyle w:val="ListParagraph"/>
        <w:spacing w:line="360" w:lineRule="auto"/>
        <w:rPr>
          <w:sz w:val="24"/>
          <w:szCs w:val="24"/>
        </w:rPr>
      </w:pPr>
      <w:r w:rsidRPr="008B50CA">
        <w:rPr>
          <w:sz w:val="24"/>
          <w:szCs w:val="24"/>
        </w:rPr>
        <w:t>What are the most commonly used transport options for people you support?</w:t>
      </w:r>
    </w:p>
    <w:p w:rsidR="002C2FBD" w:rsidRPr="008B50CA" w:rsidRDefault="002C2FBD" w:rsidP="008B50CA">
      <w:pPr>
        <w:pStyle w:val="ListParagraph"/>
        <w:spacing w:line="360" w:lineRule="auto"/>
        <w:rPr>
          <w:sz w:val="24"/>
          <w:szCs w:val="24"/>
        </w:rPr>
      </w:pPr>
      <w:r w:rsidRPr="008B50CA">
        <w:rPr>
          <w:sz w:val="24"/>
          <w:szCs w:val="24"/>
        </w:rPr>
        <w:lastRenderedPageBreak/>
        <w:t>What are some common journeys e.g. travel between activities, travel to centre, travel home?</w:t>
      </w:r>
    </w:p>
    <w:p w:rsidR="002C2FBD" w:rsidRPr="008B50CA" w:rsidRDefault="002C2FBD" w:rsidP="008B50CA">
      <w:pPr>
        <w:pStyle w:val="ListParagraph"/>
        <w:spacing w:line="360" w:lineRule="auto"/>
        <w:rPr>
          <w:sz w:val="24"/>
          <w:szCs w:val="24"/>
        </w:rPr>
      </w:pPr>
      <w:r w:rsidRPr="008B50CA">
        <w:rPr>
          <w:sz w:val="24"/>
          <w:szCs w:val="24"/>
        </w:rPr>
        <w:t xml:space="preserve">How will transport issues affect time spent in activities? </w:t>
      </w:r>
    </w:p>
    <w:p w:rsidR="002C2FBD" w:rsidRPr="008B50CA" w:rsidRDefault="002C2FBD" w:rsidP="008B50CA">
      <w:pPr>
        <w:pStyle w:val="ListParagraph"/>
        <w:spacing w:line="360" w:lineRule="auto"/>
        <w:rPr>
          <w:sz w:val="24"/>
          <w:szCs w:val="24"/>
        </w:rPr>
      </w:pPr>
      <w:r w:rsidRPr="008B50CA">
        <w:rPr>
          <w:sz w:val="24"/>
          <w:szCs w:val="24"/>
        </w:rPr>
        <w:t xml:space="preserve">How can people use their funding to increase transport flexibility? </w:t>
      </w:r>
    </w:p>
    <w:p w:rsidR="002C2FBD" w:rsidRPr="008B50CA" w:rsidRDefault="002C2FBD" w:rsidP="008B50CA">
      <w:pPr>
        <w:pStyle w:val="ListParagraph"/>
        <w:spacing w:line="360" w:lineRule="auto"/>
        <w:rPr>
          <w:sz w:val="24"/>
          <w:szCs w:val="24"/>
        </w:rPr>
      </w:pPr>
      <w:r w:rsidRPr="008B50CA">
        <w:rPr>
          <w:sz w:val="24"/>
          <w:szCs w:val="24"/>
        </w:rPr>
        <w:t xml:space="preserve">Can you support participants to get their drivers’ licence? </w:t>
      </w:r>
    </w:p>
    <w:p w:rsidR="002C2FBD" w:rsidRPr="008B50CA" w:rsidRDefault="002C2FBD" w:rsidP="008B50CA">
      <w:pPr>
        <w:pStyle w:val="ListParagraph"/>
        <w:spacing w:line="360" w:lineRule="auto"/>
        <w:rPr>
          <w:sz w:val="24"/>
          <w:szCs w:val="24"/>
        </w:rPr>
      </w:pPr>
      <w:r w:rsidRPr="008B50CA">
        <w:rPr>
          <w:sz w:val="24"/>
          <w:szCs w:val="24"/>
        </w:rPr>
        <w:t xml:space="preserve">Does your community have power points for recharging chairs? </w:t>
      </w:r>
    </w:p>
    <w:p w:rsidR="002C2FBD" w:rsidRPr="008B50CA" w:rsidRDefault="002C2FBD" w:rsidP="008B50CA">
      <w:pPr>
        <w:pStyle w:val="ListParagraph"/>
        <w:spacing w:line="360" w:lineRule="auto"/>
        <w:rPr>
          <w:sz w:val="24"/>
          <w:szCs w:val="24"/>
        </w:rPr>
      </w:pPr>
      <w:r w:rsidRPr="008B50CA">
        <w:rPr>
          <w:sz w:val="24"/>
          <w:szCs w:val="24"/>
        </w:rPr>
        <w:t xml:space="preserve">Are transport issues different in rural and remote areas? </w:t>
      </w:r>
    </w:p>
    <w:p w:rsidR="005F4D95" w:rsidRPr="008B50CA" w:rsidRDefault="002C2FBD" w:rsidP="008B50CA">
      <w:pPr>
        <w:pStyle w:val="ListParagraph"/>
        <w:spacing w:line="360" w:lineRule="auto"/>
        <w:rPr>
          <w:sz w:val="24"/>
          <w:szCs w:val="24"/>
        </w:rPr>
      </w:pPr>
      <w:r w:rsidRPr="008B50CA">
        <w:rPr>
          <w:sz w:val="24"/>
          <w:szCs w:val="24"/>
        </w:rPr>
        <w:t xml:space="preserve">How accessible is your public transport network? </w:t>
      </w:r>
    </w:p>
    <w:p w:rsidR="0010233D" w:rsidRPr="008B50CA" w:rsidRDefault="002C2FBD" w:rsidP="008B50CA">
      <w:pPr>
        <w:pStyle w:val="ListParagraph"/>
        <w:spacing w:line="360" w:lineRule="auto"/>
        <w:rPr>
          <w:sz w:val="24"/>
          <w:szCs w:val="24"/>
        </w:rPr>
      </w:pPr>
      <w:r w:rsidRPr="008B50CA">
        <w:rPr>
          <w:sz w:val="24"/>
          <w:szCs w:val="24"/>
        </w:rPr>
        <w:t xml:space="preserve">What is your government doing to increase accessibility? </w:t>
      </w:r>
    </w:p>
    <w:p w:rsidR="002C2FBD" w:rsidRPr="005025A2" w:rsidRDefault="002C2FBD" w:rsidP="0054077B">
      <w:pPr>
        <w:rPr>
          <w:sz w:val="24"/>
          <w:szCs w:val="24"/>
        </w:rPr>
      </w:pPr>
      <w:r w:rsidRPr="005025A2">
        <w:rPr>
          <w:sz w:val="24"/>
          <w:szCs w:val="24"/>
        </w:rPr>
        <w:t>Some transport options increase the possibility of encounters with others</w:t>
      </w:r>
    </w:p>
    <w:p w:rsidR="002C2FBD" w:rsidRPr="005025A2" w:rsidRDefault="002C2FBD" w:rsidP="00B23EDD">
      <w:pPr>
        <w:pStyle w:val="ListParagraph"/>
        <w:rPr>
          <w:sz w:val="24"/>
          <w:szCs w:val="24"/>
        </w:rPr>
      </w:pPr>
      <w:r w:rsidRPr="005025A2">
        <w:rPr>
          <w:sz w:val="24"/>
          <w:szCs w:val="24"/>
        </w:rPr>
        <w:t xml:space="preserve">Carpooling, </w:t>
      </w:r>
    </w:p>
    <w:p w:rsidR="002C2FBD" w:rsidRPr="005025A2" w:rsidRDefault="002C2FBD" w:rsidP="00B23EDD">
      <w:pPr>
        <w:pStyle w:val="ListParagraph"/>
        <w:rPr>
          <w:sz w:val="24"/>
          <w:szCs w:val="24"/>
        </w:rPr>
      </w:pPr>
      <w:r w:rsidRPr="005025A2">
        <w:rPr>
          <w:sz w:val="24"/>
          <w:szCs w:val="24"/>
        </w:rPr>
        <w:t xml:space="preserve">Cycling, </w:t>
      </w:r>
    </w:p>
    <w:p w:rsidR="002C2FBD" w:rsidRPr="005025A2" w:rsidRDefault="0054077B" w:rsidP="00B23EDD">
      <w:pPr>
        <w:pStyle w:val="ListParagraph"/>
        <w:rPr>
          <w:sz w:val="24"/>
          <w:szCs w:val="24"/>
        </w:rPr>
      </w:pPr>
      <w:r w:rsidRPr="005025A2">
        <w:rPr>
          <w:sz w:val="24"/>
          <w:szCs w:val="24"/>
        </w:rPr>
        <w:t>W</w:t>
      </w:r>
      <w:r w:rsidR="002C2FBD" w:rsidRPr="005025A2">
        <w:rPr>
          <w:sz w:val="24"/>
          <w:szCs w:val="24"/>
        </w:rPr>
        <w:t>alking and meeting local residents and businesses,</w:t>
      </w:r>
    </w:p>
    <w:p w:rsidR="002C16C1" w:rsidRPr="005025A2" w:rsidRDefault="0054077B" w:rsidP="005D22CD">
      <w:pPr>
        <w:pStyle w:val="ListParagraph"/>
        <w:rPr>
          <w:sz w:val="24"/>
          <w:szCs w:val="24"/>
        </w:rPr>
      </w:pPr>
      <w:r w:rsidRPr="005025A2">
        <w:rPr>
          <w:sz w:val="24"/>
          <w:szCs w:val="24"/>
        </w:rPr>
        <w:t>Connecting</w:t>
      </w:r>
      <w:r w:rsidR="002C2FBD" w:rsidRPr="005025A2">
        <w:rPr>
          <w:sz w:val="24"/>
          <w:szCs w:val="24"/>
        </w:rPr>
        <w:t xml:space="preserve"> with walking groups.</w:t>
      </w:r>
    </w:p>
    <w:p w:rsidR="00F04D14" w:rsidRPr="005025A2" w:rsidRDefault="00F04D14" w:rsidP="00F04D14">
      <w:pPr>
        <w:rPr>
          <w:sz w:val="24"/>
          <w:szCs w:val="24"/>
        </w:rPr>
      </w:pPr>
    </w:p>
    <w:p w:rsidR="00F04D14" w:rsidRDefault="00F04D14" w:rsidP="00F04D14"/>
    <w:p w:rsidR="00F04D14" w:rsidRDefault="00F04D14" w:rsidP="00F04D14"/>
    <w:p w:rsidR="0054077B" w:rsidRDefault="0054077B" w:rsidP="005D22CD">
      <w:pPr>
        <w:sectPr w:rsidR="0054077B" w:rsidSect="00B44CEA">
          <w:headerReference w:type="default" r:id="rId43"/>
          <w:footerReference w:type="default" r:id="rId44"/>
          <w:headerReference w:type="first" r:id="rId45"/>
          <w:pgSz w:w="11906" w:h="16838"/>
          <w:pgMar w:top="1701" w:right="1440" w:bottom="1440" w:left="1440" w:header="708" w:footer="553" w:gutter="0"/>
          <w:cols w:space="708"/>
          <w:docGrid w:type="lines" w:linePitch="360"/>
        </w:sectPr>
      </w:pPr>
    </w:p>
    <w:p w:rsidR="008B50CA" w:rsidRPr="008B50CA" w:rsidRDefault="00152800" w:rsidP="008B50CA">
      <w:pPr>
        <w:pStyle w:val="normalbold"/>
        <w:rPr>
          <w:b w:val="0"/>
          <w:sz w:val="24"/>
          <w:szCs w:val="24"/>
        </w:rPr>
      </w:pPr>
      <w:bookmarkStart w:id="71" w:name="_Toc453927751"/>
      <w:r w:rsidRPr="008B50CA">
        <w:rPr>
          <w:b w:val="0"/>
          <w:sz w:val="24"/>
          <w:szCs w:val="24"/>
        </w:rPr>
        <w:lastRenderedPageBreak/>
        <w:t>Getting around</w:t>
      </w:r>
      <w:bookmarkEnd w:id="71"/>
      <w:r w:rsidR="008B50CA" w:rsidRPr="008B50CA">
        <w:rPr>
          <w:b w:val="0"/>
          <w:sz w:val="24"/>
          <w:szCs w:val="24"/>
        </w:rPr>
        <w:t>: t</w:t>
      </w:r>
      <w:r w:rsidRPr="008B50CA">
        <w:rPr>
          <w:b w:val="0"/>
          <w:sz w:val="24"/>
          <w:szCs w:val="24"/>
        </w:rPr>
        <w:t>hese tables highlight some advantage and disadvantages of different types of transport from the perspective of people with disability</w:t>
      </w:r>
      <w:r w:rsidR="008B50CA" w:rsidRPr="008B50CA">
        <w:rPr>
          <w:b w:val="0"/>
          <w:sz w:val="24"/>
          <w:szCs w:val="24"/>
        </w:rPr>
        <w:t>, and service providers</w:t>
      </w:r>
      <w:r w:rsidRPr="008B50CA">
        <w:rPr>
          <w:b w:val="0"/>
          <w:sz w:val="24"/>
          <w:szCs w:val="24"/>
        </w:rPr>
        <w:t xml:space="preserve"> </w:t>
      </w:r>
    </w:p>
    <w:p w:rsidR="00152800" w:rsidRPr="00C27CEC" w:rsidRDefault="00152800" w:rsidP="008B50CA">
      <w:pPr>
        <w:pStyle w:val="normalbold"/>
        <w:rPr>
          <w:rStyle w:val="normalboldChar"/>
          <w:b/>
          <w:sz w:val="24"/>
          <w:szCs w:val="24"/>
        </w:rPr>
      </w:pPr>
      <w:r w:rsidRPr="00C27CEC">
        <w:rPr>
          <w:rStyle w:val="normalboldChar"/>
          <w:b/>
          <w:sz w:val="24"/>
          <w:szCs w:val="24"/>
        </w:rPr>
        <w:t xml:space="preserve">For people with disability </w:t>
      </w:r>
    </w:p>
    <w:tbl>
      <w:tblPr>
        <w:tblStyle w:val="GridTable1Light-Accent11"/>
        <w:tblW w:w="14469" w:type="dxa"/>
        <w:tblBorders>
          <w:top w:val="dashSmallGap" w:sz="4" w:space="0" w:color="FFC991" w:themeColor="accent1" w:themeTint="66"/>
          <w:left w:val="dashSmallGap" w:sz="4" w:space="0" w:color="FFC991" w:themeColor="accent1" w:themeTint="66"/>
          <w:bottom w:val="dashSmallGap" w:sz="4" w:space="0" w:color="FFC991" w:themeColor="accent1" w:themeTint="66"/>
          <w:right w:val="dashSmallGap" w:sz="4" w:space="0" w:color="FFC991" w:themeColor="accent1" w:themeTint="66"/>
          <w:insideH w:val="dashSmallGap" w:sz="4" w:space="0" w:color="FFC991" w:themeColor="accent1" w:themeTint="66"/>
          <w:insideV w:val="dashSmallGap" w:sz="4" w:space="0" w:color="FFC991" w:themeColor="accent1" w:themeTint="66"/>
        </w:tblBorders>
        <w:tblLayout w:type="fixed"/>
        <w:tblLook w:val="04A0" w:firstRow="1" w:lastRow="0" w:firstColumn="1" w:lastColumn="0" w:noHBand="0" w:noVBand="1"/>
      </w:tblPr>
      <w:tblGrid>
        <w:gridCol w:w="1809"/>
        <w:gridCol w:w="2693"/>
        <w:gridCol w:w="2384"/>
        <w:gridCol w:w="2618"/>
        <w:gridCol w:w="2219"/>
        <w:gridCol w:w="2746"/>
      </w:tblGrid>
      <w:tr w:rsidR="00C960A3" w:rsidRPr="00676FB8" w:rsidTr="0010233D">
        <w:trPr>
          <w:cnfStyle w:val="100000000000" w:firstRow="1" w:lastRow="0" w:firstColumn="0" w:lastColumn="0" w:oddVBand="0" w:evenVBand="0" w:oddHBand="0" w:evenHBand="0" w:firstRowFirstColumn="0" w:firstRowLastColumn="0" w:lastRowFirstColumn="0" w:lastRowLastColumn="0"/>
          <w:trHeight w:val="966"/>
          <w:tblHeader/>
        </w:trPr>
        <w:tc>
          <w:tcPr>
            <w:cnfStyle w:val="001000000000" w:firstRow="0" w:lastRow="0" w:firstColumn="1" w:lastColumn="0" w:oddVBand="0" w:evenVBand="0" w:oddHBand="0" w:evenHBand="0" w:firstRowFirstColumn="0" w:firstRowLastColumn="0" w:lastRowFirstColumn="0" w:lastRowLastColumn="0"/>
            <w:tcW w:w="1809" w:type="dxa"/>
            <w:tcBorders>
              <w:bottom w:val="none" w:sz="0" w:space="0" w:color="auto"/>
            </w:tcBorders>
          </w:tcPr>
          <w:p w:rsidR="00152800" w:rsidRPr="005025A2" w:rsidRDefault="00914CB5" w:rsidP="008B50CA">
            <w:pPr>
              <w:spacing w:after="0"/>
              <w:rPr>
                <w:rFonts w:eastAsia="Times New Roman"/>
                <w:bCs w:val="0"/>
                <w:sz w:val="24"/>
                <w:szCs w:val="24"/>
                <w:lang w:eastAsia="en-AU"/>
              </w:rPr>
            </w:pPr>
            <w:r w:rsidRPr="005025A2">
              <w:rPr>
                <w:noProof/>
                <w:sz w:val="24"/>
                <w:szCs w:val="24"/>
                <w:lang w:eastAsia="en-AU"/>
              </w:rPr>
              <w:t>Modes of Tranport</w:t>
            </w:r>
          </w:p>
        </w:tc>
        <w:tc>
          <w:tcPr>
            <w:tcW w:w="2693" w:type="dxa"/>
            <w:tcBorders>
              <w:bottom w:val="none" w:sz="0" w:space="0" w:color="auto"/>
            </w:tcBorders>
          </w:tcPr>
          <w:p w:rsidR="00152800" w:rsidRPr="005025A2" w:rsidRDefault="008B50CA" w:rsidP="008B50CA">
            <w:pPr>
              <w:spacing w:after="0"/>
              <w:cnfStyle w:val="100000000000" w:firstRow="1" w:lastRow="0" w:firstColumn="0" w:lastColumn="0" w:oddVBand="0" w:evenVBand="0" w:oddHBand="0" w:evenHBand="0" w:firstRowFirstColumn="0" w:firstRowLastColumn="0" w:lastRowFirstColumn="0" w:lastRowLastColumn="0"/>
              <w:rPr>
                <w:b w:val="0"/>
                <w:sz w:val="24"/>
                <w:szCs w:val="24"/>
              </w:rPr>
            </w:pPr>
            <w:r w:rsidRPr="005025A2">
              <w:rPr>
                <w:rFonts w:eastAsia="Times New Roman"/>
                <w:sz w:val="24"/>
                <w:szCs w:val="24"/>
                <w:lang w:eastAsia="en-AU"/>
              </w:rPr>
              <w:t>Self-powered</w:t>
            </w:r>
            <w:r w:rsidRPr="005025A2">
              <w:rPr>
                <w:rFonts w:eastAsia="Times New Roman"/>
                <w:b w:val="0"/>
                <w:sz w:val="24"/>
                <w:szCs w:val="24"/>
                <w:lang w:eastAsia="en-AU"/>
              </w:rPr>
              <w:t xml:space="preserve"> (walking, wheelchair, bicycle)</w:t>
            </w:r>
          </w:p>
        </w:tc>
        <w:tc>
          <w:tcPr>
            <w:tcW w:w="2384" w:type="dxa"/>
            <w:tcBorders>
              <w:bottom w:val="none" w:sz="0" w:space="0" w:color="auto"/>
            </w:tcBorders>
          </w:tcPr>
          <w:p w:rsidR="00152800" w:rsidRPr="005025A2" w:rsidRDefault="008B50CA" w:rsidP="008B50CA">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bCs w:val="0"/>
                <w:sz w:val="24"/>
                <w:szCs w:val="24"/>
                <w:lang w:eastAsia="en-AU"/>
              </w:rPr>
              <w:t>Car</w:t>
            </w:r>
          </w:p>
        </w:tc>
        <w:tc>
          <w:tcPr>
            <w:tcW w:w="2618" w:type="dxa"/>
            <w:tcBorders>
              <w:bottom w:val="none" w:sz="0" w:space="0" w:color="auto"/>
            </w:tcBorders>
          </w:tcPr>
          <w:p w:rsidR="00152800" w:rsidRPr="005025A2" w:rsidRDefault="008B50CA" w:rsidP="008B50CA">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noProof/>
                <w:sz w:val="24"/>
                <w:szCs w:val="24"/>
                <w:lang w:eastAsia="en-AU"/>
              </w:rPr>
              <w:t>Taxi</w:t>
            </w:r>
          </w:p>
        </w:tc>
        <w:tc>
          <w:tcPr>
            <w:tcW w:w="2219" w:type="dxa"/>
            <w:tcBorders>
              <w:bottom w:val="none" w:sz="0" w:space="0" w:color="auto"/>
            </w:tcBorders>
          </w:tcPr>
          <w:p w:rsidR="00152800" w:rsidRPr="005025A2" w:rsidRDefault="008B50CA" w:rsidP="008B50CA">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bCs w:val="0"/>
                <w:sz w:val="24"/>
                <w:szCs w:val="24"/>
                <w:lang w:eastAsia="en-AU"/>
              </w:rPr>
              <w:t>Provider Bus</w:t>
            </w:r>
          </w:p>
        </w:tc>
        <w:tc>
          <w:tcPr>
            <w:tcW w:w="2746" w:type="dxa"/>
            <w:tcBorders>
              <w:bottom w:val="none" w:sz="0" w:space="0" w:color="auto"/>
            </w:tcBorders>
          </w:tcPr>
          <w:p w:rsidR="00152800" w:rsidRPr="005025A2" w:rsidRDefault="008B50CA" w:rsidP="008B50CA">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noProof/>
                <w:sz w:val="24"/>
                <w:szCs w:val="24"/>
                <w:lang w:eastAsia="en-AU"/>
              </w:rPr>
              <w:t>Public Transport</w:t>
            </w:r>
          </w:p>
        </w:tc>
      </w:tr>
      <w:tr w:rsidR="00C960A3" w:rsidRPr="005025A2" w:rsidTr="00FC778F">
        <w:tc>
          <w:tcPr>
            <w:cnfStyle w:val="001000000000" w:firstRow="0" w:lastRow="0" w:firstColumn="1" w:lastColumn="0" w:oddVBand="0" w:evenVBand="0" w:oddHBand="0" w:evenHBand="0" w:firstRowFirstColumn="0" w:firstRowLastColumn="0" w:lastRowFirstColumn="0" w:lastRowLastColumn="0"/>
            <w:tcW w:w="1809" w:type="dxa"/>
          </w:tcPr>
          <w:p w:rsidR="00152800" w:rsidRPr="005025A2" w:rsidRDefault="00152800" w:rsidP="008B50CA">
            <w:pPr>
              <w:spacing w:after="0"/>
              <w:rPr>
                <w:rFonts w:eastAsia="Times New Roman"/>
                <w:bCs w:val="0"/>
                <w:color w:val="333333"/>
                <w:sz w:val="24"/>
                <w:szCs w:val="24"/>
                <w:lang w:eastAsia="en-AU"/>
              </w:rPr>
            </w:pPr>
            <w:r w:rsidRPr="005025A2">
              <w:rPr>
                <w:rFonts w:eastAsia="Times New Roman"/>
                <w:bCs w:val="0"/>
                <w:color w:val="333333"/>
                <w:sz w:val="24"/>
                <w:szCs w:val="24"/>
                <w:lang w:eastAsia="en-AU"/>
              </w:rPr>
              <w:t>Advantage</w:t>
            </w:r>
            <w:r w:rsidR="001E2723" w:rsidRPr="005025A2">
              <w:rPr>
                <w:rFonts w:eastAsia="Times New Roman"/>
                <w:bCs w:val="0"/>
                <w:color w:val="333333"/>
                <w:sz w:val="24"/>
                <w:szCs w:val="24"/>
                <w:lang w:eastAsia="en-AU"/>
              </w:rPr>
              <w:t>s</w:t>
            </w:r>
          </w:p>
        </w:tc>
        <w:tc>
          <w:tcPr>
            <w:tcW w:w="2693" w:type="dxa"/>
          </w:tcPr>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You’re in charge – not reliant on others</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Cheap</w:t>
            </w:r>
            <w:r w:rsidR="00C27CEC" w:rsidRPr="005025A2">
              <w:rPr>
                <w:sz w:val="24"/>
                <w:szCs w:val="24"/>
              </w:rPr>
              <w:t xml:space="preserve"> and Healthy</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Come and go anytime</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Convenient</w:t>
            </w:r>
          </w:p>
          <w:p w:rsidR="00152800" w:rsidRPr="005025A2" w:rsidRDefault="008B50CA"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Get to know locals e</w:t>
            </w:r>
            <w:r w:rsidR="00152800" w:rsidRPr="005025A2">
              <w:rPr>
                <w:sz w:val="24"/>
                <w:szCs w:val="24"/>
              </w:rPr>
              <w:t xml:space="preserve">n route </w:t>
            </w:r>
          </w:p>
        </w:tc>
        <w:tc>
          <w:tcPr>
            <w:tcW w:w="2384" w:type="dxa"/>
          </w:tcPr>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Convenient</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You/your family is in charge</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Come and go any time</w:t>
            </w:r>
          </w:p>
        </w:tc>
        <w:tc>
          <w:tcPr>
            <w:tcW w:w="2618" w:type="dxa"/>
          </w:tcPr>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Independence</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Get to know your driver(s)</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More flexible than public transport</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Taxi subsidies </w:t>
            </w:r>
          </w:p>
        </w:tc>
        <w:tc>
          <w:tcPr>
            <w:tcW w:w="2219" w:type="dxa"/>
          </w:tcPr>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Prearranged</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 Pick up and deliver door to door</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Cheap </w:t>
            </w:r>
          </w:p>
        </w:tc>
        <w:tc>
          <w:tcPr>
            <w:tcW w:w="2746" w:type="dxa"/>
          </w:tcPr>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Independence</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Normal</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Develop skills</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Meet people</w:t>
            </w:r>
          </w:p>
          <w:p w:rsidR="00152800" w:rsidRPr="005025A2" w:rsidRDefault="00152800" w:rsidP="008B50CA">
            <w:pPr>
              <w:pStyle w:val="tablebullet"/>
              <w:spacing w:after="0"/>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Increases community options and interactions </w:t>
            </w:r>
          </w:p>
        </w:tc>
      </w:tr>
      <w:tr w:rsidR="00C960A3" w:rsidRPr="005025A2" w:rsidTr="00FC778F">
        <w:tc>
          <w:tcPr>
            <w:cnfStyle w:val="001000000000" w:firstRow="0" w:lastRow="0" w:firstColumn="1" w:lastColumn="0" w:oddVBand="0" w:evenVBand="0" w:oddHBand="0" w:evenHBand="0" w:firstRowFirstColumn="0" w:firstRowLastColumn="0" w:lastRowFirstColumn="0" w:lastRowLastColumn="0"/>
            <w:tcW w:w="1809" w:type="dxa"/>
          </w:tcPr>
          <w:p w:rsidR="00152800" w:rsidRPr="005025A2" w:rsidRDefault="00152800" w:rsidP="00B23EDD">
            <w:pPr>
              <w:spacing w:before="240" w:after="240"/>
              <w:rPr>
                <w:rFonts w:eastAsia="Times New Roman"/>
                <w:bCs w:val="0"/>
                <w:color w:val="333333"/>
                <w:sz w:val="24"/>
                <w:szCs w:val="24"/>
                <w:lang w:eastAsia="en-AU"/>
              </w:rPr>
            </w:pPr>
            <w:r w:rsidRPr="005025A2">
              <w:rPr>
                <w:rFonts w:eastAsia="Times New Roman"/>
                <w:bCs w:val="0"/>
                <w:color w:val="333333"/>
                <w:sz w:val="24"/>
                <w:szCs w:val="24"/>
                <w:lang w:eastAsia="en-AU"/>
              </w:rPr>
              <w:t>Disadvantage</w:t>
            </w:r>
            <w:r w:rsidR="001E2723" w:rsidRPr="005025A2">
              <w:rPr>
                <w:rFonts w:eastAsia="Times New Roman"/>
                <w:bCs w:val="0"/>
                <w:color w:val="333333"/>
                <w:sz w:val="24"/>
                <w:szCs w:val="24"/>
                <w:lang w:eastAsia="en-AU"/>
              </w:rPr>
              <w:t>s</w:t>
            </w:r>
          </w:p>
        </w:tc>
        <w:tc>
          <w:tcPr>
            <w:tcW w:w="2693" w:type="dxa"/>
          </w:tcPr>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Limits access to local area and facilities </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Weather!</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Inaccessible footpaths</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Cycling  on unsafe roads and hills </w:t>
            </w:r>
          </w:p>
        </w:tc>
        <w:tc>
          <w:tcPr>
            <w:tcW w:w="2384" w:type="dxa"/>
          </w:tcPr>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Cost to purchase </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Cost of vehicle modification</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Expensive </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Petrol costs</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Time for families /carers</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City traffic </w:t>
            </w:r>
          </w:p>
          <w:p w:rsidR="00152800" w:rsidRPr="005025A2" w:rsidRDefault="00152800" w:rsidP="00C27CEC">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lastRenderedPageBreak/>
              <w:t xml:space="preserve">Lack of parking options </w:t>
            </w:r>
          </w:p>
        </w:tc>
        <w:tc>
          <w:tcPr>
            <w:tcW w:w="2618" w:type="dxa"/>
          </w:tcPr>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lastRenderedPageBreak/>
              <w:t>Reliability</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Cost, especially if limited transport funding </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Wait times can mean less service hours</w:t>
            </w:r>
          </w:p>
          <w:p w:rsidR="00152800"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Limited supply of </w:t>
            </w:r>
            <w:r w:rsidR="00152800" w:rsidRPr="005025A2">
              <w:rPr>
                <w:sz w:val="24"/>
                <w:szCs w:val="24"/>
              </w:rPr>
              <w:t xml:space="preserve">maxi taxis (no </w:t>
            </w:r>
            <w:r w:rsidR="00152800" w:rsidRPr="005025A2">
              <w:rPr>
                <w:sz w:val="24"/>
                <w:szCs w:val="24"/>
              </w:rPr>
              <w:lastRenderedPageBreak/>
              <w:t>seat-to-seat transfers)</w:t>
            </w:r>
          </w:p>
          <w:p w:rsidR="00152800" w:rsidRPr="005025A2" w:rsidRDefault="00152800" w:rsidP="00C27CEC">
            <w:pPr>
              <w:pStyle w:val="tablebullet"/>
              <w:numPr>
                <w:ilvl w:val="0"/>
                <w:numId w:val="0"/>
              </w:numPr>
              <w:ind w:left="468"/>
              <w:cnfStyle w:val="000000000000" w:firstRow="0" w:lastRow="0" w:firstColumn="0" w:lastColumn="0" w:oddVBand="0" w:evenVBand="0" w:oddHBand="0" w:evenHBand="0" w:firstRowFirstColumn="0" w:firstRowLastColumn="0" w:lastRowFirstColumn="0" w:lastRowLastColumn="0"/>
              <w:rPr>
                <w:sz w:val="24"/>
                <w:szCs w:val="24"/>
              </w:rPr>
            </w:pPr>
          </w:p>
        </w:tc>
        <w:tc>
          <w:tcPr>
            <w:tcW w:w="2219" w:type="dxa"/>
          </w:tcPr>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lastRenderedPageBreak/>
              <w:t>Public perception of ‘big white bus’ and disability</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Segregation</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Long commute times on routes </w:t>
            </w:r>
          </w:p>
        </w:tc>
        <w:tc>
          <w:tcPr>
            <w:tcW w:w="2746" w:type="dxa"/>
          </w:tcPr>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Inaccessibility (steps, few lifts, poor shelter, platforms, communication)</w:t>
            </w:r>
          </w:p>
          <w:p w:rsidR="00152800" w:rsidRPr="005025A2" w:rsidRDefault="00152800"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May need support to use</w:t>
            </w:r>
          </w:p>
          <w:p w:rsidR="00152800"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Not for </w:t>
            </w:r>
            <w:r w:rsidR="00152800" w:rsidRPr="005025A2">
              <w:rPr>
                <w:sz w:val="24"/>
                <w:szCs w:val="24"/>
              </w:rPr>
              <w:t xml:space="preserve">everyone </w:t>
            </w:r>
          </w:p>
          <w:p w:rsidR="00152800" w:rsidRPr="005025A2" w:rsidRDefault="00C27CEC" w:rsidP="00C27CEC">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Limited </w:t>
            </w:r>
            <w:r w:rsidR="00152800" w:rsidRPr="005025A2">
              <w:rPr>
                <w:sz w:val="24"/>
                <w:szCs w:val="24"/>
              </w:rPr>
              <w:t xml:space="preserve"> routes and </w:t>
            </w:r>
            <w:r w:rsidR="00152800" w:rsidRPr="005025A2">
              <w:rPr>
                <w:sz w:val="24"/>
                <w:szCs w:val="24"/>
              </w:rPr>
              <w:lastRenderedPageBreak/>
              <w:t>services (esp</w:t>
            </w:r>
            <w:r w:rsidR="0046301C" w:rsidRPr="005025A2">
              <w:rPr>
                <w:sz w:val="24"/>
                <w:szCs w:val="24"/>
              </w:rPr>
              <w:t>ecially</w:t>
            </w:r>
            <w:r w:rsidR="00152800" w:rsidRPr="005025A2">
              <w:rPr>
                <w:sz w:val="24"/>
                <w:szCs w:val="24"/>
              </w:rPr>
              <w:t xml:space="preserve">. in the country) </w:t>
            </w:r>
          </w:p>
        </w:tc>
      </w:tr>
    </w:tbl>
    <w:p w:rsidR="00152800" w:rsidRPr="005025A2" w:rsidRDefault="00152800" w:rsidP="00152800">
      <w:pPr>
        <w:pStyle w:val="normalbold"/>
        <w:rPr>
          <w:sz w:val="24"/>
          <w:szCs w:val="24"/>
          <w:lang w:eastAsia="en-AU"/>
        </w:rPr>
      </w:pPr>
      <w:r w:rsidRPr="005025A2">
        <w:rPr>
          <w:sz w:val="24"/>
          <w:szCs w:val="24"/>
          <w:lang w:eastAsia="en-AU"/>
        </w:rPr>
        <w:lastRenderedPageBreak/>
        <w:t>For Disability Service Providers</w:t>
      </w:r>
    </w:p>
    <w:tbl>
      <w:tblPr>
        <w:tblStyle w:val="GridTable1Light-Accent11"/>
        <w:tblW w:w="14283" w:type="dxa"/>
        <w:tblBorders>
          <w:top w:val="dashSmallGap" w:sz="4" w:space="0" w:color="FFC991" w:themeColor="accent1" w:themeTint="66"/>
          <w:left w:val="dashSmallGap" w:sz="4" w:space="0" w:color="FFC991" w:themeColor="accent1" w:themeTint="66"/>
          <w:bottom w:val="dashSmallGap" w:sz="4" w:space="0" w:color="FFC991" w:themeColor="accent1" w:themeTint="66"/>
          <w:right w:val="dashSmallGap" w:sz="4" w:space="0" w:color="FFC991" w:themeColor="accent1" w:themeTint="66"/>
          <w:insideH w:val="dashSmallGap" w:sz="4" w:space="0" w:color="FFC991" w:themeColor="accent1" w:themeTint="66"/>
          <w:insideV w:val="dashSmallGap" w:sz="4" w:space="0" w:color="FFC991" w:themeColor="accent1" w:themeTint="66"/>
        </w:tblBorders>
        <w:tblLook w:val="04A0" w:firstRow="1" w:lastRow="0" w:firstColumn="1" w:lastColumn="0" w:noHBand="0" w:noVBand="1"/>
      </w:tblPr>
      <w:tblGrid>
        <w:gridCol w:w="1911"/>
        <w:gridCol w:w="2611"/>
        <w:gridCol w:w="2348"/>
        <w:gridCol w:w="2552"/>
        <w:gridCol w:w="2178"/>
        <w:gridCol w:w="2683"/>
      </w:tblGrid>
      <w:tr w:rsidR="00C27CEC" w:rsidRPr="005025A2" w:rsidTr="00C27CEC">
        <w:trPr>
          <w:cnfStyle w:val="100000000000" w:firstRow="1" w:lastRow="0" w:firstColumn="0" w:lastColumn="0" w:oddVBand="0" w:evenVBand="0" w:oddHBand="0" w:evenHBand="0" w:firstRowFirstColumn="0" w:firstRowLastColumn="0" w:lastRowFirstColumn="0" w:lastRowLastColumn="0"/>
          <w:trHeight w:val="1304"/>
          <w:tblHeader/>
        </w:trPr>
        <w:tc>
          <w:tcPr>
            <w:cnfStyle w:val="001000000000" w:firstRow="0" w:lastRow="0" w:firstColumn="1" w:lastColumn="0" w:oddVBand="0" w:evenVBand="0" w:oddHBand="0" w:evenHBand="0" w:firstRowFirstColumn="0" w:firstRowLastColumn="0" w:lastRowFirstColumn="0" w:lastRowLastColumn="0"/>
            <w:tcW w:w="1769" w:type="dxa"/>
            <w:tcBorders>
              <w:bottom w:val="none" w:sz="0" w:space="0" w:color="auto"/>
            </w:tcBorders>
          </w:tcPr>
          <w:p w:rsidR="00C27CEC" w:rsidRPr="005025A2" w:rsidRDefault="00C27CEC" w:rsidP="00B23EDD">
            <w:pPr>
              <w:spacing w:before="240" w:after="240"/>
              <w:rPr>
                <w:rFonts w:eastAsia="Times New Roman"/>
                <w:bCs w:val="0"/>
                <w:sz w:val="24"/>
                <w:szCs w:val="24"/>
                <w:lang w:eastAsia="en-AU"/>
              </w:rPr>
            </w:pPr>
            <w:r w:rsidRPr="005025A2">
              <w:rPr>
                <w:noProof/>
                <w:sz w:val="24"/>
                <w:szCs w:val="24"/>
                <w:lang w:eastAsia="en-AU"/>
              </w:rPr>
              <w:t>Modes of Tranport</w:t>
            </w:r>
          </w:p>
        </w:tc>
        <w:tc>
          <w:tcPr>
            <w:tcW w:w="2642" w:type="dxa"/>
            <w:tcBorders>
              <w:bottom w:val="none" w:sz="0" w:space="0" w:color="auto"/>
            </w:tcBorders>
          </w:tcPr>
          <w:p w:rsidR="00C27CEC" w:rsidRPr="005025A2" w:rsidRDefault="00C27CEC" w:rsidP="00C27CEC">
            <w:pPr>
              <w:spacing w:after="0"/>
              <w:cnfStyle w:val="100000000000" w:firstRow="1" w:lastRow="0" w:firstColumn="0" w:lastColumn="0" w:oddVBand="0" w:evenVBand="0" w:oddHBand="0" w:evenHBand="0" w:firstRowFirstColumn="0" w:firstRowLastColumn="0" w:lastRowFirstColumn="0" w:lastRowLastColumn="0"/>
              <w:rPr>
                <w:b w:val="0"/>
                <w:sz w:val="24"/>
                <w:szCs w:val="24"/>
              </w:rPr>
            </w:pPr>
            <w:r w:rsidRPr="005025A2">
              <w:rPr>
                <w:rFonts w:eastAsia="Times New Roman"/>
                <w:sz w:val="24"/>
                <w:szCs w:val="24"/>
                <w:lang w:eastAsia="en-AU"/>
              </w:rPr>
              <w:t>Self-powered</w:t>
            </w:r>
            <w:r w:rsidRPr="005025A2">
              <w:rPr>
                <w:rFonts w:eastAsia="Times New Roman"/>
                <w:b w:val="0"/>
                <w:sz w:val="24"/>
                <w:szCs w:val="24"/>
                <w:lang w:eastAsia="en-AU"/>
              </w:rPr>
              <w:t xml:space="preserve"> (walking, wheelchair, bicycle)</w:t>
            </w:r>
          </w:p>
        </w:tc>
        <w:tc>
          <w:tcPr>
            <w:tcW w:w="2367" w:type="dxa"/>
            <w:tcBorders>
              <w:bottom w:val="none" w:sz="0" w:space="0" w:color="auto"/>
            </w:tcBorders>
          </w:tcPr>
          <w:p w:rsidR="00C27CEC" w:rsidRPr="005025A2" w:rsidRDefault="00C27CEC" w:rsidP="002B1723">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bCs w:val="0"/>
                <w:sz w:val="24"/>
                <w:szCs w:val="24"/>
                <w:lang w:eastAsia="en-AU"/>
              </w:rPr>
              <w:t>Car</w:t>
            </w:r>
          </w:p>
        </w:tc>
        <w:tc>
          <w:tcPr>
            <w:tcW w:w="2588" w:type="dxa"/>
            <w:tcBorders>
              <w:bottom w:val="none" w:sz="0" w:space="0" w:color="auto"/>
            </w:tcBorders>
          </w:tcPr>
          <w:p w:rsidR="00C27CEC" w:rsidRPr="005025A2" w:rsidRDefault="00C27CEC" w:rsidP="002B1723">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noProof/>
                <w:sz w:val="24"/>
                <w:szCs w:val="24"/>
                <w:lang w:eastAsia="en-AU"/>
              </w:rPr>
              <w:t>Taxi</w:t>
            </w:r>
          </w:p>
        </w:tc>
        <w:tc>
          <w:tcPr>
            <w:tcW w:w="2200" w:type="dxa"/>
            <w:tcBorders>
              <w:bottom w:val="none" w:sz="0" w:space="0" w:color="auto"/>
            </w:tcBorders>
          </w:tcPr>
          <w:p w:rsidR="00C27CEC" w:rsidRPr="005025A2" w:rsidRDefault="00C27CEC" w:rsidP="002B1723">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bCs w:val="0"/>
                <w:sz w:val="24"/>
                <w:szCs w:val="24"/>
                <w:lang w:eastAsia="en-AU"/>
              </w:rPr>
              <w:t>Provider Bus</w:t>
            </w:r>
          </w:p>
        </w:tc>
        <w:tc>
          <w:tcPr>
            <w:tcW w:w="2717" w:type="dxa"/>
            <w:tcBorders>
              <w:bottom w:val="none" w:sz="0" w:space="0" w:color="auto"/>
            </w:tcBorders>
          </w:tcPr>
          <w:p w:rsidR="00C27CEC" w:rsidRPr="005025A2" w:rsidRDefault="00C27CEC" w:rsidP="002B1723">
            <w:pPr>
              <w:spacing w:after="0"/>
              <w:cnfStyle w:val="100000000000" w:firstRow="1" w:lastRow="0" w:firstColumn="0" w:lastColumn="0" w:oddVBand="0" w:evenVBand="0" w:oddHBand="0" w:evenHBand="0" w:firstRowFirstColumn="0" w:firstRowLastColumn="0" w:lastRowFirstColumn="0" w:lastRowLastColumn="0"/>
              <w:rPr>
                <w:rFonts w:eastAsia="Times New Roman"/>
                <w:bCs w:val="0"/>
                <w:sz w:val="24"/>
                <w:szCs w:val="24"/>
                <w:lang w:eastAsia="en-AU"/>
              </w:rPr>
            </w:pPr>
            <w:r w:rsidRPr="005025A2">
              <w:rPr>
                <w:rFonts w:eastAsia="Times New Roman"/>
                <w:noProof/>
                <w:sz w:val="24"/>
                <w:szCs w:val="24"/>
                <w:lang w:eastAsia="en-AU"/>
              </w:rPr>
              <w:t>Public Transport</w:t>
            </w:r>
          </w:p>
        </w:tc>
      </w:tr>
      <w:tr w:rsidR="00C27CEC" w:rsidRPr="005025A2" w:rsidTr="00C27CEC">
        <w:tc>
          <w:tcPr>
            <w:cnfStyle w:val="001000000000" w:firstRow="0" w:lastRow="0" w:firstColumn="1" w:lastColumn="0" w:oddVBand="0" w:evenVBand="0" w:oddHBand="0" w:evenHBand="0" w:firstRowFirstColumn="0" w:firstRowLastColumn="0" w:lastRowFirstColumn="0" w:lastRowLastColumn="0"/>
            <w:tcW w:w="1769" w:type="dxa"/>
          </w:tcPr>
          <w:p w:rsidR="00C27CEC" w:rsidRPr="005025A2" w:rsidRDefault="00C27CEC" w:rsidP="00B23EDD">
            <w:pPr>
              <w:spacing w:before="240" w:after="240"/>
              <w:rPr>
                <w:rFonts w:eastAsia="Times New Roman"/>
                <w:bCs w:val="0"/>
                <w:color w:val="333333"/>
                <w:sz w:val="24"/>
                <w:szCs w:val="24"/>
                <w:lang w:eastAsia="en-AU"/>
              </w:rPr>
            </w:pPr>
            <w:r w:rsidRPr="005025A2">
              <w:rPr>
                <w:rFonts w:eastAsia="Times New Roman"/>
                <w:bCs w:val="0"/>
                <w:color w:val="333333"/>
                <w:sz w:val="24"/>
                <w:szCs w:val="24"/>
                <w:lang w:eastAsia="en-AU"/>
              </w:rPr>
              <w:t>Advantages</w:t>
            </w:r>
          </w:p>
        </w:tc>
        <w:tc>
          <w:tcPr>
            <w:tcW w:w="2642" w:type="dxa"/>
          </w:tcPr>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No cost</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Nothing to arrange – liaise with the person and family </w:t>
            </w:r>
          </w:p>
        </w:tc>
        <w:tc>
          <w:tcPr>
            <w:tcW w:w="2367" w:type="dxa"/>
          </w:tcPr>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No cost</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Nothing to arrange – liaise with person and family</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Carpooling increases options </w:t>
            </w:r>
          </w:p>
        </w:tc>
        <w:tc>
          <w:tcPr>
            <w:tcW w:w="2588" w:type="dxa"/>
          </w:tcPr>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No fleet costs</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Bulk bookings gets priority status and requests </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Shared rides reduce costs</w:t>
            </w:r>
          </w:p>
        </w:tc>
        <w:tc>
          <w:tcPr>
            <w:tcW w:w="2200" w:type="dxa"/>
          </w:tcPr>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Hoists, lifts and ease of accessibility </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Logistic control</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Start and finish times assured </w:t>
            </w:r>
          </w:p>
        </w:tc>
        <w:tc>
          <w:tcPr>
            <w:tcW w:w="2717" w:type="dxa"/>
          </w:tcPr>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Normal </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Good for travel training</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Improve ‘reputation’ for community norms</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Educate public </w:t>
            </w:r>
          </w:p>
        </w:tc>
      </w:tr>
      <w:tr w:rsidR="00C27CEC" w:rsidRPr="005025A2" w:rsidTr="00C27CEC">
        <w:tc>
          <w:tcPr>
            <w:cnfStyle w:val="001000000000" w:firstRow="0" w:lastRow="0" w:firstColumn="1" w:lastColumn="0" w:oddVBand="0" w:evenVBand="0" w:oddHBand="0" w:evenHBand="0" w:firstRowFirstColumn="0" w:firstRowLastColumn="0" w:lastRowFirstColumn="0" w:lastRowLastColumn="0"/>
            <w:tcW w:w="1769" w:type="dxa"/>
          </w:tcPr>
          <w:p w:rsidR="00C27CEC" w:rsidRPr="005025A2" w:rsidRDefault="00C27CEC" w:rsidP="00B23EDD">
            <w:pPr>
              <w:spacing w:before="240" w:after="240"/>
              <w:rPr>
                <w:rFonts w:eastAsia="Times New Roman"/>
                <w:bCs w:val="0"/>
                <w:color w:val="333333"/>
                <w:sz w:val="24"/>
                <w:szCs w:val="24"/>
                <w:lang w:eastAsia="en-AU"/>
              </w:rPr>
            </w:pPr>
            <w:r w:rsidRPr="005025A2">
              <w:rPr>
                <w:rFonts w:eastAsia="Times New Roman"/>
                <w:bCs w:val="0"/>
                <w:color w:val="333333"/>
                <w:sz w:val="24"/>
                <w:szCs w:val="24"/>
                <w:lang w:eastAsia="en-AU"/>
              </w:rPr>
              <w:t>Disadvantages</w:t>
            </w:r>
          </w:p>
        </w:tc>
        <w:tc>
          <w:tcPr>
            <w:tcW w:w="2642" w:type="dxa"/>
          </w:tcPr>
          <w:p w:rsidR="00C27CEC" w:rsidRPr="005025A2" w:rsidRDefault="00C27CEC" w:rsidP="001E2723">
            <w:pPr>
              <w:cnfStyle w:val="000000000000" w:firstRow="0" w:lastRow="0" w:firstColumn="0" w:lastColumn="0" w:oddVBand="0" w:evenVBand="0" w:oddHBand="0" w:evenHBand="0" w:firstRowFirstColumn="0" w:firstRowLastColumn="0" w:lastRowFirstColumn="0" w:lastRowLastColumn="0"/>
              <w:rPr>
                <w:b/>
                <w:sz w:val="24"/>
                <w:szCs w:val="24"/>
              </w:rPr>
            </w:pPr>
            <w:r w:rsidRPr="005025A2">
              <w:rPr>
                <w:rFonts w:eastAsia="Times New Roman"/>
                <w:b/>
                <w:sz w:val="24"/>
                <w:szCs w:val="24"/>
                <w:lang w:eastAsia="en-AU"/>
              </w:rPr>
              <w:t>Self-powered (walking, wheelchair, bicycle)</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Punctuality may impact on activity start time</w:t>
            </w:r>
          </w:p>
          <w:p w:rsidR="00C27CEC" w:rsidRPr="005025A2" w:rsidRDefault="00C27CEC" w:rsidP="0010233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lastRenderedPageBreak/>
              <w:t xml:space="preserve">Limits choice of activities providers can suggest </w:t>
            </w:r>
          </w:p>
        </w:tc>
        <w:tc>
          <w:tcPr>
            <w:tcW w:w="2367" w:type="dxa"/>
          </w:tcPr>
          <w:p w:rsidR="00C27CEC" w:rsidRPr="005025A2" w:rsidRDefault="00C27CEC" w:rsidP="001E2723">
            <w:pPr>
              <w:cnfStyle w:val="000000000000" w:firstRow="0" w:lastRow="0" w:firstColumn="0" w:lastColumn="0" w:oddVBand="0" w:evenVBand="0" w:oddHBand="0" w:evenHBand="0" w:firstRowFirstColumn="0" w:firstRowLastColumn="0" w:lastRowFirstColumn="0" w:lastRowLastColumn="0"/>
              <w:rPr>
                <w:b/>
                <w:sz w:val="24"/>
                <w:szCs w:val="24"/>
              </w:rPr>
            </w:pPr>
            <w:r w:rsidRPr="005025A2">
              <w:rPr>
                <w:b/>
                <w:sz w:val="24"/>
                <w:szCs w:val="24"/>
              </w:rPr>
              <w:lastRenderedPageBreak/>
              <w:t>Car</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Delays can impact on start and finish times </w:t>
            </w:r>
          </w:p>
        </w:tc>
        <w:tc>
          <w:tcPr>
            <w:tcW w:w="2588" w:type="dxa"/>
          </w:tcPr>
          <w:p w:rsidR="00C27CEC" w:rsidRPr="005025A2" w:rsidRDefault="00C27CEC" w:rsidP="001E2723">
            <w:pPr>
              <w:cnfStyle w:val="000000000000" w:firstRow="0" w:lastRow="0" w:firstColumn="0" w:lastColumn="0" w:oddVBand="0" w:evenVBand="0" w:oddHBand="0" w:evenHBand="0" w:firstRowFirstColumn="0" w:firstRowLastColumn="0" w:lastRowFirstColumn="0" w:lastRowLastColumn="0"/>
              <w:rPr>
                <w:b/>
                <w:sz w:val="24"/>
                <w:szCs w:val="24"/>
              </w:rPr>
            </w:pPr>
            <w:r w:rsidRPr="005025A2">
              <w:rPr>
                <w:b/>
                <w:sz w:val="24"/>
                <w:szCs w:val="24"/>
              </w:rPr>
              <w:t>Taxi</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Duplicate / different bookings made by families for the same </w:t>
            </w:r>
            <w:r w:rsidRPr="005025A2">
              <w:rPr>
                <w:sz w:val="24"/>
                <w:szCs w:val="24"/>
              </w:rPr>
              <w:lastRenderedPageBreak/>
              <w:t xml:space="preserve">journeys </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Staff coverage during waits</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Late starts to activities</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Safety concerns </w:t>
            </w:r>
          </w:p>
        </w:tc>
        <w:tc>
          <w:tcPr>
            <w:tcW w:w="2200" w:type="dxa"/>
          </w:tcPr>
          <w:p w:rsidR="00C27CEC" w:rsidRPr="005025A2" w:rsidRDefault="00C27CEC" w:rsidP="001E2723">
            <w:pPr>
              <w:cnfStyle w:val="000000000000" w:firstRow="0" w:lastRow="0" w:firstColumn="0" w:lastColumn="0" w:oddVBand="0" w:evenVBand="0" w:oddHBand="0" w:evenHBand="0" w:firstRowFirstColumn="0" w:firstRowLastColumn="0" w:lastRowFirstColumn="0" w:lastRowLastColumn="0"/>
              <w:rPr>
                <w:b/>
                <w:sz w:val="24"/>
                <w:szCs w:val="24"/>
              </w:rPr>
            </w:pPr>
            <w:r w:rsidRPr="005025A2">
              <w:rPr>
                <w:b/>
                <w:sz w:val="24"/>
                <w:szCs w:val="24"/>
              </w:rPr>
              <w:lastRenderedPageBreak/>
              <w:t>Provider bus</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Cost to operate &amp; maintain</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Logistics to organise</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lastRenderedPageBreak/>
              <w:t>Difficult to charge full cost recovery</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Bus size limits accessible parking </w:t>
            </w:r>
          </w:p>
        </w:tc>
        <w:tc>
          <w:tcPr>
            <w:tcW w:w="2717" w:type="dxa"/>
          </w:tcPr>
          <w:p w:rsidR="00C27CEC" w:rsidRPr="005025A2" w:rsidRDefault="00C27CEC" w:rsidP="001E2723">
            <w:pPr>
              <w:cnfStyle w:val="000000000000" w:firstRow="0" w:lastRow="0" w:firstColumn="0" w:lastColumn="0" w:oddVBand="0" w:evenVBand="0" w:oddHBand="0" w:evenHBand="0" w:firstRowFirstColumn="0" w:firstRowLastColumn="0" w:lastRowFirstColumn="0" w:lastRowLastColumn="0"/>
              <w:rPr>
                <w:b/>
                <w:sz w:val="24"/>
                <w:szCs w:val="24"/>
              </w:rPr>
            </w:pPr>
            <w:r w:rsidRPr="005025A2">
              <w:rPr>
                <w:b/>
                <w:sz w:val="24"/>
                <w:szCs w:val="24"/>
              </w:rPr>
              <w:lastRenderedPageBreak/>
              <w:t>Public transport</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Timetables may not align with day service schedules</w:t>
            </w:r>
          </w:p>
          <w:p w:rsidR="00C27CEC" w:rsidRPr="005025A2" w:rsidRDefault="00C27CEC" w:rsidP="006C231D">
            <w:pPr>
              <w:pStyle w:val="tablebullet"/>
              <w:cnfStyle w:val="000000000000" w:firstRow="0" w:lastRow="0" w:firstColumn="0" w:lastColumn="0" w:oddVBand="0" w:evenVBand="0" w:oddHBand="0" w:evenHBand="0" w:firstRowFirstColumn="0" w:firstRowLastColumn="0" w:lastRowFirstColumn="0" w:lastRowLastColumn="0"/>
              <w:rPr>
                <w:sz w:val="24"/>
                <w:szCs w:val="24"/>
              </w:rPr>
            </w:pPr>
            <w:r w:rsidRPr="005025A2">
              <w:rPr>
                <w:sz w:val="24"/>
                <w:szCs w:val="24"/>
              </w:rPr>
              <w:t xml:space="preserve">Logistics of identifying shared </w:t>
            </w:r>
            <w:r w:rsidRPr="005025A2">
              <w:rPr>
                <w:sz w:val="24"/>
                <w:szCs w:val="24"/>
              </w:rPr>
              <w:lastRenderedPageBreak/>
              <w:t xml:space="preserve">routes and modes for people </w:t>
            </w:r>
          </w:p>
        </w:tc>
      </w:tr>
    </w:tbl>
    <w:p w:rsidR="001E2723" w:rsidRPr="005025A2" w:rsidRDefault="001E2723" w:rsidP="001E2723">
      <w:pPr>
        <w:spacing w:after="0" w:line="240" w:lineRule="auto"/>
        <w:ind w:left="274"/>
        <w:rPr>
          <w:sz w:val="24"/>
          <w:szCs w:val="24"/>
        </w:rPr>
      </w:pPr>
    </w:p>
    <w:p w:rsidR="0054077B" w:rsidRDefault="0054077B">
      <w:pPr>
        <w:spacing w:after="160"/>
        <w:sectPr w:rsidR="0054077B" w:rsidSect="0010233D">
          <w:headerReference w:type="default" r:id="rId46"/>
          <w:footerReference w:type="default" r:id="rId47"/>
          <w:pgSz w:w="16838" w:h="11906" w:orient="landscape"/>
          <w:pgMar w:top="1134" w:right="1701" w:bottom="1134" w:left="1418" w:header="709" w:footer="301" w:gutter="0"/>
          <w:cols w:space="708"/>
          <w:docGrid w:type="lines" w:linePitch="360"/>
        </w:sectPr>
      </w:pPr>
    </w:p>
    <w:p w:rsidR="00AD403E" w:rsidRDefault="00AD403E" w:rsidP="00C27CEC">
      <w:pPr>
        <w:spacing w:after="0"/>
        <w:rPr>
          <w:lang w:eastAsia="en-AU"/>
        </w:rPr>
      </w:pPr>
      <w:r w:rsidRPr="00D12823">
        <w:rPr>
          <w:noProof/>
          <w:lang w:eastAsia="en-AU"/>
        </w:rPr>
        <w:lastRenderedPageBreak/>
        <w:drawing>
          <wp:inline distT="0" distB="0" distL="0" distR="0">
            <wp:extent cx="2839720" cy="699770"/>
            <wp:effectExtent l="0" t="0" r="0" b="0"/>
            <wp:docPr id="242"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152800" w:rsidRPr="00C27CEC" w:rsidRDefault="00152800" w:rsidP="00C27CEC">
      <w:pPr>
        <w:spacing w:line="360" w:lineRule="auto"/>
        <w:rPr>
          <w:sz w:val="24"/>
          <w:szCs w:val="24"/>
          <w:lang w:eastAsia="en-AU"/>
        </w:rPr>
      </w:pPr>
      <w:r w:rsidRPr="00C27CEC">
        <w:rPr>
          <w:sz w:val="24"/>
          <w:szCs w:val="24"/>
          <w:lang w:eastAsia="en-AU"/>
        </w:rPr>
        <w:t>The logistics of transport – questions to ask and things to consider:</w:t>
      </w:r>
    </w:p>
    <w:p w:rsidR="004357FA" w:rsidRPr="00C27CEC" w:rsidRDefault="004357FA" w:rsidP="00C27CEC">
      <w:pPr>
        <w:pStyle w:val="ListParagraph"/>
        <w:spacing w:line="360" w:lineRule="auto"/>
        <w:rPr>
          <w:sz w:val="24"/>
          <w:szCs w:val="24"/>
        </w:rPr>
      </w:pPr>
      <w:r w:rsidRPr="00C27CEC">
        <w:rPr>
          <w:sz w:val="24"/>
          <w:szCs w:val="24"/>
        </w:rPr>
        <w:t>Do you agree with the advantages and disadvantages described above?</w:t>
      </w:r>
    </w:p>
    <w:p w:rsidR="004357FA" w:rsidRPr="00C27CEC" w:rsidRDefault="004357FA" w:rsidP="00C27CEC">
      <w:pPr>
        <w:pStyle w:val="ListParagraph"/>
        <w:spacing w:line="360" w:lineRule="auto"/>
        <w:rPr>
          <w:sz w:val="24"/>
          <w:szCs w:val="24"/>
        </w:rPr>
      </w:pPr>
      <w:r w:rsidRPr="00C27CEC">
        <w:rPr>
          <w:sz w:val="24"/>
          <w:szCs w:val="24"/>
        </w:rPr>
        <w:t>What else could you add to the list?</w:t>
      </w:r>
    </w:p>
    <w:p w:rsidR="004357FA" w:rsidRPr="00C27CEC" w:rsidRDefault="004357FA" w:rsidP="00C27CEC">
      <w:pPr>
        <w:pStyle w:val="ListParagraph"/>
        <w:spacing w:line="360" w:lineRule="auto"/>
        <w:rPr>
          <w:sz w:val="24"/>
          <w:szCs w:val="24"/>
        </w:rPr>
      </w:pPr>
      <w:r w:rsidRPr="00C27CEC">
        <w:rPr>
          <w:sz w:val="24"/>
          <w:szCs w:val="24"/>
        </w:rPr>
        <w:t xml:space="preserve">What initiatives has your organisation tried to address transport issues? </w:t>
      </w:r>
    </w:p>
    <w:p w:rsidR="004357FA" w:rsidRPr="00C27CEC" w:rsidRDefault="004357FA" w:rsidP="00C27CEC">
      <w:pPr>
        <w:pStyle w:val="ListParagraph"/>
        <w:spacing w:line="360" w:lineRule="auto"/>
        <w:rPr>
          <w:sz w:val="24"/>
          <w:szCs w:val="24"/>
        </w:rPr>
      </w:pPr>
      <w:r w:rsidRPr="00C27CEC">
        <w:rPr>
          <w:sz w:val="24"/>
          <w:szCs w:val="24"/>
        </w:rPr>
        <w:t>What was the result?</w:t>
      </w:r>
    </w:p>
    <w:p w:rsidR="00152800" w:rsidRPr="00C27CEC" w:rsidRDefault="00152800" w:rsidP="00C27CEC">
      <w:pPr>
        <w:pStyle w:val="normalbold"/>
        <w:spacing w:after="0" w:line="360" w:lineRule="auto"/>
        <w:rPr>
          <w:sz w:val="24"/>
          <w:szCs w:val="24"/>
          <w:lang w:eastAsia="en-AU"/>
        </w:rPr>
      </w:pPr>
      <w:r w:rsidRPr="00C27CEC">
        <w:rPr>
          <w:sz w:val="24"/>
          <w:szCs w:val="24"/>
          <w:lang w:eastAsia="en-AU"/>
        </w:rPr>
        <w:t>Provider-owned transport</w:t>
      </w:r>
    </w:p>
    <w:p w:rsidR="00152800" w:rsidRPr="00C27CEC" w:rsidRDefault="00152800" w:rsidP="00C27CEC">
      <w:pPr>
        <w:pStyle w:val="ListParagraph"/>
        <w:spacing w:line="360" w:lineRule="auto"/>
        <w:rPr>
          <w:sz w:val="24"/>
          <w:szCs w:val="24"/>
        </w:rPr>
      </w:pPr>
      <w:r w:rsidRPr="00C27CEC">
        <w:rPr>
          <w:sz w:val="24"/>
          <w:szCs w:val="24"/>
        </w:rPr>
        <w:t xml:space="preserve">Does your organisation own its own fleet? </w:t>
      </w:r>
    </w:p>
    <w:p w:rsidR="00152800" w:rsidRPr="00C27CEC" w:rsidRDefault="00152800" w:rsidP="00C27CEC">
      <w:pPr>
        <w:pStyle w:val="ListParagraph"/>
        <w:spacing w:line="360" w:lineRule="auto"/>
        <w:rPr>
          <w:sz w:val="24"/>
          <w:szCs w:val="24"/>
        </w:rPr>
      </w:pPr>
      <w:r w:rsidRPr="00C27CEC">
        <w:rPr>
          <w:sz w:val="24"/>
          <w:szCs w:val="24"/>
        </w:rPr>
        <w:t>What proportion of the fleet are buses compared with cars and/or people movers?</w:t>
      </w:r>
    </w:p>
    <w:p w:rsidR="00152800" w:rsidRPr="00C27CEC" w:rsidRDefault="00152800" w:rsidP="00C27CEC">
      <w:pPr>
        <w:pStyle w:val="ListParagraph"/>
        <w:spacing w:line="360" w:lineRule="auto"/>
        <w:rPr>
          <w:sz w:val="24"/>
          <w:szCs w:val="24"/>
        </w:rPr>
      </w:pPr>
      <w:r w:rsidRPr="00C27CEC">
        <w:rPr>
          <w:sz w:val="24"/>
          <w:szCs w:val="24"/>
        </w:rPr>
        <w:t>How much funding is tied up in purchasing and operating vehicles?</w:t>
      </w:r>
    </w:p>
    <w:p w:rsidR="00152800" w:rsidRPr="00C27CEC" w:rsidRDefault="00152800" w:rsidP="00C27CEC">
      <w:pPr>
        <w:pStyle w:val="ListParagraph"/>
        <w:spacing w:line="360" w:lineRule="auto"/>
        <w:rPr>
          <w:sz w:val="24"/>
          <w:szCs w:val="24"/>
        </w:rPr>
      </w:pPr>
      <w:r w:rsidRPr="00C27CEC">
        <w:rPr>
          <w:sz w:val="24"/>
          <w:szCs w:val="24"/>
        </w:rPr>
        <w:t>How sustainable is a fleet of vehicles under individualised funding?</w:t>
      </w:r>
    </w:p>
    <w:p w:rsidR="00152800" w:rsidRPr="00C27CEC" w:rsidRDefault="00152800" w:rsidP="00C27CEC">
      <w:pPr>
        <w:pStyle w:val="ListParagraph"/>
        <w:spacing w:line="360" w:lineRule="auto"/>
        <w:rPr>
          <w:sz w:val="24"/>
          <w:szCs w:val="24"/>
        </w:rPr>
      </w:pPr>
      <w:r w:rsidRPr="00C27CEC">
        <w:rPr>
          <w:sz w:val="24"/>
          <w:szCs w:val="24"/>
        </w:rPr>
        <w:t>Do you coordinate with vehicles owned by other services (including mainstream)?</w:t>
      </w:r>
    </w:p>
    <w:p w:rsidR="00152800" w:rsidRPr="00C27CEC" w:rsidRDefault="00152800" w:rsidP="00C27CEC">
      <w:pPr>
        <w:pStyle w:val="ListParagraph"/>
        <w:spacing w:line="360" w:lineRule="auto"/>
        <w:rPr>
          <w:sz w:val="24"/>
          <w:szCs w:val="24"/>
        </w:rPr>
      </w:pPr>
      <w:r w:rsidRPr="00C27CEC">
        <w:rPr>
          <w:sz w:val="24"/>
          <w:szCs w:val="24"/>
        </w:rPr>
        <w:t xml:space="preserve">What message do buses with organisation logos give to the broader community? </w:t>
      </w:r>
    </w:p>
    <w:p w:rsidR="00152800" w:rsidRPr="00C27CEC" w:rsidRDefault="00152800" w:rsidP="00C27CEC">
      <w:pPr>
        <w:pStyle w:val="normalbold"/>
        <w:spacing w:after="0" w:line="360" w:lineRule="auto"/>
        <w:rPr>
          <w:sz w:val="24"/>
          <w:szCs w:val="24"/>
          <w:lang w:eastAsia="en-AU"/>
        </w:rPr>
      </w:pPr>
      <w:r w:rsidRPr="00C27CEC">
        <w:rPr>
          <w:sz w:val="24"/>
          <w:szCs w:val="24"/>
          <w:lang w:eastAsia="en-AU"/>
        </w:rPr>
        <w:t>Taxis</w:t>
      </w:r>
    </w:p>
    <w:p w:rsidR="00152800" w:rsidRPr="00C27CEC" w:rsidRDefault="00152800" w:rsidP="00C27CEC">
      <w:pPr>
        <w:pStyle w:val="ListParagraph"/>
        <w:spacing w:line="360" w:lineRule="auto"/>
        <w:rPr>
          <w:sz w:val="24"/>
          <w:szCs w:val="24"/>
        </w:rPr>
      </w:pPr>
      <w:r w:rsidRPr="00C27CEC">
        <w:rPr>
          <w:sz w:val="24"/>
          <w:szCs w:val="24"/>
        </w:rPr>
        <w:t>Who takes lead responsibility for bookings - people, families or providers?</w:t>
      </w:r>
    </w:p>
    <w:p w:rsidR="00152800" w:rsidRPr="00C27CEC" w:rsidRDefault="00152800" w:rsidP="00C27CEC">
      <w:pPr>
        <w:pStyle w:val="ListParagraph"/>
        <w:spacing w:line="360" w:lineRule="auto"/>
        <w:rPr>
          <w:sz w:val="24"/>
          <w:szCs w:val="24"/>
        </w:rPr>
      </w:pPr>
      <w:r w:rsidRPr="00C27CEC">
        <w:rPr>
          <w:sz w:val="24"/>
          <w:szCs w:val="24"/>
        </w:rPr>
        <w:t xml:space="preserve">Late taxis eat into activity time meaning users get less time engaged in activities – less value for funding </w:t>
      </w:r>
    </w:p>
    <w:p w:rsidR="004357FA" w:rsidRPr="00C27CEC" w:rsidRDefault="00152800" w:rsidP="00C27CEC">
      <w:pPr>
        <w:pStyle w:val="ListParagraph"/>
        <w:spacing w:line="360" w:lineRule="auto"/>
        <w:rPr>
          <w:sz w:val="24"/>
          <w:szCs w:val="24"/>
        </w:rPr>
      </w:pPr>
      <w:r w:rsidRPr="00C27CEC">
        <w:rPr>
          <w:sz w:val="24"/>
          <w:szCs w:val="24"/>
        </w:rPr>
        <w:t xml:space="preserve">Staff waiting time and costs if taxi is late. </w:t>
      </w:r>
    </w:p>
    <w:p w:rsidR="002E2899" w:rsidRPr="00C27CEC" w:rsidRDefault="004357FA" w:rsidP="00C27CEC">
      <w:pPr>
        <w:pStyle w:val="ListParagraph"/>
        <w:spacing w:line="360" w:lineRule="auto"/>
        <w:rPr>
          <w:sz w:val="24"/>
          <w:szCs w:val="24"/>
        </w:rPr>
      </w:pPr>
      <w:r w:rsidRPr="00C27CEC">
        <w:rPr>
          <w:sz w:val="24"/>
          <w:szCs w:val="24"/>
        </w:rPr>
        <w:t>Decision on w</w:t>
      </w:r>
      <w:r w:rsidR="00152800" w:rsidRPr="00C27CEC">
        <w:rPr>
          <w:sz w:val="24"/>
          <w:szCs w:val="24"/>
        </w:rPr>
        <w:t xml:space="preserve">ho pays?    </w:t>
      </w:r>
    </w:p>
    <w:p w:rsidR="00152800" w:rsidRPr="00C27CEC" w:rsidRDefault="00152800" w:rsidP="00C27CEC">
      <w:pPr>
        <w:pStyle w:val="normalbold"/>
        <w:spacing w:after="0" w:line="360" w:lineRule="auto"/>
        <w:rPr>
          <w:sz w:val="24"/>
          <w:szCs w:val="24"/>
          <w:lang w:eastAsia="en-AU"/>
        </w:rPr>
      </w:pPr>
      <w:r w:rsidRPr="00C27CEC">
        <w:rPr>
          <w:sz w:val="24"/>
          <w:szCs w:val="24"/>
          <w:lang w:eastAsia="en-AU"/>
        </w:rPr>
        <w:lastRenderedPageBreak/>
        <w:t>Travel training</w:t>
      </w:r>
    </w:p>
    <w:p w:rsidR="00152800" w:rsidRPr="00C27CEC" w:rsidRDefault="00152800" w:rsidP="00C27CEC">
      <w:pPr>
        <w:pStyle w:val="ListParagraph"/>
        <w:spacing w:line="360" w:lineRule="auto"/>
        <w:rPr>
          <w:sz w:val="24"/>
          <w:szCs w:val="24"/>
        </w:rPr>
      </w:pPr>
      <w:r w:rsidRPr="00C27CEC">
        <w:rPr>
          <w:sz w:val="24"/>
          <w:szCs w:val="24"/>
        </w:rPr>
        <w:t>Individually designed programs requires time to plan and introduce</w:t>
      </w:r>
    </w:p>
    <w:p w:rsidR="00152800" w:rsidRPr="00C27CEC" w:rsidRDefault="00152800" w:rsidP="00C27CEC">
      <w:pPr>
        <w:pStyle w:val="ListParagraph"/>
        <w:spacing w:line="360" w:lineRule="auto"/>
        <w:rPr>
          <w:sz w:val="24"/>
          <w:szCs w:val="24"/>
        </w:rPr>
      </w:pPr>
      <w:r w:rsidRPr="00C27CEC">
        <w:rPr>
          <w:sz w:val="24"/>
          <w:szCs w:val="24"/>
        </w:rPr>
        <w:t>Know the person and their travel needs, concerns and identify best local transport options</w:t>
      </w:r>
    </w:p>
    <w:p w:rsidR="00152800" w:rsidRPr="00C27CEC" w:rsidRDefault="00152800" w:rsidP="00C27CEC">
      <w:pPr>
        <w:pStyle w:val="ListParagraph"/>
        <w:spacing w:line="360" w:lineRule="auto"/>
        <w:rPr>
          <w:sz w:val="24"/>
          <w:szCs w:val="24"/>
        </w:rPr>
      </w:pPr>
      <w:r w:rsidRPr="00C27CEC">
        <w:rPr>
          <w:sz w:val="24"/>
          <w:szCs w:val="24"/>
        </w:rPr>
        <w:t>Skills are learned: recognising stops and routes, purchasing tickets, topping up travel cards and using online maps and public transport apps prior to and during travel</w:t>
      </w:r>
    </w:p>
    <w:p w:rsidR="00152800" w:rsidRPr="00C27CEC" w:rsidRDefault="00152800" w:rsidP="00C27CEC">
      <w:pPr>
        <w:pStyle w:val="ListParagraph"/>
        <w:spacing w:line="360" w:lineRule="auto"/>
        <w:rPr>
          <w:sz w:val="24"/>
          <w:szCs w:val="24"/>
        </w:rPr>
      </w:pPr>
      <w:r w:rsidRPr="00C27CEC">
        <w:rPr>
          <w:sz w:val="24"/>
          <w:szCs w:val="24"/>
        </w:rPr>
        <w:t>Safety training: asking for assistance and having a backup plan when things don’t go according to plan</w:t>
      </w:r>
    </w:p>
    <w:p w:rsidR="00152800" w:rsidRPr="00C27CEC" w:rsidRDefault="004357FA" w:rsidP="00C27CEC">
      <w:pPr>
        <w:shd w:val="clear" w:color="auto" w:fill="FFFFFF"/>
        <w:spacing w:after="0" w:line="360" w:lineRule="auto"/>
        <w:rPr>
          <w:rFonts w:eastAsia="Times New Roman"/>
          <w:b/>
          <w:bCs/>
          <w:color w:val="333333"/>
          <w:sz w:val="24"/>
          <w:szCs w:val="24"/>
          <w:lang w:eastAsia="en-AU"/>
        </w:rPr>
      </w:pPr>
      <w:r w:rsidRPr="00C27CEC">
        <w:rPr>
          <w:rFonts w:eastAsia="Times New Roman"/>
          <w:b/>
          <w:bCs/>
          <w:color w:val="333333"/>
          <w:sz w:val="24"/>
          <w:szCs w:val="24"/>
          <w:lang w:eastAsia="en-AU"/>
        </w:rPr>
        <w:t>Other</w:t>
      </w:r>
    </w:p>
    <w:p w:rsidR="00152800" w:rsidRPr="00C27CEC" w:rsidRDefault="00152800" w:rsidP="00C27CEC">
      <w:pPr>
        <w:pStyle w:val="ListParagraph"/>
        <w:spacing w:line="360" w:lineRule="auto"/>
        <w:rPr>
          <w:sz w:val="24"/>
          <w:szCs w:val="24"/>
        </w:rPr>
      </w:pPr>
      <w:r w:rsidRPr="00C27CEC">
        <w:rPr>
          <w:sz w:val="24"/>
          <w:szCs w:val="24"/>
        </w:rPr>
        <w:t xml:space="preserve">What expectation is there in your current funding agreement that your organisation will arrange transport? Is this sustainable under the NDIS? </w:t>
      </w:r>
    </w:p>
    <w:p w:rsidR="00152800" w:rsidRPr="00C27CEC" w:rsidRDefault="00152800" w:rsidP="00C27CEC">
      <w:pPr>
        <w:pStyle w:val="ListParagraph"/>
        <w:spacing w:line="360" w:lineRule="auto"/>
        <w:rPr>
          <w:sz w:val="24"/>
          <w:szCs w:val="24"/>
        </w:rPr>
      </w:pPr>
      <w:r w:rsidRPr="00C27CEC">
        <w:rPr>
          <w:sz w:val="24"/>
          <w:szCs w:val="24"/>
        </w:rPr>
        <w:t>What expectation do your service users and their families have around transport?</w:t>
      </w:r>
    </w:p>
    <w:p w:rsidR="00152800" w:rsidRPr="00C27CEC" w:rsidRDefault="00152800" w:rsidP="00C27CEC">
      <w:pPr>
        <w:pStyle w:val="ListParagraph"/>
        <w:spacing w:line="360" w:lineRule="auto"/>
        <w:rPr>
          <w:sz w:val="24"/>
          <w:szCs w:val="24"/>
        </w:rPr>
      </w:pPr>
      <w:r w:rsidRPr="00C27CEC">
        <w:rPr>
          <w:sz w:val="24"/>
          <w:szCs w:val="24"/>
        </w:rPr>
        <w:t xml:space="preserve">What other transport issues does your service face? </w:t>
      </w:r>
    </w:p>
    <w:p w:rsidR="00152800" w:rsidRPr="00C27CEC" w:rsidRDefault="00152800" w:rsidP="00C27CEC">
      <w:pPr>
        <w:pStyle w:val="ListParagraph"/>
        <w:spacing w:line="360" w:lineRule="auto"/>
        <w:rPr>
          <w:sz w:val="24"/>
          <w:szCs w:val="24"/>
        </w:rPr>
      </w:pPr>
      <w:r w:rsidRPr="00C27CEC">
        <w:rPr>
          <w:sz w:val="24"/>
          <w:szCs w:val="24"/>
        </w:rPr>
        <w:t>To what extent is your organisation prepared to collaborate with others or consider the use of alternative transport models?</w:t>
      </w:r>
    </w:p>
    <w:p w:rsidR="00152800" w:rsidRPr="00A53136" w:rsidRDefault="00AD403E" w:rsidP="00152800">
      <w:pPr>
        <w:shd w:val="clear" w:color="auto" w:fill="FFFFFF"/>
        <w:spacing w:after="0"/>
        <w:rPr>
          <w:rFonts w:eastAsia="Times New Roman"/>
          <w:bCs/>
          <w:color w:val="333333"/>
          <w:sz w:val="24"/>
          <w:szCs w:val="24"/>
          <w:lang w:eastAsia="en-AU"/>
        </w:rPr>
      </w:pPr>
      <w:r w:rsidRPr="00D12823">
        <w:rPr>
          <w:noProof/>
          <w:lang w:eastAsia="en-AU"/>
        </w:rPr>
        <w:drawing>
          <wp:inline distT="0" distB="0" distL="0" distR="0">
            <wp:extent cx="3895595" cy="676787"/>
            <wp:effectExtent l="0" t="0" r="0" b="0"/>
            <wp:docPr id="42"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C27CEC" w:rsidRDefault="00C27CEC" w:rsidP="00C27CEC">
      <w:pPr>
        <w:pStyle w:val="normalbold"/>
        <w:spacing w:line="360" w:lineRule="auto"/>
      </w:pPr>
    </w:p>
    <w:p w:rsidR="00152800" w:rsidRPr="00035D18" w:rsidRDefault="00432126" w:rsidP="00C27CEC">
      <w:pPr>
        <w:pStyle w:val="normalbold"/>
        <w:spacing w:line="360" w:lineRule="auto"/>
      </w:pPr>
      <w:r>
        <w:t>What are the alternatives</w:t>
      </w:r>
      <w:r w:rsidR="00152800" w:rsidRPr="00035D18">
        <w:t xml:space="preserve">? </w:t>
      </w:r>
    </w:p>
    <w:p w:rsidR="00152800" w:rsidRPr="00530ACB" w:rsidRDefault="00152800" w:rsidP="00C27CEC">
      <w:pPr>
        <w:spacing w:line="360" w:lineRule="auto"/>
        <w:rPr>
          <w:lang w:eastAsia="en-AU"/>
        </w:rPr>
      </w:pPr>
      <w:r w:rsidRPr="00530ACB">
        <w:rPr>
          <w:lang w:eastAsia="en-AU"/>
        </w:rPr>
        <w:t>The following quotes were made by our Community of Practice reflecting on transport s</w:t>
      </w:r>
      <w:r>
        <w:rPr>
          <w:lang w:eastAsia="en-AU"/>
        </w:rPr>
        <w:t xml:space="preserve">uccesses </w:t>
      </w:r>
      <w:r w:rsidRPr="00530ACB">
        <w:rPr>
          <w:lang w:eastAsia="en-AU"/>
        </w:rPr>
        <w:t xml:space="preserve">and challenges </w:t>
      </w:r>
    </w:p>
    <w:p w:rsidR="00152800" w:rsidRPr="00E135AC" w:rsidRDefault="00152800" w:rsidP="00C27CEC">
      <w:pPr>
        <w:pStyle w:val="normalbold"/>
        <w:spacing w:after="0" w:line="360" w:lineRule="auto"/>
        <w:rPr>
          <w:lang w:eastAsia="en-AU"/>
        </w:rPr>
      </w:pPr>
      <w:r w:rsidRPr="00E135AC">
        <w:rPr>
          <w:lang w:eastAsia="en-AU"/>
        </w:rPr>
        <w:lastRenderedPageBreak/>
        <w:t>Successes</w:t>
      </w:r>
    </w:p>
    <w:p w:rsidR="00152800" w:rsidRPr="00C27CEC" w:rsidRDefault="00152800" w:rsidP="00C27CEC">
      <w:pPr>
        <w:pStyle w:val="ListParagraph"/>
        <w:spacing w:line="360" w:lineRule="auto"/>
        <w:rPr>
          <w:sz w:val="24"/>
          <w:szCs w:val="24"/>
        </w:rPr>
      </w:pPr>
      <w:r w:rsidRPr="00C27CEC">
        <w:rPr>
          <w:sz w:val="24"/>
          <w:szCs w:val="24"/>
        </w:rPr>
        <w:t>“We have an arrangement with a rental car company which gives us discounted rates. If we only need a car for a couple of hours they only charge the insurance and not the hire fee. This has proved cheaper than paying staff to use their own cars to transport people. The hire company also extends their discounted rates to staff for private hire so they get a benefit as well.”</w:t>
      </w:r>
    </w:p>
    <w:p w:rsidR="00152800" w:rsidRPr="00C27CEC" w:rsidRDefault="00152800" w:rsidP="00C27CEC">
      <w:pPr>
        <w:pStyle w:val="ListParagraph"/>
        <w:spacing w:line="360" w:lineRule="auto"/>
        <w:rPr>
          <w:sz w:val="24"/>
          <w:szCs w:val="24"/>
        </w:rPr>
      </w:pPr>
      <w:r w:rsidRPr="00C27CEC">
        <w:rPr>
          <w:sz w:val="24"/>
          <w:szCs w:val="24"/>
        </w:rPr>
        <w:t>“Because of our bulk  bookings we were able to lobby the Victorian Taxi Directorate to prioritise short runs ahead of the queue, give specific driver instructions such as escorting the person, do not drop off on the opposite side of the road, where to sit in the car and augmented communication requirements.”</w:t>
      </w:r>
    </w:p>
    <w:p w:rsidR="00152800" w:rsidRPr="00C27CEC" w:rsidRDefault="00152800" w:rsidP="00C27CEC">
      <w:pPr>
        <w:pStyle w:val="ListParagraph"/>
        <w:spacing w:line="360" w:lineRule="auto"/>
        <w:rPr>
          <w:sz w:val="24"/>
          <w:szCs w:val="24"/>
        </w:rPr>
      </w:pPr>
      <w:r w:rsidRPr="00C27CEC">
        <w:rPr>
          <w:sz w:val="24"/>
          <w:szCs w:val="24"/>
        </w:rPr>
        <w:t xml:space="preserve">“A person has purchased and modified their own vehicle and the support </w:t>
      </w:r>
      <w:proofErr w:type="gramStart"/>
      <w:r w:rsidRPr="00C27CEC">
        <w:rPr>
          <w:sz w:val="24"/>
          <w:szCs w:val="24"/>
        </w:rPr>
        <w:t>staff drive</w:t>
      </w:r>
      <w:proofErr w:type="gramEnd"/>
      <w:r w:rsidRPr="00C27CEC">
        <w:rPr>
          <w:sz w:val="24"/>
          <w:szCs w:val="24"/>
        </w:rPr>
        <w:t xml:space="preserve"> it. He is responsible for all running costs but it means much greater independence.”</w:t>
      </w:r>
    </w:p>
    <w:p w:rsidR="00152800" w:rsidRPr="00C27CEC" w:rsidRDefault="00152800" w:rsidP="00C27CEC">
      <w:pPr>
        <w:pStyle w:val="ListParagraph"/>
        <w:spacing w:line="360" w:lineRule="auto"/>
        <w:rPr>
          <w:sz w:val="24"/>
          <w:szCs w:val="24"/>
        </w:rPr>
      </w:pPr>
      <w:r w:rsidRPr="00C27CEC">
        <w:rPr>
          <w:sz w:val="24"/>
          <w:szCs w:val="24"/>
        </w:rPr>
        <w:t>“We find a buddy to ride the bus and help the person get on and off. It helps build their confidence.”</w:t>
      </w:r>
    </w:p>
    <w:p w:rsidR="00152800" w:rsidRPr="00C27CEC" w:rsidRDefault="00152800" w:rsidP="00C27CEC">
      <w:pPr>
        <w:pStyle w:val="ListParagraph"/>
        <w:spacing w:line="360" w:lineRule="auto"/>
        <w:rPr>
          <w:sz w:val="24"/>
          <w:szCs w:val="24"/>
        </w:rPr>
      </w:pPr>
      <w:r w:rsidRPr="00C27CEC">
        <w:rPr>
          <w:sz w:val="24"/>
          <w:szCs w:val="24"/>
        </w:rPr>
        <w:t>“A support person travels to the person’s home and then rides public transport to and from various activities. This means parents can still get to work on time and the person gets travel training and experience.”</w:t>
      </w:r>
    </w:p>
    <w:p w:rsidR="00152800" w:rsidRPr="00C27CEC" w:rsidRDefault="00152800" w:rsidP="00C27CEC">
      <w:pPr>
        <w:pStyle w:val="ListParagraph"/>
        <w:spacing w:line="360" w:lineRule="auto"/>
        <w:rPr>
          <w:sz w:val="24"/>
          <w:szCs w:val="24"/>
        </w:rPr>
      </w:pPr>
      <w:r w:rsidRPr="00C27CEC">
        <w:rPr>
          <w:sz w:val="24"/>
          <w:szCs w:val="24"/>
        </w:rPr>
        <w:t>“We work with other services and share transport wherever possible. In a small town, we know most people and staff will pick up and drop off others going to different services or locations, if it is on their usual route to work.”</w:t>
      </w:r>
    </w:p>
    <w:p w:rsidR="00152800" w:rsidRPr="00C27CEC" w:rsidRDefault="00152800" w:rsidP="00C27CEC">
      <w:pPr>
        <w:pStyle w:val="ListParagraph"/>
        <w:spacing w:line="360" w:lineRule="auto"/>
        <w:rPr>
          <w:sz w:val="24"/>
          <w:szCs w:val="24"/>
        </w:rPr>
      </w:pPr>
      <w:r w:rsidRPr="00C27CEC">
        <w:rPr>
          <w:sz w:val="24"/>
          <w:szCs w:val="24"/>
        </w:rPr>
        <w:t>“We are working with Public Transport Victoria to run a ‘Try before you Ride Day’ to build people’s confidence to ride low floor buses and trams.”</w:t>
      </w:r>
    </w:p>
    <w:p w:rsidR="00152800" w:rsidRPr="00C27CEC" w:rsidRDefault="00152800" w:rsidP="00C27CEC">
      <w:pPr>
        <w:pStyle w:val="ListParagraph"/>
        <w:spacing w:line="360" w:lineRule="auto"/>
        <w:rPr>
          <w:sz w:val="24"/>
          <w:szCs w:val="24"/>
        </w:rPr>
      </w:pPr>
      <w:r w:rsidRPr="00C27CEC">
        <w:rPr>
          <w:sz w:val="24"/>
          <w:szCs w:val="24"/>
        </w:rPr>
        <w:lastRenderedPageBreak/>
        <w:t xml:space="preserve">“Many people who do regular trips get the same taxi driver. The support </w:t>
      </w:r>
      <w:proofErr w:type="gramStart"/>
      <w:r w:rsidRPr="00C27CEC">
        <w:rPr>
          <w:sz w:val="24"/>
          <w:szCs w:val="24"/>
        </w:rPr>
        <w:t>staff have</w:t>
      </w:r>
      <w:proofErr w:type="gramEnd"/>
      <w:r w:rsidRPr="00C27CEC">
        <w:rPr>
          <w:sz w:val="24"/>
          <w:szCs w:val="24"/>
        </w:rPr>
        <w:t xml:space="preserve"> the taxi drivers’ numbers so they can book direct.”</w:t>
      </w:r>
    </w:p>
    <w:p w:rsidR="00152800" w:rsidRPr="00C27CEC" w:rsidRDefault="00152800" w:rsidP="00C27CEC">
      <w:pPr>
        <w:pStyle w:val="ListParagraph"/>
        <w:spacing w:line="360" w:lineRule="auto"/>
        <w:rPr>
          <w:sz w:val="24"/>
          <w:szCs w:val="24"/>
        </w:rPr>
      </w:pPr>
      <w:r w:rsidRPr="00C27CEC">
        <w:rPr>
          <w:sz w:val="24"/>
          <w:szCs w:val="24"/>
        </w:rPr>
        <w:t>“Taxis have a PIN linked to the client and their trip which gives driver around communicating with the client, checking with the service before changing trip destinations.”</w:t>
      </w:r>
    </w:p>
    <w:p w:rsidR="00152800" w:rsidRPr="00C27CEC" w:rsidRDefault="00152800" w:rsidP="00C27CEC">
      <w:pPr>
        <w:pStyle w:val="ListParagraph"/>
        <w:spacing w:line="360" w:lineRule="auto"/>
        <w:rPr>
          <w:sz w:val="24"/>
          <w:szCs w:val="24"/>
        </w:rPr>
      </w:pPr>
      <w:r w:rsidRPr="00C27CEC">
        <w:rPr>
          <w:sz w:val="24"/>
          <w:szCs w:val="24"/>
        </w:rPr>
        <w:t>“Always get the taxi number as a safety precaution. We had one driver who took a client on a long drive so when he was late the taxi company was able to find the driver on the GPS.”</w:t>
      </w:r>
    </w:p>
    <w:p w:rsidR="00152800" w:rsidRPr="00C27CEC" w:rsidRDefault="00152800" w:rsidP="00C27CEC">
      <w:pPr>
        <w:pStyle w:val="normalbold"/>
        <w:spacing w:after="0" w:line="360" w:lineRule="auto"/>
        <w:rPr>
          <w:sz w:val="24"/>
          <w:szCs w:val="24"/>
          <w:lang w:eastAsia="en-AU"/>
        </w:rPr>
      </w:pPr>
      <w:r w:rsidRPr="00C27CEC">
        <w:rPr>
          <w:sz w:val="24"/>
          <w:szCs w:val="24"/>
          <w:lang w:eastAsia="en-AU"/>
        </w:rPr>
        <w:t>Challenges</w:t>
      </w:r>
    </w:p>
    <w:p w:rsidR="00152800" w:rsidRPr="00C27CEC" w:rsidRDefault="00152800" w:rsidP="00C27CEC">
      <w:pPr>
        <w:pStyle w:val="ListParagraph"/>
        <w:spacing w:line="360" w:lineRule="auto"/>
        <w:rPr>
          <w:sz w:val="24"/>
          <w:szCs w:val="24"/>
        </w:rPr>
      </w:pPr>
      <w:r w:rsidRPr="00C27CEC">
        <w:rPr>
          <w:sz w:val="24"/>
          <w:szCs w:val="24"/>
        </w:rPr>
        <w:t xml:space="preserve">“There are OHS issues where </w:t>
      </w:r>
      <w:proofErr w:type="gramStart"/>
      <w:r w:rsidRPr="00C27CEC">
        <w:rPr>
          <w:sz w:val="24"/>
          <w:szCs w:val="24"/>
        </w:rPr>
        <w:t>staff are</w:t>
      </w:r>
      <w:proofErr w:type="gramEnd"/>
      <w:r w:rsidRPr="00C27CEC">
        <w:rPr>
          <w:sz w:val="24"/>
          <w:szCs w:val="24"/>
        </w:rPr>
        <w:t xml:space="preserve"> transferring people in and out of private vehicles. This can come at considerable cost for an organisation.”</w:t>
      </w:r>
    </w:p>
    <w:p w:rsidR="00152800" w:rsidRPr="00C27CEC" w:rsidRDefault="00152800" w:rsidP="00C27CEC">
      <w:pPr>
        <w:pStyle w:val="ListParagraph"/>
        <w:spacing w:line="360" w:lineRule="auto"/>
        <w:rPr>
          <w:sz w:val="24"/>
          <w:szCs w:val="24"/>
        </w:rPr>
      </w:pPr>
      <w:r w:rsidRPr="00C27CEC">
        <w:rPr>
          <w:sz w:val="24"/>
          <w:szCs w:val="24"/>
        </w:rPr>
        <w:t>“We currently subsidise travel for individuals as their travel contributions only cover a few kilometres each day. This can’t continue with individualised funding.”</w:t>
      </w:r>
    </w:p>
    <w:p w:rsidR="00152800" w:rsidRPr="00C27CEC" w:rsidRDefault="00152800" w:rsidP="00C27CEC">
      <w:pPr>
        <w:pStyle w:val="ListParagraph"/>
        <w:spacing w:line="360" w:lineRule="auto"/>
        <w:rPr>
          <w:sz w:val="24"/>
          <w:szCs w:val="24"/>
        </w:rPr>
      </w:pPr>
      <w:r w:rsidRPr="00C27CEC">
        <w:rPr>
          <w:sz w:val="24"/>
          <w:szCs w:val="24"/>
        </w:rPr>
        <w:t>“We have buses donated by service clubs with signage on the side but they are not our preferred form of transport.”</w:t>
      </w:r>
    </w:p>
    <w:p w:rsidR="00152800" w:rsidRPr="00C27CEC" w:rsidRDefault="00152800" w:rsidP="00C27CEC">
      <w:pPr>
        <w:pStyle w:val="ListParagraph"/>
        <w:spacing w:line="360" w:lineRule="auto"/>
        <w:rPr>
          <w:sz w:val="24"/>
          <w:szCs w:val="24"/>
        </w:rPr>
      </w:pPr>
      <w:r w:rsidRPr="00C27CEC">
        <w:rPr>
          <w:sz w:val="24"/>
          <w:szCs w:val="24"/>
        </w:rPr>
        <w:t xml:space="preserve">“Servicing remote communities can mean three or four hours of travel each way. If travel is not properly funded then people living in these communities will never receive a service.” </w:t>
      </w:r>
    </w:p>
    <w:p w:rsidR="00873C2B" w:rsidRPr="00C27CEC" w:rsidRDefault="00152800" w:rsidP="00C27CEC">
      <w:pPr>
        <w:pStyle w:val="ListParagraph"/>
        <w:spacing w:line="360" w:lineRule="auto"/>
        <w:rPr>
          <w:sz w:val="24"/>
          <w:szCs w:val="24"/>
        </w:rPr>
      </w:pPr>
      <w:r w:rsidRPr="00C27CEC" w:rsidDel="002A328A">
        <w:rPr>
          <w:sz w:val="24"/>
          <w:szCs w:val="24"/>
        </w:rPr>
        <w:t xml:space="preserve"> </w:t>
      </w:r>
      <w:r w:rsidRPr="00C27CEC">
        <w:rPr>
          <w:sz w:val="24"/>
          <w:szCs w:val="24"/>
        </w:rPr>
        <w:t xml:space="preserve">“It’s easy for travel training to become an activity rather than a skills development program.” </w:t>
      </w:r>
    </w:p>
    <w:p w:rsidR="00873C2B" w:rsidRDefault="00873C2B">
      <w:pPr>
        <w:spacing w:after="160"/>
      </w:pPr>
      <w:r>
        <w:br w:type="page"/>
      </w:r>
    </w:p>
    <w:p w:rsidR="00152800" w:rsidRPr="00530ACB" w:rsidRDefault="00C27CEC" w:rsidP="00873C2B">
      <w:r w:rsidRPr="00C27CEC">
        <w:rPr>
          <w:noProof/>
          <w:lang w:eastAsia="en-AU"/>
        </w:rPr>
        <w:lastRenderedPageBreak/>
        <w:drawing>
          <wp:inline distT="0" distB="0" distL="0" distR="0">
            <wp:extent cx="2540765" cy="712654"/>
            <wp:effectExtent l="0" t="0" r="0" b="0"/>
            <wp:docPr id="2" name="Picture 7" descr="Presence to participation icon. On the left:  Illustration of 3 hands. Text beside it reads: Presence to Participation." title="Presence to participation icon. On the left:  Illustration of 3 hands. Text beside it reads: Presence to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40765" cy="712654"/>
                    </a:xfrm>
                    <a:prstGeom prst="rect">
                      <a:avLst/>
                    </a:prstGeom>
                  </pic:spPr>
                </pic:pic>
              </a:graphicData>
            </a:graphic>
          </wp:inline>
        </w:drawing>
      </w:r>
    </w:p>
    <w:p w:rsidR="004357FA" w:rsidRPr="00C27CEC" w:rsidRDefault="004357FA" w:rsidP="00C27CEC">
      <w:pPr>
        <w:spacing w:line="360" w:lineRule="auto"/>
        <w:rPr>
          <w:b/>
          <w:color w:val="ED7900" w:themeColor="accent1"/>
          <w:sz w:val="24"/>
          <w:szCs w:val="24"/>
        </w:rPr>
      </w:pPr>
      <w:r w:rsidRPr="00C27CEC">
        <w:rPr>
          <w:b/>
          <w:color w:val="ED7900" w:themeColor="accent1"/>
          <w:sz w:val="24"/>
          <w:szCs w:val="24"/>
        </w:rPr>
        <w:t>Story 1: Jai</w:t>
      </w:r>
    </w:p>
    <w:p w:rsidR="004357FA" w:rsidRPr="00C27CEC" w:rsidRDefault="004357FA" w:rsidP="00C27CEC">
      <w:pPr>
        <w:pStyle w:val="normalbold"/>
        <w:spacing w:line="360" w:lineRule="auto"/>
        <w:rPr>
          <w:sz w:val="24"/>
          <w:szCs w:val="24"/>
        </w:rPr>
      </w:pPr>
      <w:r w:rsidRPr="00C27CEC">
        <w:rPr>
          <w:sz w:val="24"/>
          <w:szCs w:val="24"/>
        </w:rPr>
        <w:t>Presence</w:t>
      </w:r>
    </w:p>
    <w:p w:rsidR="004357FA" w:rsidRPr="00C27CEC" w:rsidRDefault="004357FA" w:rsidP="00C27CEC">
      <w:pPr>
        <w:spacing w:line="360" w:lineRule="auto"/>
        <w:rPr>
          <w:sz w:val="24"/>
          <w:szCs w:val="24"/>
        </w:rPr>
      </w:pPr>
      <w:r w:rsidRPr="00C27CEC">
        <w:rPr>
          <w:sz w:val="24"/>
          <w:szCs w:val="24"/>
        </w:rPr>
        <w:t xml:space="preserve">Jai’s mum drives him to his day service each morning. He is driven home on the centre bus each night because his Mum is still at work when the day service finishes. Jai hates going home on the bus. It takes over an hour because he is one of the </w:t>
      </w:r>
      <w:r w:rsidR="00A3179D" w:rsidRPr="00C27CEC">
        <w:rPr>
          <w:sz w:val="24"/>
          <w:szCs w:val="24"/>
        </w:rPr>
        <w:t xml:space="preserve">last dropped off on the route. </w:t>
      </w:r>
    </w:p>
    <w:p w:rsidR="004357FA" w:rsidRPr="00C27CEC" w:rsidRDefault="004357FA" w:rsidP="00C27CEC">
      <w:pPr>
        <w:pStyle w:val="normalbold"/>
        <w:spacing w:line="360" w:lineRule="auto"/>
        <w:rPr>
          <w:sz w:val="24"/>
          <w:szCs w:val="24"/>
        </w:rPr>
      </w:pPr>
      <w:r w:rsidRPr="00C27CEC">
        <w:rPr>
          <w:sz w:val="24"/>
          <w:szCs w:val="24"/>
        </w:rPr>
        <w:t>Participation</w:t>
      </w:r>
    </w:p>
    <w:p w:rsidR="004357FA" w:rsidRPr="00C27CEC" w:rsidRDefault="004357FA" w:rsidP="00C27CEC">
      <w:pPr>
        <w:spacing w:line="360" w:lineRule="auto"/>
        <w:rPr>
          <w:sz w:val="24"/>
          <w:szCs w:val="24"/>
        </w:rPr>
      </w:pPr>
      <w:r w:rsidRPr="00C27CEC">
        <w:rPr>
          <w:sz w:val="24"/>
          <w:szCs w:val="24"/>
        </w:rPr>
        <w:t>Jai’s key worker, Dave, notes that one of Jai’s goals is to increase his independence.</w:t>
      </w:r>
    </w:p>
    <w:p w:rsidR="004357FA" w:rsidRPr="00C27CEC" w:rsidRDefault="004357FA" w:rsidP="00C27CEC">
      <w:pPr>
        <w:spacing w:line="360" w:lineRule="auto"/>
        <w:rPr>
          <w:sz w:val="24"/>
          <w:szCs w:val="24"/>
        </w:rPr>
      </w:pPr>
      <w:r w:rsidRPr="00C27CEC">
        <w:rPr>
          <w:sz w:val="24"/>
          <w:szCs w:val="24"/>
        </w:rPr>
        <w:t>Dave does some travel training with Jai and two other service users to help understand where and how to buy travel tickets and how to validate them on buses and trains.</w:t>
      </w:r>
    </w:p>
    <w:p w:rsidR="004357FA" w:rsidRPr="00C27CEC" w:rsidRDefault="004357FA" w:rsidP="00C27CEC">
      <w:pPr>
        <w:spacing w:line="360" w:lineRule="auto"/>
        <w:rPr>
          <w:sz w:val="24"/>
          <w:szCs w:val="24"/>
        </w:rPr>
      </w:pPr>
      <w:r w:rsidRPr="00C27CEC">
        <w:rPr>
          <w:sz w:val="24"/>
          <w:szCs w:val="24"/>
        </w:rPr>
        <w:t>Dave recognises that Jai needs more intensive travel training to help him get to and from home to the day service. Dave and Jai work out the best route, which bus to catch from which stop, how to recognise the correct route and what to do if things go wrong.</w:t>
      </w:r>
    </w:p>
    <w:p w:rsidR="004357FA" w:rsidRPr="00C27CEC" w:rsidRDefault="004357FA" w:rsidP="00C27CEC">
      <w:pPr>
        <w:spacing w:line="360" w:lineRule="auto"/>
        <w:rPr>
          <w:sz w:val="24"/>
          <w:szCs w:val="24"/>
        </w:rPr>
      </w:pPr>
      <w:r w:rsidRPr="00C27CEC">
        <w:rPr>
          <w:sz w:val="24"/>
          <w:szCs w:val="24"/>
        </w:rPr>
        <w:t xml:space="preserve">Jai’s confidence increases (as does his Mum’s) and after 6 months he travels on his own to the day service. He is now working on travelling to the local shopping and recreation centres on the weekends. </w:t>
      </w:r>
    </w:p>
    <w:p w:rsidR="00A3179D" w:rsidRPr="00C27CEC" w:rsidRDefault="00A3179D" w:rsidP="00A3179D">
      <w:pPr>
        <w:rPr>
          <w:b/>
          <w:color w:val="ED7900" w:themeColor="accent1"/>
          <w:sz w:val="24"/>
          <w:szCs w:val="24"/>
        </w:rPr>
      </w:pPr>
      <w:r w:rsidRPr="00C27CEC">
        <w:rPr>
          <w:b/>
          <w:color w:val="ED7900" w:themeColor="accent1"/>
          <w:sz w:val="24"/>
          <w:szCs w:val="24"/>
        </w:rPr>
        <w:t>Story 2 – Dale and Amber</w:t>
      </w:r>
    </w:p>
    <w:p w:rsidR="00A3179D" w:rsidRPr="00C27CEC" w:rsidRDefault="00A3179D" w:rsidP="00A3179D">
      <w:pPr>
        <w:pStyle w:val="normalbold"/>
        <w:rPr>
          <w:sz w:val="24"/>
          <w:szCs w:val="24"/>
        </w:rPr>
      </w:pPr>
      <w:r w:rsidRPr="00C27CEC">
        <w:rPr>
          <w:sz w:val="24"/>
          <w:szCs w:val="24"/>
        </w:rPr>
        <w:t>Presence</w:t>
      </w:r>
    </w:p>
    <w:p w:rsidR="00A3179D" w:rsidRPr="00C27CEC" w:rsidRDefault="00A3179D" w:rsidP="00A3179D">
      <w:pPr>
        <w:rPr>
          <w:sz w:val="24"/>
          <w:szCs w:val="24"/>
        </w:rPr>
      </w:pPr>
      <w:r w:rsidRPr="00C27CEC">
        <w:rPr>
          <w:sz w:val="24"/>
          <w:szCs w:val="24"/>
        </w:rPr>
        <w:lastRenderedPageBreak/>
        <w:t>Jessica, Rohan, Dale, Kate and Amber all live at the same shared accommodation house and travel together to and from the day service in the house bus.</w:t>
      </w:r>
    </w:p>
    <w:p w:rsidR="00A3179D" w:rsidRPr="00C27CEC" w:rsidRDefault="00A3179D" w:rsidP="00A3179D">
      <w:pPr>
        <w:rPr>
          <w:sz w:val="24"/>
          <w:szCs w:val="24"/>
        </w:rPr>
      </w:pPr>
      <w:r w:rsidRPr="00C27CEC">
        <w:rPr>
          <w:sz w:val="24"/>
          <w:szCs w:val="24"/>
        </w:rPr>
        <w:t xml:space="preserve">Dale and Amber are quite independent but if everyone travels to the centre together the house staff can finish their shift on time. </w:t>
      </w:r>
    </w:p>
    <w:p w:rsidR="0075150A" w:rsidRPr="00C27CEC" w:rsidRDefault="0075150A" w:rsidP="00A3179D">
      <w:pPr>
        <w:pStyle w:val="normalbold"/>
        <w:rPr>
          <w:sz w:val="24"/>
          <w:szCs w:val="24"/>
        </w:rPr>
      </w:pPr>
    </w:p>
    <w:p w:rsidR="00A3179D" w:rsidRPr="00C27CEC" w:rsidRDefault="00A3179D" w:rsidP="00A3179D">
      <w:pPr>
        <w:pStyle w:val="normalbold"/>
        <w:rPr>
          <w:sz w:val="24"/>
          <w:szCs w:val="24"/>
        </w:rPr>
      </w:pPr>
      <w:r w:rsidRPr="00C27CEC">
        <w:rPr>
          <w:sz w:val="24"/>
          <w:szCs w:val="24"/>
        </w:rPr>
        <w:t>Participation</w:t>
      </w:r>
    </w:p>
    <w:p w:rsidR="00A3179D" w:rsidRPr="00C27CEC" w:rsidRDefault="00A3179D" w:rsidP="00A3179D">
      <w:pPr>
        <w:rPr>
          <w:sz w:val="24"/>
          <w:szCs w:val="24"/>
        </w:rPr>
      </w:pPr>
      <w:r w:rsidRPr="00C27CEC">
        <w:rPr>
          <w:sz w:val="24"/>
          <w:szCs w:val="24"/>
        </w:rPr>
        <w:t>The day and accommodation services work together to walk with Dale and Amber to and from the day service - one kilometre each way. The staff help Dale and Amber recognise the route, identify ‘safe’ spots if they feel threatened or lost and provide backup phone numbers on speed dial for emergencies.</w:t>
      </w:r>
      <w:r w:rsidR="00736909" w:rsidRPr="00C27CEC">
        <w:rPr>
          <w:noProof/>
          <w:sz w:val="24"/>
          <w:szCs w:val="24"/>
          <w:lang w:eastAsia="en-AU"/>
        </w:rPr>
        <w:t xml:space="preserve"> </w:t>
      </w:r>
    </w:p>
    <w:p w:rsidR="00A3179D" w:rsidRPr="00C27CEC" w:rsidRDefault="00A3179D" w:rsidP="00A3179D">
      <w:pPr>
        <w:rPr>
          <w:sz w:val="24"/>
          <w:szCs w:val="24"/>
        </w:rPr>
      </w:pPr>
      <w:r w:rsidRPr="00C27CEC">
        <w:rPr>
          <w:sz w:val="24"/>
          <w:szCs w:val="24"/>
        </w:rPr>
        <w:t>Dale and Amber regularly chat to local people they meet on their way to the day service.</w:t>
      </w:r>
    </w:p>
    <w:p w:rsidR="00A3179D" w:rsidRPr="00C27CEC" w:rsidRDefault="00A3179D" w:rsidP="00A3179D">
      <w:pPr>
        <w:rPr>
          <w:sz w:val="24"/>
          <w:szCs w:val="24"/>
        </w:rPr>
      </w:pPr>
      <w:r w:rsidRPr="00C27CEC">
        <w:rPr>
          <w:sz w:val="24"/>
          <w:szCs w:val="24"/>
        </w:rPr>
        <w:t>Amber wants to spend more time walking to local activities on the weekend and evenings but doesn’t always feel safe. She has enrolled in a self-defence class to improve her confidence.</w:t>
      </w:r>
    </w:p>
    <w:p w:rsidR="00A3179D" w:rsidRPr="00C27CEC" w:rsidRDefault="00A3179D" w:rsidP="00A3179D">
      <w:pPr>
        <w:rPr>
          <w:sz w:val="24"/>
          <w:szCs w:val="24"/>
        </w:rPr>
      </w:pPr>
      <w:r w:rsidRPr="00C27CEC">
        <w:rPr>
          <w:sz w:val="24"/>
          <w:szCs w:val="24"/>
        </w:rPr>
        <w:t xml:space="preserve">Dale now attends his local small pool instead of the large complex that everyone from the day service travels to by bus. This saves him money. </w:t>
      </w:r>
    </w:p>
    <w:p w:rsidR="00C27CEC" w:rsidRDefault="00C27CEC">
      <w:pPr>
        <w:spacing w:after="160"/>
        <w:rPr>
          <w:rFonts w:asciiTheme="majorHAnsi" w:eastAsiaTheme="majorEastAsia" w:hAnsiTheme="majorHAnsi" w:cstheme="majorBidi"/>
          <w:b/>
          <w:caps/>
          <w:noProof/>
          <w:color w:val="39607A"/>
          <w:sz w:val="28"/>
          <w:szCs w:val="32"/>
          <w:lang w:eastAsia="en-AU"/>
        </w:rPr>
      </w:pPr>
      <w:bookmarkStart w:id="72" w:name="_Toc453927752"/>
      <w:bookmarkStart w:id="73" w:name="_Toc454364078"/>
      <w:bookmarkStart w:id="74" w:name="_Toc456793188"/>
      <w:r>
        <w:br w:type="page"/>
      </w:r>
    </w:p>
    <w:p w:rsidR="00A3179D" w:rsidRPr="00316075" w:rsidRDefault="004B41F9" w:rsidP="00456DC6">
      <w:pPr>
        <w:pStyle w:val="Heading2"/>
      </w:pPr>
      <w:r>
        <w:lastRenderedPageBreak/>
        <w:t>5</w:t>
      </w:r>
      <w:r w:rsidR="00A3179D">
        <w:t>. Understanding</w:t>
      </w:r>
      <w:r w:rsidR="0057003E">
        <w:t xml:space="preserve"> f</w:t>
      </w:r>
      <w:r w:rsidR="00A3179D" w:rsidRPr="00316075">
        <w:t>inancials</w:t>
      </w:r>
      <w:bookmarkEnd w:id="72"/>
      <w:bookmarkEnd w:id="73"/>
      <w:bookmarkEnd w:id="74"/>
    </w:p>
    <w:p w:rsidR="00A3179D" w:rsidRPr="00C27CEC" w:rsidRDefault="00A3179D" w:rsidP="00C27CEC">
      <w:pPr>
        <w:pStyle w:val="normalbold"/>
        <w:spacing w:line="360" w:lineRule="auto"/>
        <w:rPr>
          <w:rFonts w:asciiTheme="minorHAnsi" w:hAnsiTheme="minorHAnsi" w:cstheme="minorHAnsi"/>
          <w:sz w:val="24"/>
          <w:szCs w:val="24"/>
        </w:rPr>
      </w:pPr>
      <w:r w:rsidRPr="00C27CEC">
        <w:rPr>
          <w:rFonts w:asciiTheme="minorHAnsi" w:hAnsiTheme="minorHAnsi" w:cstheme="minorHAnsi"/>
          <w:sz w:val="24"/>
          <w:szCs w:val="24"/>
        </w:rPr>
        <w:t>Why is understanding Costing and Pricing important?</w:t>
      </w:r>
    </w:p>
    <w:p w:rsidR="00A3179D" w:rsidRPr="00C27CEC" w:rsidRDefault="00A3179D" w:rsidP="00C27CEC">
      <w:pPr>
        <w:spacing w:line="360" w:lineRule="auto"/>
        <w:rPr>
          <w:rStyle w:val="apple-converted-space"/>
          <w:rFonts w:cstheme="minorHAnsi"/>
          <w:color w:val="3C3C3C"/>
          <w:sz w:val="24"/>
          <w:szCs w:val="24"/>
          <w:shd w:val="clear" w:color="auto" w:fill="FFFFFF"/>
        </w:rPr>
      </w:pPr>
      <w:r w:rsidRPr="00C27CEC">
        <w:rPr>
          <w:rStyle w:val="Emphasis"/>
          <w:rFonts w:cstheme="minorHAnsi"/>
          <w:color w:val="3C3C3C"/>
          <w:sz w:val="24"/>
          <w:szCs w:val="24"/>
          <w:shd w:val="clear" w:color="auto" w:fill="FFFFFF"/>
        </w:rPr>
        <w:t>The National Disability Insurance Scheme Act 2013</w:t>
      </w:r>
      <w:r w:rsidRPr="00C27CEC">
        <w:rPr>
          <w:rStyle w:val="apple-converted-space"/>
          <w:rFonts w:cstheme="minorHAnsi"/>
          <w:color w:val="3C3C3C"/>
          <w:sz w:val="24"/>
          <w:szCs w:val="24"/>
          <w:shd w:val="clear" w:color="auto" w:fill="FFFFFF"/>
        </w:rPr>
        <w:t xml:space="preserve"> </w:t>
      </w:r>
      <w:r w:rsidRPr="00C27CEC">
        <w:rPr>
          <w:rFonts w:cstheme="minorHAnsi"/>
          <w:sz w:val="24"/>
          <w:szCs w:val="24"/>
          <w:shd w:val="clear" w:color="auto" w:fill="FFFFFF"/>
        </w:rPr>
        <w:t>states that a funded support must represent “value for money” in that the costs of the support are reasonable, relative to both the benefits achieved and the cost of alternative support”.</w:t>
      </w:r>
      <w:r w:rsidRPr="00C27CEC">
        <w:rPr>
          <w:rStyle w:val="apple-converted-space"/>
          <w:rFonts w:cstheme="minorHAnsi"/>
          <w:color w:val="3C3C3C"/>
          <w:sz w:val="24"/>
          <w:szCs w:val="24"/>
          <w:shd w:val="clear" w:color="auto" w:fill="FFFFFF"/>
        </w:rPr>
        <w:t> </w:t>
      </w:r>
    </w:p>
    <w:p w:rsidR="00A3179D" w:rsidRPr="00C27CEC" w:rsidRDefault="00A3179D" w:rsidP="00C27CEC">
      <w:pPr>
        <w:spacing w:line="360" w:lineRule="auto"/>
        <w:rPr>
          <w:rFonts w:cstheme="minorHAnsi"/>
          <w:color w:val="3C3C3C"/>
          <w:sz w:val="24"/>
          <w:szCs w:val="24"/>
          <w:shd w:val="clear" w:color="auto" w:fill="FFFFFF"/>
        </w:rPr>
      </w:pPr>
      <w:r w:rsidRPr="00C27CEC">
        <w:rPr>
          <w:rFonts w:cstheme="minorHAnsi"/>
          <w:color w:val="3C3C3C"/>
          <w:sz w:val="24"/>
          <w:szCs w:val="24"/>
          <w:shd w:val="clear" w:color="auto" w:fill="FFFFFF"/>
        </w:rPr>
        <w:t>When a participant’s plan is reviewed, the planner will consider whether there is evidence that a support has helped the participant to achieve measurable outcomes. Additional funding for continued supports will not be provided by the NDIS if there is no evidence that the support is helping to achieve these outcomes.</w:t>
      </w:r>
    </w:p>
    <w:p w:rsidR="00A3179D" w:rsidRPr="00C27CEC" w:rsidRDefault="00A3179D" w:rsidP="00C27CEC">
      <w:pPr>
        <w:spacing w:line="360" w:lineRule="auto"/>
        <w:rPr>
          <w:rFonts w:cstheme="minorHAnsi"/>
          <w:b/>
          <w:bCs/>
          <w:sz w:val="24"/>
          <w:szCs w:val="24"/>
        </w:rPr>
      </w:pPr>
      <w:r w:rsidRPr="00C27CEC">
        <w:rPr>
          <w:rFonts w:cstheme="minorHAnsi"/>
          <w:sz w:val="24"/>
          <w:szCs w:val="24"/>
        </w:rPr>
        <w:t>Providers need to understand key components of costs in order to remain competitive in a growing market. Moreover, any price build in this context should be simple, transparent and easy to communicate.</w:t>
      </w:r>
    </w:p>
    <w:p w:rsidR="00A3179D" w:rsidRPr="00C27CEC" w:rsidRDefault="00A3179D" w:rsidP="00C27CEC">
      <w:pPr>
        <w:pStyle w:val="normalbold"/>
        <w:spacing w:line="360" w:lineRule="auto"/>
        <w:rPr>
          <w:rFonts w:asciiTheme="minorHAnsi" w:hAnsiTheme="minorHAnsi" w:cstheme="minorHAnsi"/>
          <w:sz w:val="24"/>
          <w:szCs w:val="24"/>
        </w:rPr>
      </w:pPr>
      <w:r w:rsidRPr="00C27CEC">
        <w:rPr>
          <w:rFonts w:asciiTheme="minorHAnsi" w:hAnsiTheme="minorHAnsi" w:cstheme="minorHAnsi"/>
          <w:sz w:val="24"/>
          <w:szCs w:val="24"/>
        </w:rPr>
        <w:t>The NDIS future…</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Individuals are funded under the NDIS - not organisations</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Individuals choose which organisations they want to provide them with supports</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 xml:space="preserve">Organisations need to know how much it costs to provide supports </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 xml:space="preserve">The cost of providing supports should not exceed the NDIA prices </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 xml:space="preserve">Costing and pricing needs to be right so the organisation is sustainable and does not go into debt </w:t>
      </w:r>
    </w:p>
    <w:p w:rsidR="00A3179D" w:rsidRPr="00C27CEC" w:rsidRDefault="00A3179D" w:rsidP="00C27CEC">
      <w:pPr>
        <w:spacing w:line="360" w:lineRule="auto"/>
        <w:rPr>
          <w:rFonts w:cstheme="minorHAnsi"/>
          <w:sz w:val="24"/>
          <w:szCs w:val="24"/>
        </w:rPr>
      </w:pPr>
      <w:r w:rsidRPr="00C27CEC">
        <w:rPr>
          <w:rFonts w:cstheme="minorHAnsi"/>
          <w:b/>
          <w:sz w:val="24"/>
          <w:szCs w:val="24"/>
        </w:rPr>
        <w:t xml:space="preserve">COST </w:t>
      </w:r>
      <w:r w:rsidRPr="00C27CEC">
        <w:rPr>
          <w:rFonts w:cstheme="minorHAnsi"/>
          <w:sz w:val="24"/>
          <w:szCs w:val="24"/>
        </w:rPr>
        <w:t>is the amount the organisation needs to spend to deliver an activity</w:t>
      </w:r>
    </w:p>
    <w:p w:rsidR="00A3179D" w:rsidRPr="00C27CEC" w:rsidRDefault="00A3179D" w:rsidP="00C27CEC">
      <w:pPr>
        <w:spacing w:line="360" w:lineRule="auto"/>
        <w:rPr>
          <w:rFonts w:cstheme="minorHAnsi"/>
          <w:sz w:val="24"/>
          <w:szCs w:val="24"/>
        </w:rPr>
      </w:pPr>
      <w:r w:rsidRPr="00C27CEC">
        <w:rPr>
          <w:rFonts w:cstheme="minorHAnsi"/>
          <w:b/>
          <w:sz w:val="24"/>
          <w:szCs w:val="24"/>
        </w:rPr>
        <w:t xml:space="preserve">PRICE </w:t>
      </w:r>
      <w:r w:rsidRPr="00C27CEC">
        <w:rPr>
          <w:rFonts w:cstheme="minorHAnsi"/>
          <w:sz w:val="24"/>
          <w:szCs w:val="24"/>
        </w:rPr>
        <w:t>is</w:t>
      </w:r>
      <w:r w:rsidRPr="00C27CEC">
        <w:rPr>
          <w:rFonts w:cstheme="minorHAnsi"/>
          <w:b/>
          <w:sz w:val="24"/>
          <w:szCs w:val="24"/>
        </w:rPr>
        <w:t xml:space="preserve"> </w:t>
      </w:r>
      <w:r w:rsidRPr="00C27CEC">
        <w:rPr>
          <w:rFonts w:cstheme="minorHAnsi"/>
          <w:sz w:val="24"/>
          <w:szCs w:val="24"/>
        </w:rPr>
        <w:t>the</w:t>
      </w:r>
      <w:r w:rsidRPr="00C27CEC">
        <w:rPr>
          <w:rFonts w:cstheme="minorHAnsi"/>
          <w:b/>
          <w:sz w:val="24"/>
          <w:szCs w:val="24"/>
        </w:rPr>
        <w:t xml:space="preserve"> </w:t>
      </w:r>
      <w:r w:rsidRPr="00C27CEC">
        <w:rPr>
          <w:rFonts w:cstheme="minorHAnsi"/>
          <w:sz w:val="24"/>
          <w:szCs w:val="24"/>
        </w:rPr>
        <w:t>amount the organisation charges people to receive an activity</w:t>
      </w:r>
    </w:p>
    <w:p w:rsidR="00A3179D" w:rsidRPr="00C27CEC" w:rsidRDefault="00A3179D" w:rsidP="00C27CEC">
      <w:pPr>
        <w:spacing w:line="360" w:lineRule="auto"/>
        <w:rPr>
          <w:rFonts w:cstheme="minorHAnsi"/>
          <w:b/>
          <w:sz w:val="24"/>
          <w:szCs w:val="24"/>
        </w:rPr>
      </w:pPr>
      <w:r w:rsidRPr="00C27CEC">
        <w:rPr>
          <w:rFonts w:cstheme="minorHAnsi"/>
          <w:sz w:val="24"/>
          <w:szCs w:val="24"/>
        </w:rPr>
        <w:lastRenderedPageBreak/>
        <w:t xml:space="preserve">A </w:t>
      </w:r>
      <w:r w:rsidRPr="00C27CEC">
        <w:rPr>
          <w:rFonts w:cstheme="minorHAnsi"/>
          <w:b/>
          <w:sz w:val="24"/>
          <w:szCs w:val="24"/>
        </w:rPr>
        <w:t xml:space="preserve">sustainable organisation </w:t>
      </w:r>
      <w:r w:rsidRPr="00C27CEC">
        <w:rPr>
          <w:rFonts w:cstheme="minorHAnsi"/>
          <w:sz w:val="24"/>
          <w:szCs w:val="24"/>
        </w:rPr>
        <w:t>is one where the cost to deliver an activity is less than the price it charges a person. A sustainable organisation</w:t>
      </w:r>
      <w:r w:rsidR="004B41F9" w:rsidRPr="00C27CEC">
        <w:rPr>
          <w:rFonts w:cstheme="minorHAnsi"/>
          <w:sz w:val="24"/>
          <w:szCs w:val="24"/>
        </w:rPr>
        <w:t xml:space="preserve"> </w:t>
      </w:r>
      <w:r w:rsidRPr="00C27CEC">
        <w:rPr>
          <w:rFonts w:cstheme="minorHAnsi"/>
          <w:sz w:val="24"/>
          <w:szCs w:val="24"/>
        </w:rPr>
        <w:t xml:space="preserve">means: </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people get a choice of services</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staff have jobs</w:t>
      </w:r>
    </w:p>
    <w:p w:rsidR="00A3179D" w:rsidRPr="00C27CEC" w:rsidRDefault="00A3179D" w:rsidP="00C27CEC">
      <w:pPr>
        <w:pStyle w:val="ListParagraph"/>
        <w:spacing w:line="360" w:lineRule="auto"/>
        <w:rPr>
          <w:rFonts w:cstheme="minorHAnsi"/>
          <w:sz w:val="24"/>
          <w:szCs w:val="24"/>
        </w:rPr>
      </w:pPr>
      <w:r w:rsidRPr="00C27CEC">
        <w:rPr>
          <w:rFonts w:cstheme="minorHAnsi"/>
          <w:sz w:val="24"/>
          <w:szCs w:val="24"/>
        </w:rPr>
        <w:t>organisation can focus on mission</w:t>
      </w:r>
    </w:p>
    <w:p w:rsidR="00A3179D" w:rsidRPr="002F031E" w:rsidRDefault="00AD403E" w:rsidP="004B41F9">
      <w:pPr>
        <w:spacing w:after="75" w:line="240" w:lineRule="auto"/>
      </w:pPr>
      <w:r w:rsidRPr="00D12823">
        <w:rPr>
          <w:noProof/>
          <w:lang w:eastAsia="en-AU"/>
        </w:rPr>
        <w:drawing>
          <wp:inline distT="0" distB="0" distL="0" distR="0">
            <wp:extent cx="2839720" cy="699770"/>
            <wp:effectExtent l="0" t="0" r="0" b="0"/>
            <wp:docPr id="243"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A3179D" w:rsidRPr="00C27CEC" w:rsidRDefault="00A3179D" w:rsidP="00C27CEC">
      <w:pPr>
        <w:pStyle w:val="ListParagraph"/>
        <w:spacing w:line="360" w:lineRule="auto"/>
        <w:rPr>
          <w:sz w:val="24"/>
          <w:szCs w:val="24"/>
        </w:rPr>
      </w:pPr>
      <w:r w:rsidRPr="00C27CEC">
        <w:rPr>
          <w:sz w:val="24"/>
          <w:szCs w:val="24"/>
        </w:rPr>
        <w:t>Do you understand the difference between Costing and Pricing for your organisation?</w:t>
      </w:r>
    </w:p>
    <w:p w:rsidR="00A3179D" w:rsidRPr="00C27CEC" w:rsidRDefault="00A3179D" w:rsidP="00C27CEC">
      <w:pPr>
        <w:pStyle w:val="ListParagraph"/>
        <w:spacing w:line="360" w:lineRule="auto"/>
        <w:rPr>
          <w:sz w:val="24"/>
          <w:szCs w:val="24"/>
        </w:rPr>
      </w:pPr>
      <w:r w:rsidRPr="00C27CEC">
        <w:rPr>
          <w:sz w:val="24"/>
          <w:szCs w:val="24"/>
        </w:rPr>
        <w:t>Are you able to explain these in a simple and easy way to your staff and clients?</w:t>
      </w:r>
    </w:p>
    <w:p w:rsidR="00A3179D" w:rsidRPr="00C27CEC" w:rsidRDefault="00A3179D" w:rsidP="00C27CEC">
      <w:pPr>
        <w:pStyle w:val="ListParagraph"/>
        <w:spacing w:line="360" w:lineRule="auto"/>
        <w:rPr>
          <w:sz w:val="24"/>
          <w:szCs w:val="24"/>
        </w:rPr>
      </w:pPr>
      <w:r w:rsidRPr="00C27CEC">
        <w:rPr>
          <w:sz w:val="24"/>
          <w:szCs w:val="24"/>
        </w:rPr>
        <w:t xml:space="preserve">Do you understand why costing and pricing is essential in maintaining your organisation’s sustainability? </w:t>
      </w:r>
    </w:p>
    <w:p w:rsidR="00A3179D" w:rsidRPr="00C27CEC" w:rsidRDefault="00A3179D" w:rsidP="00C27CEC">
      <w:pPr>
        <w:pStyle w:val="ListParagraph"/>
        <w:spacing w:line="360" w:lineRule="auto"/>
        <w:rPr>
          <w:sz w:val="24"/>
          <w:szCs w:val="24"/>
        </w:rPr>
      </w:pPr>
      <w:r w:rsidRPr="00C27CEC">
        <w:rPr>
          <w:sz w:val="24"/>
          <w:szCs w:val="24"/>
        </w:rPr>
        <w:t>Are you working in partnership with your finance team to help with costing and pricing?</w:t>
      </w:r>
    </w:p>
    <w:p w:rsidR="00A3179D" w:rsidRPr="00C27CEC" w:rsidRDefault="00A3179D" w:rsidP="00C27CEC">
      <w:pPr>
        <w:pStyle w:val="normalbold"/>
        <w:spacing w:line="360" w:lineRule="auto"/>
        <w:rPr>
          <w:sz w:val="24"/>
          <w:szCs w:val="24"/>
          <w:lang w:eastAsia="en-AU"/>
        </w:rPr>
      </w:pPr>
      <w:r w:rsidRPr="00C27CEC">
        <w:rPr>
          <w:sz w:val="24"/>
          <w:szCs w:val="24"/>
          <w:lang w:eastAsia="en-AU"/>
        </w:rPr>
        <w:t>Whose responsibility is it?</w:t>
      </w:r>
    </w:p>
    <w:p w:rsidR="00A3179D" w:rsidRPr="00C27CEC" w:rsidRDefault="00A3179D" w:rsidP="00C27CEC">
      <w:pPr>
        <w:spacing w:line="360" w:lineRule="auto"/>
        <w:rPr>
          <w:sz w:val="24"/>
          <w:szCs w:val="24"/>
          <w:lang w:eastAsia="en-AU"/>
        </w:rPr>
      </w:pPr>
      <w:r w:rsidRPr="00C27CEC">
        <w:rPr>
          <w:sz w:val="24"/>
          <w:szCs w:val="24"/>
          <w:lang w:eastAsia="en-AU"/>
        </w:rPr>
        <w:t>Everyone has a responsibility to keep the organisation sustainable and ensure it has a future. Understanding basic financials especially costing and pricing is a critical part of this.</w:t>
      </w:r>
    </w:p>
    <w:p w:rsidR="00A3179D" w:rsidRPr="00C27CEC" w:rsidRDefault="00A3179D" w:rsidP="00C27CEC">
      <w:pPr>
        <w:spacing w:line="360" w:lineRule="auto"/>
        <w:rPr>
          <w:sz w:val="24"/>
          <w:szCs w:val="24"/>
          <w:lang w:eastAsia="en-AU"/>
        </w:rPr>
      </w:pPr>
      <w:r w:rsidRPr="00C27CEC">
        <w:rPr>
          <w:sz w:val="24"/>
          <w:szCs w:val="24"/>
          <w:lang w:eastAsia="en-AU"/>
        </w:rPr>
        <w:t>Although finance staff can put a price on an activity, this price should come from program advice given from support leaders and staff.</w:t>
      </w:r>
    </w:p>
    <w:p w:rsidR="00A3179D" w:rsidRPr="002B1723" w:rsidRDefault="00A3179D" w:rsidP="00C27CEC">
      <w:pPr>
        <w:spacing w:line="360" w:lineRule="auto"/>
        <w:rPr>
          <w:sz w:val="24"/>
          <w:szCs w:val="24"/>
          <w:lang w:eastAsia="en-AU"/>
        </w:rPr>
      </w:pPr>
      <w:r w:rsidRPr="00C27CEC">
        <w:rPr>
          <w:sz w:val="24"/>
          <w:szCs w:val="24"/>
          <w:lang w:eastAsia="en-AU"/>
        </w:rPr>
        <w:t xml:space="preserve">To give that advice you don’t necessarily need to be a finance specialist. You do need however to understand how much a person is paying for a service and ensure </w:t>
      </w:r>
      <w:r w:rsidRPr="002B1723">
        <w:rPr>
          <w:sz w:val="24"/>
          <w:szCs w:val="24"/>
          <w:lang w:eastAsia="en-AU"/>
        </w:rPr>
        <w:lastRenderedPageBreak/>
        <w:t xml:space="preserve">it is more than what it costs to deliver it. If this is not the case, you are best placed to show where service efficiencies can be made without compromising client supports. </w:t>
      </w:r>
    </w:p>
    <w:p w:rsidR="00A3179D" w:rsidRPr="002B1723" w:rsidRDefault="00A3179D" w:rsidP="00A3179D">
      <w:pPr>
        <w:rPr>
          <w:sz w:val="24"/>
          <w:szCs w:val="24"/>
          <w:lang w:eastAsia="en-AU"/>
        </w:rPr>
      </w:pPr>
    </w:p>
    <w:p w:rsidR="00A3179D" w:rsidRPr="002B1723" w:rsidRDefault="00A3179D" w:rsidP="004B41F9">
      <w:pPr>
        <w:pStyle w:val="normalbold"/>
        <w:rPr>
          <w:sz w:val="24"/>
          <w:szCs w:val="24"/>
        </w:rPr>
      </w:pPr>
      <w:r w:rsidRPr="002B1723">
        <w:rPr>
          <w:sz w:val="24"/>
          <w:szCs w:val="24"/>
        </w:rPr>
        <w:t>Costing, Pricing and Community Participation</w:t>
      </w:r>
    </w:p>
    <w:p w:rsidR="00A3179D" w:rsidRPr="002B1723" w:rsidRDefault="00A3179D" w:rsidP="00C27CEC">
      <w:pPr>
        <w:spacing w:line="360" w:lineRule="auto"/>
        <w:rPr>
          <w:sz w:val="24"/>
          <w:szCs w:val="24"/>
        </w:rPr>
      </w:pPr>
      <w:r w:rsidRPr="002B1723">
        <w:rPr>
          <w:sz w:val="24"/>
          <w:szCs w:val="24"/>
        </w:rPr>
        <w:t xml:space="preserve">How are these three elements linked? </w:t>
      </w:r>
    </w:p>
    <w:p w:rsidR="00A3179D" w:rsidRPr="002B1723" w:rsidRDefault="00A3179D" w:rsidP="00C27CEC">
      <w:pPr>
        <w:spacing w:line="360" w:lineRule="auto"/>
        <w:rPr>
          <w:sz w:val="24"/>
          <w:szCs w:val="24"/>
          <w:lang w:eastAsia="en-AU"/>
        </w:rPr>
      </w:pPr>
      <w:r w:rsidRPr="002B1723">
        <w:rPr>
          <w:sz w:val="24"/>
          <w:szCs w:val="24"/>
          <w:lang w:eastAsia="en-AU"/>
        </w:rPr>
        <w:t>Community Participation…</w:t>
      </w:r>
    </w:p>
    <w:p w:rsidR="00A3179D" w:rsidRPr="002B1723" w:rsidRDefault="00A3179D" w:rsidP="00C27CEC">
      <w:pPr>
        <w:pStyle w:val="ListParagraph"/>
        <w:spacing w:line="360" w:lineRule="auto"/>
        <w:rPr>
          <w:sz w:val="24"/>
          <w:szCs w:val="24"/>
        </w:rPr>
      </w:pPr>
      <w:r w:rsidRPr="002B1723">
        <w:rPr>
          <w:sz w:val="24"/>
          <w:szCs w:val="24"/>
        </w:rPr>
        <w:t>Is included in 50% of all NDIS plans to date</w:t>
      </w:r>
    </w:p>
    <w:p w:rsidR="00A3179D" w:rsidRPr="002B1723" w:rsidRDefault="00A3179D" w:rsidP="00C27CEC">
      <w:pPr>
        <w:pStyle w:val="ListParagraph"/>
        <w:spacing w:line="360" w:lineRule="auto"/>
        <w:rPr>
          <w:sz w:val="24"/>
          <w:szCs w:val="24"/>
        </w:rPr>
      </w:pPr>
      <w:r w:rsidRPr="002B1723">
        <w:rPr>
          <w:sz w:val="24"/>
          <w:szCs w:val="24"/>
        </w:rPr>
        <w:t>Enables people to contribute to social and economic life</w:t>
      </w:r>
    </w:p>
    <w:p w:rsidR="00A3179D" w:rsidRPr="002B1723" w:rsidRDefault="00A3179D" w:rsidP="00C27CEC">
      <w:pPr>
        <w:pStyle w:val="ListParagraph"/>
        <w:spacing w:line="360" w:lineRule="auto"/>
        <w:rPr>
          <w:sz w:val="24"/>
          <w:szCs w:val="24"/>
        </w:rPr>
      </w:pPr>
      <w:r w:rsidRPr="002B1723">
        <w:rPr>
          <w:sz w:val="24"/>
          <w:szCs w:val="24"/>
        </w:rPr>
        <w:t>Can build pathways to employment and  greater independence</w:t>
      </w:r>
    </w:p>
    <w:p w:rsidR="00A3179D" w:rsidRPr="002B1723" w:rsidRDefault="00A3179D" w:rsidP="00C27CEC">
      <w:pPr>
        <w:pStyle w:val="ListParagraph"/>
        <w:spacing w:line="360" w:lineRule="auto"/>
        <w:rPr>
          <w:sz w:val="24"/>
          <w:szCs w:val="24"/>
        </w:rPr>
      </w:pPr>
      <w:r w:rsidRPr="002B1723">
        <w:rPr>
          <w:sz w:val="24"/>
          <w:szCs w:val="24"/>
        </w:rPr>
        <w:t xml:space="preserve">Must be achieved within an individual’s allocated NDIS funding </w:t>
      </w:r>
    </w:p>
    <w:p w:rsidR="00A3179D" w:rsidRPr="002B1723" w:rsidRDefault="00A3179D" w:rsidP="00C27CEC">
      <w:pPr>
        <w:spacing w:line="360" w:lineRule="auto"/>
        <w:rPr>
          <w:sz w:val="24"/>
          <w:szCs w:val="24"/>
          <w:lang w:eastAsia="en-AU"/>
        </w:rPr>
      </w:pPr>
      <w:r w:rsidRPr="002B1723">
        <w:rPr>
          <w:sz w:val="24"/>
          <w:szCs w:val="24"/>
          <w:lang w:eastAsia="en-AU"/>
        </w:rPr>
        <w:t>Costing and pricing…</w:t>
      </w:r>
    </w:p>
    <w:p w:rsidR="00A3179D" w:rsidRPr="002B1723" w:rsidRDefault="00A3179D" w:rsidP="00C27CEC">
      <w:pPr>
        <w:pStyle w:val="ListParagraph"/>
        <w:spacing w:line="360" w:lineRule="auto"/>
        <w:rPr>
          <w:sz w:val="24"/>
          <w:szCs w:val="24"/>
        </w:rPr>
      </w:pPr>
      <w:r w:rsidRPr="002B1723">
        <w:rPr>
          <w:sz w:val="24"/>
          <w:szCs w:val="24"/>
        </w:rPr>
        <w:t>Tells us whether a person’s NDIS plan can be delivered within the current service model</w:t>
      </w:r>
    </w:p>
    <w:p w:rsidR="00A3179D" w:rsidRPr="002B1723" w:rsidRDefault="00A3179D" w:rsidP="00C27CEC">
      <w:pPr>
        <w:pStyle w:val="ListParagraph"/>
        <w:spacing w:line="360" w:lineRule="auto"/>
        <w:rPr>
          <w:sz w:val="24"/>
          <w:szCs w:val="24"/>
        </w:rPr>
      </w:pPr>
      <w:r w:rsidRPr="002B1723">
        <w:rPr>
          <w:sz w:val="24"/>
          <w:szCs w:val="24"/>
        </w:rPr>
        <w:t>Makes us aware of all the costs associated with an activity, e.g.  transport, staff overtime, preparation and meeting time</w:t>
      </w:r>
    </w:p>
    <w:p w:rsidR="00A3179D" w:rsidRPr="002B1723" w:rsidRDefault="00A3179D" w:rsidP="00C27CEC">
      <w:pPr>
        <w:pStyle w:val="ListParagraph"/>
        <w:spacing w:line="360" w:lineRule="auto"/>
        <w:rPr>
          <w:sz w:val="24"/>
          <w:szCs w:val="24"/>
        </w:rPr>
      </w:pPr>
      <w:r w:rsidRPr="002B1723">
        <w:rPr>
          <w:sz w:val="24"/>
          <w:szCs w:val="24"/>
        </w:rPr>
        <w:t>Helps to explain the things people will pay for and what the organisation will provide</w:t>
      </w:r>
    </w:p>
    <w:p w:rsidR="00A3179D" w:rsidRPr="002B1723" w:rsidRDefault="00A3179D" w:rsidP="00C27CEC">
      <w:pPr>
        <w:pStyle w:val="ListParagraph"/>
        <w:spacing w:line="360" w:lineRule="auto"/>
        <w:rPr>
          <w:sz w:val="24"/>
          <w:szCs w:val="24"/>
        </w:rPr>
      </w:pPr>
      <w:r w:rsidRPr="002B1723">
        <w:rPr>
          <w:sz w:val="24"/>
          <w:szCs w:val="24"/>
        </w:rPr>
        <w:t>Upholds people’s rights to be informed and make decisions about their plans, and manage the risk of under or over spending their funding</w:t>
      </w:r>
    </w:p>
    <w:p w:rsidR="00A3179D" w:rsidRPr="002B1723" w:rsidRDefault="00A3179D" w:rsidP="00C27CEC">
      <w:pPr>
        <w:pStyle w:val="ListParagraph"/>
        <w:spacing w:line="360" w:lineRule="auto"/>
        <w:rPr>
          <w:sz w:val="24"/>
          <w:szCs w:val="24"/>
        </w:rPr>
      </w:pPr>
      <w:r w:rsidRPr="002B1723">
        <w:rPr>
          <w:sz w:val="24"/>
          <w:szCs w:val="24"/>
        </w:rPr>
        <w:t xml:space="preserve">Invites creativity to think of new ways to facilitate more cost effective community participation </w:t>
      </w:r>
    </w:p>
    <w:p w:rsidR="00A3179D" w:rsidRPr="002B1723" w:rsidRDefault="00A3179D" w:rsidP="00C27CEC">
      <w:pPr>
        <w:spacing w:line="360" w:lineRule="auto"/>
        <w:rPr>
          <w:sz w:val="24"/>
          <w:szCs w:val="24"/>
          <w:lang w:eastAsia="en-AU"/>
        </w:rPr>
      </w:pPr>
    </w:p>
    <w:p w:rsidR="002B1723" w:rsidRPr="002B1723" w:rsidRDefault="002B1723">
      <w:pPr>
        <w:spacing w:after="160"/>
        <w:rPr>
          <w:rFonts w:ascii="Arial" w:hAnsi="Arial" w:cs="Arial"/>
          <w:b/>
          <w:color w:val="auto"/>
          <w:sz w:val="24"/>
          <w:szCs w:val="24"/>
          <w:lang w:eastAsia="en-AU"/>
        </w:rPr>
      </w:pPr>
      <w:r w:rsidRPr="002B1723">
        <w:rPr>
          <w:sz w:val="24"/>
          <w:szCs w:val="24"/>
          <w:lang w:eastAsia="en-AU"/>
        </w:rPr>
        <w:br w:type="page"/>
      </w:r>
    </w:p>
    <w:p w:rsidR="00A3179D" w:rsidRPr="002B1723" w:rsidRDefault="00A3179D" w:rsidP="004B41F9">
      <w:pPr>
        <w:pStyle w:val="normalbold"/>
        <w:rPr>
          <w:sz w:val="24"/>
          <w:szCs w:val="24"/>
          <w:lang w:eastAsia="en-AU"/>
        </w:rPr>
      </w:pPr>
      <w:r w:rsidRPr="002B1723">
        <w:rPr>
          <w:sz w:val="24"/>
          <w:szCs w:val="24"/>
          <w:lang w:eastAsia="en-AU"/>
        </w:rPr>
        <w:lastRenderedPageBreak/>
        <w:t>Four simple steps to costing and pricing</w:t>
      </w:r>
    </w:p>
    <w:p w:rsidR="00A3179D" w:rsidRPr="002B1723" w:rsidRDefault="00A3179D" w:rsidP="00EA23F5">
      <w:pPr>
        <w:pStyle w:val="ListParagraph"/>
        <w:numPr>
          <w:ilvl w:val="0"/>
          <w:numId w:val="11"/>
        </w:numPr>
        <w:shd w:val="clear" w:color="auto" w:fill="FFFFFF"/>
        <w:spacing w:after="0" w:line="276" w:lineRule="auto"/>
        <w:contextualSpacing w:val="0"/>
        <w:rPr>
          <w:sz w:val="24"/>
          <w:szCs w:val="24"/>
        </w:rPr>
      </w:pPr>
      <w:r w:rsidRPr="002B1723">
        <w:rPr>
          <w:b/>
          <w:sz w:val="24"/>
          <w:szCs w:val="24"/>
        </w:rPr>
        <w:t>Define</w:t>
      </w:r>
      <w:r w:rsidRPr="002B1723">
        <w:rPr>
          <w:sz w:val="24"/>
          <w:szCs w:val="24"/>
        </w:rPr>
        <w:t xml:space="preserve"> your support model</w:t>
      </w:r>
    </w:p>
    <w:p w:rsidR="00A3179D" w:rsidRPr="002B1723" w:rsidRDefault="00A3179D" w:rsidP="00EA23F5">
      <w:pPr>
        <w:pStyle w:val="ListParagraph"/>
        <w:numPr>
          <w:ilvl w:val="0"/>
          <w:numId w:val="11"/>
        </w:numPr>
        <w:shd w:val="clear" w:color="auto" w:fill="FFFFFF"/>
        <w:spacing w:after="0" w:line="276" w:lineRule="auto"/>
        <w:contextualSpacing w:val="0"/>
        <w:rPr>
          <w:sz w:val="24"/>
          <w:szCs w:val="24"/>
        </w:rPr>
      </w:pPr>
      <w:r w:rsidRPr="002B1723">
        <w:rPr>
          <w:b/>
          <w:sz w:val="24"/>
          <w:szCs w:val="24"/>
        </w:rPr>
        <w:t>Calculate</w:t>
      </w:r>
      <w:r w:rsidRPr="002B1723">
        <w:rPr>
          <w:sz w:val="24"/>
          <w:szCs w:val="24"/>
        </w:rPr>
        <w:t xml:space="preserve"> what that model really costs to deliver</w:t>
      </w:r>
    </w:p>
    <w:p w:rsidR="00A3179D" w:rsidRPr="002B1723" w:rsidRDefault="00A3179D" w:rsidP="00EA23F5">
      <w:pPr>
        <w:pStyle w:val="ListParagraph"/>
        <w:numPr>
          <w:ilvl w:val="0"/>
          <w:numId w:val="11"/>
        </w:numPr>
        <w:shd w:val="clear" w:color="auto" w:fill="FFFFFF"/>
        <w:spacing w:after="0" w:line="276" w:lineRule="auto"/>
        <w:contextualSpacing w:val="0"/>
        <w:rPr>
          <w:sz w:val="24"/>
          <w:szCs w:val="24"/>
        </w:rPr>
      </w:pPr>
      <w:r w:rsidRPr="002B1723">
        <w:rPr>
          <w:b/>
          <w:sz w:val="24"/>
          <w:szCs w:val="24"/>
        </w:rPr>
        <w:t>Offer</w:t>
      </w:r>
      <w:r w:rsidRPr="002B1723">
        <w:rPr>
          <w:sz w:val="24"/>
          <w:szCs w:val="24"/>
        </w:rPr>
        <w:t xml:space="preserve"> the support model to clients at clear, attractive and helpful prices</w:t>
      </w:r>
    </w:p>
    <w:p w:rsidR="00A3179D" w:rsidRPr="002B1723" w:rsidRDefault="00A3179D" w:rsidP="00EA23F5">
      <w:pPr>
        <w:pStyle w:val="ListParagraph"/>
        <w:numPr>
          <w:ilvl w:val="0"/>
          <w:numId w:val="11"/>
        </w:numPr>
        <w:shd w:val="clear" w:color="auto" w:fill="FFFFFF"/>
        <w:spacing w:after="0" w:line="276" w:lineRule="auto"/>
        <w:contextualSpacing w:val="0"/>
        <w:rPr>
          <w:sz w:val="24"/>
          <w:szCs w:val="24"/>
        </w:rPr>
      </w:pPr>
      <w:r w:rsidRPr="002B1723">
        <w:rPr>
          <w:b/>
          <w:sz w:val="24"/>
          <w:szCs w:val="24"/>
        </w:rPr>
        <w:t>Review</w:t>
      </w:r>
      <w:r w:rsidRPr="002B1723">
        <w:rPr>
          <w:sz w:val="24"/>
          <w:szCs w:val="24"/>
        </w:rPr>
        <w:t xml:space="preserve"> and </w:t>
      </w:r>
      <w:r w:rsidRPr="002B1723">
        <w:rPr>
          <w:b/>
          <w:sz w:val="24"/>
          <w:szCs w:val="24"/>
        </w:rPr>
        <w:t>refine</w:t>
      </w:r>
      <w:r w:rsidRPr="002B1723">
        <w:rPr>
          <w:sz w:val="24"/>
          <w:szCs w:val="24"/>
        </w:rPr>
        <w:t xml:space="preserve"> your support models over time </w:t>
      </w:r>
    </w:p>
    <w:p w:rsidR="00A3179D" w:rsidRPr="002B1723" w:rsidRDefault="00A3179D" w:rsidP="00A3179D">
      <w:pPr>
        <w:shd w:val="clear" w:color="auto" w:fill="FFFFFF"/>
        <w:spacing w:after="0"/>
        <w:rPr>
          <w:rFonts w:eastAsia="Times New Roman"/>
          <w:b/>
          <w:bCs/>
          <w:color w:val="333333"/>
          <w:sz w:val="24"/>
          <w:szCs w:val="24"/>
          <w:lang w:eastAsia="en-AU"/>
        </w:rPr>
      </w:pPr>
    </w:p>
    <w:p w:rsidR="00A3179D" w:rsidRPr="002B1723" w:rsidRDefault="00A3179D" w:rsidP="00A3179D">
      <w:pPr>
        <w:shd w:val="clear" w:color="auto" w:fill="FFFFFF"/>
        <w:spacing w:after="240"/>
        <w:rPr>
          <w:rFonts w:eastAsia="Times New Roman"/>
          <w:b/>
          <w:bCs/>
          <w:color w:val="333333"/>
          <w:sz w:val="24"/>
          <w:szCs w:val="24"/>
          <w:lang w:eastAsia="en-AU"/>
        </w:rPr>
      </w:pPr>
      <w:r w:rsidRPr="002B1723">
        <w:rPr>
          <w:rFonts w:eastAsia="Times New Roman"/>
          <w:b/>
          <w:bCs/>
          <w:color w:val="333333"/>
          <w:sz w:val="24"/>
          <w:szCs w:val="24"/>
          <w:lang w:eastAsia="en-AU"/>
        </w:rPr>
        <w:t>When defining your support model, think…</w:t>
      </w:r>
    </w:p>
    <w:p w:rsidR="00A3179D" w:rsidRPr="002B1723" w:rsidRDefault="00A3179D" w:rsidP="004B41F9">
      <w:pPr>
        <w:pStyle w:val="ListParagraph"/>
        <w:rPr>
          <w:sz w:val="24"/>
          <w:szCs w:val="24"/>
          <w:lang w:eastAsia="en-AU"/>
        </w:rPr>
      </w:pPr>
      <w:r w:rsidRPr="002B1723">
        <w:rPr>
          <w:sz w:val="24"/>
          <w:szCs w:val="24"/>
          <w:lang w:eastAsia="en-AU"/>
        </w:rPr>
        <w:t>What do we earn?</w:t>
      </w:r>
    </w:p>
    <w:p w:rsidR="00A3179D" w:rsidRPr="002B1723" w:rsidRDefault="00A3179D" w:rsidP="004B41F9">
      <w:pPr>
        <w:pStyle w:val="ListParagraph"/>
        <w:rPr>
          <w:sz w:val="24"/>
          <w:szCs w:val="24"/>
        </w:rPr>
      </w:pPr>
      <w:r w:rsidRPr="002B1723">
        <w:rPr>
          <w:sz w:val="24"/>
          <w:szCs w:val="24"/>
        </w:rPr>
        <w:t xml:space="preserve">What support has been purchased?  </w:t>
      </w:r>
    </w:p>
    <w:p w:rsidR="00A3179D" w:rsidRPr="002B1723" w:rsidRDefault="00A3179D" w:rsidP="004B41F9">
      <w:pPr>
        <w:pStyle w:val="normalbold"/>
        <w:rPr>
          <w:sz w:val="24"/>
          <w:szCs w:val="24"/>
          <w:lang w:eastAsia="en-AU"/>
        </w:rPr>
      </w:pPr>
      <w:r w:rsidRPr="002B1723">
        <w:rPr>
          <w:sz w:val="24"/>
          <w:szCs w:val="24"/>
          <w:lang w:eastAsia="en-AU"/>
        </w:rPr>
        <w:t>What do we spend?</w:t>
      </w:r>
    </w:p>
    <w:p w:rsidR="00A3179D" w:rsidRPr="002B1723" w:rsidRDefault="00A3179D" w:rsidP="004B41F9">
      <w:pPr>
        <w:pStyle w:val="ListParagraph"/>
        <w:rPr>
          <w:sz w:val="24"/>
          <w:szCs w:val="24"/>
        </w:rPr>
      </w:pPr>
      <w:r w:rsidRPr="002B1723">
        <w:rPr>
          <w:sz w:val="24"/>
          <w:szCs w:val="24"/>
        </w:rPr>
        <w:t>Who delivers the support?</w:t>
      </w:r>
    </w:p>
    <w:p w:rsidR="00A3179D" w:rsidRPr="002B1723" w:rsidRDefault="00A3179D" w:rsidP="004B41F9">
      <w:pPr>
        <w:pStyle w:val="ListParagraph"/>
        <w:rPr>
          <w:sz w:val="24"/>
          <w:szCs w:val="24"/>
        </w:rPr>
      </w:pPr>
      <w:r w:rsidRPr="002B1723">
        <w:rPr>
          <w:sz w:val="24"/>
          <w:szCs w:val="24"/>
        </w:rPr>
        <w:t>Where is this support delivered?</w:t>
      </w:r>
    </w:p>
    <w:p w:rsidR="00A3179D" w:rsidRPr="002B1723" w:rsidRDefault="00A3179D" w:rsidP="004B41F9">
      <w:pPr>
        <w:pStyle w:val="ListParagraph"/>
        <w:rPr>
          <w:sz w:val="24"/>
          <w:szCs w:val="24"/>
        </w:rPr>
      </w:pPr>
      <w:r w:rsidRPr="002B1723">
        <w:rPr>
          <w:sz w:val="24"/>
          <w:szCs w:val="24"/>
        </w:rPr>
        <w:t>What program costs are involved in this model?</w:t>
      </w:r>
    </w:p>
    <w:p w:rsidR="00A3179D" w:rsidRPr="002B1723" w:rsidRDefault="00A3179D" w:rsidP="004B41F9">
      <w:pPr>
        <w:pStyle w:val="ListParagraph"/>
        <w:rPr>
          <w:sz w:val="24"/>
          <w:szCs w:val="24"/>
        </w:rPr>
      </w:pPr>
      <w:r w:rsidRPr="002B1723">
        <w:rPr>
          <w:sz w:val="24"/>
          <w:szCs w:val="24"/>
        </w:rPr>
        <w:t>Who supervises the model?</w:t>
      </w:r>
    </w:p>
    <w:p w:rsidR="00A3179D" w:rsidRPr="002B1723" w:rsidRDefault="00A3179D" w:rsidP="004B41F9">
      <w:pPr>
        <w:pStyle w:val="ListParagraph"/>
        <w:rPr>
          <w:sz w:val="24"/>
          <w:szCs w:val="24"/>
        </w:rPr>
      </w:pPr>
      <w:r w:rsidRPr="002B1723">
        <w:rPr>
          <w:sz w:val="24"/>
          <w:szCs w:val="24"/>
        </w:rPr>
        <w:t xml:space="preserve">How does the organisation support the model?  </w:t>
      </w:r>
    </w:p>
    <w:p w:rsidR="002B1723" w:rsidRPr="002B1723" w:rsidRDefault="00A3179D" w:rsidP="002B1723">
      <w:pPr>
        <w:rPr>
          <w:sz w:val="24"/>
          <w:szCs w:val="24"/>
          <w:lang w:eastAsia="en-AU"/>
        </w:rPr>
      </w:pPr>
      <w:r w:rsidRPr="002B1723">
        <w:rPr>
          <w:sz w:val="24"/>
          <w:szCs w:val="24"/>
          <w:lang w:eastAsia="en-AU"/>
        </w:rPr>
        <w:t>Whatever your model, it should establish and share clear goals in terms of price, costs and profit to deliver participant goals and desired outcomes.</w:t>
      </w:r>
    </w:p>
    <w:p w:rsidR="002B1723" w:rsidRPr="002B1723" w:rsidRDefault="002B1723" w:rsidP="002B1723">
      <w:pPr>
        <w:rPr>
          <w:b/>
          <w:color w:val="3F3F3F" w:themeColor="text1"/>
          <w:sz w:val="24"/>
          <w:szCs w:val="24"/>
          <w:lang w:eastAsia="en-AU"/>
        </w:rPr>
      </w:pPr>
    </w:p>
    <w:p w:rsidR="002B1723" w:rsidRPr="002B1723" w:rsidRDefault="002B1723" w:rsidP="002B1723">
      <w:pPr>
        <w:rPr>
          <w:b/>
          <w:sz w:val="24"/>
          <w:szCs w:val="24"/>
          <w:lang w:eastAsia="en-AU"/>
        </w:rPr>
      </w:pPr>
      <w:r w:rsidRPr="002B1723">
        <w:rPr>
          <w:b/>
          <w:color w:val="3F3F3F" w:themeColor="text1"/>
          <w:sz w:val="24"/>
          <w:szCs w:val="24"/>
          <w:lang w:eastAsia="en-AU"/>
        </w:rPr>
        <w:t>Costing and Pricing: some things to consider….</w:t>
      </w:r>
    </w:p>
    <w:p w:rsidR="002B1723" w:rsidRPr="002B1723" w:rsidRDefault="002B1723" w:rsidP="002B1723">
      <w:pPr>
        <w:pStyle w:val="ListParagraph"/>
        <w:spacing w:line="360" w:lineRule="auto"/>
        <w:rPr>
          <w:sz w:val="24"/>
          <w:szCs w:val="24"/>
        </w:rPr>
      </w:pPr>
      <w:r w:rsidRPr="002B1723">
        <w:rPr>
          <w:sz w:val="24"/>
          <w:szCs w:val="24"/>
        </w:rPr>
        <w:t>NDIA plans, outcomes and allocated funding</w:t>
      </w:r>
    </w:p>
    <w:p w:rsidR="002B1723" w:rsidRPr="002B1723" w:rsidRDefault="002B1723" w:rsidP="002B1723">
      <w:pPr>
        <w:pStyle w:val="ListParagraph"/>
        <w:spacing w:line="360" w:lineRule="auto"/>
        <w:rPr>
          <w:sz w:val="24"/>
          <w:szCs w:val="24"/>
        </w:rPr>
      </w:pPr>
      <w:r w:rsidRPr="002B1723">
        <w:rPr>
          <w:sz w:val="24"/>
          <w:szCs w:val="24"/>
        </w:rPr>
        <w:t>Staff costs – including non-chargeable time!</w:t>
      </w:r>
    </w:p>
    <w:p w:rsidR="002B1723" w:rsidRPr="002B1723" w:rsidRDefault="002B1723" w:rsidP="002B1723">
      <w:pPr>
        <w:pStyle w:val="ListParagraph"/>
        <w:spacing w:line="360" w:lineRule="auto"/>
        <w:rPr>
          <w:sz w:val="24"/>
          <w:szCs w:val="24"/>
        </w:rPr>
      </w:pPr>
      <w:r w:rsidRPr="002B1723">
        <w:rPr>
          <w:sz w:val="24"/>
          <w:szCs w:val="24"/>
        </w:rPr>
        <w:t>Program costs – e.g. transport, art supplies</w:t>
      </w:r>
    </w:p>
    <w:p w:rsidR="002B1723" w:rsidRPr="002B1723" w:rsidRDefault="002B1723" w:rsidP="002B1723">
      <w:pPr>
        <w:pStyle w:val="ListParagraph"/>
        <w:spacing w:line="360" w:lineRule="auto"/>
        <w:rPr>
          <w:sz w:val="24"/>
          <w:szCs w:val="24"/>
        </w:rPr>
      </w:pPr>
      <w:r w:rsidRPr="002B1723">
        <w:rPr>
          <w:sz w:val="24"/>
          <w:szCs w:val="24"/>
        </w:rPr>
        <w:t>Supervision costs –‘span of control’</w:t>
      </w:r>
    </w:p>
    <w:p w:rsidR="002B1723" w:rsidRPr="002B1723" w:rsidRDefault="002B1723" w:rsidP="002B1723">
      <w:pPr>
        <w:pStyle w:val="ListParagraph"/>
        <w:spacing w:line="360" w:lineRule="auto"/>
        <w:rPr>
          <w:sz w:val="24"/>
          <w:szCs w:val="24"/>
        </w:rPr>
      </w:pPr>
      <w:r w:rsidRPr="002B1723">
        <w:rPr>
          <w:sz w:val="24"/>
          <w:szCs w:val="24"/>
        </w:rPr>
        <w:t xml:space="preserve">Facility or asset costs – e.g. computers, phones </w:t>
      </w:r>
    </w:p>
    <w:p w:rsidR="002B1723" w:rsidRPr="002B1723" w:rsidRDefault="002B1723" w:rsidP="002B1723">
      <w:pPr>
        <w:pStyle w:val="ListParagraph"/>
        <w:spacing w:line="360" w:lineRule="auto"/>
        <w:rPr>
          <w:sz w:val="24"/>
          <w:szCs w:val="24"/>
        </w:rPr>
      </w:pPr>
      <w:r w:rsidRPr="002B1723">
        <w:rPr>
          <w:sz w:val="24"/>
          <w:szCs w:val="24"/>
        </w:rPr>
        <w:t>Organisation or overhead costs – e.g. rent, insurance</w:t>
      </w:r>
    </w:p>
    <w:p w:rsidR="002B1723" w:rsidRPr="002B1723" w:rsidRDefault="002B1723" w:rsidP="002B1723">
      <w:pPr>
        <w:pStyle w:val="ListParagraph"/>
        <w:spacing w:line="360" w:lineRule="auto"/>
        <w:rPr>
          <w:sz w:val="24"/>
          <w:szCs w:val="24"/>
        </w:rPr>
      </w:pPr>
      <w:r w:rsidRPr="002B1723">
        <w:rPr>
          <w:sz w:val="24"/>
          <w:szCs w:val="24"/>
        </w:rPr>
        <w:t xml:space="preserve">Is there a profit here somewhere?  </w:t>
      </w:r>
    </w:p>
    <w:p w:rsidR="002B1723" w:rsidRPr="002B1723" w:rsidRDefault="002B1723" w:rsidP="002B1723">
      <w:pPr>
        <w:pStyle w:val="ListParagraph"/>
        <w:spacing w:line="360" w:lineRule="auto"/>
        <w:rPr>
          <w:sz w:val="24"/>
          <w:szCs w:val="24"/>
        </w:rPr>
      </w:pPr>
      <w:r w:rsidRPr="002B1723">
        <w:rPr>
          <w:sz w:val="24"/>
          <w:szCs w:val="24"/>
        </w:rPr>
        <w:t>Are we delivering great outcomes?</w:t>
      </w:r>
    </w:p>
    <w:p w:rsidR="00AD403E" w:rsidRDefault="00AD403E" w:rsidP="002B1723">
      <w:pPr>
        <w:spacing w:after="0"/>
      </w:pPr>
      <w:r w:rsidRPr="00D12823">
        <w:rPr>
          <w:noProof/>
          <w:lang w:eastAsia="en-AU"/>
        </w:rPr>
        <w:lastRenderedPageBreak/>
        <w:drawing>
          <wp:inline distT="0" distB="0" distL="0" distR="0">
            <wp:extent cx="2839720" cy="699770"/>
            <wp:effectExtent l="0" t="0" r="0" b="0"/>
            <wp:docPr id="244"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A3179D" w:rsidRPr="002B1723" w:rsidRDefault="00A3179D" w:rsidP="002B1723">
      <w:pPr>
        <w:pStyle w:val="ListParagraph"/>
        <w:spacing w:line="360" w:lineRule="auto"/>
        <w:rPr>
          <w:sz w:val="24"/>
          <w:szCs w:val="24"/>
        </w:rPr>
      </w:pPr>
      <w:r w:rsidRPr="002B1723">
        <w:rPr>
          <w:sz w:val="24"/>
          <w:szCs w:val="24"/>
        </w:rPr>
        <w:t>How well can you define your support models?</w:t>
      </w:r>
    </w:p>
    <w:p w:rsidR="00A3179D" w:rsidRPr="002B1723" w:rsidRDefault="00A3179D" w:rsidP="002B1723">
      <w:pPr>
        <w:pStyle w:val="ListParagraph"/>
        <w:spacing w:line="360" w:lineRule="auto"/>
        <w:rPr>
          <w:sz w:val="24"/>
          <w:szCs w:val="24"/>
        </w:rPr>
      </w:pPr>
      <w:r w:rsidRPr="002B1723">
        <w:rPr>
          <w:sz w:val="24"/>
          <w:szCs w:val="24"/>
        </w:rPr>
        <w:t>Have you and the finance team calculated what your model really costs to deliver?</w:t>
      </w:r>
    </w:p>
    <w:p w:rsidR="00A3179D" w:rsidRPr="002B1723" w:rsidRDefault="00A3179D" w:rsidP="002B1723">
      <w:pPr>
        <w:pStyle w:val="ListParagraph"/>
        <w:spacing w:line="360" w:lineRule="auto"/>
        <w:rPr>
          <w:sz w:val="24"/>
          <w:szCs w:val="24"/>
        </w:rPr>
      </w:pPr>
      <w:r w:rsidRPr="002B1723">
        <w:rPr>
          <w:sz w:val="24"/>
          <w:szCs w:val="24"/>
        </w:rPr>
        <w:t xml:space="preserve">Is our support model clearly offered to clients at attractive prices? </w:t>
      </w:r>
    </w:p>
    <w:p w:rsidR="00A3179D" w:rsidRPr="002B1723" w:rsidRDefault="00A3179D" w:rsidP="002B1723">
      <w:pPr>
        <w:pStyle w:val="ListParagraph"/>
        <w:spacing w:line="360" w:lineRule="auto"/>
        <w:rPr>
          <w:sz w:val="24"/>
          <w:szCs w:val="24"/>
        </w:rPr>
      </w:pPr>
      <w:r w:rsidRPr="002B1723">
        <w:rPr>
          <w:sz w:val="24"/>
          <w:szCs w:val="24"/>
        </w:rPr>
        <w:t>How quickly can you refine our model?</w:t>
      </w:r>
    </w:p>
    <w:p w:rsidR="00A3179D" w:rsidRPr="002B1723" w:rsidRDefault="00A3179D" w:rsidP="002B1723">
      <w:pPr>
        <w:pStyle w:val="normalbold"/>
        <w:spacing w:after="0" w:line="240" w:lineRule="auto"/>
        <w:rPr>
          <w:sz w:val="24"/>
          <w:szCs w:val="24"/>
        </w:rPr>
      </w:pPr>
      <w:r w:rsidRPr="002B1723">
        <w:rPr>
          <w:sz w:val="24"/>
          <w:szCs w:val="24"/>
        </w:rPr>
        <w:t>Transitioning to the NDIS</w:t>
      </w:r>
      <w:r w:rsidRPr="002B1723">
        <w:rPr>
          <w:rFonts w:eastAsia="Times New Roman"/>
          <w:color w:val="333333"/>
          <w:sz w:val="24"/>
          <w:szCs w:val="24"/>
          <w:lang w:eastAsia="en-AU"/>
        </w:rPr>
        <w:t xml:space="preserve"> </w:t>
      </w:r>
    </w:p>
    <w:p w:rsidR="00A3179D" w:rsidRPr="002B1723" w:rsidRDefault="00A3179D" w:rsidP="002B1723">
      <w:pPr>
        <w:spacing w:after="0" w:line="240" w:lineRule="auto"/>
        <w:rPr>
          <w:sz w:val="24"/>
          <w:szCs w:val="24"/>
          <w:lang w:eastAsia="en-AU"/>
        </w:rPr>
      </w:pPr>
      <w:r w:rsidRPr="002B1723">
        <w:rPr>
          <w:sz w:val="24"/>
          <w:szCs w:val="24"/>
          <w:lang w:eastAsia="en-AU"/>
        </w:rPr>
        <w:t>How does costing and pricing help organisations transition to the NDIS?</w:t>
      </w:r>
    </w:p>
    <w:p w:rsidR="00A3179D" w:rsidRPr="002B1723" w:rsidRDefault="00A3179D" w:rsidP="002B1723">
      <w:pPr>
        <w:pStyle w:val="ListParagraph"/>
        <w:spacing w:line="360" w:lineRule="auto"/>
        <w:rPr>
          <w:sz w:val="24"/>
          <w:szCs w:val="24"/>
        </w:rPr>
      </w:pPr>
      <w:r w:rsidRPr="002B1723">
        <w:rPr>
          <w:sz w:val="24"/>
          <w:szCs w:val="24"/>
        </w:rPr>
        <w:t>Focuses buyer (participant) and seller  (organisation) on pricing and support which is clear, attractive and helpful over time</w:t>
      </w:r>
    </w:p>
    <w:p w:rsidR="00A3179D" w:rsidRPr="002B1723" w:rsidRDefault="00A3179D" w:rsidP="002B1723">
      <w:pPr>
        <w:pStyle w:val="ListParagraph"/>
        <w:spacing w:after="0" w:line="360" w:lineRule="auto"/>
        <w:rPr>
          <w:sz w:val="24"/>
          <w:szCs w:val="24"/>
        </w:rPr>
      </w:pPr>
      <w:r w:rsidRPr="002B1723">
        <w:rPr>
          <w:sz w:val="24"/>
          <w:szCs w:val="24"/>
        </w:rPr>
        <w:t>Identifies work practices, models and activities that drive:</w:t>
      </w:r>
    </w:p>
    <w:p w:rsidR="00A3179D" w:rsidRPr="002B1723" w:rsidRDefault="00A3179D" w:rsidP="002B1723">
      <w:pPr>
        <w:numPr>
          <w:ilvl w:val="1"/>
          <w:numId w:val="12"/>
        </w:numPr>
        <w:shd w:val="clear" w:color="auto" w:fill="FFFFFF"/>
        <w:spacing w:after="0" w:line="360" w:lineRule="auto"/>
        <w:rPr>
          <w:rFonts w:eastAsia="Times New Roman"/>
          <w:bCs/>
          <w:iCs/>
          <w:color w:val="333333"/>
          <w:sz w:val="24"/>
          <w:szCs w:val="24"/>
          <w:lang w:eastAsia="en-AU"/>
        </w:rPr>
      </w:pPr>
      <w:r w:rsidRPr="002B1723">
        <w:rPr>
          <w:rFonts w:eastAsia="Times New Roman"/>
          <w:b/>
          <w:bCs/>
          <w:iCs/>
          <w:color w:val="333333"/>
          <w:sz w:val="24"/>
          <w:szCs w:val="24"/>
          <w:lang w:eastAsia="en-AU"/>
        </w:rPr>
        <w:t xml:space="preserve">great outcomes … </w:t>
      </w:r>
      <w:r w:rsidRPr="002B1723">
        <w:rPr>
          <w:rFonts w:eastAsia="Times New Roman"/>
          <w:bCs/>
          <w:iCs/>
          <w:color w:val="333333"/>
          <w:sz w:val="24"/>
          <w:szCs w:val="24"/>
          <w:lang w:eastAsia="en-AU"/>
        </w:rPr>
        <w:t>and encourages more</w:t>
      </w:r>
      <w:r w:rsidRPr="002B1723">
        <w:rPr>
          <w:rFonts w:eastAsia="Times New Roman"/>
          <w:b/>
          <w:bCs/>
          <w:iCs/>
          <w:color w:val="333333"/>
          <w:sz w:val="24"/>
          <w:szCs w:val="24"/>
          <w:lang w:eastAsia="en-AU"/>
        </w:rPr>
        <w:t xml:space="preserve"> </w:t>
      </w:r>
    </w:p>
    <w:p w:rsidR="00A3179D" w:rsidRPr="002B1723" w:rsidRDefault="00A3179D" w:rsidP="002B1723">
      <w:pPr>
        <w:numPr>
          <w:ilvl w:val="1"/>
          <w:numId w:val="12"/>
        </w:numPr>
        <w:shd w:val="clear" w:color="auto" w:fill="FFFFFF"/>
        <w:spacing w:after="0" w:line="360" w:lineRule="auto"/>
        <w:rPr>
          <w:rFonts w:eastAsia="Times New Roman"/>
          <w:bCs/>
          <w:iCs/>
          <w:color w:val="333333"/>
          <w:sz w:val="24"/>
          <w:szCs w:val="24"/>
          <w:lang w:eastAsia="en-AU"/>
        </w:rPr>
      </w:pPr>
      <w:r w:rsidRPr="002B1723">
        <w:rPr>
          <w:rFonts w:eastAsia="Times New Roman"/>
          <w:b/>
          <w:bCs/>
          <w:iCs/>
          <w:color w:val="333333"/>
          <w:sz w:val="24"/>
          <w:szCs w:val="24"/>
          <w:lang w:eastAsia="en-AU"/>
        </w:rPr>
        <w:t xml:space="preserve">poor outcomes … </w:t>
      </w:r>
      <w:r w:rsidRPr="002B1723">
        <w:rPr>
          <w:rFonts w:eastAsia="Times New Roman"/>
          <w:bCs/>
          <w:iCs/>
          <w:color w:val="333333"/>
          <w:sz w:val="24"/>
          <w:szCs w:val="24"/>
          <w:lang w:eastAsia="en-AU"/>
        </w:rPr>
        <w:t xml:space="preserve">and how to avoid them </w:t>
      </w:r>
    </w:p>
    <w:p w:rsidR="00A3179D" w:rsidRPr="002B1723" w:rsidRDefault="00A3179D" w:rsidP="002B1723">
      <w:pPr>
        <w:pStyle w:val="ListParagraph"/>
        <w:spacing w:line="360" w:lineRule="auto"/>
        <w:rPr>
          <w:sz w:val="24"/>
          <w:szCs w:val="24"/>
        </w:rPr>
      </w:pPr>
      <w:r w:rsidRPr="002B1723">
        <w:rPr>
          <w:sz w:val="24"/>
          <w:szCs w:val="24"/>
        </w:rPr>
        <w:t xml:space="preserve">Transparently communicates inclusions, exclusions, prices and additional options </w:t>
      </w:r>
    </w:p>
    <w:p w:rsidR="00A3179D" w:rsidRPr="002B1723" w:rsidRDefault="00A3179D" w:rsidP="002B1723">
      <w:pPr>
        <w:pStyle w:val="ListParagraph"/>
        <w:spacing w:line="360" w:lineRule="auto"/>
        <w:rPr>
          <w:sz w:val="24"/>
          <w:szCs w:val="24"/>
        </w:rPr>
      </w:pPr>
      <w:r w:rsidRPr="002B1723">
        <w:rPr>
          <w:sz w:val="24"/>
          <w:szCs w:val="24"/>
        </w:rPr>
        <w:t>Frees staff to be creative, entrepreneurial and outcomes focussed without being financially reckless</w:t>
      </w:r>
    </w:p>
    <w:p w:rsidR="00A3179D" w:rsidRPr="002B1723" w:rsidRDefault="00A3179D" w:rsidP="002B1723">
      <w:pPr>
        <w:pStyle w:val="ListParagraph"/>
        <w:spacing w:line="360" w:lineRule="auto"/>
        <w:rPr>
          <w:sz w:val="24"/>
          <w:szCs w:val="24"/>
        </w:rPr>
      </w:pPr>
      <w:r w:rsidRPr="002B1723">
        <w:rPr>
          <w:sz w:val="24"/>
          <w:szCs w:val="24"/>
        </w:rPr>
        <w:t>Ensures people can achieve their goals, grow and move forward in their lives with the most appropriate and affordable supports</w:t>
      </w:r>
    </w:p>
    <w:p w:rsidR="00A3179D" w:rsidRPr="002B1723" w:rsidRDefault="00A3179D" w:rsidP="002B1723">
      <w:pPr>
        <w:pStyle w:val="normalbold"/>
        <w:spacing w:after="0" w:line="240" w:lineRule="auto"/>
        <w:rPr>
          <w:sz w:val="24"/>
          <w:szCs w:val="24"/>
        </w:rPr>
      </w:pPr>
      <w:r w:rsidRPr="002B1723">
        <w:rPr>
          <w:sz w:val="24"/>
          <w:szCs w:val="24"/>
        </w:rPr>
        <w:t>Support staff responsibilities</w:t>
      </w:r>
    </w:p>
    <w:p w:rsidR="00A3179D" w:rsidRPr="002B1723" w:rsidRDefault="00A3179D" w:rsidP="002B1723">
      <w:pPr>
        <w:pStyle w:val="ListParagraph"/>
        <w:spacing w:line="240" w:lineRule="auto"/>
        <w:rPr>
          <w:sz w:val="24"/>
          <w:szCs w:val="24"/>
        </w:rPr>
      </w:pPr>
      <w:r w:rsidRPr="002B1723">
        <w:rPr>
          <w:sz w:val="24"/>
          <w:szCs w:val="24"/>
        </w:rPr>
        <w:t>Help to accurately calculate hourly rates of service by including everything required to deliver a service, e.g. actual staff travel time and kilometres, actual meeting time rather than allocated time, training required, computers access</w:t>
      </w:r>
    </w:p>
    <w:p w:rsidR="00A3179D" w:rsidRPr="002B1723" w:rsidRDefault="00A3179D" w:rsidP="002B1723">
      <w:pPr>
        <w:pStyle w:val="ListParagraph"/>
        <w:spacing w:line="360" w:lineRule="auto"/>
        <w:rPr>
          <w:sz w:val="24"/>
          <w:szCs w:val="24"/>
        </w:rPr>
      </w:pPr>
      <w:r w:rsidRPr="002B1723">
        <w:rPr>
          <w:sz w:val="24"/>
          <w:szCs w:val="24"/>
        </w:rPr>
        <w:lastRenderedPageBreak/>
        <w:t>Understand the organisation’s rate for an hour of service delivery and how that compares with the NDIA rate</w:t>
      </w:r>
    </w:p>
    <w:p w:rsidR="00A3179D" w:rsidRPr="002B1723" w:rsidRDefault="00A3179D" w:rsidP="002B1723">
      <w:pPr>
        <w:pStyle w:val="ListParagraph"/>
        <w:spacing w:line="360" w:lineRule="auto"/>
        <w:rPr>
          <w:sz w:val="24"/>
          <w:szCs w:val="24"/>
        </w:rPr>
      </w:pPr>
      <w:r w:rsidRPr="002B1723">
        <w:rPr>
          <w:sz w:val="24"/>
          <w:szCs w:val="24"/>
        </w:rPr>
        <w:t>Be part of the problem solving to create efficiencies</w:t>
      </w:r>
    </w:p>
    <w:p w:rsidR="00A3179D" w:rsidRPr="002B1723" w:rsidRDefault="00A3179D" w:rsidP="002B1723">
      <w:pPr>
        <w:pStyle w:val="normalbold"/>
        <w:spacing w:after="0" w:line="360" w:lineRule="auto"/>
        <w:rPr>
          <w:sz w:val="24"/>
          <w:szCs w:val="24"/>
          <w:lang w:eastAsia="en-AU"/>
        </w:rPr>
      </w:pPr>
      <w:r w:rsidRPr="002B1723">
        <w:rPr>
          <w:sz w:val="24"/>
          <w:szCs w:val="24"/>
          <w:lang w:eastAsia="en-AU"/>
        </w:rPr>
        <w:t>Making changes where change is needed…</w:t>
      </w:r>
    </w:p>
    <w:p w:rsidR="00A3179D" w:rsidRPr="002B1723" w:rsidRDefault="00A3179D" w:rsidP="002B1723">
      <w:pPr>
        <w:pStyle w:val="ListParagraph"/>
        <w:spacing w:line="360" w:lineRule="auto"/>
        <w:rPr>
          <w:sz w:val="24"/>
          <w:szCs w:val="24"/>
        </w:rPr>
      </w:pPr>
      <w:r w:rsidRPr="002B1723">
        <w:rPr>
          <w:sz w:val="24"/>
          <w:szCs w:val="24"/>
        </w:rPr>
        <w:t>Cut costs, e.g. pair people with same interests for joint activities; Skype for meetings rather than face-to-face</w:t>
      </w:r>
    </w:p>
    <w:p w:rsidR="00A3179D" w:rsidRPr="002B1723" w:rsidRDefault="00A3179D" w:rsidP="002B1723">
      <w:pPr>
        <w:pStyle w:val="ListParagraph"/>
        <w:spacing w:line="360" w:lineRule="auto"/>
        <w:rPr>
          <w:sz w:val="24"/>
          <w:szCs w:val="24"/>
        </w:rPr>
      </w:pPr>
      <w:r w:rsidRPr="002B1723">
        <w:rPr>
          <w:sz w:val="24"/>
          <w:szCs w:val="24"/>
        </w:rPr>
        <w:t>Change the service model: e.g. use volunteers for local community activities, provide incentives so people become more independent</w:t>
      </w:r>
    </w:p>
    <w:p w:rsidR="00A3179D" w:rsidRPr="002B1723" w:rsidRDefault="00A3179D" w:rsidP="002B1723">
      <w:pPr>
        <w:pStyle w:val="ListParagraph"/>
        <w:spacing w:line="360" w:lineRule="auto"/>
        <w:rPr>
          <w:sz w:val="24"/>
          <w:szCs w:val="24"/>
        </w:rPr>
      </w:pPr>
      <w:r w:rsidRPr="002B1723">
        <w:rPr>
          <w:sz w:val="24"/>
          <w:szCs w:val="24"/>
        </w:rPr>
        <w:t xml:space="preserve">Increase revenue: e.g. increase fees, develop social enterprises, increase fundraising </w:t>
      </w:r>
    </w:p>
    <w:p w:rsidR="00AD403E" w:rsidRPr="002B1723" w:rsidRDefault="00AD403E" w:rsidP="00AD403E">
      <w:pPr>
        <w:rPr>
          <w:sz w:val="24"/>
          <w:szCs w:val="24"/>
        </w:rPr>
      </w:pPr>
      <w:r w:rsidRPr="002B1723">
        <w:rPr>
          <w:noProof/>
          <w:sz w:val="24"/>
          <w:szCs w:val="24"/>
          <w:lang w:eastAsia="en-AU"/>
        </w:rPr>
        <w:drawing>
          <wp:inline distT="0" distB="0" distL="0" distR="0">
            <wp:extent cx="2839720" cy="699770"/>
            <wp:effectExtent l="0" t="0" r="0" b="0"/>
            <wp:docPr id="246" name="Picture 10" descr="For Reflection and Discussion Icon. On the left: speech bubble illustration. Text beside it reads: For Reflection and Discussion." title="For Reflection and Discussion Icon. On the left: speech bubble illustration. Text beside it reads: For Reflection and Discussion."/>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39720" cy="699770"/>
                    </a:xfrm>
                    <a:prstGeom prst="rect">
                      <a:avLst/>
                    </a:prstGeom>
                  </pic:spPr>
                </pic:pic>
              </a:graphicData>
            </a:graphic>
          </wp:inline>
        </w:drawing>
      </w:r>
    </w:p>
    <w:p w:rsidR="00A3179D" w:rsidRPr="002B1723" w:rsidRDefault="00A3179D" w:rsidP="002B1723">
      <w:pPr>
        <w:pStyle w:val="ListParagraph"/>
        <w:spacing w:line="360" w:lineRule="auto"/>
        <w:rPr>
          <w:sz w:val="24"/>
          <w:szCs w:val="24"/>
        </w:rPr>
      </w:pPr>
      <w:r w:rsidRPr="002B1723">
        <w:rPr>
          <w:sz w:val="24"/>
          <w:szCs w:val="24"/>
        </w:rPr>
        <w:t>What changes can make the most difference for your organisation?</w:t>
      </w:r>
    </w:p>
    <w:p w:rsidR="00A3179D" w:rsidRPr="002B1723" w:rsidRDefault="00A3179D" w:rsidP="002B1723">
      <w:pPr>
        <w:pStyle w:val="ListParagraph"/>
        <w:spacing w:line="360" w:lineRule="auto"/>
        <w:rPr>
          <w:sz w:val="24"/>
          <w:szCs w:val="24"/>
        </w:rPr>
      </w:pPr>
      <w:r w:rsidRPr="002B1723">
        <w:rPr>
          <w:sz w:val="24"/>
          <w:szCs w:val="24"/>
        </w:rPr>
        <w:t>What changes can make the most difference for your clients?</w:t>
      </w:r>
    </w:p>
    <w:p w:rsidR="00A3179D" w:rsidRPr="002B1723" w:rsidRDefault="00A3179D" w:rsidP="002B1723">
      <w:pPr>
        <w:pStyle w:val="ListParagraph"/>
        <w:spacing w:line="360" w:lineRule="auto"/>
        <w:rPr>
          <w:sz w:val="24"/>
          <w:szCs w:val="24"/>
        </w:rPr>
      </w:pPr>
      <w:r w:rsidRPr="002B1723">
        <w:rPr>
          <w:sz w:val="24"/>
          <w:szCs w:val="24"/>
        </w:rPr>
        <w:t xml:space="preserve">How can you prioritise action? </w:t>
      </w:r>
    </w:p>
    <w:p w:rsidR="00AD403E" w:rsidRPr="002B1723" w:rsidRDefault="00AD403E" w:rsidP="00A3179D">
      <w:pPr>
        <w:rPr>
          <w:sz w:val="24"/>
          <w:szCs w:val="24"/>
        </w:rPr>
      </w:pPr>
      <w:r w:rsidRPr="002B1723">
        <w:rPr>
          <w:noProof/>
          <w:sz w:val="24"/>
          <w:szCs w:val="24"/>
          <w:lang w:eastAsia="en-AU"/>
        </w:rPr>
        <w:drawing>
          <wp:inline distT="0" distB="0" distL="0" distR="0">
            <wp:extent cx="3895595" cy="676787"/>
            <wp:effectExtent l="0" t="0" r="0" b="0"/>
            <wp:docPr id="45" name="Picture 5" descr="Community of Practice ideas and suggestions icon. On the left: Light bulb illustration.Text beside it reads: Community Of Practice and Suggestions." title="Community of Practice ideas and suggestions icon. On the left: Light bulb illustration.Text beside it reads: Community Of Practice and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904357" cy="678309"/>
                    </a:xfrm>
                    <a:prstGeom prst="rect">
                      <a:avLst/>
                    </a:prstGeom>
                  </pic:spPr>
                </pic:pic>
              </a:graphicData>
            </a:graphic>
          </wp:inline>
        </w:drawing>
      </w:r>
    </w:p>
    <w:p w:rsidR="00A3179D" w:rsidRPr="002B1723" w:rsidRDefault="00A3179D" w:rsidP="00A3179D">
      <w:pPr>
        <w:rPr>
          <w:sz w:val="24"/>
          <w:szCs w:val="24"/>
        </w:rPr>
      </w:pPr>
      <w:r w:rsidRPr="002B1723">
        <w:rPr>
          <w:sz w:val="24"/>
          <w:szCs w:val="24"/>
        </w:rPr>
        <w:t xml:space="preserve">Quotes made by our Community of Practice reflecting on costing and pricing:  </w:t>
      </w:r>
    </w:p>
    <w:p w:rsidR="00A3179D" w:rsidRPr="002B1723" w:rsidRDefault="00A3179D" w:rsidP="002B1723">
      <w:pPr>
        <w:pStyle w:val="ListParagraph"/>
        <w:spacing w:line="360" w:lineRule="auto"/>
        <w:rPr>
          <w:sz w:val="24"/>
          <w:szCs w:val="24"/>
        </w:rPr>
      </w:pPr>
      <w:r w:rsidRPr="002B1723">
        <w:rPr>
          <w:sz w:val="24"/>
          <w:szCs w:val="24"/>
        </w:rPr>
        <w:t>“We have developed our own tool to cost all our supports. It enables us to key in a person’s NDIA plan and determine whether we can afford to deliver it with our model. We look at every plan from a human resource and financial perspective.”</w:t>
      </w:r>
    </w:p>
    <w:p w:rsidR="00A3179D" w:rsidRPr="002B1723" w:rsidRDefault="00A3179D" w:rsidP="002B1723">
      <w:pPr>
        <w:pStyle w:val="ListParagraph"/>
        <w:spacing w:line="360" w:lineRule="auto"/>
        <w:rPr>
          <w:sz w:val="24"/>
          <w:szCs w:val="24"/>
        </w:rPr>
      </w:pPr>
      <w:r w:rsidRPr="002B1723">
        <w:rPr>
          <w:sz w:val="24"/>
          <w:szCs w:val="24"/>
        </w:rPr>
        <w:lastRenderedPageBreak/>
        <w:t>“The program and finance staff meet weekly to work together to get the costing of supports right.”</w:t>
      </w:r>
    </w:p>
    <w:p w:rsidR="00A3179D" w:rsidRPr="002B1723" w:rsidRDefault="00A3179D" w:rsidP="002B1723">
      <w:pPr>
        <w:pStyle w:val="ListParagraph"/>
        <w:spacing w:line="360" w:lineRule="auto"/>
        <w:rPr>
          <w:sz w:val="24"/>
          <w:szCs w:val="24"/>
        </w:rPr>
      </w:pPr>
      <w:r w:rsidRPr="002B1723">
        <w:rPr>
          <w:sz w:val="24"/>
          <w:szCs w:val="24"/>
        </w:rPr>
        <w:t>“Understanding and having cash reserves to make the transition is essential. Organisations need to be prepared to go from block funding for future service provision to payment for services already provided.”</w:t>
      </w:r>
    </w:p>
    <w:p w:rsidR="00A3179D" w:rsidRPr="002B1723" w:rsidRDefault="00A3179D" w:rsidP="002B1723">
      <w:pPr>
        <w:pStyle w:val="ListParagraph"/>
        <w:spacing w:line="360" w:lineRule="auto"/>
        <w:rPr>
          <w:sz w:val="24"/>
          <w:szCs w:val="24"/>
        </w:rPr>
      </w:pPr>
      <w:r w:rsidRPr="002B1723">
        <w:rPr>
          <w:sz w:val="24"/>
          <w:szCs w:val="24"/>
        </w:rPr>
        <w:t>“The challenge is where a person may be managing their own funding, accessing services from a number of agencies and we do not see their plan. If they overspend their package then we are looking at debt recovery and that is not something we have had to deal with in the past.”</w:t>
      </w:r>
    </w:p>
    <w:p w:rsidR="00A3179D" w:rsidRPr="002B1723" w:rsidRDefault="00A3179D" w:rsidP="002B1723">
      <w:pPr>
        <w:pStyle w:val="ListParagraph"/>
        <w:spacing w:line="360" w:lineRule="auto"/>
        <w:rPr>
          <w:sz w:val="24"/>
          <w:szCs w:val="24"/>
        </w:rPr>
      </w:pPr>
      <w:r w:rsidRPr="002B1723">
        <w:rPr>
          <w:sz w:val="24"/>
          <w:szCs w:val="24"/>
        </w:rPr>
        <w:t>“At the annual review we found a significant underspend of some clients’ packages. Organisations need to monitor each client’s spending [with] software and systems in place to do this effectively and efficiently. Systems need to scale up or down spending to ensure NDIS supports and outcomes are delivered.”</w:t>
      </w:r>
    </w:p>
    <w:p w:rsidR="00A3179D" w:rsidRPr="002B1723" w:rsidRDefault="00A3179D" w:rsidP="002B1723">
      <w:pPr>
        <w:pStyle w:val="ListParagraph"/>
        <w:spacing w:line="360" w:lineRule="auto"/>
        <w:rPr>
          <w:sz w:val="24"/>
          <w:szCs w:val="24"/>
        </w:rPr>
      </w:pPr>
      <w:r w:rsidRPr="002B1723">
        <w:rPr>
          <w:sz w:val="24"/>
          <w:szCs w:val="24"/>
        </w:rPr>
        <w:t>“The Board is holding staff to closer account. There is no more cross subsidising and cost shifting between programs across the organisation.”</w:t>
      </w:r>
    </w:p>
    <w:p w:rsidR="00A3179D" w:rsidRPr="002B1723" w:rsidRDefault="00A3179D" w:rsidP="002B1723">
      <w:pPr>
        <w:pStyle w:val="ListParagraph"/>
        <w:spacing w:line="360" w:lineRule="auto"/>
        <w:rPr>
          <w:sz w:val="24"/>
          <w:szCs w:val="24"/>
        </w:rPr>
      </w:pPr>
      <w:r w:rsidRPr="002B1723">
        <w:rPr>
          <w:sz w:val="24"/>
          <w:szCs w:val="24"/>
        </w:rPr>
        <w:t>“It’s essential for all staff, clients and families to understand what can be achieved within their plan. We have to be very clear about what we will provide and how it can be provided.”</w:t>
      </w:r>
    </w:p>
    <w:p w:rsidR="00202E68" w:rsidRPr="002B1723" w:rsidRDefault="00202E68" w:rsidP="00202E68">
      <w:pPr>
        <w:pStyle w:val="ListParagraph"/>
        <w:numPr>
          <w:ilvl w:val="0"/>
          <w:numId w:val="0"/>
        </w:numPr>
        <w:ind w:left="927"/>
        <w:rPr>
          <w:sz w:val="24"/>
          <w:szCs w:val="24"/>
        </w:rPr>
      </w:pPr>
    </w:p>
    <w:p w:rsidR="002B1723" w:rsidRPr="002B1723" w:rsidRDefault="002B1723">
      <w:pPr>
        <w:spacing w:after="160"/>
        <w:rPr>
          <w:rFonts w:asciiTheme="majorHAnsi" w:eastAsiaTheme="majorEastAsia" w:hAnsiTheme="majorHAnsi" w:cstheme="majorBidi"/>
          <w:b/>
          <w:caps/>
          <w:noProof/>
          <w:color w:val="39607A"/>
          <w:sz w:val="24"/>
          <w:szCs w:val="24"/>
          <w:lang w:eastAsia="en-AU"/>
        </w:rPr>
      </w:pPr>
      <w:bookmarkStart w:id="75" w:name="_Toc454364079"/>
      <w:bookmarkStart w:id="76" w:name="_Toc456793189"/>
      <w:r w:rsidRPr="002B1723">
        <w:rPr>
          <w:sz w:val="24"/>
          <w:szCs w:val="24"/>
        </w:rPr>
        <w:br w:type="page"/>
      </w:r>
    </w:p>
    <w:p w:rsidR="00BA0D6F" w:rsidRPr="002B1723" w:rsidRDefault="00BA0D6F" w:rsidP="00456DC6">
      <w:pPr>
        <w:pStyle w:val="Heading2"/>
      </w:pPr>
      <w:r w:rsidRPr="002B1723">
        <w:lastRenderedPageBreak/>
        <w:t>Community Inclusion Initiative: Join the Conversation</w:t>
      </w:r>
      <w:bookmarkEnd w:id="75"/>
      <w:bookmarkEnd w:id="76"/>
    </w:p>
    <w:p w:rsidR="00393BD7" w:rsidRPr="002B1723" w:rsidRDefault="00BA0D6F" w:rsidP="002B1723">
      <w:pPr>
        <w:spacing w:after="160" w:line="360" w:lineRule="auto"/>
        <w:rPr>
          <w:sz w:val="24"/>
          <w:szCs w:val="24"/>
        </w:rPr>
      </w:pPr>
      <w:r w:rsidRPr="002B1723">
        <w:rPr>
          <w:sz w:val="24"/>
          <w:szCs w:val="24"/>
        </w:rPr>
        <w:t xml:space="preserve">This guide was developed to support disability service providers to think about ways that they can increase opportunities community participation for the people they support. We hope that it is also part of </w:t>
      </w:r>
      <w:r w:rsidR="00393BD7" w:rsidRPr="002B1723">
        <w:rPr>
          <w:sz w:val="24"/>
          <w:szCs w:val="24"/>
        </w:rPr>
        <w:t xml:space="preserve">a national conversation about ensuring people with disability can live full, active lives at the heart of their communities. </w:t>
      </w:r>
    </w:p>
    <w:p w:rsidR="00393BD7" w:rsidRPr="002B1723" w:rsidRDefault="00393BD7" w:rsidP="00456DC6">
      <w:pPr>
        <w:spacing w:before="240" w:after="160" w:line="360" w:lineRule="auto"/>
        <w:rPr>
          <w:sz w:val="24"/>
          <w:szCs w:val="24"/>
        </w:rPr>
      </w:pPr>
      <w:r w:rsidRPr="002B1723">
        <w:rPr>
          <w:sz w:val="24"/>
          <w:szCs w:val="24"/>
        </w:rPr>
        <w:t xml:space="preserve">This guide contains some reflections from the Community Inclusion Initiative Community of Practice. Other Community Inclusion Initiative Resources can be found by visiting the NDS website (https://www.nds.org.au/resources/community-inclusion-initiative-factsheets) or through the </w:t>
      </w:r>
      <w:r w:rsidRPr="002B1723">
        <w:rPr>
          <w:i/>
          <w:sz w:val="24"/>
          <w:szCs w:val="24"/>
        </w:rPr>
        <w:t>Telling Your Story</w:t>
      </w:r>
      <w:r w:rsidRPr="002B1723">
        <w:rPr>
          <w:sz w:val="24"/>
          <w:szCs w:val="24"/>
        </w:rPr>
        <w:t xml:space="preserve"> website (</w:t>
      </w:r>
      <w:hyperlink r:id="rId48" w:history="1">
        <w:r w:rsidRPr="002B1723">
          <w:rPr>
            <w:rStyle w:val="Hyperlink"/>
            <w:sz w:val="24"/>
            <w:szCs w:val="24"/>
          </w:rPr>
          <w:t>https://www.nds.org.au/resources/community-inclusion-initiative-factsheets</w:t>
        </w:r>
      </w:hyperlink>
      <w:r w:rsidRPr="002B1723">
        <w:rPr>
          <w:sz w:val="24"/>
          <w:szCs w:val="24"/>
        </w:rPr>
        <w:t xml:space="preserve">) where you can read the formal evaluation of the Initiative. Here you will find videos, reports and other useful resources to help inform your thinking about community participation. </w:t>
      </w:r>
    </w:p>
    <w:p w:rsidR="00E241B6" w:rsidRPr="002B1723" w:rsidRDefault="00393BD7" w:rsidP="00456DC6">
      <w:pPr>
        <w:spacing w:before="240" w:after="160" w:line="360" w:lineRule="auto"/>
        <w:rPr>
          <w:sz w:val="24"/>
          <w:szCs w:val="24"/>
        </w:rPr>
        <w:sectPr w:rsidR="00E241B6" w:rsidRPr="002B1723" w:rsidSect="0054077B">
          <w:headerReference w:type="default" r:id="rId49"/>
          <w:footerReference w:type="default" r:id="rId50"/>
          <w:pgSz w:w="11906" w:h="16838"/>
          <w:pgMar w:top="1701" w:right="1440" w:bottom="1440" w:left="1440" w:header="708" w:footer="708" w:gutter="0"/>
          <w:cols w:space="708"/>
          <w:docGrid w:type="lines" w:linePitch="360"/>
        </w:sectPr>
      </w:pPr>
      <w:r w:rsidRPr="002B1723">
        <w:rPr>
          <w:sz w:val="24"/>
          <w:szCs w:val="24"/>
        </w:rPr>
        <w:t xml:space="preserve">We encourage you to read, watch and use these resources. We’d also love to hear from you about other ways to increase community participation. To share information or to join our Community Participation Community of Interest please </w:t>
      </w:r>
      <w:proofErr w:type="gramStart"/>
      <w:r w:rsidRPr="002B1723">
        <w:rPr>
          <w:sz w:val="24"/>
          <w:szCs w:val="24"/>
        </w:rPr>
        <w:t>e</w:t>
      </w:r>
      <w:r w:rsidR="00BA0D6F" w:rsidRPr="002B1723">
        <w:rPr>
          <w:sz w:val="24"/>
          <w:szCs w:val="24"/>
        </w:rPr>
        <w:t>mail</w:t>
      </w:r>
      <w:proofErr w:type="gramEnd"/>
      <w:r w:rsidR="00BA0D6F" w:rsidRPr="002B1723">
        <w:rPr>
          <w:sz w:val="24"/>
          <w:szCs w:val="24"/>
        </w:rPr>
        <w:t xml:space="preserve"> James</w:t>
      </w:r>
      <w:r w:rsidRPr="002B1723">
        <w:rPr>
          <w:sz w:val="24"/>
          <w:szCs w:val="24"/>
        </w:rPr>
        <w:t xml:space="preserve"> Bannister from the NDS National team on </w:t>
      </w:r>
      <w:hyperlink r:id="rId51" w:history="1">
        <w:r w:rsidRPr="002B1723">
          <w:rPr>
            <w:rStyle w:val="Hyperlink"/>
            <w:sz w:val="24"/>
            <w:szCs w:val="24"/>
          </w:rPr>
          <w:t>james.bannister@NDS.org.au</w:t>
        </w:r>
      </w:hyperlink>
      <w:r w:rsidRPr="002B1723">
        <w:rPr>
          <w:sz w:val="24"/>
          <w:szCs w:val="24"/>
        </w:rPr>
        <w:t xml:space="preserve">.  </w:t>
      </w:r>
    </w:p>
    <w:p w:rsidR="000F2DC5" w:rsidRPr="00456DC6" w:rsidRDefault="000F2DC5" w:rsidP="00456DC6">
      <w:pPr>
        <w:pStyle w:val="Heading2"/>
      </w:pPr>
      <w:bookmarkStart w:id="77" w:name="_Toc453927753"/>
      <w:bookmarkStart w:id="78" w:name="_Toc454364080"/>
      <w:bookmarkStart w:id="79" w:name="_Toc456793190"/>
      <w:r w:rsidRPr="00456DC6">
        <w:lastRenderedPageBreak/>
        <w:t>APPENDIX 1</w:t>
      </w:r>
      <w:r w:rsidR="00633BEE" w:rsidRPr="00456DC6">
        <w:t>:</w:t>
      </w:r>
      <w:r w:rsidRPr="00456DC6">
        <w:t xml:space="preserve"> Additional </w:t>
      </w:r>
      <w:r w:rsidR="008C3FD6" w:rsidRPr="00456DC6">
        <w:t>r</w:t>
      </w:r>
      <w:r w:rsidRPr="00456DC6">
        <w:t>esources</w:t>
      </w:r>
      <w:bookmarkEnd w:id="77"/>
      <w:bookmarkEnd w:id="78"/>
      <w:bookmarkEnd w:id="79"/>
    </w:p>
    <w:p w:rsidR="000F2DC5" w:rsidRDefault="000F2DC5" w:rsidP="00456DC6">
      <w:pPr>
        <w:spacing w:line="360" w:lineRule="auto"/>
        <w:rPr>
          <w:rFonts w:cstheme="minorHAnsi"/>
          <w:sz w:val="24"/>
          <w:szCs w:val="24"/>
        </w:rPr>
      </w:pPr>
      <w:r w:rsidRPr="00456DC6">
        <w:rPr>
          <w:rFonts w:cstheme="minorHAnsi"/>
          <w:sz w:val="24"/>
          <w:szCs w:val="24"/>
        </w:rPr>
        <w:t xml:space="preserve">The following section provides a selection of useful articles, resources and links to videos which have a specific focus on creating opportunities for community inclusion. </w:t>
      </w:r>
    </w:p>
    <w:p w:rsidR="000F2DC5" w:rsidRPr="00456DC6" w:rsidRDefault="00456DC6" w:rsidP="00456DC6">
      <w:pPr>
        <w:shd w:val="clear" w:color="auto" w:fill="FFFFFF" w:themeFill="background1"/>
        <w:spacing w:line="360" w:lineRule="auto"/>
        <w:rPr>
          <w:rFonts w:cstheme="minorHAnsi"/>
          <w:b/>
          <w:color w:val="FFFFFF" w:themeColor="background1"/>
          <w:sz w:val="28"/>
          <w:szCs w:val="28"/>
        </w:rPr>
      </w:pPr>
      <w:r w:rsidRPr="00456DC6">
        <w:rPr>
          <w:rFonts w:cstheme="minorHAnsi"/>
          <w:b/>
          <w:sz w:val="28"/>
          <w:szCs w:val="28"/>
        </w:rPr>
        <w:t xml:space="preserve">Meaningful Roles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sz w:val="24"/>
          <w:szCs w:val="24"/>
        </w:rPr>
        <w:t>Social Inclusion and Community Participation of Individuals with Intellectual Disabilities</w:t>
      </w:r>
      <w:r w:rsidRPr="00456DC6">
        <w:rPr>
          <w:rFonts w:cstheme="minorHAnsi"/>
          <w:sz w:val="24"/>
          <w:szCs w:val="24"/>
        </w:rPr>
        <w:t xml:space="preserve">: Amado et al 2013 </w:t>
      </w:r>
      <w:hyperlink r:id="rId52"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Making Life Good in the Community</w:t>
      </w:r>
      <w:r w:rsidRPr="00456DC6">
        <w:rPr>
          <w:rFonts w:cstheme="minorHAnsi"/>
          <w:iCs/>
          <w:sz w:val="24"/>
          <w:szCs w:val="24"/>
        </w:rPr>
        <w:t xml:space="preserve"> </w:t>
      </w:r>
      <w:r w:rsidRPr="00456DC6">
        <w:rPr>
          <w:rFonts w:cstheme="minorHAnsi"/>
          <w:sz w:val="24"/>
          <w:szCs w:val="24"/>
        </w:rPr>
        <w:t xml:space="preserve">– Clement &amp; Bigby 2008 </w:t>
      </w:r>
      <w:hyperlink r:id="rId53"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Acceptance and belonging: the helpfulness of being in valued roles</w:t>
      </w:r>
      <w:r w:rsidRPr="00456DC6">
        <w:rPr>
          <w:rFonts w:cstheme="minorHAnsi"/>
          <w:sz w:val="24"/>
          <w:szCs w:val="24"/>
        </w:rPr>
        <w:t xml:space="preserve">. Sherwin 2008 </w:t>
      </w:r>
      <w:hyperlink r:id="rId54"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sidDel="00C90C8C">
        <w:rPr>
          <w:rFonts w:cstheme="minorHAnsi"/>
          <w:i/>
          <w:iCs/>
          <w:sz w:val="24"/>
          <w:szCs w:val="24"/>
        </w:rPr>
        <w:t xml:space="preserve"> </w:t>
      </w:r>
      <w:r w:rsidRPr="00456DC6">
        <w:rPr>
          <w:rFonts w:cstheme="minorHAnsi"/>
          <w:sz w:val="24"/>
          <w:szCs w:val="24"/>
        </w:rPr>
        <w:t>‘</w:t>
      </w:r>
      <w:r w:rsidRPr="00456DC6">
        <w:rPr>
          <w:rFonts w:cstheme="minorHAnsi"/>
          <w:i/>
          <w:sz w:val="24"/>
          <w:szCs w:val="24"/>
        </w:rPr>
        <w:t>I get by with a little help from my friends</w:t>
      </w:r>
      <w:r w:rsidRPr="00456DC6">
        <w:rPr>
          <w:rFonts w:cstheme="minorHAnsi"/>
          <w:sz w:val="24"/>
          <w:szCs w:val="24"/>
        </w:rPr>
        <w:t>’:</w:t>
      </w:r>
      <w:r w:rsidRPr="00456DC6">
        <w:rPr>
          <w:rFonts w:cstheme="minorHAnsi"/>
          <w:iCs/>
          <w:sz w:val="24"/>
          <w:szCs w:val="24"/>
        </w:rPr>
        <w:t xml:space="preserve"> Adults with intellectual disability on loneliness. </w:t>
      </w:r>
      <w:r w:rsidRPr="00456DC6">
        <w:rPr>
          <w:rFonts w:cstheme="minorHAnsi"/>
          <w:sz w:val="24"/>
          <w:szCs w:val="24"/>
        </w:rPr>
        <w:t xml:space="preserve">McVilly et al 2006 </w:t>
      </w:r>
      <w:hyperlink r:id="rId55" w:history="1">
        <w:r w:rsidRPr="00456DC6">
          <w:rPr>
            <w:rStyle w:val="Hyperlink"/>
            <w:rFonts w:cstheme="minorHAnsi"/>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Mapping Natural Supports</w:t>
      </w:r>
      <w:r w:rsidRPr="00456DC6">
        <w:rPr>
          <w:rFonts w:cstheme="minorHAnsi"/>
          <w:iCs/>
          <w:sz w:val="24"/>
          <w:szCs w:val="24"/>
        </w:rPr>
        <w:t xml:space="preserve"> - </w:t>
      </w:r>
      <w:r w:rsidRPr="00456DC6">
        <w:rPr>
          <w:rFonts w:cstheme="minorHAnsi"/>
          <w:sz w:val="24"/>
          <w:szCs w:val="24"/>
        </w:rPr>
        <w:t xml:space="preserve">Golden City Support Services 2013 </w:t>
      </w:r>
      <w:hyperlink r:id="rId56"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Making it Personal for Everyone</w:t>
      </w:r>
      <w:r w:rsidRPr="00456DC6">
        <w:rPr>
          <w:rFonts w:cstheme="minorHAnsi"/>
          <w:iCs/>
          <w:sz w:val="24"/>
          <w:szCs w:val="24"/>
        </w:rPr>
        <w:t xml:space="preserve"> - </w:t>
      </w:r>
      <w:proofErr w:type="spellStart"/>
      <w:r w:rsidRPr="00456DC6">
        <w:rPr>
          <w:rFonts w:cstheme="minorHAnsi"/>
          <w:sz w:val="24"/>
          <w:szCs w:val="24"/>
        </w:rPr>
        <w:t>Scown</w:t>
      </w:r>
      <w:proofErr w:type="spellEnd"/>
      <w:r w:rsidRPr="00456DC6">
        <w:rPr>
          <w:rFonts w:cstheme="minorHAnsi"/>
          <w:sz w:val="24"/>
          <w:szCs w:val="24"/>
        </w:rPr>
        <w:t xml:space="preserve"> / Sanderson 2011 </w:t>
      </w:r>
      <w:hyperlink r:id="rId57"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Cs/>
          <w:sz w:val="24"/>
          <w:szCs w:val="24"/>
        </w:rPr>
        <w:t>National Disability Employment Framework: Issues Paper, May 2015</w:t>
      </w:r>
      <w:r w:rsidRPr="00456DC6">
        <w:rPr>
          <w:rFonts w:cstheme="minorHAnsi"/>
          <w:sz w:val="24"/>
          <w:szCs w:val="24"/>
        </w:rPr>
        <w:t xml:space="preserve"> </w:t>
      </w:r>
      <w:hyperlink r:id="rId58"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Employment and Volunteering for Adults With Intellectual Disability</w:t>
      </w:r>
      <w:r w:rsidRPr="00456DC6">
        <w:rPr>
          <w:rFonts w:cstheme="minorHAnsi"/>
          <w:iCs/>
          <w:sz w:val="24"/>
          <w:szCs w:val="24"/>
        </w:rPr>
        <w:t xml:space="preserve"> </w:t>
      </w:r>
      <w:proofErr w:type="spellStart"/>
      <w:r w:rsidRPr="00456DC6">
        <w:rPr>
          <w:rFonts w:cstheme="minorHAnsi"/>
          <w:sz w:val="24"/>
          <w:szCs w:val="24"/>
        </w:rPr>
        <w:t>Trembath</w:t>
      </w:r>
      <w:proofErr w:type="spellEnd"/>
      <w:r w:rsidRPr="00456DC6">
        <w:rPr>
          <w:rFonts w:cstheme="minorHAnsi"/>
          <w:sz w:val="24"/>
          <w:szCs w:val="24"/>
        </w:rPr>
        <w:t xml:space="preserve"> et al 2010 </w:t>
      </w:r>
      <w:hyperlink r:id="rId59"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Design and Implementation of a Leisure Buddy program</w:t>
      </w:r>
      <w:r w:rsidRPr="00456DC6">
        <w:rPr>
          <w:rFonts w:cstheme="minorHAnsi"/>
          <w:iCs/>
          <w:sz w:val="24"/>
          <w:szCs w:val="24"/>
        </w:rPr>
        <w:t xml:space="preserve"> Fyffe &amp; </w:t>
      </w:r>
      <w:proofErr w:type="spellStart"/>
      <w:r w:rsidRPr="00456DC6">
        <w:rPr>
          <w:rFonts w:cstheme="minorHAnsi"/>
          <w:iCs/>
          <w:sz w:val="24"/>
          <w:szCs w:val="24"/>
        </w:rPr>
        <w:t>Raskin</w:t>
      </w:r>
      <w:proofErr w:type="spellEnd"/>
      <w:r w:rsidRPr="00456DC6">
        <w:rPr>
          <w:rFonts w:cstheme="minorHAnsi"/>
          <w:iCs/>
          <w:sz w:val="24"/>
          <w:szCs w:val="24"/>
        </w:rPr>
        <w:t xml:space="preserve"> 2015 </w:t>
      </w:r>
      <w:hyperlink r:id="rId60"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Gig Buddies Sydney</w:t>
      </w:r>
      <w:r w:rsidRPr="00456DC6">
        <w:rPr>
          <w:rFonts w:cstheme="minorHAnsi"/>
          <w:sz w:val="24"/>
          <w:szCs w:val="24"/>
        </w:rPr>
        <w:t xml:space="preserve"> where people with disability and volunteers go to live music together </w:t>
      </w:r>
      <w:hyperlink r:id="rId61"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tabs>
          <w:tab w:val="num" w:pos="720"/>
        </w:tabs>
        <w:spacing w:after="0" w:line="360" w:lineRule="auto"/>
        <w:contextualSpacing w:val="0"/>
        <w:rPr>
          <w:rFonts w:cstheme="minorHAnsi"/>
          <w:bCs/>
          <w:sz w:val="24"/>
          <w:szCs w:val="24"/>
        </w:rPr>
      </w:pPr>
      <w:r w:rsidRPr="00456DC6">
        <w:rPr>
          <w:rFonts w:cstheme="minorHAnsi"/>
          <w:sz w:val="24"/>
          <w:szCs w:val="24"/>
        </w:rPr>
        <w:t xml:space="preserve">Stella Young: </w:t>
      </w:r>
      <w:r w:rsidRPr="00456DC6">
        <w:rPr>
          <w:rFonts w:cstheme="minorHAnsi"/>
          <w:i/>
          <w:iCs/>
          <w:sz w:val="24"/>
          <w:szCs w:val="24"/>
        </w:rPr>
        <w:t>Inspiration porn and the objectification of disability</w:t>
      </w:r>
      <w:r w:rsidRPr="00456DC6">
        <w:rPr>
          <w:rFonts w:cstheme="minorHAnsi"/>
          <w:sz w:val="24"/>
          <w:szCs w:val="24"/>
        </w:rPr>
        <w:t xml:space="preserve">. TED talk </w:t>
      </w:r>
      <w:hyperlink r:id="rId62"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tabs>
          <w:tab w:val="num" w:pos="720"/>
        </w:tabs>
        <w:spacing w:after="0" w:line="360" w:lineRule="auto"/>
        <w:contextualSpacing w:val="0"/>
        <w:rPr>
          <w:rFonts w:cstheme="minorHAnsi"/>
          <w:bCs/>
          <w:sz w:val="24"/>
          <w:szCs w:val="24"/>
        </w:rPr>
      </w:pPr>
      <w:r w:rsidRPr="00456DC6">
        <w:rPr>
          <w:rFonts w:cstheme="minorHAnsi"/>
          <w:sz w:val="24"/>
          <w:szCs w:val="24"/>
        </w:rPr>
        <w:t xml:space="preserve"> Inclusion, belonging and the disability revolution. TED talk </w:t>
      </w:r>
      <w:hyperlink r:id="rId63"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tabs>
          <w:tab w:val="num" w:pos="720"/>
        </w:tabs>
        <w:spacing w:after="0" w:line="360" w:lineRule="auto"/>
        <w:contextualSpacing w:val="0"/>
        <w:rPr>
          <w:rFonts w:cstheme="minorHAnsi"/>
          <w:bCs/>
          <w:sz w:val="24"/>
          <w:szCs w:val="24"/>
        </w:rPr>
      </w:pPr>
      <w:r w:rsidRPr="00456DC6">
        <w:rPr>
          <w:rFonts w:cstheme="minorHAnsi"/>
          <w:sz w:val="24"/>
          <w:szCs w:val="24"/>
        </w:rPr>
        <w:t xml:space="preserve"> Steve’s Story </w:t>
      </w:r>
      <w:hyperlink r:id="rId64"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spacing w:after="0" w:line="360" w:lineRule="auto"/>
        <w:rPr>
          <w:rFonts w:cstheme="minorHAnsi"/>
          <w:sz w:val="24"/>
          <w:szCs w:val="24"/>
        </w:rPr>
      </w:pPr>
    </w:p>
    <w:p w:rsidR="000F2DC5" w:rsidRPr="00456DC6" w:rsidRDefault="000F2DC5" w:rsidP="00456DC6">
      <w:pPr>
        <w:shd w:val="clear" w:color="auto" w:fill="FFFFFF" w:themeFill="background1"/>
        <w:spacing w:line="360" w:lineRule="auto"/>
        <w:rPr>
          <w:rFonts w:cstheme="minorHAnsi"/>
          <w:b/>
          <w:sz w:val="28"/>
          <w:szCs w:val="28"/>
        </w:rPr>
      </w:pPr>
      <w:r w:rsidRPr="00456DC6">
        <w:rPr>
          <w:rFonts w:cstheme="minorHAnsi"/>
          <w:b/>
          <w:sz w:val="28"/>
          <w:szCs w:val="28"/>
        </w:rPr>
        <w:lastRenderedPageBreak/>
        <w:t>Community Development</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 xml:space="preserve">Are we there yet? </w:t>
      </w:r>
      <w:r w:rsidRPr="00456DC6">
        <w:rPr>
          <w:rFonts w:cstheme="minorHAnsi"/>
          <w:sz w:val="24"/>
          <w:szCs w:val="24"/>
        </w:rPr>
        <w:t xml:space="preserve">A planning tool and checklist for building community connections: </w:t>
      </w:r>
      <w:hyperlink r:id="rId65"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Community Building Program guidelines (Victoria) </w:t>
      </w:r>
      <w:hyperlink r:id="rId66"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Community Tool Box: Building and Sustaining Relationships: </w:t>
      </w:r>
      <w:hyperlink r:id="rId67"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 xml:space="preserve">What is Asset Based Community Development - </w:t>
      </w:r>
      <w:proofErr w:type="spellStart"/>
      <w:r w:rsidRPr="00456DC6">
        <w:rPr>
          <w:rFonts w:cstheme="minorHAnsi"/>
          <w:sz w:val="24"/>
          <w:szCs w:val="24"/>
        </w:rPr>
        <w:t>Kral</w:t>
      </w:r>
      <w:proofErr w:type="spellEnd"/>
      <w:r w:rsidRPr="00456DC6">
        <w:rPr>
          <w:rFonts w:cstheme="minorHAnsi"/>
          <w:sz w:val="24"/>
          <w:szCs w:val="24"/>
        </w:rPr>
        <w:t xml:space="preserve"> (1989): </w:t>
      </w:r>
      <w:hyperlink r:id="rId68"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Leveraging Networks and Building Social Capital – </w:t>
      </w:r>
      <w:proofErr w:type="spellStart"/>
      <w:r w:rsidRPr="00456DC6">
        <w:rPr>
          <w:rFonts w:cstheme="minorHAnsi"/>
          <w:sz w:val="24"/>
          <w:szCs w:val="24"/>
        </w:rPr>
        <w:t>UnitingCare</w:t>
      </w:r>
      <w:proofErr w:type="spellEnd"/>
      <w:r w:rsidRPr="00456DC6">
        <w:rPr>
          <w:rFonts w:cstheme="minorHAnsi"/>
          <w:sz w:val="24"/>
          <w:szCs w:val="24"/>
        </w:rPr>
        <w:t xml:space="preserve"> Community Options (Practical Design Fund): </w:t>
      </w:r>
      <w:hyperlink r:id="rId69"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Model of </w:t>
      </w:r>
      <w:proofErr w:type="spellStart"/>
      <w:r w:rsidRPr="00456DC6">
        <w:rPr>
          <w:rFonts w:cstheme="minorHAnsi"/>
          <w:sz w:val="24"/>
          <w:szCs w:val="24"/>
        </w:rPr>
        <w:t>Citizenhood</w:t>
      </w:r>
      <w:proofErr w:type="spellEnd"/>
      <w:r w:rsidRPr="00456DC6">
        <w:rPr>
          <w:rFonts w:cstheme="minorHAnsi"/>
          <w:sz w:val="24"/>
          <w:szCs w:val="24"/>
        </w:rPr>
        <w:t xml:space="preserve"> Support – JFA Purple Orange (2013): </w:t>
      </w:r>
      <w:hyperlink r:id="rId70"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Queensland Government, </w:t>
      </w:r>
      <w:r w:rsidRPr="00456DC6">
        <w:rPr>
          <w:rFonts w:cstheme="minorHAnsi"/>
          <w:i/>
          <w:iCs/>
          <w:sz w:val="24"/>
          <w:szCs w:val="24"/>
        </w:rPr>
        <w:t xml:space="preserve">Community Capacity Building Toolkit for Rural and Regional Communities: </w:t>
      </w:r>
      <w:hyperlink r:id="rId71"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QCOSS, Community Door: Collaboration </w:t>
      </w:r>
      <w:hyperlink r:id="rId72" w:history="1">
        <w:r w:rsidRPr="00456DC6">
          <w:rPr>
            <w:rStyle w:val="Hyperlink"/>
            <w:rFonts w:cstheme="minorHAnsi"/>
            <w:sz w:val="24"/>
            <w:szCs w:val="24"/>
          </w:rPr>
          <w:t>http://</w:t>
        </w:r>
      </w:hyperlink>
      <w:hyperlink r:id="rId73" w:history="1">
        <w:r w:rsidRPr="00456DC6">
          <w:rPr>
            <w:rStyle w:val="Hyperlink"/>
            <w:rFonts w:cstheme="minorHAnsi"/>
            <w:sz w:val="24"/>
            <w:szCs w:val="24"/>
          </w:rPr>
          <w:t>communitydoor.org.au/collaboration</w:t>
        </w:r>
      </w:hyperlink>
      <w:r w:rsidRPr="00456DC6">
        <w:rPr>
          <w:rFonts w:cstheme="minorHAnsi"/>
          <w:sz w:val="24"/>
          <w:szCs w:val="24"/>
        </w:rPr>
        <w:t xml:space="preserve"> </w:t>
      </w:r>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United Nations 2008 Creating an Inclusive Society: Practical Strategies to Promote Social Integration: </w:t>
      </w:r>
      <w:hyperlink r:id="rId74"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i/>
          <w:iCs/>
          <w:sz w:val="24"/>
          <w:szCs w:val="24"/>
        </w:rPr>
        <w:t>Building Community Capacity</w:t>
      </w:r>
      <w:r w:rsidRPr="00456DC6">
        <w:rPr>
          <w:rFonts w:cstheme="minorHAnsi"/>
          <w:sz w:val="24"/>
          <w:szCs w:val="24"/>
        </w:rPr>
        <w:t xml:space="preserve">: </w:t>
      </w:r>
      <w:r w:rsidRPr="00456DC6">
        <w:rPr>
          <w:rFonts w:cstheme="minorHAnsi"/>
          <w:i/>
          <w:iCs/>
          <w:sz w:val="24"/>
          <w:szCs w:val="24"/>
        </w:rPr>
        <w:t xml:space="preserve">Case Studies and Resources </w:t>
      </w:r>
      <w:r w:rsidRPr="00456DC6">
        <w:rPr>
          <w:rFonts w:cstheme="minorHAnsi"/>
          <w:sz w:val="24"/>
          <w:szCs w:val="24"/>
        </w:rPr>
        <w:t xml:space="preserve">- Think Local Act Personal: </w:t>
      </w:r>
      <w:hyperlink r:id="rId75"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Strengthening Partnerships Tools &amp; Resources - </w:t>
      </w:r>
      <w:proofErr w:type="spellStart"/>
      <w:r w:rsidRPr="00456DC6">
        <w:rPr>
          <w:rFonts w:cstheme="minorHAnsi"/>
          <w:sz w:val="24"/>
          <w:szCs w:val="24"/>
        </w:rPr>
        <w:t>Vichealth</w:t>
      </w:r>
      <w:proofErr w:type="spellEnd"/>
      <w:r w:rsidRPr="00456DC6">
        <w:rPr>
          <w:rFonts w:cstheme="minorHAnsi"/>
          <w:sz w:val="24"/>
          <w:szCs w:val="24"/>
        </w:rPr>
        <w:t xml:space="preserve">, 2014: </w:t>
      </w:r>
      <w:hyperlink r:id="rId76"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 Partnering Guides (VCOSS 2008): </w:t>
      </w:r>
      <w:hyperlink r:id="rId77" w:history="1">
        <w:r w:rsidRPr="00456DC6">
          <w:rPr>
            <w:rStyle w:val="Hyperlink"/>
            <w:rFonts w:cstheme="minorHAnsi"/>
            <w:sz w:val="24"/>
            <w:szCs w:val="24"/>
          </w:rPr>
          <w:t>Link</w:t>
        </w:r>
      </w:hyperlink>
    </w:p>
    <w:p w:rsidR="000F2DC5" w:rsidRPr="00456DC6" w:rsidRDefault="000F2DC5" w:rsidP="00456DC6">
      <w:pPr>
        <w:pStyle w:val="ListParagraph"/>
        <w:numPr>
          <w:ilvl w:val="0"/>
          <w:numId w:val="19"/>
        </w:numPr>
        <w:shd w:val="clear" w:color="auto" w:fill="FFFFFF"/>
        <w:spacing w:after="0" w:line="360" w:lineRule="auto"/>
        <w:contextualSpacing w:val="0"/>
        <w:rPr>
          <w:rFonts w:cstheme="minorHAnsi"/>
          <w:sz w:val="24"/>
          <w:szCs w:val="24"/>
        </w:rPr>
      </w:pPr>
      <w:r w:rsidRPr="00456DC6">
        <w:rPr>
          <w:rFonts w:cstheme="minorHAnsi"/>
          <w:sz w:val="24"/>
          <w:szCs w:val="24"/>
        </w:rPr>
        <w:t xml:space="preserve">‘Making the invisible visible’: </w:t>
      </w:r>
      <w:proofErr w:type="spellStart"/>
      <w:r w:rsidRPr="00456DC6">
        <w:rPr>
          <w:rFonts w:cstheme="minorHAnsi"/>
          <w:sz w:val="24"/>
          <w:szCs w:val="24"/>
        </w:rPr>
        <w:t>TEDx</w:t>
      </w:r>
      <w:proofErr w:type="spellEnd"/>
      <w:r w:rsidRPr="00456DC6">
        <w:rPr>
          <w:rFonts w:cstheme="minorHAnsi"/>
          <w:sz w:val="24"/>
          <w:szCs w:val="24"/>
        </w:rPr>
        <w:t xml:space="preserve"> talk by </w:t>
      </w:r>
      <w:proofErr w:type="spellStart"/>
      <w:r w:rsidRPr="00456DC6">
        <w:rPr>
          <w:rFonts w:cstheme="minorHAnsi"/>
          <w:sz w:val="24"/>
          <w:szCs w:val="24"/>
        </w:rPr>
        <w:t>DeAmon</w:t>
      </w:r>
      <w:proofErr w:type="spellEnd"/>
      <w:r w:rsidRPr="00456DC6">
        <w:rPr>
          <w:rFonts w:cstheme="minorHAnsi"/>
          <w:sz w:val="24"/>
          <w:szCs w:val="24"/>
        </w:rPr>
        <w:t xml:space="preserve"> </w:t>
      </w:r>
      <w:proofErr w:type="spellStart"/>
      <w:r w:rsidRPr="00456DC6">
        <w:rPr>
          <w:rFonts w:cstheme="minorHAnsi"/>
          <w:sz w:val="24"/>
          <w:szCs w:val="24"/>
        </w:rPr>
        <w:t>Harges</w:t>
      </w:r>
      <w:proofErr w:type="spellEnd"/>
      <w:r w:rsidRPr="00456DC6">
        <w:rPr>
          <w:rFonts w:cstheme="minorHAnsi"/>
          <w:sz w:val="24"/>
          <w:szCs w:val="24"/>
        </w:rPr>
        <w:t xml:space="preserve"> on Asset Based Community Development: </w:t>
      </w:r>
      <w:hyperlink r:id="rId78" w:history="1">
        <w:r w:rsidRPr="00456DC6">
          <w:rPr>
            <w:rStyle w:val="Hyperlink"/>
            <w:rFonts w:cstheme="minorHAnsi"/>
            <w:sz w:val="24"/>
            <w:szCs w:val="24"/>
          </w:rPr>
          <w:t>Link</w:t>
        </w:r>
      </w:hyperlink>
    </w:p>
    <w:p w:rsidR="000F2DC5" w:rsidRPr="00456DC6" w:rsidRDefault="000F2DC5" w:rsidP="00456DC6">
      <w:pPr>
        <w:pStyle w:val="ListParagraph"/>
        <w:numPr>
          <w:ilvl w:val="0"/>
          <w:numId w:val="0"/>
        </w:numPr>
        <w:spacing w:line="360" w:lineRule="auto"/>
        <w:ind w:left="360"/>
        <w:rPr>
          <w:rFonts w:cstheme="minorHAnsi"/>
          <w:sz w:val="24"/>
          <w:szCs w:val="24"/>
        </w:rPr>
      </w:pPr>
    </w:p>
    <w:p w:rsidR="00456DC6" w:rsidRDefault="00456DC6">
      <w:pPr>
        <w:spacing w:after="160"/>
        <w:rPr>
          <w:rFonts w:cstheme="minorHAnsi"/>
          <w:b/>
          <w:sz w:val="28"/>
          <w:szCs w:val="28"/>
        </w:rPr>
      </w:pPr>
      <w:r>
        <w:rPr>
          <w:rFonts w:cstheme="minorHAnsi"/>
          <w:b/>
          <w:sz w:val="28"/>
          <w:szCs w:val="28"/>
        </w:rPr>
        <w:br w:type="page"/>
      </w:r>
    </w:p>
    <w:p w:rsidR="000F2DC5" w:rsidRPr="00456DC6" w:rsidRDefault="000F2DC5" w:rsidP="00456DC6">
      <w:pPr>
        <w:shd w:val="clear" w:color="auto" w:fill="FFFFFF" w:themeFill="background1"/>
        <w:spacing w:line="360" w:lineRule="auto"/>
        <w:rPr>
          <w:rFonts w:cstheme="minorHAnsi"/>
          <w:b/>
          <w:sz w:val="28"/>
          <w:szCs w:val="28"/>
        </w:rPr>
      </w:pPr>
      <w:r w:rsidRPr="00456DC6">
        <w:rPr>
          <w:rFonts w:cstheme="minorHAnsi"/>
          <w:b/>
          <w:sz w:val="28"/>
          <w:szCs w:val="28"/>
        </w:rPr>
        <w:lastRenderedPageBreak/>
        <w:t>Vision, Strategy and Shared leadership</w:t>
      </w:r>
    </w:p>
    <w:p w:rsidR="000F2DC5" w:rsidRPr="00456DC6" w:rsidRDefault="000F2DC5" w:rsidP="00456DC6">
      <w:pPr>
        <w:pStyle w:val="ListParagraph"/>
        <w:numPr>
          <w:ilvl w:val="0"/>
          <w:numId w:val="19"/>
        </w:numPr>
        <w:shd w:val="clear" w:color="auto" w:fill="FFFFFF"/>
        <w:spacing w:before="240" w:after="0" w:line="360" w:lineRule="auto"/>
        <w:contextualSpacing w:val="0"/>
        <w:rPr>
          <w:rFonts w:cstheme="minorHAnsi"/>
          <w:sz w:val="24"/>
          <w:szCs w:val="24"/>
        </w:rPr>
      </w:pPr>
      <w:r w:rsidRPr="00456DC6">
        <w:rPr>
          <w:rFonts w:cstheme="minorHAnsi"/>
          <w:iCs/>
          <w:sz w:val="24"/>
          <w:szCs w:val="24"/>
        </w:rPr>
        <w:t xml:space="preserve">NDIA </w:t>
      </w:r>
      <w:proofErr w:type="spellStart"/>
      <w:r w:rsidRPr="00456DC6">
        <w:rPr>
          <w:rFonts w:cstheme="minorHAnsi"/>
          <w:iCs/>
          <w:sz w:val="24"/>
          <w:szCs w:val="24"/>
        </w:rPr>
        <w:t>Codesign</w:t>
      </w:r>
      <w:proofErr w:type="spellEnd"/>
      <w:r w:rsidRPr="00456DC6">
        <w:rPr>
          <w:rFonts w:cstheme="minorHAnsi"/>
          <w:iCs/>
          <w:sz w:val="24"/>
          <w:szCs w:val="24"/>
        </w:rPr>
        <w:t xml:space="preserve"> Framework 2015</w:t>
      </w:r>
      <w:r w:rsidRPr="00456DC6">
        <w:rPr>
          <w:rFonts w:cstheme="minorHAnsi"/>
          <w:sz w:val="24"/>
          <w:szCs w:val="24"/>
        </w:rPr>
        <w:t xml:space="preserve">: </w:t>
      </w:r>
      <w:hyperlink r:id="rId79"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3"/>
        </w:numPr>
        <w:shd w:val="clear" w:color="auto" w:fill="FFFFFF"/>
        <w:spacing w:after="0" w:line="360" w:lineRule="auto"/>
        <w:contextualSpacing w:val="0"/>
        <w:rPr>
          <w:rFonts w:cstheme="minorHAnsi"/>
          <w:sz w:val="24"/>
          <w:szCs w:val="24"/>
        </w:rPr>
      </w:pPr>
      <w:r w:rsidRPr="00456DC6">
        <w:rPr>
          <w:rFonts w:cstheme="minorHAnsi"/>
          <w:iCs/>
          <w:sz w:val="24"/>
          <w:szCs w:val="24"/>
        </w:rPr>
        <w:t xml:space="preserve">Kotter International: 8 –Step Process for Leading Change </w:t>
      </w:r>
      <w:hyperlink r:id="rId80"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3"/>
        </w:numPr>
        <w:shd w:val="clear" w:color="auto" w:fill="FFFFFF"/>
        <w:spacing w:after="0" w:line="360" w:lineRule="auto"/>
        <w:contextualSpacing w:val="0"/>
        <w:rPr>
          <w:rFonts w:cstheme="minorHAnsi"/>
          <w:sz w:val="24"/>
          <w:szCs w:val="24"/>
        </w:rPr>
      </w:pPr>
      <w:r w:rsidRPr="00456DC6">
        <w:rPr>
          <w:rFonts w:cstheme="minorHAnsi"/>
          <w:i/>
          <w:iCs/>
          <w:sz w:val="24"/>
          <w:szCs w:val="24"/>
        </w:rPr>
        <w:t>Leaders Making Change Happen</w:t>
      </w:r>
      <w:r w:rsidRPr="00456DC6">
        <w:rPr>
          <w:rFonts w:cstheme="minorHAnsi"/>
          <w:iCs/>
          <w:sz w:val="24"/>
          <w:szCs w:val="24"/>
        </w:rPr>
        <w:t xml:space="preserve"> </w:t>
      </w:r>
      <w:r w:rsidRPr="00456DC6">
        <w:rPr>
          <w:rFonts w:cstheme="minorHAnsi"/>
          <w:sz w:val="24"/>
          <w:szCs w:val="24"/>
        </w:rPr>
        <w:t xml:space="preserve">adapted from Kotter &amp; Cohen </w:t>
      </w:r>
      <w:r w:rsidRPr="00456DC6">
        <w:rPr>
          <w:rFonts w:cstheme="minorHAnsi"/>
          <w:i/>
          <w:iCs/>
          <w:sz w:val="24"/>
          <w:szCs w:val="24"/>
        </w:rPr>
        <w:t>The Heart of Change: Real-Life Stories of How People Change Their Organizations</w:t>
      </w:r>
      <w:r w:rsidRPr="00456DC6">
        <w:rPr>
          <w:rFonts w:cstheme="minorHAnsi"/>
          <w:iCs/>
          <w:sz w:val="24"/>
          <w:szCs w:val="24"/>
        </w:rPr>
        <w:t xml:space="preserve">  </w:t>
      </w:r>
      <w:hyperlink r:id="rId81"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3"/>
        </w:numPr>
        <w:shd w:val="clear" w:color="auto" w:fill="FFFFFF"/>
        <w:spacing w:after="0" w:line="360" w:lineRule="auto"/>
        <w:contextualSpacing w:val="0"/>
        <w:rPr>
          <w:rFonts w:cstheme="minorHAnsi"/>
          <w:sz w:val="24"/>
          <w:szCs w:val="24"/>
        </w:rPr>
      </w:pPr>
      <w:r w:rsidRPr="00456DC6">
        <w:rPr>
          <w:rFonts w:cstheme="minorHAnsi"/>
          <w:iCs/>
          <w:sz w:val="24"/>
          <w:szCs w:val="24"/>
        </w:rPr>
        <w:t>Co-designing for Social Good: Role of Citizens in Designing and Delivering Social  Services, Part One</w:t>
      </w:r>
      <w:r w:rsidRPr="00456DC6">
        <w:rPr>
          <w:rFonts w:cstheme="minorHAnsi"/>
          <w:sz w:val="24"/>
          <w:szCs w:val="24"/>
        </w:rPr>
        <w:t xml:space="preserve">, Centre for Social Impact, University of NSW - Dr. Ingrid Burkett  </w:t>
      </w:r>
      <w:hyperlink r:id="rId82"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3"/>
        </w:numPr>
        <w:shd w:val="clear" w:color="auto" w:fill="FFFFFF"/>
        <w:spacing w:after="0" w:line="360" w:lineRule="auto"/>
        <w:contextualSpacing w:val="0"/>
        <w:rPr>
          <w:rFonts w:cstheme="minorHAnsi"/>
          <w:sz w:val="24"/>
          <w:szCs w:val="24"/>
        </w:rPr>
      </w:pPr>
      <w:r w:rsidRPr="00456DC6">
        <w:rPr>
          <w:rFonts w:cstheme="minorHAnsi"/>
          <w:iCs/>
          <w:sz w:val="24"/>
          <w:szCs w:val="24"/>
        </w:rPr>
        <w:t xml:space="preserve">Some lessons concerning agency transformation towards personalised services </w:t>
      </w:r>
      <w:r w:rsidRPr="00456DC6">
        <w:rPr>
          <w:rFonts w:cstheme="minorHAnsi"/>
          <w:sz w:val="24"/>
          <w:szCs w:val="24"/>
        </w:rPr>
        <w:t>– Michael J Kendrick (2009) (</w:t>
      </w:r>
      <w:hyperlink r:id="rId83" w:history="1">
        <w:r w:rsidRPr="00456DC6">
          <w:rPr>
            <w:rStyle w:val="Hyperlink"/>
            <w:rFonts w:cstheme="minorHAnsi"/>
            <w:sz w:val="24"/>
            <w:szCs w:val="24"/>
          </w:rPr>
          <w:t>link</w:t>
        </w:r>
      </w:hyperlink>
      <w:r w:rsidRPr="00456DC6">
        <w:rPr>
          <w:rFonts w:cstheme="minorHAnsi"/>
          <w:sz w:val="24"/>
          <w:szCs w:val="24"/>
        </w:rPr>
        <w:t>)</w:t>
      </w:r>
    </w:p>
    <w:p w:rsidR="000F2DC5" w:rsidRPr="00456DC6" w:rsidRDefault="000F2DC5" w:rsidP="00456DC6">
      <w:pPr>
        <w:pStyle w:val="ListParagraph"/>
        <w:numPr>
          <w:ilvl w:val="0"/>
          <w:numId w:val="13"/>
        </w:numPr>
        <w:shd w:val="clear" w:color="auto" w:fill="FFFFFF"/>
        <w:spacing w:after="0" w:line="360" w:lineRule="auto"/>
        <w:contextualSpacing w:val="0"/>
        <w:rPr>
          <w:rFonts w:cstheme="minorHAnsi"/>
          <w:sz w:val="24"/>
          <w:szCs w:val="24"/>
        </w:rPr>
      </w:pPr>
      <w:r w:rsidRPr="00456DC6">
        <w:rPr>
          <w:rFonts w:cstheme="minorHAnsi"/>
          <w:iCs/>
          <w:sz w:val="24"/>
          <w:szCs w:val="24"/>
        </w:rPr>
        <w:t xml:space="preserve">Stopping the Naysayers in their tracks </w:t>
      </w:r>
      <w:hyperlink r:id="rId84"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3"/>
        </w:numPr>
        <w:shd w:val="clear" w:color="auto" w:fill="FFFFFF"/>
        <w:spacing w:after="0" w:line="360" w:lineRule="auto"/>
        <w:contextualSpacing w:val="0"/>
        <w:rPr>
          <w:rFonts w:cstheme="minorHAnsi"/>
          <w:sz w:val="24"/>
          <w:szCs w:val="24"/>
        </w:rPr>
      </w:pPr>
      <w:r w:rsidRPr="00456DC6">
        <w:rPr>
          <w:rFonts w:cstheme="minorHAnsi"/>
          <w:iCs/>
          <w:sz w:val="24"/>
          <w:szCs w:val="24"/>
        </w:rPr>
        <w:t>The Role of Leadership in Organisational Change</w:t>
      </w:r>
      <w:r w:rsidRPr="00456DC6">
        <w:rPr>
          <w:rFonts w:cstheme="minorHAnsi"/>
          <w:sz w:val="24"/>
          <w:szCs w:val="24"/>
        </w:rPr>
        <w:t xml:space="preserve"> – An Action Learning Approach </w:t>
      </w:r>
      <w:hyperlink r:id="rId85" w:history="1">
        <w:r w:rsidRPr="00456DC6">
          <w:rPr>
            <w:rStyle w:val="Hyperlink"/>
            <w:rFonts w:cstheme="minorHAnsi"/>
            <w:sz w:val="24"/>
            <w:szCs w:val="24"/>
          </w:rPr>
          <w:t>Link</w:t>
        </w:r>
      </w:hyperlink>
      <w:r w:rsidRPr="00456DC6">
        <w:rPr>
          <w:rFonts w:cstheme="minorHAnsi"/>
          <w:sz w:val="24"/>
          <w:szCs w:val="24"/>
        </w:rPr>
        <w:t xml:space="preserve"> </w:t>
      </w:r>
    </w:p>
    <w:p w:rsidR="000F2DC5" w:rsidRPr="00456DC6" w:rsidRDefault="000F2DC5" w:rsidP="00456DC6">
      <w:pPr>
        <w:spacing w:after="0" w:line="360" w:lineRule="auto"/>
        <w:rPr>
          <w:rFonts w:cstheme="minorHAnsi"/>
          <w:sz w:val="24"/>
          <w:szCs w:val="24"/>
        </w:rPr>
      </w:pPr>
    </w:p>
    <w:p w:rsidR="000F2DC5" w:rsidRPr="00456DC6" w:rsidRDefault="000F2DC5" w:rsidP="00456DC6">
      <w:pPr>
        <w:shd w:val="clear" w:color="auto" w:fill="FFFFFF" w:themeFill="background1"/>
        <w:spacing w:line="360" w:lineRule="auto"/>
        <w:rPr>
          <w:rFonts w:cstheme="minorHAnsi"/>
          <w:b/>
          <w:sz w:val="28"/>
          <w:szCs w:val="28"/>
        </w:rPr>
      </w:pPr>
      <w:r w:rsidRPr="00456DC6">
        <w:rPr>
          <w:rFonts w:cstheme="minorHAnsi"/>
          <w:b/>
          <w:sz w:val="28"/>
          <w:szCs w:val="28"/>
        </w:rPr>
        <w:t>Workforce</w:t>
      </w:r>
    </w:p>
    <w:p w:rsidR="000F2DC5" w:rsidRPr="00456DC6" w:rsidRDefault="000F2DC5" w:rsidP="00456DC6">
      <w:pPr>
        <w:pStyle w:val="ListParagraph"/>
        <w:numPr>
          <w:ilvl w:val="0"/>
          <w:numId w:val="14"/>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Carer Careers: jobs and career advice for the care sector </w:t>
      </w:r>
      <w:hyperlink r:id="rId86"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4"/>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“I’m here to help” : the role of the support worker in the NDIS, Griffith University 2015 </w:t>
      </w:r>
      <w:hyperlink r:id="rId87"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4"/>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RMIT Workforce Guide: Making it Work </w:t>
      </w:r>
      <w:hyperlink r:id="rId88"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4"/>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Life without Barriers, 2013. Lived Experience Recruitment Toolkit </w:t>
      </w:r>
      <w:hyperlink r:id="rId89"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4"/>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St. Laurence, 2013, GRAND Coordinated Training Manual for </w:t>
      </w:r>
      <w:proofErr w:type="spellStart"/>
      <w:r w:rsidRPr="00456DC6">
        <w:rPr>
          <w:rFonts w:cstheme="minorHAnsi"/>
          <w:iCs/>
          <w:sz w:val="24"/>
          <w:szCs w:val="24"/>
        </w:rPr>
        <w:t>disAbility</w:t>
      </w:r>
      <w:proofErr w:type="spellEnd"/>
      <w:r w:rsidRPr="00456DC6">
        <w:rPr>
          <w:rFonts w:cstheme="minorHAnsi"/>
          <w:iCs/>
          <w:sz w:val="24"/>
          <w:szCs w:val="24"/>
        </w:rPr>
        <w:t xml:space="preserve"> Support Workers </w:t>
      </w:r>
      <w:hyperlink r:id="rId90"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4"/>
        </w:numPr>
        <w:shd w:val="clear" w:color="auto" w:fill="FFFFFF"/>
        <w:spacing w:after="0" w:line="360" w:lineRule="auto"/>
        <w:contextualSpacing w:val="0"/>
        <w:rPr>
          <w:rFonts w:cstheme="minorHAnsi"/>
          <w:sz w:val="24"/>
          <w:szCs w:val="24"/>
        </w:rPr>
      </w:pPr>
      <w:r w:rsidRPr="00456DC6">
        <w:rPr>
          <w:rFonts w:cstheme="minorHAnsi"/>
          <w:sz w:val="24"/>
          <w:szCs w:val="24"/>
        </w:rPr>
        <w:t xml:space="preserve">NDS Disability Workforce Innovation Network advisors </w:t>
      </w:r>
      <w:hyperlink r:id="rId91" w:history="1">
        <w:r w:rsidRPr="00456DC6">
          <w:rPr>
            <w:rStyle w:val="Hyperlink"/>
            <w:rFonts w:cstheme="minorHAnsi"/>
            <w:iCs/>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5"/>
        </w:numPr>
        <w:shd w:val="clear" w:color="auto" w:fill="FFFFFF"/>
        <w:spacing w:after="0" w:line="360" w:lineRule="auto"/>
        <w:contextualSpacing w:val="0"/>
        <w:rPr>
          <w:rFonts w:cstheme="minorHAnsi"/>
          <w:sz w:val="24"/>
          <w:szCs w:val="24"/>
        </w:rPr>
      </w:pPr>
      <w:r w:rsidRPr="00456DC6">
        <w:rPr>
          <w:rFonts w:cstheme="minorHAnsi"/>
          <w:i/>
          <w:sz w:val="24"/>
          <w:szCs w:val="24"/>
        </w:rPr>
        <w:lastRenderedPageBreak/>
        <w:t>Supporting Inclusion</w:t>
      </w:r>
      <w:r w:rsidRPr="00456DC6">
        <w:rPr>
          <w:rFonts w:cstheme="minorHAnsi"/>
          <w:sz w:val="24"/>
          <w:szCs w:val="24"/>
        </w:rPr>
        <w:t xml:space="preserve">: a series of short videos showing how support staff can facilitate inclusion </w:t>
      </w:r>
      <w:hyperlink r:id="rId92" w:history="1">
        <w:r w:rsidRPr="00456DC6">
          <w:rPr>
            <w:rStyle w:val="Hyperlink"/>
            <w:rFonts w:cstheme="minorHAnsi"/>
            <w:iCs/>
            <w:sz w:val="24"/>
            <w:szCs w:val="24"/>
          </w:rPr>
          <w:t xml:space="preserve">Link </w:t>
        </w:r>
      </w:hyperlink>
      <w:r w:rsidRPr="00456DC6">
        <w:rPr>
          <w:rFonts w:cstheme="minorHAnsi"/>
          <w:sz w:val="24"/>
          <w:szCs w:val="24"/>
        </w:rPr>
        <w:t>(Password: encounter)</w:t>
      </w:r>
    </w:p>
    <w:p w:rsidR="000F2DC5" w:rsidRPr="00456DC6" w:rsidRDefault="000F2DC5" w:rsidP="00456DC6">
      <w:pPr>
        <w:pStyle w:val="ListParagraph"/>
        <w:numPr>
          <w:ilvl w:val="0"/>
          <w:numId w:val="15"/>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Carpentaria Disability Services, online videos for indigenous workers </w:t>
      </w:r>
      <w:hyperlink r:id="rId93"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5"/>
        </w:numPr>
        <w:shd w:val="clear" w:color="auto" w:fill="FFFFFF"/>
        <w:spacing w:after="0" w:line="360" w:lineRule="auto"/>
        <w:contextualSpacing w:val="0"/>
        <w:rPr>
          <w:rFonts w:cstheme="minorHAnsi"/>
          <w:sz w:val="24"/>
          <w:szCs w:val="24"/>
        </w:rPr>
      </w:pPr>
      <w:r w:rsidRPr="00456DC6">
        <w:rPr>
          <w:rFonts w:cstheme="minorHAnsi"/>
          <w:sz w:val="24"/>
          <w:szCs w:val="24"/>
        </w:rPr>
        <w:t xml:space="preserve">Open Future Learning, online learning modules for the disability workforce </w:t>
      </w:r>
      <w:hyperlink r:id="rId94" w:history="1">
        <w:r w:rsidRPr="00456DC6">
          <w:rPr>
            <w:rStyle w:val="Hyperlink"/>
            <w:rFonts w:cstheme="minorHAnsi"/>
            <w:iCs/>
            <w:sz w:val="24"/>
            <w:szCs w:val="24"/>
          </w:rPr>
          <w:t>Link</w:t>
        </w:r>
      </w:hyperlink>
      <w:r w:rsidRPr="00456DC6">
        <w:rPr>
          <w:rFonts w:cstheme="minorHAnsi"/>
          <w:sz w:val="24"/>
          <w:szCs w:val="24"/>
        </w:rPr>
        <w:t xml:space="preserve"> </w:t>
      </w:r>
    </w:p>
    <w:p w:rsidR="000F2DC5" w:rsidRPr="00456DC6" w:rsidRDefault="000F2DC5" w:rsidP="00456DC6">
      <w:pPr>
        <w:spacing w:after="0" w:line="360" w:lineRule="auto"/>
        <w:rPr>
          <w:rFonts w:cstheme="minorHAnsi"/>
          <w:sz w:val="24"/>
          <w:szCs w:val="24"/>
        </w:rPr>
      </w:pPr>
    </w:p>
    <w:p w:rsidR="000F2DC5" w:rsidRPr="00456DC6" w:rsidRDefault="000F2DC5" w:rsidP="00456DC6">
      <w:pPr>
        <w:shd w:val="clear" w:color="auto" w:fill="FFFFFF" w:themeFill="background1"/>
        <w:spacing w:line="360" w:lineRule="auto"/>
        <w:rPr>
          <w:rFonts w:cstheme="minorHAnsi"/>
          <w:b/>
          <w:sz w:val="28"/>
          <w:szCs w:val="28"/>
        </w:rPr>
      </w:pPr>
      <w:r w:rsidRPr="00456DC6">
        <w:rPr>
          <w:rFonts w:cstheme="minorHAnsi"/>
          <w:b/>
          <w:sz w:val="28"/>
          <w:szCs w:val="28"/>
        </w:rPr>
        <w:t>Moving beyond ’Bricks and Mortar’</w:t>
      </w:r>
    </w:p>
    <w:p w:rsidR="000F2DC5" w:rsidRPr="00456DC6" w:rsidRDefault="000F2DC5" w:rsidP="00456DC6">
      <w:pPr>
        <w:numPr>
          <w:ilvl w:val="0"/>
          <w:numId w:val="17"/>
        </w:numPr>
        <w:shd w:val="clear" w:color="auto" w:fill="FFFFFF"/>
        <w:tabs>
          <w:tab w:val="num" w:pos="720"/>
        </w:tabs>
        <w:spacing w:before="240" w:after="0" w:line="360" w:lineRule="auto"/>
        <w:rPr>
          <w:rFonts w:eastAsia="Times New Roman" w:cstheme="minorHAnsi"/>
          <w:bCs/>
          <w:color w:val="333333"/>
          <w:sz w:val="24"/>
          <w:szCs w:val="24"/>
          <w:lang w:eastAsia="en-AU"/>
        </w:rPr>
      </w:pPr>
      <w:r w:rsidRPr="00456DC6">
        <w:rPr>
          <w:rFonts w:eastAsia="Times New Roman" w:cstheme="minorHAnsi"/>
          <w:bCs/>
          <w:i/>
          <w:iCs/>
          <w:color w:val="333333"/>
          <w:sz w:val="24"/>
          <w:szCs w:val="24"/>
          <w:lang w:eastAsia="en-AU"/>
        </w:rPr>
        <w:t>Adult Day Services and Social Inclusion</w:t>
      </w:r>
      <w:r w:rsidRPr="00456DC6">
        <w:rPr>
          <w:rFonts w:eastAsia="Times New Roman" w:cstheme="minorHAnsi"/>
          <w:bCs/>
          <w:color w:val="333333"/>
          <w:sz w:val="24"/>
          <w:szCs w:val="24"/>
          <w:lang w:eastAsia="en-AU"/>
        </w:rPr>
        <w:t xml:space="preserve">: Better Days, Chris L. Clark </w:t>
      </w:r>
      <w:hyperlink r:id="rId95"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7"/>
        </w:numPr>
        <w:shd w:val="clear" w:color="auto" w:fill="FFFFFF"/>
        <w:tabs>
          <w:tab w:val="num" w:pos="720"/>
        </w:tabs>
        <w:spacing w:after="0" w:line="360" w:lineRule="auto"/>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 </w:t>
      </w:r>
      <w:r w:rsidRPr="00456DC6">
        <w:rPr>
          <w:rFonts w:eastAsia="Times New Roman" w:cstheme="minorHAnsi"/>
          <w:bCs/>
          <w:i/>
          <w:iCs/>
          <w:color w:val="333333"/>
          <w:sz w:val="24"/>
          <w:szCs w:val="24"/>
          <w:lang w:eastAsia="en-AU"/>
        </w:rPr>
        <w:t>Changing Places</w:t>
      </w:r>
      <w:r w:rsidRPr="00456DC6">
        <w:rPr>
          <w:rFonts w:eastAsia="Times New Roman" w:cstheme="minorHAnsi"/>
          <w:bCs/>
          <w:color w:val="333333"/>
          <w:sz w:val="24"/>
          <w:szCs w:val="24"/>
          <w:lang w:eastAsia="en-AU"/>
        </w:rPr>
        <w:t xml:space="preserve"> campaign for accessible public toilets and ‘find a toilet’ </w:t>
      </w:r>
      <w:hyperlink r:id="rId96"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7"/>
        </w:numPr>
        <w:shd w:val="clear" w:color="auto" w:fill="FFFFFF"/>
        <w:tabs>
          <w:tab w:val="num" w:pos="720"/>
        </w:tabs>
        <w:spacing w:after="0" w:line="360" w:lineRule="auto"/>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 Cole and William, Having a Good Day (Ch. 2) </w:t>
      </w:r>
      <w:hyperlink r:id="rId97"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7"/>
        </w:numPr>
        <w:shd w:val="clear" w:color="auto" w:fill="FFFFFF"/>
        <w:tabs>
          <w:tab w:val="num" w:pos="720"/>
        </w:tabs>
        <w:spacing w:after="0" w:line="360" w:lineRule="auto"/>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 Halton Borough Council, </w:t>
      </w:r>
      <w:r w:rsidRPr="00456DC6">
        <w:rPr>
          <w:rFonts w:eastAsia="Times New Roman" w:cstheme="minorHAnsi"/>
          <w:bCs/>
          <w:i/>
          <w:iCs/>
          <w:color w:val="333333"/>
          <w:sz w:val="24"/>
          <w:szCs w:val="24"/>
          <w:lang w:eastAsia="en-AU"/>
        </w:rPr>
        <w:t xml:space="preserve">Unleash the Entrepreneurs </w:t>
      </w:r>
      <w:hyperlink r:id="rId98"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7"/>
        </w:numPr>
        <w:shd w:val="clear" w:color="auto" w:fill="FFFFFF"/>
        <w:tabs>
          <w:tab w:val="num" w:pos="720"/>
        </w:tabs>
        <w:spacing w:after="0" w:line="360" w:lineRule="auto"/>
        <w:rPr>
          <w:rFonts w:eastAsia="Times New Roman" w:cstheme="minorHAnsi"/>
          <w:bCs/>
          <w:color w:val="333333"/>
          <w:sz w:val="24"/>
          <w:szCs w:val="24"/>
          <w:lang w:eastAsia="en-AU"/>
        </w:rPr>
      </w:pPr>
      <w:r w:rsidRPr="00456DC6">
        <w:rPr>
          <w:rFonts w:eastAsia="Times New Roman" w:cstheme="minorHAnsi"/>
          <w:bCs/>
          <w:i/>
          <w:iCs/>
          <w:color w:val="333333"/>
          <w:sz w:val="24"/>
          <w:szCs w:val="24"/>
          <w:lang w:eastAsia="en-AU"/>
        </w:rPr>
        <w:t xml:space="preserve"> Shut Out: The Experience of People with Disabilities and their Families in Australia </w:t>
      </w:r>
      <w:r w:rsidRPr="00456DC6">
        <w:rPr>
          <w:rFonts w:eastAsia="Times New Roman" w:cstheme="minorHAnsi"/>
          <w:bCs/>
          <w:color w:val="333333"/>
          <w:sz w:val="24"/>
          <w:szCs w:val="24"/>
          <w:lang w:eastAsia="en-AU"/>
        </w:rPr>
        <w:t xml:space="preserve">2009: </w:t>
      </w:r>
      <w:hyperlink r:id="rId99"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spacing w:line="360" w:lineRule="auto"/>
        <w:rPr>
          <w:rFonts w:cstheme="minorHAnsi"/>
          <w:sz w:val="24"/>
          <w:szCs w:val="24"/>
        </w:rPr>
      </w:pPr>
    </w:p>
    <w:p w:rsidR="000F2DC5" w:rsidRPr="00456DC6" w:rsidRDefault="000F2DC5" w:rsidP="00456DC6">
      <w:pPr>
        <w:shd w:val="clear" w:color="auto" w:fill="FFFFFF" w:themeFill="background1"/>
        <w:spacing w:line="360" w:lineRule="auto"/>
        <w:rPr>
          <w:rFonts w:cstheme="minorHAnsi"/>
          <w:b/>
          <w:sz w:val="28"/>
          <w:szCs w:val="28"/>
        </w:rPr>
      </w:pPr>
      <w:r w:rsidRPr="00456DC6">
        <w:rPr>
          <w:rFonts w:cstheme="minorHAnsi"/>
          <w:b/>
          <w:sz w:val="28"/>
          <w:szCs w:val="28"/>
        </w:rPr>
        <w:t>Transport</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Australian Government: Disability standards for accessible public transport 2002  </w:t>
      </w:r>
      <w:hyperlink r:id="rId100"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Cycling Australia: Inclusive Cycling </w:t>
      </w:r>
      <w:hyperlink r:id="rId101"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
          <w:iCs/>
          <w:sz w:val="24"/>
          <w:szCs w:val="24"/>
        </w:rPr>
        <w:t>No Way To Go: Transport and Social Disadvantage in Australian Communities</w:t>
      </w:r>
      <w:r w:rsidRPr="00456DC6">
        <w:rPr>
          <w:rFonts w:cstheme="minorHAnsi"/>
          <w:iCs/>
          <w:sz w:val="24"/>
          <w:szCs w:val="24"/>
        </w:rPr>
        <w:t xml:space="preserve"> </w:t>
      </w:r>
      <w:hyperlink r:id="rId102"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sz w:val="24"/>
          <w:szCs w:val="24"/>
        </w:rPr>
      </w:pPr>
      <w:r w:rsidRPr="00456DC6">
        <w:rPr>
          <w:rFonts w:cstheme="minorHAnsi"/>
          <w:sz w:val="24"/>
          <w:szCs w:val="24"/>
        </w:rPr>
        <w:t xml:space="preserve">Peninsula Transport </w:t>
      </w:r>
      <w:proofErr w:type="gramStart"/>
      <w:r w:rsidRPr="00456DC6">
        <w:rPr>
          <w:rFonts w:cstheme="minorHAnsi"/>
          <w:sz w:val="24"/>
          <w:szCs w:val="24"/>
        </w:rPr>
        <w:t>Inc .</w:t>
      </w:r>
      <w:proofErr w:type="gramEnd"/>
      <w:r w:rsidRPr="00456DC6">
        <w:rPr>
          <w:rFonts w:cstheme="minorHAnsi"/>
          <w:sz w:val="24"/>
          <w:szCs w:val="24"/>
        </w:rPr>
        <w:t xml:space="preserve"> Volunteer transport service in outer Melbourne </w:t>
      </w:r>
      <w:hyperlink r:id="rId103" w:history="1">
        <w:r w:rsidRPr="00456DC6">
          <w:rPr>
            <w:rStyle w:val="Hyperlink"/>
            <w:rFonts w:cstheme="minorHAnsi"/>
            <w:iCs/>
            <w:sz w:val="24"/>
            <w:szCs w:val="24"/>
          </w:rPr>
          <w:t>Link</w:t>
        </w:r>
      </w:hyperlink>
      <w:r w:rsidRPr="00456DC6">
        <w:rPr>
          <w:rFonts w:cstheme="minorHAnsi"/>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Public Transport Victoria. Travel Trainer Pass </w:t>
      </w:r>
      <w:hyperlink r:id="rId104" w:history="1">
        <w:r w:rsidRPr="00456DC6">
          <w:rPr>
            <w:rStyle w:val="Hyperlink"/>
            <w:rFonts w:cstheme="minorHAnsi"/>
            <w:iCs/>
            <w:sz w:val="24"/>
            <w:szCs w:val="24"/>
          </w:rPr>
          <w:t>Link</w:t>
        </w:r>
      </w:hyperlink>
      <w:r w:rsidRPr="00456DC6">
        <w:rPr>
          <w:rFonts w:cstheme="minorHAnsi"/>
          <w:iCs/>
          <w:sz w:val="24"/>
          <w:szCs w:val="24"/>
        </w:rPr>
        <w:t xml:space="preserve"> and “Try Before You Ride Day’ </w:t>
      </w:r>
      <w:hyperlink r:id="rId105"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proofErr w:type="spellStart"/>
      <w:r w:rsidRPr="00456DC6">
        <w:rPr>
          <w:rFonts w:cstheme="minorHAnsi"/>
          <w:iCs/>
          <w:sz w:val="24"/>
          <w:szCs w:val="24"/>
        </w:rPr>
        <w:t>Ridewise</w:t>
      </w:r>
      <w:proofErr w:type="spellEnd"/>
      <w:r w:rsidRPr="00456DC6">
        <w:rPr>
          <w:rFonts w:cstheme="minorHAnsi"/>
          <w:iCs/>
          <w:sz w:val="24"/>
          <w:szCs w:val="24"/>
        </w:rPr>
        <w:t xml:space="preserve">: A Guide to Travel Training (Portland, Oregon): </w:t>
      </w:r>
      <w:hyperlink r:id="rId106"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Queensland Government </w:t>
      </w:r>
      <w:proofErr w:type="spellStart"/>
      <w:r w:rsidRPr="00456DC6">
        <w:rPr>
          <w:rFonts w:cstheme="minorHAnsi"/>
          <w:iCs/>
          <w:sz w:val="24"/>
          <w:szCs w:val="24"/>
        </w:rPr>
        <w:t>Translink</w:t>
      </w:r>
      <w:proofErr w:type="spellEnd"/>
      <w:r w:rsidRPr="00456DC6">
        <w:rPr>
          <w:rFonts w:cstheme="minorHAnsi"/>
          <w:iCs/>
          <w:sz w:val="24"/>
          <w:szCs w:val="24"/>
        </w:rPr>
        <w:t xml:space="preserve"> Travel Trainer Pass </w:t>
      </w:r>
      <w:hyperlink r:id="rId107"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lastRenderedPageBreak/>
        <w:t xml:space="preserve">Travel Training: Good Practice Guidance UK Department of Transport: </w:t>
      </w:r>
      <w:hyperlink r:id="rId108"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t>Transport Accessibility Standards: Attorney-General (</w:t>
      </w:r>
      <w:hyperlink r:id="rId109" w:history="1">
        <w:r w:rsidRPr="00456DC6">
          <w:rPr>
            <w:rStyle w:val="Hyperlink"/>
            <w:rFonts w:cstheme="minorHAnsi"/>
            <w:iCs/>
            <w:sz w:val="24"/>
            <w:szCs w:val="24"/>
          </w:rPr>
          <w:t>Link</w:t>
        </w:r>
      </w:hyperlink>
      <w:r w:rsidRPr="00456DC6">
        <w:rPr>
          <w:rFonts w:cstheme="minorHAnsi"/>
          <w:iCs/>
          <w:sz w:val="24"/>
          <w:szCs w:val="24"/>
        </w:rPr>
        <w:t xml:space="preserve">) and the Australian Human Rights Commission: </w:t>
      </w:r>
      <w:hyperlink r:id="rId110"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pStyle w:val="ListParagraph"/>
        <w:numPr>
          <w:ilvl w:val="0"/>
          <w:numId w:val="16"/>
        </w:numPr>
        <w:shd w:val="clear" w:color="auto" w:fill="FFFFFF"/>
        <w:spacing w:after="0" w:line="360" w:lineRule="auto"/>
        <w:contextualSpacing w:val="0"/>
        <w:rPr>
          <w:rFonts w:cstheme="minorHAnsi"/>
          <w:iCs/>
          <w:sz w:val="24"/>
          <w:szCs w:val="24"/>
        </w:rPr>
      </w:pPr>
      <w:r w:rsidRPr="00456DC6">
        <w:rPr>
          <w:rFonts w:cstheme="minorHAnsi"/>
          <w:iCs/>
          <w:sz w:val="24"/>
          <w:szCs w:val="24"/>
        </w:rPr>
        <w:t xml:space="preserve">Victorian Department of Human Services, </w:t>
      </w:r>
      <w:proofErr w:type="spellStart"/>
      <w:r w:rsidRPr="00456DC6">
        <w:rPr>
          <w:rFonts w:cstheme="minorHAnsi"/>
          <w:iCs/>
          <w:sz w:val="24"/>
          <w:szCs w:val="24"/>
        </w:rPr>
        <w:t>TravelSmart</w:t>
      </w:r>
      <w:proofErr w:type="spellEnd"/>
      <w:r w:rsidRPr="00456DC6">
        <w:rPr>
          <w:rFonts w:cstheme="minorHAnsi"/>
          <w:iCs/>
          <w:sz w:val="24"/>
          <w:szCs w:val="24"/>
        </w:rPr>
        <w:t xml:space="preserve"> Getting Started, 2011 </w:t>
      </w:r>
      <w:hyperlink r:id="rId111" w:history="1">
        <w:r w:rsidRPr="00456DC6">
          <w:rPr>
            <w:rStyle w:val="Hyperlink"/>
            <w:rFonts w:cstheme="minorHAnsi"/>
            <w:iCs/>
            <w:sz w:val="24"/>
            <w:szCs w:val="24"/>
          </w:rPr>
          <w:t>Link</w:t>
        </w:r>
      </w:hyperlink>
      <w:r w:rsidRPr="00456DC6">
        <w:rPr>
          <w:rFonts w:cstheme="minorHAnsi"/>
          <w:iCs/>
          <w:sz w:val="24"/>
          <w:szCs w:val="24"/>
        </w:rPr>
        <w:t xml:space="preserve"> </w:t>
      </w:r>
    </w:p>
    <w:p w:rsidR="000F2DC5" w:rsidRPr="00456DC6" w:rsidRDefault="000F2DC5" w:rsidP="00456DC6">
      <w:pPr>
        <w:spacing w:line="360" w:lineRule="auto"/>
        <w:rPr>
          <w:rFonts w:cstheme="minorHAnsi"/>
          <w:sz w:val="24"/>
          <w:szCs w:val="24"/>
        </w:rPr>
      </w:pPr>
    </w:p>
    <w:p w:rsidR="000F2DC5" w:rsidRPr="00456DC6" w:rsidRDefault="000F2DC5" w:rsidP="00456DC6">
      <w:pPr>
        <w:shd w:val="clear" w:color="auto" w:fill="FFFFFF" w:themeFill="background1"/>
        <w:spacing w:line="360" w:lineRule="auto"/>
        <w:rPr>
          <w:rFonts w:cstheme="minorHAnsi"/>
          <w:b/>
          <w:sz w:val="28"/>
          <w:szCs w:val="28"/>
        </w:rPr>
      </w:pPr>
      <w:r w:rsidRPr="00456DC6">
        <w:rPr>
          <w:rFonts w:cstheme="minorHAnsi"/>
          <w:b/>
          <w:sz w:val="28"/>
          <w:szCs w:val="28"/>
        </w:rPr>
        <w:t>Financials – Costing and Pricing</w:t>
      </w:r>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NDS Costing and Pricing Learning Program: </w:t>
      </w:r>
      <w:hyperlink r:id="rId112" w:history="1">
        <w:r w:rsidRPr="00456DC6">
          <w:rPr>
            <w:rStyle w:val="Hyperlink"/>
            <w:rFonts w:eastAsia="Times New Roman" w:cstheme="minorHAnsi"/>
            <w:bCs/>
            <w:sz w:val="24"/>
            <w:szCs w:val="24"/>
            <w:lang w:eastAsia="en-AU"/>
          </w:rPr>
          <w:t xml:space="preserve">Link </w:t>
        </w:r>
      </w:hyperlink>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NDS National Costing and Pricing Framework for Disability Services: </w:t>
      </w:r>
      <w:hyperlink r:id="rId113" w:history="1">
        <w:r w:rsidRPr="00456DC6">
          <w:rPr>
            <w:rStyle w:val="Hyperlink"/>
            <w:rFonts w:eastAsia="Times New Roman" w:cstheme="minorHAnsi"/>
            <w:bCs/>
            <w:sz w:val="24"/>
            <w:szCs w:val="24"/>
            <w:lang w:eastAsia="en-AU"/>
          </w:rPr>
          <w:t xml:space="preserve">Link </w:t>
        </w:r>
      </w:hyperlink>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r w:rsidRPr="00456DC6">
        <w:rPr>
          <w:rFonts w:eastAsia="Times New Roman" w:cstheme="minorHAnsi"/>
          <w:bCs/>
          <w:i/>
          <w:iCs/>
          <w:color w:val="333333"/>
          <w:sz w:val="24"/>
          <w:szCs w:val="24"/>
          <w:lang w:eastAsia="en-AU"/>
        </w:rPr>
        <w:t>Costing your services</w:t>
      </w:r>
      <w:r w:rsidRPr="00456DC6">
        <w:rPr>
          <w:rFonts w:eastAsia="Times New Roman" w:cstheme="minorHAnsi"/>
          <w:bCs/>
          <w:color w:val="333333"/>
          <w:sz w:val="24"/>
          <w:szCs w:val="24"/>
          <w:lang w:eastAsia="en-AU"/>
        </w:rPr>
        <w:t xml:space="preserve"> – NSW Ageing, Disability and Home Care: </w:t>
      </w:r>
      <w:hyperlink r:id="rId114"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NDIS 2015 Price Guide FAQ: </w:t>
      </w:r>
      <w:hyperlink r:id="rId115"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r w:rsidRPr="00456DC6">
        <w:rPr>
          <w:rFonts w:eastAsia="Times New Roman" w:cstheme="minorHAnsi"/>
          <w:bCs/>
          <w:color w:val="333333"/>
          <w:sz w:val="24"/>
          <w:szCs w:val="24"/>
          <w:lang w:eastAsia="en-AU"/>
        </w:rPr>
        <w:t xml:space="preserve">NDIA Pricing and Payment – information for providers: </w:t>
      </w:r>
      <w:hyperlink r:id="rId116"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proofErr w:type="spellStart"/>
      <w:r w:rsidRPr="00456DC6">
        <w:rPr>
          <w:rFonts w:eastAsia="Times New Roman" w:cstheme="minorHAnsi"/>
          <w:bCs/>
          <w:color w:val="333333"/>
          <w:sz w:val="24"/>
          <w:szCs w:val="24"/>
          <w:lang w:eastAsia="en-AU"/>
        </w:rPr>
        <w:t>Saward</w:t>
      </w:r>
      <w:proofErr w:type="spellEnd"/>
      <w:r w:rsidRPr="00456DC6">
        <w:rPr>
          <w:rFonts w:eastAsia="Times New Roman" w:cstheme="minorHAnsi"/>
          <w:bCs/>
          <w:color w:val="333333"/>
          <w:sz w:val="24"/>
          <w:szCs w:val="24"/>
          <w:lang w:eastAsia="en-AU"/>
        </w:rPr>
        <w:t xml:space="preserve"> Dawson, Intelligent Unit Costing and Pricing solutions: </w:t>
      </w:r>
      <w:hyperlink r:id="rId117"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456DC6" w:rsidRDefault="000F2DC5" w:rsidP="00456DC6">
      <w:pPr>
        <w:numPr>
          <w:ilvl w:val="0"/>
          <w:numId w:val="18"/>
        </w:numPr>
        <w:shd w:val="clear" w:color="auto" w:fill="FFFFFF"/>
        <w:tabs>
          <w:tab w:val="clear" w:pos="720"/>
        </w:tabs>
        <w:spacing w:after="0" w:line="360" w:lineRule="auto"/>
        <w:ind w:left="426"/>
        <w:rPr>
          <w:rFonts w:eastAsia="Times New Roman" w:cstheme="minorHAnsi"/>
          <w:bCs/>
          <w:color w:val="333333"/>
          <w:sz w:val="24"/>
          <w:szCs w:val="24"/>
          <w:lang w:eastAsia="en-AU"/>
        </w:rPr>
      </w:pPr>
      <w:r w:rsidRPr="00456DC6">
        <w:rPr>
          <w:rFonts w:eastAsia="Times New Roman" w:cstheme="minorHAnsi"/>
          <w:bCs/>
          <w:i/>
          <w:iCs/>
          <w:color w:val="333333"/>
          <w:sz w:val="24"/>
          <w:szCs w:val="24"/>
          <w:lang w:eastAsia="en-AU"/>
        </w:rPr>
        <w:t xml:space="preserve">Uncounted costs: choice &amp; control for people with behaviours of concern </w:t>
      </w:r>
      <w:r w:rsidRPr="00456DC6">
        <w:rPr>
          <w:rFonts w:eastAsia="Times New Roman" w:cstheme="minorHAnsi"/>
          <w:bCs/>
          <w:color w:val="333333"/>
          <w:sz w:val="24"/>
          <w:szCs w:val="24"/>
          <w:lang w:eastAsia="en-AU"/>
        </w:rPr>
        <w:t>(Anglicare Tas/SARC)</w:t>
      </w:r>
      <w:r w:rsidRPr="00456DC6">
        <w:rPr>
          <w:rFonts w:eastAsia="Times New Roman" w:cstheme="minorHAnsi"/>
          <w:bCs/>
          <w:i/>
          <w:iCs/>
          <w:color w:val="333333"/>
          <w:sz w:val="24"/>
          <w:szCs w:val="24"/>
          <w:lang w:eastAsia="en-AU"/>
        </w:rPr>
        <w:t xml:space="preserve">: </w:t>
      </w:r>
      <w:hyperlink r:id="rId118" w:history="1">
        <w:r w:rsidRPr="00456DC6">
          <w:rPr>
            <w:rStyle w:val="Hyperlink"/>
            <w:rFonts w:eastAsia="Times New Roman" w:cstheme="minorHAnsi"/>
            <w:bCs/>
            <w:sz w:val="24"/>
            <w:szCs w:val="24"/>
            <w:lang w:eastAsia="en-AU"/>
          </w:rPr>
          <w:t>link</w:t>
        </w:r>
      </w:hyperlink>
      <w:r w:rsidRPr="00456DC6">
        <w:rPr>
          <w:rFonts w:eastAsia="Times New Roman" w:cstheme="minorHAnsi"/>
          <w:bCs/>
          <w:color w:val="333333"/>
          <w:sz w:val="24"/>
          <w:szCs w:val="24"/>
          <w:lang w:eastAsia="en-AU"/>
        </w:rPr>
        <w:t xml:space="preserve"> </w:t>
      </w:r>
    </w:p>
    <w:p w:rsidR="000F2DC5" w:rsidRPr="001240BA" w:rsidRDefault="000F2DC5" w:rsidP="00456DC6">
      <w:pPr>
        <w:numPr>
          <w:ilvl w:val="0"/>
          <w:numId w:val="18"/>
        </w:numPr>
        <w:shd w:val="clear" w:color="auto" w:fill="FFFFFF"/>
        <w:tabs>
          <w:tab w:val="clear" w:pos="720"/>
        </w:tabs>
        <w:spacing w:after="0" w:line="360" w:lineRule="auto"/>
        <w:ind w:left="426"/>
        <w:rPr>
          <w:rFonts w:eastAsia="Times New Roman"/>
          <w:bCs/>
          <w:color w:val="333333"/>
          <w:lang w:eastAsia="en-AU"/>
        </w:rPr>
      </w:pPr>
      <w:r w:rsidRPr="00456DC6">
        <w:rPr>
          <w:rFonts w:eastAsia="Times New Roman" w:cstheme="minorHAnsi"/>
          <w:bCs/>
          <w:i/>
          <w:iCs/>
          <w:color w:val="333333"/>
          <w:sz w:val="24"/>
          <w:szCs w:val="24"/>
          <w:lang w:eastAsia="en-AU"/>
        </w:rPr>
        <w:t>Volunteer Supported Service Models within the NDIS context</w:t>
      </w:r>
      <w:r w:rsidRPr="00456DC6">
        <w:rPr>
          <w:rFonts w:eastAsia="Times New Roman" w:cstheme="minorHAnsi"/>
          <w:bCs/>
          <w:color w:val="333333"/>
          <w:sz w:val="24"/>
          <w:szCs w:val="24"/>
          <w:lang w:eastAsia="en-AU"/>
        </w:rPr>
        <w:t>: (Intercha</w:t>
      </w:r>
      <w:bookmarkStart w:id="80" w:name="_GoBack"/>
      <w:bookmarkEnd w:id="80"/>
      <w:r w:rsidRPr="00456DC6">
        <w:rPr>
          <w:rFonts w:eastAsia="Times New Roman" w:cstheme="minorHAnsi"/>
          <w:bCs/>
          <w:color w:val="333333"/>
          <w:sz w:val="24"/>
          <w:szCs w:val="24"/>
          <w:lang w:eastAsia="en-AU"/>
        </w:rPr>
        <w:t xml:space="preserve">nge/HDG): </w:t>
      </w:r>
      <w:hyperlink r:id="rId119" w:history="1">
        <w:r w:rsidRPr="00456DC6">
          <w:rPr>
            <w:rStyle w:val="Hyperlink"/>
            <w:rFonts w:eastAsia="Times New Roman" w:cstheme="minorHAnsi"/>
            <w:bCs/>
            <w:sz w:val="24"/>
            <w:szCs w:val="24"/>
            <w:lang w:eastAsia="en-AU"/>
          </w:rPr>
          <w:t>link</w:t>
        </w:r>
      </w:hyperlink>
      <w:r w:rsidRPr="001240BA">
        <w:rPr>
          <w:rFonts w:eastAsia="Times New Roman"/>
          <w:bCs/>
          <w:color w:val="333333"/>
          <w:lang w:eastAsia="en-AU"/>
        </w:rPr>
        <w:t xml:space="preserve">  </w:t>
      </w:r>
    </w:p>
    <w:p w:rsidR="00837C56" w:rsidRDefault="00837C56">
      <w:pPr>
        <w:spacing w:after="160"/>
      </w:pPr>
    </w:p>
    <w:p w:rsidR="004F6A7C" w:rsidRDefault="004F6A7C">
      <w:pPr>
        <w:spacing w:after="160"/>
        <w:rPr>
          <w:rFonts w:asciiTheme="majorHAnsi" w:eastAsiaTheme="majorEastAsia" w:hAnsiTheme="majorHAnsi" w:cstheme="majorBidi"/>
          <w:caps/>
          <w:noProof/>
          <w:color w:val="39607A"/>
          <w:sz w:val="28"/>
          <w:szCs w:val="32"/>
          <w:lang w:eastAsia="en-AU"/>
        </w:rPr>
      </w:pPr>
      <w:bookmarkStart w:id="81" w:name="_Toc453927757"/>
      <w:r>
        <w:br w:type="page"/>
      </w:r>
    </w:p>
    <w:p w:rsidR="004F6A7C" w:rsidRPr="00676FB8" w:rsidRDefault="00633BEE" w:rsidP="00456DC6">
      <w:pPr>
        <w:pStyle w:val="Heading2"/>
      </w:pPr>
      <w:bookmarkStart w:id="82" w:name="_Toc454364081"/>
      <w:bookmarkStart w:id="83" w:name="_Toc456793191"/>
      <w:r>
        <w:lastRenderedPageBreak/>
        <w:t>APPENDIX</w:t>
      </w:r>
      <w:r w:rsidR="004F6A7C">
        <w:t xml:space="preserve"> 2: </w:t>
      </w:r>
      <w:r w:rsidR="008C3FD6">
        <w:t>Implementing Co-</w:t>
      </w:r>
      <w:r w:rsidR="004F6A7C" w:rsidRPr="00676FB8">
        <w:t>design</w:t>
      </w:r>
      <w:bookmarkEnd w:id="81"/>
      <w:bookmarkEnd w:id="82"/>
      <w:bookmarkEnd w:id="83"/>
    </w:p>
    <w:p w:rsidR="004F6A7C" w:rsidRPr="00456DC6" w:rsidRDefault="004F6A7C" w:rsidP="00456DC6">
      <w:pPr>
        <w:pStyle w:val="normalbold"/>
        <w:spacing w:line="360" w:lineRule="auto"/>
        <w:rPr>
          <w:sz w:val="24"/>
          <w:szCs w:val="24"/>
          <w:lang w:eastAsia="en-AU"/>
        </w:rPr>
      </w:pPr>
      <w:r w:rsidRPr="00456DC6">
        <w:rPr>
          <w:sz w:val="24"/>
          <w:szCs w:val="24"/>
          <w:lang w:eastAsia="en-AU"/>
        </w:rPr>
        <w:t xml:space="preserve">Source: Co-design for Community Inclusion. Huddle Australia </w:t>
      </w:r>
    </w:p>
    <w:p w:rsidR="004F6A7C" w:rsidRPr="00456DC6" w:rsidRDefault="004F6A7C" w:rsidP="00456DC6">
      <w:pPr>
        <w:spacing w:line="360" w:lineRule="auto"/>
        <w:rPr>
          <w:sz w:val="24"/>
          <w:szCs w:val="24"/>
          <w:lang w:eastAsia="en-AU"/>
        </w:rPr>
      </w:pPr>
      <w:r w:rsidRPr="00456DC6">
        <w:rPr>
          <w:sz w:val="24"/>
          <w:szCs w:val="24"/>
          <w:lang w:eastAsia="en-AU"/>
        </w:rPr>
        <w:t xml:space="preserve">Co-design is an approach for decision making in complex contexts. It’s an inclusive process, drawing on many perspectives and is outcome driven. This is because it’s a way of working requiring a certain mindset to approach different situations. Co </w:t>
      </w:r>
      <w:proofErr w:type="gramStart"/>
      <w:r w:rsidRPr="00456DC6">
        <w:rPr>
          <w:sz w:val="24"/>
          <w:szCs w:val="24"/>
          <w:lang w:eastAsia="en-AU"/>
        </w:rPr>
        <w:t>design,</w:t>
      </w:r>
      <w:proofErr w:type="gramEnd"/>
      <w:r w:rsidRPr="00456DC6">
        <w:rPr>
          <w:sz w:val="24"/>
          <w:szCs w:val="24"/>
          <w:lang w:eastAsia="en-AU"/>
        </w:rPr>
        <w:t xml:space="preserve"> requires true engagement and participation from the people involved in it, not just the key stakeholders or key service users. </w:t>
      </w:r>
    </w:p>
    <w:p w:rsidR="004F6A7C" w:rsidRPr="00456DC6" w:rsidRDefault="004F6A7C" w:rsidP="00456DC6">
      <w:pPr>
        <w:spacing w:line="360" w:lineRule="auto"/>
        <w:rPr>
          <w:sz w:val="24"/>
          <w:szCs w:val="24"/>
          <w:lang w:eastAsia="en-AU"/>
        </w:rPr>
      </w:pPr>
      <w:r w:rsidRPr="00456DC6">
        <w:rPr>
          <w:sz w:val="24"/>
          <w:szCs w:val="24"/>
          <w:lang w:eastAsia="en-AU"/>
        </w:rPr>
        <w:t>We see evidence with all our clients that successful, meaningful change for people can be driven by embracing co-design and applying a positive, generative mindset to decision making.</w:t>
      </w:r>
    </w:p>
    <w:p w:rsidR="004F6A7C" w:rsidRPr="00456DC6" w:rsidRDefault="004F6A7C" w:rsidP="00456DC6">
      <w:pPr>
        <w:pStyle w:val="normalbold"/>
        <w:spacing w:line="360" w:lineRule="auto"/>
        <w:rPr>
          <w:sz w:val="24"/>
          <w:szCs w:val="24"/>
          <w:lang w:eastAsia="en-AU"/>
        </w:rPr>
      </w:pPr>
      <w:r w:rsidRPr="00456DC6">
        <w:rPr>
          <w:sz w:val="24"/>
          <w:szCs w:val="24"/>
          <w:lang w:eastAsia="en-AU"/>
        </w:rPr>
        <w:t>Why invest time and energy in co-design?</w:t>
      </w:r>
    </w:p>
    <w:p w:rsidR="004F6A7C" w:rsidRPr="00456DC6" w:rsidRDefault="004F6A7C" w:rsidP="00456DC6">
      <w:pPr>
        <w:pStyle w:val="ListParagraph"/>
        <w:spacing w:line="360" w:lineRule="auto"/>
        <w:rPr>
          <w:sz w:val="24"/>
          <w:szCs w:val="24"/>
        </w:rPr>
      </w:pPr>
      <w:r w:rsidRPr="00456DC6">
        <w:rPr>
          <w:sz w:val="24"/>
          <w:szCs w:val="24"/>
        </w:rPr>
        <w:t>“Nothing about us without us!”</w:t>
      </w:r>
    </w:p>
    <w:p w:rsidR="004F6A7C" w:rsidRPr="00456DC6" w:rsidRDefault="004F6A7C" w:rsidP="00456DC6">
      <w:pPr>
        <w:pStyle w:val="ListParagraph"/>
        <w:spacing w:line="360" w:lineRule="auto"/>
        <w:rPr>
          <w:sz w:val="24"/>
          <w:szCs w:val="24"/>
        </w:rPr>
      </w:pPr>
      <w:r w:rsidRPr="00456DC6">
        <w:rPr>
          <w:sz w:val="24"/>
          <w:szCs w:val="24"/>
        </w:rPr>
        <w:t>Empowers service users – people with disability are supported to create vision and lead change as partners</w:t>
      </w:r>
    </w:p>
    <w:p w:rsidR="004F6A7C" w:rsidRPr="00456DC6" w:rsidRDefault="004F6A7C" w:rsidP="00456DC6">
      <w:pPr>
        <w:pStyle w:val="ListParagraph"/>
        <w:spacing w:line="360" w:lineRule="auto"/>
        <w:rPr>
          <w:sz w:val="24"/>
          <w:szCs w:val="24"/>
        </w:rPr>
      </w:pPr>
      <w:r w:rsidRPr="00456DC6">
        <w:rPr>
          <w:sz w:val="24"/>
          <w:szCs w:val="24"/>
        </w:rPr>
        <w:t xml:space="preserve">Focus is on outcomes of change </w:t>
      </w:r>
    </w:p>
    <w:p w:rsidR="004F6A7C" w:rsidRPr="00456DC6" w:rsidRDefault="004F6A7C" w:rsidP="00456DC6">
      <w:pPr>
        <w:pStyle w:val="ListParagraph"/>
        <w:spacing w:line="360" w:lineRule="auto"/>
        <w:rPr>
          <w:sz w:val="24"/>
          <w:szCs w:val="24"/>
        </w:rPr>
      </w:pPr>
      <w:r w:rsidRPr="00456DC6">
        <w:rPr>
          <w:sz w:val="24"/>
          <w:szCs w:val="24"/>
        </w:rPr>
        <w:t>Can deliver practical implementation solutions</w:t>
      </w:r>
    </w:p>
    <w:p w:rsidR="004F6A7C" w:rsidRPr="00456DC6" w:rsidRDefault="004F6A7C" w:rsidP="00456DC6">
      <w:pPr>
        <w:pStyle w:val="ListParagraph"/>
        <w:spacing w:line="360" w:lineRule="auto"/>
        <w:rPr>
          <w:sz w:val="24"/>
          <w:szCs w:val="24"/>
        </w:rPr>
      </w:pPr>
      <w:r w:rsidRPr="00456DC6">
        <w:rPr>
          <w:sz w:val="24"/>
          <w:szCs w:val="24"/>
        </w:rPr>
        <w:t xml:space="preserve">Everyone is involved so everyone has buy in </w:t>
      </w:r>
    </w:p>
    <w:p w:rsidR="004F6A7C" w:rsidRPr="00456DC6" w:rsidRDefault="004F6A7C" w:rsidP="00456DC6">
      <w:pPr>
        <w:pStyle w:val="ListParagraph"/>
        <w:spacing w:line="360" w:lineRule="auto"/>
        <w:rPr>
          <w:sz w:val="24"/>
          <w:szCs w:val="24"/>
        </w:rPr>
      </w:pPr>
      <w:r w:rsidRPr="00456DC6">
        <w:rPr>
          <w:sz w:val="24"/>
          <w:szCs w:val="24"/>
        </w:rPr>
        <w:t>Negotiates a pathway for everyone in the organisation</w:t>
      </w:r>
    </w:p>
    <w:p w:rsidR="004F6A7C" w:rsidRPr="00456DC6" w:rsidRDefault="004F6A7C" w:rsidP="00456DC6">
      <w:pPr>
        <w:pStyle w:val="ListParagraph"/>
        <w:spacing w:line="360" w:lineRule="auto"/>
        <w:rPr>
          <w:sz w:val="24"/>
          <w:szCs w:val="24"/>
        </w:rPr>
      </w:pPr>
      <w:r w:rsidRPr="00456DC6">
        <w:rPr>
          <w:sz w:val="24"/>
          <w:szCs w:val="24"/>
        </w:rPr>
        <w:t>Ideas and possibilities become visible and tangible</w:t>
      </w:r>
    </w:p>
    <w:p w:rsidR="004F6A7C" w:rsidRPr="00456DC6" w:rsidRDefault="004F6A7C" w:rsidP="00456DC6">
      <w:pPr>
        <w:pStyle w:val="ListParagraph"/>
        <w:spacing w:line="360" w:lineRule="auto"/>
        <w:rPr>
          <w:sz w:val="24"/>
          <w:szCs w:val="24"/>
        </w:rPr>
      </w:pPr>
      <w:r w:rsidRPr="00456DC6">
        <w:rPr>
          <w:sz w:val="24"/>
          <w:szCs w:val="24"/>
        </w:rPr>
        <w:t xml:space="preserve">Ensures informed decisions are made </w:t>
      </w:r>
    </w:p>
    <w:p w:rsidR="004F6A7C" w:rsidRDefault="004F6A7C" w:rsidP="004F6A7C">
      <w:pPr>
        <w:rPr>
          <w:lang w:eastAsia="en-AU"/>
        </w:rPr>
      </w:pPr>
    </w:p>
    <w:p w:rsidR="004F6A7C" w:rsidRDefault="004F6A7C">
      <w:pPr>
        <w:spacing w:after="160"/>
        <w:rPr>
          <w:lang w:eastAsia="en-AU"/>
        </w:rPr>
      </w:pPr>
      <w:r>
        <w:rPr>
          <w:lang w:eastAsia="en-AU"/>
        </w:rPr>
        <w:br w:type="page"/>
      </w:r>
    </w:p>
    <w:p w:rsidR="004F6A7C" w:rsidRPr="00A73643" w:rsidRDefault="004F6A7C" w:rsidP="004F6A7C">
      <w:pPr>
        <w:rPr>
          <w:sz w:val="24"/>
          <w:szCs w:val="24"/>
          <w:lang w:eastAsia="en-AU"/>
        </w:rPr>
      </w:pPr>
      <w:r w:rsidRPr="00A73643">
        <w:rPr>
          <w:sz w:val="24"/>
          <w:szCs w:val="24"/>
          <w:lang w:eastAsia="en-AU"/>
        </w:rPr>
        <w:lastRenderedPageBreak/>
        <w:t>Co-design uses but is not limited to these things</w:t>
      </w:r>
    </w:p>
    <w:tbl>
      <w:tblPr>
        <w:tblStyle w:val="TableGrid"/>
        <w:tblW w:w="0" w:type="auto"/>
        <w:tblBorders>
          <w:top w:val="dashSmallGap" w:sz="4" w:space="0" w:color="ED7900" w:themeColor="accent1"/>
          <w:left w:val="dashSmallGap" w:sz="4" w:space="0" w:color="ED7900" w:themeColor="accent1"/>
          <w:bottom w:val="dashSmallGap" w:sz="4" w:space="0" w:color="ED7900" w:themeColor="accent1"/>
          <w:right w:val="dashSmallGap" w:sz="4" w:space="0" w:color="ED7900" w:themeColor="accent1"/>
          <w:insideH w:val="dashSmallGap" w:sz="4" w:space="0" w:color="ED7900" w:themeColor="accent1"/>
          <w:insideV w:val="dashSmallGap" w:sz="4" w:space="0" w:color="ED7900" w:themeColor="accent1"/>
        </w:tblBorders>
        <w:tblLook w:val="04A0" w:firstRow="1" w:lastRow="0" w:firstColumn="1" w:lastColumn="0" w:noHBand="0" w:noVBand="1"/>
      </w:tblPr>
      <w:tblGrid>
        <w:gridCol w:w="4172"/>
        <w:gridCol w:w="5070"/>
      </w:tblGrid>
      <w:tr w:rsidR="004F6A7C" w:rsidRPr="00A73643" w:rsidTr="004F6A7C">
        <w:tc>
          <w:tcPr>
            <w:tcW w:w="4503" w:type="dxa"/>
            <w:shd w:val="clear" w:color="auto" w:fill="ED7900" w:themeFill="accent1"/>
          </w:tcPr>
          <w:p w:rsidR="004F6A7C" w:rsidRPr="00A73643" w:rsidRDefault="004F6A7C" w:rsidP="00633BEE">
            <w:pPr>
              <w:pStyle w:val="normalbold"/>
              <w:rPr>
                <w:color w:val="FFFFFF" w:themeColor="background1"/>
                <w:sz w:val="24"/>
                <w:szCs w:val="24"/>
                <w:lang w:eastAsia="en-AU"/>
              </w:rPr>
            </w:pPr>
            <w:r w:rsidRPr="00A73643">
              <w:rPr>
                <w:color w:val="FFFFFF" w:themeColor="background1"/>
                <w:sz w:val="24"/>
                <w:szCs w:val="24"/>
                <w:lang w:eastAsia="en-AU"/>
              </w:rPr>
              <w:t>Other forms of participation</w:t>
            </w:r>
          </w:p>
        </w:tc>
        <w:tc>
          <w:tcPr>
            <w:tcW w:w="5465" w:type="dxa"/>
            <w:shd w:val="clear" w:color="auto" w:fill="ED7900" w:themeFill="accent1"/>
          </w:tcPr>
          <w:p w:rsidR="004F6A7C" w:rsidRPr="00A73643" w:rsidRDefault="004F6A7C" w:rsidP="00633BEE">
            <w:pPr>
              <w:pStyle w:val="normalbold"/>
              <w:rPr>
                <w:color w:val="FFFFFF" w:themeColor="background1"/>
                <w:sz w:val="24"/>
                <w:szCs w:val="24"/>
                <w:lang w:eastAsia="en-AU"/>
              </w:rPr>
            </w:pPr>
            <w:r w:rsidRPr="00A73643">
              <w:rPr>
                <w:color w:val="FFFFFF" w:themeColor="background1"/>
                <w:sz w:val="24"/>
                <w:szCs w:val="24"/>
                <w:lang w:eastAsia="en-AU"/>
              </w:rPr>
              <w:t xml:space="preserve">Examples </w:t>
            </w:r>
          </w:p>
        </w:tc>
      </w:tr>
      <w:tr w:rsidR="004F6A7C" w:rsidRPr="00A73643" w:rsidTr="004F6A7C">
        <w:tc>
          <w:tcPr>
            <w:tcW w:w="4503" w:type="dxa"/>
          </w:tcPr>
          <w:p w:rsidR="004F6A7C" w:rsidRPr="00A73643" w:rsidRDefault="004F6A7C" w:rsidP="00633BEE">
            <w:pPr>
              <w:rPr>
                <w:sz w:val="24"/>
                <w:szCs w:val="24"/>
                <w:lang w:eastAsia="en-AU"/>
              </w:rPr>
            </w:pPr>
            <w:r w:rsidRPr="00A73643">
              <w:rPr>
                <w:sz w:val="24"/>
                <w:szCs w:val="24"/>
                <w:lang w:eastAsia="en-AU"/>
              </w:rPr>
              <w:t xml:space="preserve">Communicate </w:t>
            </w:r>
          </w:p>
          <w:p w:rsidR="004F6A7C" w:rsidRPr="00A73643" w:rsidRDefault="004F6A7C" w:rsidP="00633BEE">
            <w:pPr>
              <w:rPr>
                <w:sz w:val="24"/>
                <w:szCs w:val="24"/>
                <w:lang w:eastAsia="en-AU"/>
              </w:rPr>
            </w:pPr>
            <w:r w:rsidRPr="00A73643">
              <w:rPr>
                <w:sz w:val="24"/>
                <w:szCs w:val="24"/>
                <w:lang w:eastAsia="en-AU"/>
              </w:rPr>
              <w:t>(informing people what is going on)</w:t>
            </w:r>
          </w:p>
        </w:tc>
        <w:tc>
          <w:tcPr>
            <w:tcW w:w="5465" w:type="dxa"/>
          </w:tcPr>
          <w:p w:rsidR="004F6A7C" w:rsidRPr="00A73643" w:rsidRDefault="004F6A7C" w:rsidP="00633BEE">
            <w:pPr>
              <w:rPr>
                <w:sz w:val="24"/>
                <w:szCs w:val="24"/>
                <w:lang w:eastAsia="en-AU"/>
              </w:rPr>
            </w:pPr>
            <w:r w:rsidRPr="00A73643">
              <w:rPr>
                <w:sz w:val="24"/>
                <w:szCs w:val="24"/>
                <w:lang w:eastAsia="en-AU"/>
              </w:rPr>
              <w:t xml:space="preserve">Letters, phone calls, email, website update, social media, brochures, advertisement, public displays, exhibitions, meetings </w:t>
            </w:r>
          </w:p>
        </w:tc>
      </w:tr>
      <w:tr w:rsidR="004F6A7C" w:rsidRPr="00A73643" w:rsidTr="004F6A7C">
        <w:tc>
          <w:tcPr>
            <w:tcW w:w="4503" w:type="dxa"/>
          </w:tcPr>
          <w:p w:rsidR="004F6A7C" w:rsidRPr="00A73643" w:rsidRDefault="004F6A7C" w:rsidP="00633BEE">
            <w:pPr>
              <w:rPr>
                <w:sz w:val="24"/>
                <w:szCs w:val="24"/>
                <w:lang w:eastAsia="en-AU"/>
              </w:rPr>
            </w:pPr>
            <w:r w:rsidRPr="00A73643">
              <w:rPr>
                <w:sz w:val="24"/>
                <w:szCs w:val="24"/>
                <w:lang w:eastAsia="en-AU"/>
              </w:rPr>
              <w:t>Consult (engaging with people to indirectly influence outcomes)</w:t>
            </w:r>
          </w:p>
        </w:tc>
        <w:tc>
          <w:tcPr>
            <w:tcW w:w="5465" w:type="dxa"/>
          </w:tcPr>
          <w:p w:rsidR="004F6A7C" w:rsidRPr="00A73643" w:rsidRDefault="004F6A7C" w:rsidP="00633BEE">
            <w:pPr>
              <w:rPr>
                <w:sz w:val="24"/>
                <w:szCs w:val="24"/>
                <w:lang w:eastAsia="en-AU"/>
              </w:rPr>
            </w:pPr>
            <w:r w:rsidRPr="00A73643">
              <w:rPr>
                <w:sz w:val="24"/>
                <w:szCs w:val="24"/>
                <w:lang w:eastAsia="en-AU"/>
              </w:rPr>
              <w:t xml:space="preserve">Individual and group meetings, hotline, surveys, presentations, community and public meetings, community event, open days </w:t>
            </w:r>
          </w:p>
        </w:tc>
      </w:tr>
      <w:tr w:rsidR="004F6A7C" w:rsidRPr="00A73643" w:rsidTr="004F6A7C">
        <w:tc>
          <w:tcPr>
            <w:tcW w:w="4503" w:type="dxa"/>
          </w:tcPr>
          <w:p w:rsidR="004F6A7C" w:rsidRPr="00A73643" w:rsidRDefault="004F6A7C" w:rsidP="00633BEE">
            <w:pPr>
              <w:rPr>
                <w:sz w:val="24"/>
                <w:szCs w:val="24"/>
                <w:lang w:eastAsia="en-AU"/>
              </w:rPr>
            </w:pPr>
            <w:r w:rsidRPr="00A73643">
              <w:rPr>
                <w:sz w:val="24"/>
                <w:szCs w:val="24"/>
                <w:lang w:eastAsia="en-AU"/>
              </w:rPr>
              <w:t xml:space="preserve">Coordinate </w:t>
            </w:r>
          </w:p>
          <w:p w:rsidR="004F6A7C" w:rsidRPr="00A73643" w:rsidRDefault="004F6A7C" w:rsidP="00633BEE">
            <w:pPr>
              <w:rPr>
                <w:sz w:val="24"/>
                <w:szCs w:val="24"/>
                <w:lang w:eastAsia="en-AU"/>
              </w:rPr>
            </w:pPr>
            <w:r w:rsidRPr="00A73643">
              <w:rPr>
                <w:sz w:val="24"/>
                <w:szCs w:val="24"/>
                <w:lang w:eastAsia="en-AU"/>
              </w:rPr>
              <w:t>(consolidating different and multiple elements towards a shared outcome)</w:t>
            </w:r>
          </w:p>
        </w:tc>
        <w:tc>
          <w:tcPr>
            <w:tcW w:w="5465" w:type="dxa"/>
          </w:tcPr>
          <w:p w:rsidR="004F6A7C" w:rsidRPr="00A73643" w:rsidRDefault="004F6A7C" w:rsidP="00633BEE">
            <w:pPr>
              <w:rPr>
                <w:sz w:val="24"/>
                <w:szCs w:val="24"/>
                <w:lang w:eastAsia="en-AU"/>
              </w:rPr>
            </w:pPr>
            <w:r w:rsidRPr="00A73643">
              <w:rPr>
                <w:sz w:val="24"/>
                <w:szCs w:val="24"/>
                <w:lang w:eastAsia="en-AU"/>
              </w:rPr>
              <w:t xml:space="preserve">Facilitate stakeholders to come together. Provide training for service users to self-advocate and advocate on behalf of others </w:t>
            </w:r>
          </w:p>
        </w:tc>
      </w:tr>
      <w:tr w:rsidR="004F6A7C" w:rsidRPr="00A73643" w:rsidTr="004F6A7C">
        <w:tc>
          <w:tcPr>
            <w:tcW w:w="4503" w:type="dxa"/>
          </w:tcPr>
          <w:p w:rsidR="004F6A7C" w:rsidRPr="00A73643" w:rsidRDefault="004F6A7C" w:rsidP="00633BEE">
            <w:pPr>
              <w:rPr>
                <w:sz w:val="24"/>
                <w:szCs w:val="24"/>
                <w:lang w:eastAsia="en-AU"/>
              </w:rPr>
            </w:pPr>
            <w:r w:rsidRPr="00A73643">
              <w:rPr>
                <w:sz w:val="24"/>
                <w:szCs w:val="24"/>
                <w:lang w:eastAsia="en-AU"/>
              </w:rPr>
              <w:t xml:space="preserve">Collaborate </w:t>
            </w:r>
          </w:p>
          <w:p w:rsidR="004F6A7C" w:rsidRPr="00A73643" w:rsidRDefault="004F6A7C" w:rsidP="00633BEE">
            <w:pPr>
              <w:rPr>
                <w:sz w:val="24"/>
                <w:szCs w:val="24"/>
                <w:lang w:eastAsia="en-AU"/>
              </w:rPr>
            </w:pPr>
            <w:r w:rsidRPr="00A73643">
              <w:rPr>
                <w:sz w:val="24"/>
                <w:szCs w:val="24"/>
                <w:lang w:eastAsia="en-AU"/>
              </w:rPr>
              <w:t>(people working together towards a shared goal)</w:t>
            </w:r>
          </w:p>
        </w:tc>
        <w:tc>
          <w:tcPr>
            <w:tcW w:w="5465" w:type="dxa"/>
          </w:tcPr>
          <w:p w:rsidR="004F6A7C" w:rsidRPr="00A73643" w:rsidRDefault="004F6A7C" w:rsidP="00633BEE">
            <w:pPr>
              <w:rPr>
                <w:sz w:val="24"/>
                <w:szCs w:val="24"/>
                <w:lang w:eastAsia="en-AU"/>
              </w:rPr>
            </w:pPr>
            <w:r w:rsidRPr="00A73643">
              <w:rPr>
                <w:sz w:val="24"/>
                <w:szCs w:val="24"/>
                <w:lang w:eastAsia="en-AU"/>
              </w:rPr>
              <w:t xml:space="preserve">Work together to develop solutions and incorporate advice and recommendations into decisions. Implementing what service users decide </w:t>
            </w:r>
          </w:p>
        </w:tc>
      </w:tr>
    </w:tbl>
    <w:p w:rsidR="004F6A7C" w:rsidRPr="00A73643" w:rsidRDefault="004F6A7C" w:rsidP="004F6A7C">
      <w:pPr>
        <w:rPr>
          <w:sz w:val="24"/>
          <w:szCs w:val="24"/>
          <w:lang w:eastAsia="en-AU"/>
        </w:rPr>
      </w:pPr>
    </w:p>
    <w:p w:rsidR="004F6A7C" w:rsidRPr="00A73643" w:rsidRDefault="004F6A7C" w:rsidP="004F6A7C">
      <w:pPr>
        <w:pStyle w:val="normalbold"/>
        <w:rPr>
          <w:sz w:val="24"/>
          <w:szCs w:val="24"/>
          <w:lang w:eastAsia="en-AU"/>
        </w:rPr>
      </w:pPr>
      <w:r w:rsidRPr="00A73643">
        <w:rPr>
          <w:sz w:val="24"/>
          <w:szCs w:val="24"/>
          <w:lang w:eastAsia="en-AU"/>
        </w:rPr>
        <w:t>Tools and sample templates</w:t>
      </w:r>
    </w:p>
    <w:p w:rsidR="00A73643" w:rsidRDefault="004F6A7C" w:rsidP="004F6A7C">
      <w:pPr>
        <w:rPr>
          <w:sz w:val="24"/>
          <w:szCs w:val="24"/>
          <w:lang w:eastAsia="en-AU"/>
        </w:rPr>
      </w:pPr>
      <w:r w:rsidRPr="00A73643">
        <w:rPr>
          <w:sz w:val="24"/>
          <w:szCs w:val="24"/>
          <w:lang w:eastAsia="en-AU"/>
        </w:rPr>
        <w:t>Below are four practical tools that can be used during co-design. The first three, are helpful when you’re trying to understand more about a problem. A key part of a co-design approach is to interrogate the problem first to ensure the cause is being resolv</w:t>
      </w:r>
      <w:r w:rsidR="00A73643">
        <w:rPr>
          <w:sz w:val="24"/>
          <w:szCs w:val="24"/>
          <w:lang w:eastAsia="en-AU"/>
        </w:rPr>
        <w:t xml:space="preserve">ed not the symptoms. </w:t>
      </w:r>
    </w:p>
    <w:p w:rsidR="004F6A7C" w:rsidRPr="00A73643" w:rsidRDefault="00A73643" w:rsidP="004F6A7C">
      <w:pPr>
        <w:rPr>
          <w:sz w:val="24"/>
          <w:szCs w:val="24"/>
          <w:lang w:eastAsia="en-AU"/>
        </w:rPr>
      </w:pPr>
      <w:r>
        <w:rPr>
          <w:sz w:val="24"/>
          <w:szCs w:val="24"/>
          <w:lang w:eastAsia="en-AU"/>
        </w:rPr>
        <w:t>The fourth</w:t>
      </w:r>
      <w:r w:rsidR="004F6A7C" w:rsidRPr="00A73643">
        <w:rPr>
          <w:sz w:val="24"/>
          <w:szCs w:val="24"/>
          <w:lang w:eastAsia="en-AU"/>
        </w:rPr>
        <w:t xml:space="preserve"> can help you frame a problem in a different way to find alternative solutions.</w:t>
      </w:r>
    </w:p>
    <w:p w:rsidR="004F6A7C" w:rsidRPr="00A73643" w:rsidRDefault="004F6A7C" w:rsidP="004F6A7C">
      <w:pPr>
        <w:pStyle w:val="ListParagraph"/>
        <w:rPr>
          <w:sz w:val="24"/>
          <w:szCs w:val="24"/>
        </w:rPr>
      </w:pPr>
      <w:r w:rsidRPr="00A73643">
        <w:rPr>
          <w:sz w:val="24"/>
          <w:szCs w:val="24"/>
        </w:rPr>
        <w:t>Five Whys</w:t>
      </w:r>
    </w:p>
    <w:p w:rsidR="004F6A7C" w:rsidRPr="00A73643" w:rsidRDefault="004F6A7C" w:rsidP="004F6A7C">
      <w:pPr>
        <w:pStyle w:val="ListParagraph"/>
        <w:rPr>
          <w:sz w:val="24"/>
          <w:szCs w:val="24"/>
        </w:rPr>
      </w:pPr>
      <w:r w:rsidRPr="00A73643">
        <w:rPr>
          <w:sz w:val="24"/>
          <w:szCs w:val="24"/>
        </w:rPr>
        <w:t xml:space="preserve">Assumption Busting </w:t>
      </w:r>
    </w:p>
    <w:p w:rsidR="004F6A7C" w:rsidRPr="00A73643" w:rsidRDefault="004F6A7C" w:rsidP="004F6A7C">
      <w:pPr>
        <w:pStyle w:val="ListParagraph"/>
        <w:rPr>
          <w:sz w:val="24"/>
          <w:szCs w:val="24"/>
        </w:rPr>
      </w:pPr>
      <w:r w:rsidRPr="00A73643">
        <w:rPr>
          <w:sz w:val="24"/>
          <w:szCs w:val="24"/>
        </w:rPr>
        <w:t>Empathy Maps</w:t>
      </w:r>
    </w:p>
    <w:p w:rsidR="004F6A7C" w:rsidRPr="00A73643" w:rsidRDefault="004F6A7C" w:rsidP="004F6A7C">
      <w:pPr>
        <w:pStyle w:val="ListParagraph"/>
        <w:rPr>
          <w:sz w:val="24"/>
          <w:szCs w:val="24"/>
        </w:rPr>
      </w:pPr>
      <w:r w:rsidRPr="00A73643">
        <w:rPr>
          <w:sz w:val="24"/>
          <w:szCs w:val="24"/>
        </w:rPr>
        <w:t>How Might We</w:t>
      </w:r>
    </w:p>
    <w:p w:rsidR="00A73643" w:rsidRDefault="00A73643">
      <w:pPr>
        <w:spacing w:after="160"/>
        <w:rPr>
          <w:b/>
          <w:noProof/>
          <w:sz w:val="28"/>
          <w:szCs w:val="28"/>
          <w:lang w:eastAsia="en-AU"/>
        </w:rPr>
      </w:pPr>
      <w:r>
        <w:rPr>
          <w:b/>
          <w:noProof/>
          <w:sz w:val="28"/>
          <w:szCs w:val="28"/>
          <w:lang w:eastAsia="en-AU"/>
        </w:rPr>
        <w:br w:type="page"/>
      </w:r>
    </w:p>
    <w:p w:rsidR="004F6A7C" w:rsidRPr="00456DC6" w:rsidRDefault="00456DC6" w:rsidP="004F6A7C">
      <w:pPr>
        <w:rPr>
          <w:b/>
          <w:noProof/>
          <w:sz w:val="28"/>
          <w:szCs w:val="28"/>
          <w:lang w:eastAsia="en-AU"/>
        </w:rPr>
      </w:pPr>
      <w:r w:rsidRPr="00456DC6">
        <w:rPr>
          <w:b/>
          <w:noProof/>
          <w:sz w:val="28"/>
          <w:szCs w:val="28"/>
          <w:lang w:eastAsia="en-AU"/>
        </w:rPr>
        <w:lastRenderedPageBreak/>
        <w:t>The Five Whys</w:t>
      </w:r>
    </w:p>
    <w:p w:rsidR="00456DC6" w:rsidRPr="00456DC6" w:rsidRDefault="00456DC6" w:rsidP="00456DC6">
      <w:pPr>
        <w:pStyle w:val="ListParagraph"/>
        <w:numPr>
          <w:ilvl w:val="0"/>
          <w:numId w:val="43"/>
        </w:numPr>
        <w:rPr>
          <w:sz w:val="24"/>
          <w:szCs w:val="24"/>
        </w:rPr>
      </w:pPr>
      <w:r w:rsidRPr="00456DC6">
        <w:rPr>
          <w:sz w:val="24"/>
          <w:szCs w:val="24"/>
        </w:rPr>
        <w:t>What is the problem</w:t>
      </w:r>
    </w:p>
    <w:p w:rsidR="00456DC6" w:rsidRPr="00456DC6" w:rsidRDefault="00456DC6" w:rsidP="00456DC6">
      <w:pPr>
        <w:pStyle w:val="ListParagraph"/>
        <w:numPr>
          <w:ilvl w:val="0"/>
          <w:numId w:val="43"/>
        </w:numPr>
        <w:rPr>
          <w:sz w:val="24"/>
          <w:szCs w:val="24"/>
        </w:rPr>
      </w:pPr>
      <w:r w:rsidRPr="00456DC6">
        <w:rPr>
          <w:sz w:val="24"/>
          <w:szCs w:val="24"/>
        </w:rPr>
        <w:t>Why is that important?</w:t>
      </w:r>
    </w:p>
    <w:p w:rsidR="00456DC6" w:rsidRPr="00456DC6" w:rsidRDefault="00456DC6" w:rsidP="00456DC6">
      <w:pPr>
        <w:pStyle w:val="ListParagraph"/>
        <w:numPr>
          <w:ilvl w:val="0"/>
          <w:numId w:val="43"/>
        </w:numPr>
        <w:rPr>
          <w:sz w:val="24"/>
          <w:szCs w:val="24"/>
        </w:rPr>
      </w:pPr>
      <w:r w:rsidRPr="00456DC6">
        <w:rPr>
          <w:sz w:val="24"/>
          <w:szCs w:val="24"/>
        </w:rPr>
        <w:t>Why is that important?</w:t>
      </w:r>
    </w:p>
    <w:p w:rsidR="00456DC6" w:rsidRPr="00456DC6" w:rsidRDefault="00456DC6" w:rsidP="00456DC6">
      <w:pPr>
        <w:pStyle w:val="ListParagraph"/>
        <w:numPr>
          <w:ilvl w:val="0"/>
          <w:numId w:val="43"/>
        </w:numPr>
        <w:rPr>
          <w:sz w:val="24"/>
          <w:szCs w:val="24"/>
        </w:rPr>
      </w:pPr>
      <w:r w:rsidRPr="00456DC6">
        <w:rPr>
          <w:sz w:val="24"/>
          <w:szCs w:val="24"/>
        </w:rPr>
        <w:t>Why is that important?</w:t>
      </w:r>
    </w:p>
    <w:p w:rsidR="00456DC6" w:rsidRPr="00456DC6" w:rsidRDefault="00456DC6" w:rsidP="00456DC6">
      <w:pPr>
        <w:pStyle w:val="ListParagraph"/>
        <w:numPr>
          <w:ilvl w:val="0"/>
          <w:numId w:val="43"/>
        </w:numPr>
        <w:rPr>
          <w:sz w:val="24"/>
          <w:szCs w:val="24"/>
        </w:rPr>
      </w:pPr>
      <w:r w:rsidRPr="00456DC6">
        <w:rPr>
          <w:sz w:val="24"/>
          <w:szCs w:val="24"/>
        </w:rPr>
        <w:t>Why is that important?</w:t>
      </w:r>
    </w:p>
    <w:p w:rsidR="00456DC6" w:rsidRPr="00456DC6" w:rsidRDefault="00456DC6" w:rsidP="00456DC6">
      <w:pPr>
        <w:pStyle w:val="ListParagraph"/>
        <w:numPr>
          <w:ilvl w:val="0"/>
          <w:numId w:val="43"/>
        </w:numPr>
        <w:rPr>
          <w:sz w:val="24"/>
          <w:szCs w:val="24"/>
        </w:rPr>
      </w:pPr>
      <w:r w:rsidRPr="00456DC6">
        <w:rPr>
          <w:sz w:val="24"/>
          <w:szCs w:val="24"/>
        </w:rPr>
        <w:t>Why is that important?</w:t>
      </w:r>
    </w:p>
    <w:p w:rsidR="00A73643" w:rsidRDefault="00A73643" w:rsidP="004F6A7C">
      <w:pPr>
        <w:rPr>
          <w:b/>
          <w:sz w:val="28"/>
          <w:szCs w:val="28"/>
        </w:rPr>
      </w:pPr>
    </w:p>
    <w:p w:rsidR="004F6A7C" w:rsidRPr="00A73643" w:rsidRDefault="00A73643" w:rsidP="004F6A7C">
      <w:pPr>
        <w:rPr>
          <w:b/>
          <w:sz w:val="28"/>
          <w:szCs w:val="28"/>
        </w:rPr>
      </w:pPr>
      <w:r w:rsidRPr="00A73643">
        <w:rPr>
          <w:b/>
          <w:sz w:val="28"/>
          <w:szCs w:val="28"/>
        </w:rPr>
        <w:t>Assumption Busting</w:t>
      </w:r>
    </w:p>
    <w:tbl>
      <w:tblPr>
        <w:tblStyle w:val="TableGrid"/>
        <w:tblW w:w="0" w:type="auto"/>
        <w:tblLook w:val="04A0" w:firstRow="1" w:lastRow="0" w:firstColumn="1" w:lastColumn="0" w:noHBand="0" w:noVBand="1"/>
      </w:tblPr>
      <w:tblGrid>
        <w:gridCol w:w="4621"/>
        <w:gridCol w:w="4621"/>
      </w:tblGrid>
      <w:tr w:rsidR="00A73643" w:rsidTr="00A73643">
        <w:tc>
          <w:tcPr>
            <w:tcW w:w="9242" w:type="dxa"/>
            <w:gridSpan w:val="2"/>
          </w:tcPr>
          <w:p w:rsidR="00A73643" w:rsidRDefault="00A73643">
            <w:pPr>
              <w:spacing w:after="160"/>
              <w:rPr>
                <w:noProof/>
                <w:lang w:eastAsia="en-AU"/>
              </w:rPr>
            </w:pPr>
            <w:r>
              <w:rPr>
                <w:noProof/>
                <w:lang w:eastAsia="en-AU"/>
              </w:rPr>
              <w:t>Problem:</w:t>
            </w:r>
          </w:p>
        </w:tc>
      </w:tr>
      <w:tr w:rsidR="00A73643" w:rsidTr="00A73643">
        <w:tc>
          <w:tcPr>
            <w:tcW w:w="4621" w:type="dxa"/>
          </w:tcPr>
          <w:p w:rsidR="00A73643" w:rsidRDefault="00A73643">
            <w:pPr>
              <w:spacing w:after="160"/>
              <w:rPr>
                <w:noProof/>
                <w:lang w:eastAsia="en-AU"/>
              </w:rPr>
            </w:pPr>
            <w:r>
              <w:rPr>
                <w:noProof/>
                <w:lang w:eastAsia="en-AU"/>
              </w:rPr>
              <w:t>Assumptions (we believe or assume that…)</w:t>
            </w:r>
          </w:p>
        </w:tc>
        <w:tc>
          <w:tcPr>
            <w:tcW w:w="4621" w:type="dxa"/>
          </w:tcPr>
          <w:p w:rsidR="00A73643" w:rsidRDefault="00A73643">
            <w:pPr>
              <w:spacing w:after="160"/>
              <w:rPr>
                <w:noProof/>
                <w:lang w:eastAsia="en-AU"/>
              </w:rPr>
            </w:pPr>
            <w:r>
              <w:rPr>
                <w:noProof/>
                <w:lang w:eastAsia="en-AU"/>
              </w:rPr>
              <w:t xml:space="preserve">Reframe it </w:t>
            </w:r>
          </w:p>
          <w:p w:rsidR="00A73643" w:rsidRDefault="00A73643">
            <w:pPr>
              <w:spacing w:after="160"/>
              <w:rPr>
                <w:noProof/>
                <w:lang w:eastAsia="en-AU"/>
              </w:rPr>
            </w:pPr>
            <w:r>
              <w:rPr>
                <w:noProof/>
                <w:lang w:eastAsia="en-AU"/>
              </w:rPr>
              <w:t>(‘in a world where this doesn’t exist, this means’ OR ‘if this wasn’t true then’)</w:t>
            </w:r>
          </w:p>
        </w:tc>
      </w:tr>
      <w:tr w:rsidR="00A73643" w:rsidTr="00A73643">
        <w:tc>
          <w:tcPr>
            <w:tcW w:w="4621" w:type="dxa"/>
          </w:tcPr>
          <w:p w:rsidR="00A73643" w:rsidRDefault="00A73643">
            <w:pPr>
              <w:spacing w:after="160"/>
              <w:rPr>
                <w:noProof/>
                <w:lang w:eastAsia="en-AU"/>
              </w:rPr>
            </w:pPr>
          </w:p>
        </w:tc>
        <w:tc>
          <w:tcPr>
            <w:tcW w:w="4621" w:type="dxa"/>
          </w:tcPr>
          <w:p w:rsidR="00A73643" w:rsidRDefault="00A73643">
            <w:pPr>
              <w:spacing w:after="160"/>
              <w:rPr>
                <w:noProof/>
                <w:lang w:eastAsia="en-AU"/>
              </w:rPr>
            </w:pPr>
          </w:p>
        </w:tc>
      </w:tr>
      <w:tr w:rsidR="00A73643" w:rsidTr="00A73643">
        <w:tc>
          <w:tcPr>
            <w:tcW w:w="4621" w:type="dxa"/>
          </w:tcPr>
          <w:p w:rsidR="00A73643" w:rsidRDefault="00A73643">
            <w:pPr>
              <w:spacing w:after="160"/>
              <w:rPr>
                <w:noProof/>
                <w:lang w:eastAsia="en-AU"/>
              </w:rPr>
            </w:pPr>
          </w:p>
        </w:tc>
        <w:tc>
          <w:tcPr>
            <w:tcW w:w="4621" w:type="dxa"/>
          </w:tcPr>
          <w:p w:rsidR="00A73643" w:rsidRDefault="00A73643">
            <w:pPr>
              <w:spacing w:after="160"/>
              <w:rPr>
                <w:noProof/>
                <w:lang w:eastAsia="en-AU"/>
              </w:rPr>
            </w:pPr>
          </w:p>
        </w:tc>
      </w:tr>
      <w:tr w:rsidR="00A73643" w:rsidTr="00A73643">
        <w:tc>
          <w:tcPr>
            <w:tcW w:w="4621" w:type="dxa"/>
          </w:tcPr>
          <w:p w:rsidR="00A73643" w:rsidRDefault="00A73643">
            <w:pPr>
              <w:spacing w:after="160"/>
              <w:rPr>
                <w:noProof/>
                <w:lang w:eastAsia="en-AU"/>
              </w:rPr>
            </w:pPr>
          </w:p>
        </w:tc>
        <w:tc>
          <w:tcPr>
            <w:tcW w:w="4621" w:type="dxa"/>
          </w:tcPr>
          <w:p w:rsidR="00A73643" w:rsidRDefault="00A73643">
            <w:pPr>
              <w:spacing w:after="160"/>
              <w:rPr>
                <w:noProof/>
                <w:lang w:eastAsia="en-AU"/>
              </w:rPr>
            </w:pPr>
          </w:p>
        </w:tc>
      </w:tr>
    </w:tbl>
    <w:p w:rsidR="00092F23" w:rsidRDefault="00092F23">
      <w:pPr>
        <w:spacing w:after="160"/>
        <w:rPr>
          <w:noProof/>
          <w:lang w:eastAsia="en-AU"/>
        </w:rPr>
      </w:pPr>
    </w:p>
    <w:p w:rsidR="00EE29B0" w:rsidRDefault="00EE29B0">
      <w:pPr>
        <w:spacing w:after="160"/>
        <w:rPr>
          <w:noProof/>
          <w:lang w:eastAsia="en-AU"/>
        </w:rPr>
      </w:pPr>
    </w:p>
    <w:p w:rsidR="00092F23" w:rsidRPr="00EE29B0" w:rsidRDefault="00A73643" w:rsidP="00EE29B0">
      <w:pPr>
        <w:rPr>
          <w:b/>
          <w:sz w:val="28"/>
          <w:szCs w:val="28"/>
        </w:rPr>
      </w:pPr>
      <w:r w:rsidRPr="00EE29B0">
        <w:rPr>
          <w:b/>
          <w:sz w:val="28"/>
          <w:szCs w:val="28"/>
        </w:rPr>
        <w:t>Empathy / expectation map</w:t>
      </w:r>
    </w:p>
    <w:p w:rsidR="00092F23" w:rsidRDefault="00A73643">
      <w:pPr>
        <w:spacing w:after="160"/>
        <w:rPr>
          <w:noProof/>
          <w:lang w:eastAsia="en-AU"/>
        </w:rPr>
      </w:pPr>
      <w:r>
        <w:rPr>
          <w:noProof/>
          <w:lang w:eastAsia="en-AU"/>
        </w:rPr>
        <w:t>Image is a rectangl divided into four sections on the diagonal. The four sections are:</w:t>
      </w:r>
    </w:p>
    <w:p w:rsidR="00A73643" w:rsidRDefault="00A73643" w:rsidP="00A73643">
      <w:pPr>
        <w:pStyle w:val="ListParagraph"/>
        <w:numPr>
          <w:ilvl w:val="0"/>
          <w:numId w:val="44"/>
        </w:numPr>
        <w:spacing w:after="160"/>
        <w:rPr>
          <w:noProof/>
          <w:lang w:eastAsia="en-AU"/>
        </w:rPr>
      </w:pPr>
      <w:r>
        <w:rPr>
          <w:noProof/>
          <w:lang w:eastAsia="en-AU"/>
        </w:rPr>
        <w:t>Think and Feel</w:t>
      </w:r>
    </w:p>
    <w:p w:rsidR="00A73643" w:rsidRDefault="00A73643" w:rsidP="00A73643">
      <w:pPr>
        <w:pStyle w:val="ListParagraph"/>
        <w:numPr>
          <w:ilvl w:val="0"/>
          <w:numId w:val="44"/>
        </w:numPr>
        <w:spacing w:after="160"/>
        <w:rPr>
          <w:noProof/>
          <w:lang w:eastAsia="en-AU"/>
        </w:rPr>
      </w:pPr>
      <w:r>
        <w:rPr>
          <w:noProof/>
          <w:lang w:eastAsia="en-AU"/>
        </w:rPr>
        <w:t>Hear</w:t>
      </w:r>
    </w:p>
    <w:p w:rsidR="00A73643" w:rsidRDefault="00A73643" w:rsidP="00A73643">
      <w:pPr>
        <w:pStyle w:val="ListParagraph"/>
        <w:numPr>
          <w:ilvl w:val="0"/>
          <w:numId w:val="44"/>
        </w:numPr>
        <w:spacing w:after="160"/>
        <w:rPr>
          <w:noProof/>
          <w:lang w:eastAsia="en-AU"/>
        </w:rPr>
      </w:pPr>
      <w:r>
        <w:rPr>
          <w:noProof/>
          <w:lang w:eastAsia="en-AU"/>
        </w:rPr>
        <w:t>See</w:t>
      </w:r>
    </w:p>
    <w:p w:rsidR="00A73643" w:rsidRDefault="00A73643" w:rsidP="00A73643">
      <w:pPr>
        <w:pStyle w:val="ListParagraph"/>
        <w:numPr>
          <w:ilvl w:val="0"/>
          <w:numId w:val="44"/>
        </w:numPr>
        <w:spacing w:after="160"/>
        <w:rPr>
          <w:noProof/>
          <w:lang w:eastAsia="en-AU"/>
        </w:rPr>
      </w:pPr>
      <w:r>
        <w:rPr>
          <w:noProof/>
          <w:lang w:eastAsia="en-AU"/>
        </w:rPr>
        <w:t>Say and Do</w:t>
      </w:r>
    </w:p>
    <w:p w:rsidR="00A73643" w:rsidRDefault="00A73643">
      <w:pPr>
        <w:spacing w:after="160"/>
        <w:rPr>
          <w:b/>
        </w:rPr>
      </w:pPr>
      <w:r>
        <w:rPr>
          <w:b/>
        </w:rPr>
        <w:br w:type="page"/>
      </w:r>
    </w:p>
    <w:p w:rsidR="00092F23" w:rsidRPr="00A73643" w:rsidRDefault="00A73643" w:rsidP="00A73643">
      <w:pPr>
        <w:spacing w:before="240" w:after="0"/>
        <w:rPr>
          <w:b/>
        </w:rPr>
      </w:pPr>
      <w:r w:rsidRPr="00A73643">
        <w:rPr>
          <w:b/>
        </w:rPr>
        <w:lastRenderedPageBreak/>
        <w:t>How Might We</w:t>
      </w:r>
    </w:p>
    <w:p w:rsidR="00A73643" w:rsidRDefault="004F6A7C" w:rsidP="004F6A7C">
      <w:pPr>
        <w:spacing w:before="240" w:after="0"/>
      </w:pPr>
      <w:r>
        <w:t>The below ‘</w:t>
      </w:r>
      <w:r w:rsidRPr="00794107">
        <w:t>How Might We</w:t>
      </w:r>
      <w:r>
        <w:t>’</w:t>
      </w:r>
      <w:r w:rsidRPr="00794107">
        <w:t xml:space="preserve"> </w:t>
      </w:r>
      <w:r>
        <w:t xml:space="preserve">tool, can come in helpful </w:t>
      </w:r>
      <w:r w:rsidRPr="00794107">
        <w:t xml:space="preserve">when you’re trying to reframe problems. Being able to reframe problems is important as it opens new possibilities and opportunities. </w:t>
      </w:r>
      <w:r>
        <w:t>S</w:t>
      </w:r>
      <w:r w:rsidRPr="00794107">
        <w:t xml:space="preserve">ervice providers </w:t>
      </w:r>
      <w:r>
        <w:t xml:space="preserve">can use this to guide </w:t>
      </w:r>
      <w:r w:rsidRPr="00794107">
        <w:t>what to do after having identified and understood a problem, particularly as they face many constraints and their contexts are often so complex.</w:t>
      </w:r>
      <w:r>
        <w:t xml:space="preserve"> </w:t>
      </w:r>
    </w:p>
    <w:p w:rsidR="004F6A7C" w:rsidRDefault="004F6A7C" w:rsidP="004F6A7C">
      <w:pPr>
        <w:spacing w:before="240" w:after="0"/>
      </w:pPr>
    </w:p>
    <w:tbl>
      <w:tblPr>
        <w:tblStyle w:val="TableGrid"/>
        <w:tblW w:w="0" w:type="auto"/>
        <w:tblLook w:val="04A0" w:firstRow="1" w:lastRow="0" w:firstColumn="1" w:lastColumn="0" w:noHBand="0" w:noVBand="1"/>
      </w:tblPr>
      <w:tblGrid>
        <w:gridCol w:w="4621"/>
        <w:gridCol w:w="4621"/>
      </w:tblGrid>
      <w:tr w:rsidR="00A73643" w:rsidTr="00A73643">
        <w:tc>
          <w:tcPr>
            <w:tcW w:w="4621" w:type="dxa"/>
          </w:tcPr>
          <w:p w:rsidR="00A73643" w:rsidRPr="00A73643" w:rsidRDefault="00A73643" w:rsidP="004F6A7C">
            <w:pPr>
              <w:spacing w:after="0"/>
              <w:rPr>
                <w:sz w:val="24"/>
                <w:szCs w:val="24"/>
              </w:rPr>
            </w:pPr>
            <w:r w:rsidRPr="00A73643">
              <w:rPr>
                <w:sz w:val="24"/>
                <w:szCs w:val="24"/>
              </w:rPr>
              <w:t>Problem or opportunity: What problem or opportunity are you focussing on today?</w:t>
            </w:r>
          </w:p>
        </w:tc>
        <w:tc>
          <w:tcPr>
            <w:tcW w:w="4621" w:type="dxa"/>
          </w:tcPr>
          <w:p w:rsidR="00A73643" w:rsidRPr="00A73643" w:rsidRDefault="00A73643" w:rsidP="004F6A7C">
            <w:pPr>
              <w:spacing w:after="0"/>
              <w:rPr>
                <w:sz w:val="24"/>
                <w:szCs w:val="24"/>
              </w:rPr>
            </w:pPr>
            <w:r w:rsidRPr="00A73643">
              <w:rPr>
                <w:sz w:val="24"/>
                <w:szCs w:val="24"/>
              </w:rPr>
              <w:t xml:space="preserve">How might we (insert your own text about an action here) so that (insert your text about an outcome here) </w:t>
            </w:r>
          </w:p>
        </w:tc>
      </w:tr>
      <w:tr w:rsidR="00A73643" w:rsidTr="00A73643">
        <w:tc>
          <w:tcPr>
            <w:tcW w:w="4621" w:type="dxa"/>
          </w:tcPr>
          <w:p w:rsidR="00A73643" w:rsidRPr="00A73643" w:rsidRDefault="00A73643" w:rsidP="004F6A7C">
            <w:pPr>
              <w:spacing w:after="0"/>
              <w:rPr>
                <w:sz w:val="24"/>
                <w:szCs w:val="24"/>
              </w:rPr>
            </w:pPr>
            <w:r>
              <w:rPr>
                <w:sz w:val="24"/>
                <w:szCs w:val="24"/>
              </w:rPr>
              <w:t xml:space="preserve">Actions: what are the challenges with this? What actions do you need to take and why? </w:t>
            </w:r>
          </w:p>
        </w:tc>
        <w:tc>
          <w:tcPr>
            <w:tcW w:w="4621" w:type="dxa"/>
          </w:tcPr>
          <w:p w:rsidR="00A73643" w:rsidRPr="00A73643" w:rsidRDefault="00A73643" w:rsidP="004F6A7C">
            <w:pPr>
              <w:spacing w:after="0"/>
              <w:rPr>
                <w:sz w:val="24"/>
                <w:szCs w:val="24"/>
              </w:rPr>
            </w:pPr>
            <w:r w:rsidRPr="00A73643">
              <w:rPr>
                <w:sz w:val="24"/>
                <w:szCs w:val="24"/>
              </w:rPr>
              <w:t>How might we (insert your own text about an action here) so that (insert your text about an outcome here)</w:t>
            </w:r>
          </w:p>
        </w:tc>
      </w:tr>
      <w:tr w:rsidR="00A73643" w:rsidTr="00A73643">
        <w:tc>
          <w:tcPr>
            <w:tcW w:w="4621" w:type="dxa"/>
          </w:tcPr>
          <w:p w:rsidR="00A73643" w:rsidRPr="00A73643" w:rsidRDefault="00A73643" w:rsidP="004F6A7C">
            <w:pPr>
              <w:spacing w:after="0"/>
              <w:rPr>
                <w:sz w:val="24"/>
                <w:szCs w:val="24"/>
              </w:rPr>
            </w:pPr>
            <w:r>
              <w:rPr>
                <w:sz w:val="24"/>
                <w:szCs w:val="24"/>
              </w:rPr>
              <w:t>Outcomes: what are you trying to achieve? What outcomes do you need? How will it be measured?</w:t>
            </w:r>
          </w:p>
        </w:tc>
        <w:tc>
          <w:tcPr>
            <w:tcW w:w="4621" w:type="dxa"/>
          </w:tcPr>
          <w:p w:rsidR="00A73643" w:rsidRPr="00A73643" w:rsidRDefault="00A73643" w:rsidP="004F6A7C">
            <w:pPr>
              <w:spacing w:after="0"/>
              <w:rPr>
                <w:sz w:val="24"/>
                <w:szCs w:val="24"/>
              </w:rPr>
            </w:pPr>
            <w:r w:rsidRPr="00A73643">
              <w:rPr>
                <w:sz w:val="24"/>
                <w:szCs w:val="24"/>
              </w:rPr>
              <w:t>How might we (insert your own text about an action here) so that (insert your text about an outcome here)</w:t>
            </w:r>
          </w:p>
        </w:tc>
      </w:tr>
    </w:tbl>
    <w:p w:rsidR="00092F23" w:rsidRDefault="00092F23" w:rsidP="004F6A7C">
      <w:pPr>
        <w:spacing w:before="240" w:after="0"/>
      </w:pPr>
    </w:p>
    <w:p w:rsidR="004F6A7C" w:rsidRPr="00355C98" w:rsidRDefault="004F6A7C" w:rsidP="004F6A7C">
      <w:pPr>
        <w:spacing w:before="240" w:after="0"/>
      </w:pPr>
      <w:r>
        <w:br w:type="page"/>
      </w:r>
    </w:p>
    <w:p w:rsidR="004F6A7C" w:rsidRPr="00316075" w:rsidRDefault="004F6A7C" w:rsidP="00456DC6">
      <w:pPr>
        <w:pStyle w:val="Heading2"/>
      </w:pPr>
      <w:bookmarkStart w:id="84" w:name="_Toc453927758"/>
      <w:bookmarkStart w:id="85" w:name="_Toc454364082"/>
      <w:bookmarkStart w:id="86" w:name="_Toc456793192"/>
      <w:r>
        <w:lastRenderedPageBreak/>
        <w:t>APPENDIX 3: Community inclusion initiative projects</w:t>
      </w:r>
      <w:bookmarkEnd w:id="84"/>
      <w:bookmarkEnd w:id="85"/>
      <w:bookmarkEnd w:id="86"/>
    </w:p>
    <w:p w:rsidR="004F6A7C" w:rsidRPr="00A73643" w:rsidRDefault="004F6A7C" w:rsidP="00A73643">
      <w:pPr>
        <w:spacing w:after="0" w:line="360" w:lineRule="auto"/>
        <w:rPr>
          <w:color w:val="333333"/>
          <w:sz w:val="24"/>
          <w:szCs w:val="24"/>
        </w:rPr>
      </w:pPr>
      <w:r w:rsidRPr="00A73643">
        <w:rPr>
          <w:color w:val="333333"/>
          <w:sz w:val="24"/>
          <w:szCs w:val="24"/>
        </w:rPr>
        <w:t>Eleven organisations across Australia undertook projects as part of NDS’s Community Inclusion Initiative. Each project used co-design methods with up to five service users and families to explore innovative approaches to facilitating community participation, reflected in the brief summaries below.</w:t>
      </w:r>
    </w:p>
    <w:p w:rsidR="00092F23" w:rsidRPr="00A73643" w:rsidRDefault="00092F23" w:rsidP="00A73643">
      <w:pPr>
        <w:spacing w:after="0" w:line="360" w:lineRule="auto"/>
        <w:rPr>
          <w:color w:val="333333"/>
          <w:sz w:val="24"/>
          <w:szCs w:val="24"/>
        </w:rPr>
      </w:pPr>
    </w:p>
    <w:p w:rsidR="004F6A7C" w:rsidRPr="00A73643" w:rsidRDefault="004F6A7C" w:rsidP="00A73643">
      <w:pPr>
        <w:pStyle w:val="normalbold"/>
        <w:spacing w:after="0" w:line="360" w:lineRule="auto"/>
        <w:rPr>
          <w:sz w:val="24"/>
          <w:szCs w:val="24"/>
        </w:rPr>
      </w:pPr>
      <w:bookmarkStart w:id="87" w:name="_Toc451883613"/>
      <w:bookmarkStart w:id="88" w:name="_Toc453927759"/>
      <w:r w:rsidRPr="00A73643">
        <w:rPr>
          <w:sz w:val="24"/>
          <w:szCs w:val="24"/>
        </w:rPr>
        <w:t>Anglicare ACT and NSW (Holt, ACT)</w:t>
      </w:r>
      <w:bookmarkEnd w:id="87"/>
      <w:bookmarkEnd w:id="88"/>
    </w:p>
    <w:p w:rsidR="004F6A7C" w:rsidRPr="00A73643" w:rsidRDefault="004F6A7C" w:rsidP="00A73643">
      <w:pPr>
        <w:spacing w:line="360" w:lineRule="auto"/>
        <w:rPr>
          <w:color w:val="333333"/>
          <w:sz w:val="24"/>
          <w:szCs w:val="24"/>
        </w:rPr>
      </w:pPr>
      <w:r w:rsidRPr="00A73643">
        <w:rPr>
          <w:color w:val="333333"/>
          <w:sz w:val="24"/>
          <w:szCs w:val="24"/>
        </w:rPr>
        <w:t>Anglicare’s Community inclusion Initiative project provided participants and families with an opportunity of exploring their dreams and aspirations through ‘fireside chats’ facilitated by Robbie Williams from JFA Purple Orange. These provided the participants and families opportunities to explore community inclusion as a whole and choice about employment, education, recreation and civic activities. Participants were able to participate in developing connections and friendships by engaging with the community through employment or volunteer activities.</w:t>
      </w:r>
    </w:p>
    <w:p w:rsidR="004F6A7C" w:rsidRPr="00A73643" w:rsidRDefault="004F6A7C" w:rsidP="00A73643">
      <w:pPr>
        <w:spacing w:after="0" w:line="360" w:lineRule="auto"/>
        <w:rPr>
          <w:color w:val="333333"/>
          <w:sz w:val="24"/>
          <w:szCs w:val="24"/>
        </w:rPr>
      </w:pPr>
      <w:r w:rsidRPr="00A73643">
        <w:rPr>
          <w:color w:val="333333"/>
          <w:sz w:val="24"/>
          <w:szCs w:val="24"/>
        </w:rPr>
        <w:t xml:space="preserve">Outcomes included the establishment of small micro-business focused on one participant’s keen interest in art and providing an opportunity to share his talents with the community. Another participant increased participation as a volunteer. The project provided another participant with opportunities to participate in </w:t>
      </w:r>
      <w:r w:rsidR="00AA6537" w:rsidRPr="00A73643">
        <w:rPr>
          <w:color w:val="333333"/>
          <w:sz w:val="24"/>
          <w:szCs w:val="24"/>
        </w:rPr>
        <w:t>self-directed</w:t>
      </w:r>
      <w:r w:rsidRPr="00A73643">
        <w:rPr>
          <w:color w:val="333333"/>
          <w:sz w:val="24"/>
          <w:szCs w:val="24"/>
        </w:rPr>
        <w:t xml:space="preserve"> activities within the local community. </w:t>
      </w:r>
    </w:p>
    <w:p w:rsidR="004F6A7C" w:rsidRPr="00A73643" w:rsidRDefault="004F6A7C" w:rsidP="00A73643">
      <w:pPr>
        <w:spacing w:after="0" w:line="360" w:lineRule="auto"/>
        <w:rPr>
          <w:rFonts w:eastAsia="Times New Roman"/>
          <w:color w:val="333333"/>
          <w:sz w:val="24"/>
          <w:szCs w:val="24"/>
          <w:lang w:eastAsia="en-AU"/>
        </w:rPr>
      </w:pPr>
    </w:p>
    <w:p w:rsidR="00A73643" w:rsidRDefault="00A73643">
      <w:pPr>
        <w:spacing w:after="160"/>
        <w:rPr>
          <w:rFonts w:ascii="Arial" w:hAnsi="Arial" w:cs="Arial"/>
          <w:b/>
          <w:color w:val="auto"/>
          <w:sz w:val="24"/>
          <w:szCs w:val="24"/>
        </w:rPr>
      </w:pPr>
      <w:bookmarkStart w:id="89" w:name="_Toc451883614"/>
      <w:bookmarkStart w:id="90" w:name="_Toc453927760"/>
      <w:r>
        <w:rPr>
          <w:sz w:val="24"/>
          <w:szCs w:val="24"/>
        </w:rPr>
        <w:br w:type="page"/>
      </w:r>
    </w:p>
    <w:p w:rsidR="004F6A7C" w:rsidRPr="00A73643" w:rsidRDefault="004F6A7C" w:rsidP="00A73643">
      <w:pPr>
        <w:pStyle w:val="normalbold"/>
        <w:spacing w:after="0" w:line="360" w:lineRule="auto"/>
        <w:rPr>
          <w:sz w:val="24"/>
          <w:szCs w:val="24"/>
        </w:rPr>
      </w:pPr>
      <w:r w:rsidRPr="00A73643">
        <w:rPr>
          <w:sz w:val="24"/>
          <w:szCs w:val="24"/>
        </w:rPr>
        <w:lastRenderedPageBreak/>
        <w:t>Autism Association of Western Australia (Perth, WA)</w:t>
      </w:r>
      <w:bookmarkEnd w:id="89"/>
      <w:bookmarkEnd w:id="90"/>
    </w:p>
    <w:p w:rsidR="004F6A7C" w:rsidRPr="00A73643" w:rsidRDefault="004F6A7C" w:rsidP="00A73643">
      <w:pPr>
        <w:spacing w:line="360" w:lineRule="auto"/>
        <w:rPr>
          <w:sz w:val="24"/>
          <w:szCs w:val="24"/>
        </w:rPr>
      </w:pPr>
      <w:r w:rsidRPr="00A73643">
        <w:rPr>
          <w:color w:val="333333"/>
          <w:sz w:val="24"/>
          <w:szCs w:val="24"/>
        </w:rPr>
        <w:t>A project officer was appointed to work with three participants with Autism. The project included focus groups, the purchase of equipment, staff mentoring, development of a new goal setting tool and building community partnerships. Key components were regular family visits; spending non- directive time just getting to know the families; using co-design tools; looking at participants current service goals within a wider life-framework and allowing the participants to safely begin to express who they are and what they want to do. All three participants achieved goals that were beyond family and individual expectations.</w:t>
      </w:r>
    </w:p>
    <w:p w:rsidR="004F6A7C" w:rsidRPr="00A73643" w:rsidRDefault="004F6A7C" w:rsidP="00A73643">
      <w:pPr>
        <w:pStyle w:val="normalbold"/>
        <w:spacing w:after="0" w:line="360" w:lineRule="auto"/>
        <w:rPr>
          <w:sz w:val="24"/>
          <w:szCs w:val="24"/>
        </w:rPr>
      </w:pPr>
      <w:bookmarkStart w:id="91" w:name="_Toc451883615"/>
      <w:bookmarkStart w:id="92" w:name="_Toc453927761"/>
      <w:r w:rsidRPr="00A73643">
        <w:rPr>
          <w:sz w:val="24"/>
          <w:szCs w:val="24"/>
        </w:rPr>
        <w:t>Bowen Flexi Care (Bowen, Queensland)</w:t>
      </w:r>
      <w:bookmarkEnd w:id="91"/>
      <w:bookmarkEnd w:id="92"/>
    </w:p>
    <w:p w:rsidR="004F6A7C" w:rsidRPr="00A73643" w:rsidRDefault="004F6A7C" w:rsidP="00A73643">
      <w:pPr>
        <w:spacing w:line="360" w:lineRule="auto"/>
        <w:rPr>
          <w:color w:val="333333"/>
          <w:sz w:val="24"/>
          <w:szCs w:val="24"/>
        </w:rPr>
      </w:pPr>
      <w:r w:rsidRPr="00A73643">
        <w:rPr>
          <w:color w:val="333333"/>
          <w:sz w:val="24"/>
          <w:szCs w:val="24"/>
        </w:rPr>
        <w:t>BFC worked with five participants, holding meetings with families, carers and other stakeholders. To consider what a ‘better life’ could look like for the participants, and individual’s dreams and passions. Participants were enthusiastic to attend any educational opportunity, including Jane Sherwin’s ‘</w:t>
      </w:r>
      <w:r w:rsidRPr="00A73643">
        <w:rPr>
          <w:i/>
          <w:color w:val="333333"/>
          <w:sz w:val="24"/>
          <w:szCs w:val="24"/>
        </w:rPr>
        <w:t>Self Direction for Bigger and Better Lives</w:t>
      </w:r>
      <w:r w:rsidRPr="00A73643">
        <w:rPr>
          <w:color w:val="333333"/>
          <w:sz w:val="24"/>
          <w:szCs w:val="24"/>
        </w:rPr>
        <w:t>’, QDN Plan Ahead workshop, Community Inclusion with Ric Thompson</w:t>
      </w:r>
      <w:r w:rsidR="00FB25EB" w:rsidRPr="00A73643">
        <w:rPr>
          <w:color w:val="333333"/>
          <w:sz w:val="24"/>
          <w:szCs w:val="24"/>
        </w:rPr>
        <w:t>.</w:t>
      </w:r>
    </w:p>
    <w:p w:rsidR="004F6A7C" w:rsidRPr="00A73643" w:rsidRDefault="004F6A7C" w:rsidP="00A73643">
      <w:pPr>
        <w:spacing w:line="360" w:lineRule="auto"/>
        <w:rPr>
          <w:color w:val="333333"/>
          <w:sz w:val="24"/>
          <w:szCs w:val="24"/>
        </w:rPr>
      </w:pPr>
      <w:r w:rsidRPr="00A73643">
        <w:rPr>
          <w:color w:val="333333"/>
          <w:sz w:val="24"/>
          <w:szCs w:val="24"/>
        </w:rPr>
        <w:t>BFC initiated additional staff training to enhance the general understanding of staff roles in community inclusion. BFC developed and produced of a 2 minute theatre advertisemen</w:t>
      </w:r>
      <w:r w:rsidR="0096649C" w:rsidRPr="00A73643">
        <w:rPr>
          <w:color w:val="333333"/>
          <w:sz w:val="24"/>
          <w:szCs w:val="24"/>
        </w:rPr>
        <w:t>t promoting community inclusion which runs regularly in cinemas</w:t>
      </w:r>
      <w:r w:rsidRPr="00A73643">
        <w:rPr>
          <w:color w:val="333333"/>
          <w:sz w:val="24"/>
          <w:szCs w:val="24"/>
        </w:rPr>
        <w:t>. Participant journeys were recorded on film and photobook and a dedicated Facebook page and will be shared with the broader community.</w:t>
      </w:r>
    </w:p>
    <w:p w:rsidR="004F6A7C" w:rsidRPr="00A73643" w:rsidRDefault="004F6A7C" w:rsidP="00A73643">
      <w:pPr>
        <w:pStyle w:val="normalbold"/>
        <w:spacing w:after="0" w:line="360" w:lineRule="auto"/>
        <w:rPr>
          <w:sz w:val="24"/>
          <w:szCs w:val="24"/>
        </w:rPr>
      </w:pPr>
      <w:bookmarkStart w:id="93" w:name="_Toc451883616"/>
      <w:bookmarkStart w:id="94" w:name="_Toc453927762"/>
      <w:r w:rsidRPr="00A73643">
        <w:rPr>
          <w:sz w:val="24"/>
          <w:szCs w:val="24"/>
        </w:rPr>
        <w:t>CLASS and CLP (Adelaide, South Australia)</w:t>
      </w:r>
      <w:bookmarkEnd w:id="93"/>
      <w:bookmarkEnd w:id="94"/>
    </w:p>
    <w:p w:rsidR="004F6A7C" w:rsidRPr="00A73643" w:rsidRDefault="004F6A7C" w:rsidP="00A73643">
      <w:pPr>
        <w:spacing w:line="360" w:lineRule="auto"/>
        <w:rPr>
          <w:color w:val="333333"/>
          <w:sz w:val="24"/>
          <w:szCs w:val="24"/>
        </w:rPr>
      </w:pPr>
      <w:r w:rsidRPr="00A73643">
        <w:rPr>
          <w:color w:val="333333"/>
          <w:sz w:val="24"/>
          <w:szCs w:val="24"/>
        </w:rPr>
        <w:t xml:space="preserve">Community </w:t>
      </w:r>
      <w:proofErr w:type="gramStart"/>
      <w:r w:rsidRPr="00A73643">
        <w:rPr>
          <w:color w:val="333333"/>
          <w:sz w:val="24"/>
          <w:szCs w:val="24"/>
        </w:rPr>
        <w:t>Living</w:t>
      </w:r>
      <w:proofErr w:type="gramEnd"/>
      <w:r w:rsidRPr="00A73643">
        <w:rPr>
          <w:color w:val="333333"/>
          <w:sz w:val="24"/>
          <w:szCs w:val="24"/>
        </w:rPr>
        <w:t xml:space="preserve"> and Support Services (CLASS) and Community Living Project (CLP) are working in partnership to facilitate a micro enterprise project.  The project engaged five people with disability to become business owners through an action </w:t>
      </w:r>
      <w:r w:rsidRPr="00A73643">
        <w:rPr>
          <w:color w:val="333333"/>
          <w:sz w:val="24"/>
          <w:szCs w:val="24"/>
        </w:rPr>
        <w:lastRenderedPageBreak/>
        <w:t>learning course originally developed by CLP.  Participants and their family and friends had access to supporting consultants for guidance and advice. Lessons from the project were shared and the model embedded into CLASS going forward.</w:t>
      </w:r>
    </w:p>
    <w:p w:rsidR="004F6A7C" w:rsidRPr="00A73643" w:rsidRDefault="004F6A7C" w:rsidP="00A73643">
      <w:pPr>
        <w:pStyle w:val="normalbold"/>
        <w:spacing w:after="0" w:line="360" w:lineRule="auto"/>
        <w:rPr>
          <w:sz w:val="24"/>
          <w:szCs w:val="24"/>
        </w:rPr>
      </w:pPr>
      <w:bookmarkStart w:id="95" w:name="_Toc451883617"/>
      <w:bookmarkStart w:id="96" w:name="_Toc453927763"/>
      <w:r w:rsidRPr="00A73643">
        <w:rPr>
          <w:sz w:val="24"/>
          <w:szCs w:val="24"/>
        </w:rPr>
        <w:t>Inclusion Melbourne (Melbourne, Victoria)</w:t>
      </w:r>
      <w:bookmarkEnd w:id="95"/>
      <w:bookmarkEnd w:id="96"/>
    </w:p>
    <w:p w:rsidR="004F6A7C" w:rsidRPr="00A73643" w:rsidRDefault="004F6A7C" w:rsidP="00A73643">
      <w:pPr>
        <w:spacing w:line="360" w:lineRule="auto"/>
        <w:rPr>
          <w:color w:val="333333"/>
          <w:sz w:val="24"/>
          <w:szCs w:val="24"/>
        </w:rPr>
      </w:pPr>
      <w:r w:rsidRPr="00A73643">
        <w:rPr>
          <w:color w:val="333333"/>
          <w:sz w:val="24"/>
          <w:szCs w:val="24"/>
        </w:rPr>
        <w:t xml:space="preserve">The Inclusion Melbourne project aimed to work collaboratively with people with a disability, to assist them to establish networks and facilitate their own Circles of Support. This is where a group of people comes together regularly to assist a person to develop, support and action their goals and aspirations. Circles of Support provide a meaningful long term support; increase community participation through relationships; connect people with mainstream services and empower the person to make informed decisions and choice about their lives.  The project resourced, educated and guided Circle of Support members to build sustainability. Results and individual outcomes were used to create resources and guides for people with intellectual disability, families, and disability providers to support the creation and/or maintenance of Circles of Support. </w:t>
      </w:r>
    </w:p>
    <w:p w:rsidR="004F6A7C" w:rsidRPr="00A73643" w:rsidRDefault="004F6A7C" w:rsidP="00A73643">
      <w:pPr>
        <w:pStyle w:val="normalbold"/>
        <w:spacing w:after="0" w:line="360" w:lineRule="auto"/>
        <w:rPr>
          <w:sz w:val="24"/>
          <w:szCs w:val="24"/>
        </w:rPr>
      </w:pPr>
      <w:bookmarkStart w:id="97" w:name="_Toc451883618"/>
      <w:bookmarkStart w:id="98" w:name="_Toc453927764"/>
      <w:r w:rsidRPr="00A73643">
        <w:rPr>
          <w:sz w:val="24"/>
          <w:szCs w:val="24"/>
        </w:rPr>
        <w:t>Karingal (Geelong, Victoria)</w:t>
      </w:r>
      <w:bookmarkEnd w:id="97"/>
      <w:bookmarkEnd w:id="98"/>
    </w:p>
    <w:p w:rsidR="004F6A7C" w:rsidRPr="00A73643" w:rsidRDefault="004F6A7C" w:rsidP="00A73643">
      <w:pPr>
        <w:spacing w:line="360" w:lineRule="auto"/>
        <w:rPr>
          <w:color w:val="333333"/>
          <w:sz w:val="24"/>
          <w:szCs w:val="24"/>
        </w:rPr>
      </w:pPr>
      <w:r w:rsidRPr="00A73643">
        <w:rPr>
          <w:color w:val="333333"/>
          <w:sz w:val="24"/>
          <w:szCs w:val="24"/>
        </w:rPr>
        <w:t>A dedicated project worker engaged participants and their natural support networks to design strategies to identify their individual inclusion goals and support their achievement.  Through the project the worker built the capacity of the participants and their families to fully participate in co-design of all elements of goal setting, planning process, developing support arrangements, strategies and plan review to support the achievement of their community inclusion goals.  Karingal used an action research methodology to ensure that the project contributed to better practice within the organisation and in the broader sector. This helped:</w:t>
      </w:r>
    </w:p>
    <w:p w:rsidR="004F6A7C" w:rsidRPr="00A73643" w:rsidRDefault="004F6A7C" w:rsidP="00A73643">
      <w:pPr>
        <w:pStyle w:val="ListParagraph"/>
        <w:numPr>
          <w:ilvl w:val="0"/>
          <w:numId w:val="29"/>
        </w:numPr>
        <w:shd w:val="clear" w:color="auto" w:fill="FFFFFF"/>
        <w:spacing w:after="0" w:line="276" w:lineRule="auto"/>
        <w:contextualSpacing w:val="0"/>
        <w:rPr>
          <w:sz w:val="24"/>
          <w:szCs w:val="24"/>
        </w:rPr>
      </w:pPr>
      <w:r w:rsidRPr="00A73643">
        <w:rPr>
          <w:sz w:val="24"/>
          <w:szCs w:val="24"/>
        </w:rPr>
        <w:lastRenderedPageBreak/>
        <w:t>Develop community capacity to strengthen community inclusion of people with a disability.</w:t>
      </w:r>
    </w:p>
    <w:p w:rsidR="004F6A7C" w:rsidRPr="00A73643" w:rsidRDefault="004F6A7C" w:rsidP="00A73643">
      <w:pPr>
        <w:pStyle w:val="ListParagraph"/>
        <w:numPr>
          <w:ilvl w:val="0"/>
          <w:numId w:val="29"/>
        </w:numPr>
        <w:shd w:val="clear" w:color="auto" w:fill="FFFFFF"/>
        <w:spacing w:after="0" w:line="276" w:lineRule="auto"/>
        <w:contextualSpacing w:val="0"/>
        <w:rPr>
          <w:sz w:val="24"/>
          <w:szCs w:val="24"/>
        </w:rPr>
      </w:pPr>
      <w:r w:rsidRPr="00A73643">
        <w:rPr>
          <w:sz w:val="24"/>
          <w:szCs w:val="24"/>
        </w:rPr>
        <w:t xml:space="preserve">Provide an evidence base to inform the adoption of co-design in service development </w:t>
      </w:r>
    </w:p>
    <w:p w:rsidR="004F6A7C" w:rsidRPr="00A73643" w:rsidRDefault="004F6A7C" w:rsidP="00A73643">
      <w:pPr>
        <w:pStyle w:val="ListParagraph"/>
        <w:numPr>
          <w:ilvl w:val="0"/>
          <w:numId w:val="29"/>
        </w:numPr>
        <w:shd w:val="clear" w:color="auto" w:fill="FFFFFF"/>
        <w:spacing w:line="276" w:lineRule="auto"/>
        <w:contextualSpacing w:val="0"/>
        <w:rPr>
          <w:sz w:val="24"/>
          <w:szCs w:val="24"/>
        </w:rPr>
      </w:pPr>
      <w:r w:rsidRPr="00A73643">
        <w:rPr>
          <w:sz w:val="24"/>
          <w:szCs w:val="24"/>
        </w:rPr>
        <w:t>Inform the development of training program for staff to embed co-design into service delivery</w:t>
      </w:r>
    </w:p>
    <w:p w:rsidR="004F6A7C" w:rsidRPr="00A73643" w:rsidRDefault="004F6A7C" w:rsidP="00A73643">
      <w:pPr>
        <w:pStyle w:val="normalbold"/>
        <w:spacing w:after="0" w:line="360" w:lineRule="auto"/>
        <w:rPr>
          <w:sz w:val="24"/>
          <w:szCs w:val="24"/>
        </w:rPr>
      </w:pPr>
      <w:bookmarkStart w:id="99" w:name="_Toc451883619"/>
      <w:bookmarkStart w:id="100" w:name="_Toc453927765"/>
      <w:r w:rsidRPr="00A73643">
        <w:rPr>
          <w:sz w:val="24"/>
          <w:szCs w:val="24"/>
        </w:rPr>
        <w:t>Northcott (Tamworth, New South Wales)</w:t>
      </w:r>
      <w:bookmarkEnd w:id="99"/>
      <w:bookmarkEnd w:id="100"/>
    </w:p>
    <w:p w:rsidR="004F6A7C" w:rsidRPr="00A73643" w:rsidRDefault="004F6A7C" w:rsidP="00A73643">
      <w:pPr>
        <w:spacing w:line="360" w:lineRule="auto"/>
        <w:rPr>
          <w:color w:val="333333"/>
          <w:sz w:val="24"/>
          <w:szCs w:val="24"/>
        </w:rPr>
      </w:pPr>
      <w:proofErr w:type="spellStart"/>
      <w:r w:rsidRPr="00A73643">
        <w:rPr>
          <w:color w:val="333333"/>
          <w:sz w:val="24"/>
          <w:szCs w:val="24"/>
        </w:rPr>
        <w:t>Northcott’s</w:t>
      </w:r>
      <w:proofErr w:type="spellEnd"/>
      <w:r w:rsidRPr="00A73643">
        <w:rPr>
          <w:color w:val="333333"/>
          <w:sz w:val="24"/>
          <w:szCs w:val="24"/>
        </w:rPr>
        <w:t xml:space="preserve"> project supported five young adults in Tamworth to explore what a more inclusive life in their community would look like and enable them to establish the beginning of a more inclusive life on a sustainable basis. Their ‘pictures of inclusion’ informed how sustainable community inclusion can be effectively facilitated across other communities in NSW and the ACT which Northcott and other organisations support. </w:t>
      </w:r>
    </w:p>
    <w:p w:rsidR="004F6A7C" w:rsidRPr="00A73643" w:rsidRDefault="004F6A7C" w:rsidP="00A73643">
      <w:pPr>
        <w:pStyle w:val="normalbold"/>
        <w:spacing w:after="0" w:line="360" w:lineRule="auto"/>
        <w:rPr>
          <w:sz w:val="24"/>
          <w:szCs w:val="24"/>
        </w:rPr>
      </w:pPr>
      <w:bookmarkStart w:id="101" w:name="_Toc451883620"/>
      <w:bookmarkStart w:id="102" w:name="_Toc453927766"/>
      <w:proofErr w:type="spellStart"/>
      <w:r w:rsidRPr="00A73643">
        <w:rPr>
          <w:sz w:val="24"/>
          <w:szCs w:val="24"/>
        </w:rPr>
        <w:t>Possability</w:t>
      </w:r>
      <w:proofErr w:type="spellEnd"/>
      <w:r w:rsidRPr="00A73643">
        <w:rPr>
          <w:sz w:val="24"/>
          <w:szCs w:val="24"/>
        </w:rPr>
        <w:t xml:space="preserve"> (formerly </w:t>
      </w:r>
      <w:proofErr w:type="spellStart"/>
      <w:r w:rsidRPr="00A73643">
        <w:rPr>
          <w:sz w:val="24"/>
          <w:szCs w:val="24"/>
        </w:rPr>
        <w:t>Optia</w:t>
      </w:r>
      <w:proofErr w:type="spellEnd"/>
      <w:r w:rsidRPr="00A73643">
        <w:rPr>
          <w:sz w:val="24"/>
          <w:szCs w:val="24"/>
        </w:rPr>
        <w:t xml:space="preserve"> </w:t>
      </w:r>
      <w:proofErr w:type="spellStart"/>
      <w:r w:rsidRPr="00A73643">
        <w:rPr>
          <w:sz w:val="24"/>
          <w:szCs w:val="24"/>
        </w:rPr>
        <w:t>Inc</w:t>
      </w:r>
      <w:proofErr w:type="spellEnd"/>
      <w:r w:rsidRPr="00A73643">
        <w:rPr>
          <w:sz w:val="24"/>
          <w:szCs w:val="24"/>
        </w:rPr>
        <w:t>) (Tasmania)</w:t>
      </w:r>
      <w:bookmarkEnd w:id="101"/>
      <w:bookmarkEnd w:id="102"/>
    </w:p>
    <w:p w:rsidR="004F6A7C" w:rsidRPr="00A73643" w:rsidRDefault="004F6A7C" w:rsidP="00A73643">
      <w:pPr>
        <w:spacing w:line="360" w:lineRule="auto"/>
        <w:rPr>
          <w:color w:val="333333"/>
          <w:sz w:val="24"/>
          <w:szCs w:val="24"/>
        </w:rPr>
      </w:pPr>
      <w:r w:rsidRPr="00A73643">
        <w:rPr>
          <w:color w:val="333333"/>
          <w:sz w:val="24"/>
          <w:szCs w:val="24"/>
        </w:rPr>
        <w:t xml:space="preserve">During the project </w:t>
      </w:r>
      <w:proofErr w:type="spellStart"/>
      <w:r w:rsidRPr="00A73643">
        <w:rPr>
          <w:color w:val="333333"/>
          <w:sz w:val="24"/>
          <w:szCs w:val="24"/>
        </w:rPr>
        <w:t>Possability</w:t>
      </w:r>
      <w:proofErr w:type="spellEnd"/>
      <w:r w:rsidRPr="00A73643">
        <w:rPr>
          <w:color w:val="333333"/>
          <w:sz w:val="24"/>
          <w:szCs w:val="24"/>
        </w:rPr>
        <w:t xml:space="preserve"> worked with ten participants with a mix of support needs. We worked on co-design and goal implementation through supporting participants with planning and building community connections and through skill development. To achieve this we trained key staff in co-design, plan writing and implementation. We provided a self-advocacy program called ‘The Road to Success’, in partnership with SpeakOut Advocacy and also have trialled the use of iPads to monitor outcomes through creation of visual portfolios and monitoring of goal attainment.</w:t>
      </w:r>
    </w:p>
    <w:p w:rsidR="004F6A7C" w:rsidRPr="00A73643" w:rsidRDefault="004F6A7C" w:rsidP="00A73643">
      <w:pPr>
        <w:pStyle w:val="normalbold"/>
        <w:spacing w:after="0" w:line="360" w:lineRule="auto"/>
        <w:rPr>
          <w:sz w:val="24"/>
          <w:szCs w:val="24"/>
        </w:rPr>
      </w:pPr>
      <w:bookmarkStart w:id="103" w:name="_Toc451883621"/>
      <w:bookmarkStart w:id="104" w:name="_Toc453927767"/>
      <w:r w:rsidRPr="00A73643">
        <w:rPr>
          <w:sz w:val="24"/>
          <w:szCs w:val="24"/>
        </w:rPr>
        <w:t>RED Inc (Lismore, NSW)</w:t>
      </w:r>
      <w:bookmarkEnd w:id="103"/>
      <w:bookmarkEnd w:id="104"/>
    </w:p>
    <w:p w:rsidR="004F6A7C" w:rsidRPr="00A73643" w:rsidRDefault="004F6A7C" w:rsidP="00A73643">
      <w:pPr>
        <w:spacing w:line="360" w:lineRule="auto"/>
        <w:rPr>
          <w:color w:val="333333"/>
          <w:sz w:val="24"/>
          <w:szCs w:val="24"/>
        </w:rPr>
      </w:pPr>
      <w:r w:rsidRPr="00A73643">
        <w:rPr>
          <w:color w:val="333333"/>
          <w:sz w:val="24"/>
          <w:szCs w:val="24"/>
        </w:rPr>
        <w:t xml:space="preserve">RED </w:t>
      </w:r>
      <w:proofErr w:type="spellStart"/>
      <w:r w:rsidRPr="00A73643">
        <w:rPr>
          <w:color w:val="333333"/>
          <w:sz w:val="24"/>
          <w:szCs w:val="24"/>
        </w:rPr>
        <w:t>Inc</w:t>
      </w:r>
      <w:proofErr w:type="spellEnd"/>
      <w:r w:rsidRPr="00A73643">
        <w:rPr>
          <w:color w:val="333333"/>
          <w:sz w:val="24"/>
          <w:szCs w:val="24"/>
        </w:rPr>
        <w:t xml:space="preserve"> explored the notion of inclusion with four participants, their families, support people and the wider community. This was underpinned by a study and comparison between what inclusion means for the person with a disability to what it means for </w:t>
      </w:r>
      <w:r w:rsidRPr="00A73643">
        <w:rPr>
          <w:color w:val="333333"/>
          <w:sz w:val="24"/>
          <w:szCs w:val="24"/>
        </w:rPr>
        <w:lastRenderedPageBreak/>
        <w:t xml:space="preserve">people without a disability.  This identified challenges that needed to be negotiated for the person with a disability to achieve a meaningful inclusive life. </w:t>
      </w:r>
    </w:p>
    <w:p w:rsidR="004F6A7C" w:rsidRPr="00A73643" w:rsidRDefault="004F6A7C" w:rsidP="00A73643">
      <w:pPr>
        <w:spacing w:line="360" w:lineRule="auto"/>
        <w:rPr>
          <w:color w:val="333333"/>
          <w:sz w:val="24"/>
          <w:szCs w:val="24"/>
        </w:rPr>
      </w:pPr>
      <w:r w:rsidRPr="00A73643">
        <w:rPr>
          <w:color w:val="333333"/>
          <w:sz w:val="24"/>
          <w:szCs w:val="24"/>
        </w:rPr>
        <w:t xml:space="preserve">Each participant was given a camera to document their current life story, what makes them who they are, what their passions and dreams are. Through the project RED </w:t>
      </w:r>
      <w:proofErr w:type="spellStart"/>
      <w:r w:rsidRPr="00A73643">
        <w:rPr>
          <w:color w:val="333333"/>
          <w:sz w:val="24"/>
          <w:szCs w:val="24"/>
        </w:rPr>
        <w:t>Inc</w:t>
      </w:r>
      <w:proofErr w:type="spellEnd"/>
      <w:r w:rsidRPr="00A73643">
        <w:rPr>
          <w:color w:val="333333"/>
          <w:sz w:val="24"/>
          <w:szCs w:val="24"/>
        </w:rPr>
        <w:t xml:space="preserve"> was able to support participants to develop business opportunities, go swimming, participate in adult education, build ongoing relationships, and improve self-esteem and community connectedness. </w:t>
      </w:r>
    </w:p>
    <w:p w:rsidR="004F6A7C" w:rsidRPr="00A73643" w:rsidRDefault="004F6A7C" w:rsidP="00A73643">
      <w:pPr>
        <w:pStyle w:val="normalbold"/>
        <w:spacing w:after="0" w:line="360" w:lineRule="auto"/>
        <w:rPr>
          <w:sz w:val="24"/>
          <w:szCs w:val="24"/>
        </w:rPr>
      </w:pPr>
      <w:bookmarkStart w:id="105" w:name="_Toc451883622"/>
      <w:bookmarkStart w:id="106" w:name="_Toc453927768"/>
      <w:r w:rsidRPr="00A73643">
        <w:rPr>
          <w:sz w:val="24"/>
          <w:szCs w:val="24"/>
        </w:rPr>
        <w:t>Scope (Melbourne, Victoria)</w:t>
      </w:r>
      <w:bookmarkEnd w:id="105"/>
      <w:bookmarkEnd w:id="106"/>
    </w:p>
    <w:p w:rsidR="004F6A7C" w:rsidRPr="00A73643" w:rsidRDefault="004F6A7C" w:rsidP="00A73643">
      <w:pPr>
        <w:spacing w:line="360" w:lineRule="auto"/>
        <w:rPr>
          <w:color w:val="333333"/>
          <w:sz w:val="24"/>
          <w:szCs w:val="24"/>
        </w:rPr>
      </w:pPr>
      <w:r w:rsidRPr="00A73643">
        <w:rPr>
          <w:color w:val="333333"/>
          <w:sz w:val="24"/>
          <w:szCs w:val="24"/>
        </w:rPr>
        <w:t>For their project called ‘Connecting Me’, Scope worked collaboratively with four individuals, their families and circles of support while transitioning from the traditional block funded services, to co-design an innovative, individualised service delivery model. This model of service was co-designed to facilitate greater community inclusion, and social and economic participation and independence.</w:t>
      </w:r>
    </w:p>
    <w:p w:rsidR="004F6A7C" w:rsidRPr="00A73643" w:rsidRDefault="004F6A7C" w:rsidP="00A73643">
      <w:pPr>
        <w:spacing w:line="360" w:lineRule="auto"/>
        <w:rPr>
          <w:rFonts w:eastAsia="Times New Roman"/>
          <w:color w:val="333333"/>
          <w:sz w:val="24"/>
          <w:szCs w:val="24"/>
          <w:lang w:eastAsia="en-AU"/>
        </w:rPr>
      </w:pPr>
      <w:r w:rsidRPr="00A73643">
        <w:rPr>
          <w:color w:val="333333"/>
          <w:sz w:val="24"/>
          <w:szCs w:val="24"/>
        </w:rPr>
        <w:t>Scope collaborated with people with complex communication needs, support workers and specialist speech pathologists to develop a tool kit for support workers to engage and enable individuals with complex communication needs to communicate choice and exercise participation, control and self-determination, in a co-design mode</w:t>
      </w:r>
      <w:r w:rsidR="00EB2FC3" w:rsidRPr="00A73643">
        <w:rPr>
          <w:color w:val="333333"/>
          <w:sz w:val="24"/>
          <w:szCs w:val="24"/>
        </w:rPr>
        <w:t>l utilising a range of tools</w:t>
      </w:r>
      <w:r w:rsidR="008F6AB5" w:rsidRPr="00A73643">
        <w:rPr>
          <w:color w:val="333333"/>
          <w:sz w:val="24"/>
          <w:szCs w:val="24"/>
        </w:rPr>
        <w:t xml:space="preserve"> </w:t>
      </w:r>
      <w:r w:rsidR="00EB2FC3" w:rsidRPr="00A73643">
        <w:rPr>
          <w:color w:val="333333"/>
          <w:sz w:val="24"/>
          <w:szCs w:val="24"/>
        </w:rPr>
        <w:t>a</w:t>
      </w:r>
      <w:r w:rsidRPr="00A73643">
        <w:rPr>
          <w:color w:val="333333"/>
          <w:sz w:val="24"/>
          <w:szCs w:val="24"/>
        </w:rPr>
        <w:t>nd strategies including augmentative and alternative communication methods. A number of events were hosted to share lessons and outcomes of the project. This included webinars, seminars, information sessions, and NDS conference presentations.</w:t>
      </w:r>
    </w:p>
    <w:p w:rsidR="008F6AB5" w:rsidRPr="00A73643" w:rsidRDefault="008F6AB5" w:rsidP="00A73643">
      <w:pPr>
        <w:spacing w:after="160" w:line="360" w:lineRule="auto"/>
        <w:rPr>
          <w:rFonts w:ascii="Arial" w:hAnsi="Arial" w:cs="Arial"/>
          <w:b/>
          <w:color w:val="auto"/>
          <w:sz w:val="24"/>
          <w:szCs w:val="24"/>
        </w:rPr>
      </w:pPr>
      <w:bookmarkStart w:id="107" w:name="_Toc451883623"/>
      <w:bookmarkStart w:id="108" w:name="_Toc453927769"/>
      <w:r w:rsidRPr="00A73643">
        <w:rPr>
          <w:sz w:val="24"/>
          <w:szCs w:val="24"/>
        </w:rPr>
        <w:br w:type="page"/>
      </w:r>
    </w:p>
    <w:p w:rsidR="004F6A7C" w:rsidRPr="00A73643" w:rsidRDefault="004F6A7C" w:rsidP="00A73643">
      <w:pPr>
        <w:pStyle w:val="normalbold"/>
        <w:spacing w:line="360" w:lineRule="auto"/>
        <w:rPr>
          <w:sz w:val="24"/>
          <w:szCs w:val="24"/>
        </w:rPr>
      </w:pPr>
      <w:proofErr w:type="spellStart"/>
      <w:r w:rsidRPr="00A73643">
        <w:rPr>
          <w:sz w:val="24"/>
          <w:szCs w:val="24"/>
        </w:rPr>
        <w:lastRenderedPageBreak/>
        <w:t>YouthworX</w:t>
      </w:r>
      <w:proofErr w:type="spellEnd"/>
      <w:r w:rsidRPr="00A73643">
        <w:rPr>
          <w:sz w:val="24"/>
          <w:szCs w:val="24"/>
        </w:rPr>
        <w:t xml:space="preserve"> NT &amp; Step </w:t>
      </w:r>
      <w:proofErr w:type="gramStart"/>
      <w:r w:rsidRPr="00A73643">
        <w:rPr>
          <w:sz w:val="24"/>
          <w:szCs w:val="24"/>
        </w:rPr>
        <w:t>Out</w:t>
      </w:r>
      <w:proofErr w:type="gramEnd"/>
      <w:r w:rsidRPr="00A73643">
        <w:rPr>
          <w:sz w:val="24"/>
          <w:szCs w:val="24"/>
        </w:rPr>
        <w:t xml:space="preserve"> Community Access (Katherine, Northern Territory)</w:t>
      </w:r>
      <w:bookmarkEnd w:id="107"/>
      <w:bookmarkEnd w:id="108"/>
    </w:p>
    <w:p w:rsidR="004F6A7C" w:rsidRPr="00A73643" w:rsidRDefault="004F6A7C" w:rsidP="00A73643">
      <w:pPr>
        <w:spacing w:after="0" w:line="360" w:lineRule="auto"/>
        <w:rPr>
          <w:color w:val="333333"/>
          <w:sz w:val="24"/>
          <w:szCs w:val="24"/>
        </w:rPr>
      </w:pPr>
      <w:r w:rsidRPr="00A73643">
        <w:rPr>
          <w:color w:val="333333"/>
          <w:sz w:val="24"/>
          <w:szCs w:val="24"/>
        </w:rPr>
        <w:t>Katherine is an isolated regional remote town in the Northern Territory with a highly transient population. In previous years, the disability community here has experienced extreme frustration with lack of resources, time and capacity for consultation. The project has provided a forum and direction to partner together as a collective and explore creative ways to develop sustainable effective pathways for young people with a disability transitioning from school. Each of our four participants had a simple goal – to try one new thing. We tried more than that; and developed stronger relationships, opportunities and pathways across the sector in the process.</w:t>
      </w:r>
    </w:p>
    <w:sectPr w:rsidR="004F6A7C" w:rsidRPr="00A73643" w:rsidSect="00C41A8C">
      <w:headerReference w:type="default" r:id="rId120"/>
      <w:footerReference w:type="default" r:id="rId121"/>
      <w:pgSz w:w="11906" w:h="16838"/>
      <w:pgMar w:top="1701"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3C" w:rsidRDefault="001B673C" w:rsidP="0069006A">
      <w:pPr>
        <w:spacing w:after="0" w:line="240" w:lineRule="auto"/>
      </w:pPr>
      <w:r>
        <w:separator/>
      </w:r>
    </w:p>
    <w:p w:rsidR="001B673C" w:rsidRDefault="001B673C"/>
  </w:endnote>
  <w:endnote w:type="continuationSeparator" w:id="0">
    <w:p w:rsidR="001B673C" w:rsidRDefault="001B673C" w:rsidP="0069006A">
      <w:pPr>
        <w:spacing w:after="0" w:line="240" w:lineRule="auto"/>
      </w:pPr>
      <w:r>
        <w:continuationSeparator/>
      </w:r>
    </w:p>
    <w:p w:rsidR="001B673C" w:rsidRDefault="001B6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rsidP="000C768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B673C" w:rsidRDefault="001B673C" w:rsidP="006F35C3">
    <w:pPr>
      <w:pStyle w:val="Footer"/>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rsidP="006F35C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E9E9E" w:themeColor="text1" w:themeTint="80"/>
        <w:sz w:val="18"/>
        <w:szCs w:val="18"/>
      </w:rPr>
      <w:id w:val="1833256713"/>
      <w:docPartObj>
        <w:docPartGallery w:val="Page Numbers (Bottom of Page)"/>
        <w:docPartUnique/>
      </w:docPartObj>
    </w:sdtPr>
    <w:sdtEndPr>
      <w:rPr>
        <w:noProof/>
      </w:rPr>
    </w:sdtEndPr>
    <w:sdtContent>
      <w:p w:rsidR="001B673C" w:rsidRPr="0069006A" w:rsidRDefault="001B673C">
        <w:pPr>
          <w:pStyle w:val="Footer"/>
          <w:rPr>
            <w:color w:val="9E9E9E" w:themeColor="text1" w:themeTint="80"/>
            <w:sz w:val="18"/>
            <w:szCs w:val="18"/>
          </w:rPr>
        </w:pPr>
        <w:r w:rsidRPr="0069006A">
          <w:rPr>
            <w:noProof/>
            <w:color w:val="39607A"/>
            <w:lang w:eastAsia="en-AU"/>
          </w:rPr>
          <w:drawing>
            <wp:anchor distT="0" distB="0" distL="114300" distR="114300" simplePos="0" relativeHeight="251645440" behindDoc="1" locked="0" layoutInCell="1" allowOverlap="1">
              <wp:simplePos x="0" y="0"/>
              <wp:positionH relativeFrom="column">
                <wp:posOffset>-57150</wp:posOffset>
              </wp:positionH>
              <wp:positionV relativeFrom="paragraph">
                <wp:posOffset>-177800</wp:posOffset>
              </wp:positionV>
              <wp:extent cx="1825481" cy="6178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s_logo.png"/>
                      <pic:cNvPicPr/>
                    </pic:nvPicPr>
                    <pic:blipFill>
                      <a:blip r:embed="rId1">
                        <a:extLst>
                          <a:ext uri="{28A0092B-C50C-407E-A947-70E740481C1C}">
                            <a14:useLocalDpi xmlns:a14="http://schemas.microsoft.com/office/drawing/2010/main" val="0"/>
                          </a:ext>
                        </a:extLst>
                      </a:blip>
                      <a:stretch>
                        <a:fillRect/>
                      </a:stretch>
                    </pic:blipFill>
                    <pic:spPr>
                      <a:xfrm>
                        <a:off x="0" y="0"/>
                        <a:ext cx="1825481" cy="617855"/>
                      </a:xfrm>
                      <a:prstGeom prst="rect">
                        <a:avLst/>
                      </a:prstGeom>
                    </pic:spPr>
                  </pic:pic>
                </a:graphicData>
              </a:graphic>
            </wp:anchor>
          </w:drawing>
        </w:r>
      </w:p>
    </w:sdtContent>
  </w:sdt>
  <w:p w:rsidR="001B673C" w:rsidRDefault="001B6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Pr="0069006A" w:rsidRDefault="001B673C">
    <w:pPr>
      <w:pStyle w:val="Footer"/>
      <w:rPr>
        <w:color w:val="9E9E9E" w:themeColor="text1" w:themeTint="80"/>
        <w:sz w:val="18"/>
        <w:szCs w:val="18"/>
      </w:rPr>
    </w:pPr>
  </w:p>
  <w:p w:rsidR="001B673C" w:rsidRDefault="001B67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E9E9E" w:themeColor="text1" w:themeTint="80"/>
        <w:sz w:val="18"/>
        <w:szCs w:val="18"/>
      </w:rPr>
      <w:id w:val="-1849469749"/>
      <w:docPartObj>
        <w:docPartGallery w:val="Page Numbers (Bottom of Page)"/>
        <w:docPartUnique/>
      </w:docPartObj>
    </w:sdtPr>
    <w:sdtEndPr>
      <w:rPr>
        <w:noProof/>
      </w:rPr>
    </w:sdtEndPr>
    <w:sdtContent>
      <w:p w:rsidR="001B673C" w:rsidRPr="0069006A" w:rsidRDefault="001B673C">
        <w:pPr>
          <w:pStyle w:val="Footer"/>
          <w:rPr>
            <w:color w:val="9E9E9E" w:themeColor="text1" w:themeTint="80"/>
            <w:sz w:val="18"/>
            <w:szCs w:val="18"/>
          </w:rPr>
        </w:pPr>
        <w:r w:rsidRPr="0069006A">
          <w:rPr>
            <w:noProof/>
            <w:color w:val="39607A"/>
            <w:lang w:eastAsia="en-AU"/>
          </w:rPr>
          <w:drawing>
            <wp:anchor distT="0" distB="0" distL="114300" distR="114300" simplePos="0" relativeHeight="251642880" behindDoc="1" locked="0" layoutInCell="1" allowOverlap="1">
              <wp:simplePos x="0" y="0"/>
              <wp:positionH relativeFrom="column">
                <wp:posOffset>5105400</wp:posOffset>
              </wp:positionH>
              <wp:positionV relativeFrom="paragraph">
                <wp:posOffset>-1905</wp:posOffset>
              </wp:positionV>
              <wp:extent cx="1209675" cy="409428"/>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s_logo.png"/>
                      <pic:cNvPicPr/>
                    </pic:nvPicPr>
                    <pic:blipFill>
                      <a:blip r:embed="rId1">
                        <a:extLst>
                          <a:ext uri="{28A0092B-C50C-407E-A947-70E740481C1C}">
                            <a14:useLocalDpi xmlns:a14="http://schemas.microsoft.com/office/drawing/2010/main" val="0"/>
                          </a:ext>
                        </a:extLst>
                      </a:blip>
                      <a:stretch>
                        <a:fillRect/>
                      </a:stretch>
                    </pic:blipFill>
                    <pic:spPr>
                      <a:xfrm>
                        <a:off x="0" y="0"/>
                        <a:ext cx="1209675" cy="409428"/>
                      </a:xfrm>
                      <a:prstGeom prst="rect">
                        <a:avLst/>
                      </a:prstGeom>
                    </pic:spPr>
                  </pic:pic>
                </a:graphicData>
              </a:graphic>
            </wp:anchor>
          </w:drawing>
        </w:r>
        <w:r>
          <w:fldChar w:fldCharType="begin"/>
        </w:r>
        <w:r>
          <w:instrText xml:space="preserve"> PAGE   \* MERGEFORMAT </w:instrText>
        </w:r>
        <w:r>
          <w:fldChar w:fldCharType="separate"/>
        </w:r>
        <w:r w:rsidR="00996148" w:rsidRPr="00996148">
          <w:rPr>
            <w:noProof/>
            <w:color w:val="39607A"/>
            <w:sz w:val="18"/>
            <w:szCs w:val="18"/>
          </w:rPr>
          <w:t>4</w:t>
        </w:r>
        <w:r>
          <w:rPr>
            <w:noProof/>
            <w:color w:val="39607A"/>
            <w:sz w:val="18"/>
            <w:szCs w:val="18"/>
          </w:rPr>
          <w:fldChar w:fldCharType="end"/>
        </w:r>
      </w:p>
    </w:sdtContent>
  </w:sdt>
  <w:p w:rsidR="001B673C" w:rsidRDefault="001B67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E9E9E" w:themeColor="text1" w:themeTint="80"/>
        <w:sz w:val="18"/>
        <w:szCs w:val="18"/>
      </w:rPr>
      <w:id w:val="1314222091"/>
      <w:docPartObj>
        <w:docPartGallery w:val="Page Numbers (Bottom of Page)"/>
        <w:docPartUnique/>
      </w:docPartObj>
    </w:sdtPr>
    <w:sdtEndPr>
      <w:rPr>
        <w:noProof/>
      </w:rPr>
    </w:sdtEndPr>
    <w:sdtContent>
      <w:p w:rsidR="001B673C" w:rsidRPr="0069006A" w:rsidRDefault="001B673C">
        <w:pPr>
          <w:pStyle w:val="Footer"/>
          <w:rPr>
            <w:color w:val="9E9E9E" w:themeColor="text1" w:themeTint="80"/>
            <w:sz w:val="18"/>
            <w:szCs w:val="18"/>
          </w:rPr>
        </w:pPr>
        <w:r>
          <w:fldChar w:fldCharType="begin"/>
        </w:r>
        <w:r>
          <w:instrText xml:space="preserve"> PAGE   \* MERGEFORMAT </w:instrText>
        </w:r>
        <w:r>
          <w:fldChar w:fldCharType="separate"/>
        </w:r>
        <w:r w:rsidR="00996148" w:rsidRPr="00996148">
          <w:rPr>
            <w:noProof/>
            <w:color w:val="8B8B8B" w:themeColor="text1" w:themeTint="99"/>
            <w:sz w:val="18"/>
            <w:szCs w:val="18"/>
          </w:rPr>
          <w:t>6</w:t>
        </w:r>
        <w:r>
          <w:rPr>
            <w:noProof/>
            <w:color w:val="8B8B8B" w:themeColor="text1" w:themeTint="99"/>
            <w:sz w:val="18"/>
            <w:szCs w:val="18"/>
          </w:rPr>
          <w:fldChar w:fldCharType="end"/>
        </w:r>
      </w:p>
    </w:sdtContent>
  </w:sdt>
  <w:p w:rsidR="001B673C" w:rsidRDefault="001B673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Pr="000C7681" w:rsidRDefault="001B673C" w:rsidP="000C7681">
    <w:pPr>
      <w:pStyle w:val="Footer"/>
      <w:framePr w:wrap="around" w:vAnchor="text" w:hAnchor="margin" w:y="1"/>
      <w:rPr>
        <w:rStyle w:val="PageNumber"/>
      </w:rPr>
    </w:pPr>
    <w:r w:rsidRPr="000C7681">
      <w:rPr>
        <w:rStyle w:val="PageNumber"/>
        <w:color w:val="8B8B8B" w:themeColor="text1" w:themeTint="99"/>
        <w:sz w:val="18"/>
      </w:rPr>
      <w:fldChar w:fldCharType="begin"/>
    </w:r>
    <w:r w:rsidRPr="000C7681">
      <w:rPr>
        <w:rStyle w:val="PageNumber"/>
        <w:color w:val="8B8B8B" w:themeColor="text1" w:themeTint="99"/>
        <w:sz w:val="18"/>
      </w:rPr>
      <w:instrText xml:space="preserve">PAGE  </w:instrText>
    </w:r>
    <w:r w:rsidRPr="000C7681">
      <w:rPr>
        <w:rStyle w:val="PageNumber"/>
        <w:color w:val="8B8B8B" w:themeColor="text1" w:themeTint="99"/>
        <w:sz w:val="18"/>
      </w:rPr>
      <w:fldChar w:fldCharType="separate"/>
    </w:r>
    <w:r w:rsidR="00996148">
      <w:rPr>
        <w:rStyle w:val="PageNumber"/>
        <w:noProof/>
        <w:color w:val="8B8B8B" w:themeColor="text1" w:themeTint="99"/>
        <w:sz w:val="18"/>
      </w:rPr>
      <w:t>9</w:t>
    </w:r>
    <w:r w:rsidRPr="000C7681">
      <w:rPr>
        <w:rStyle w:val="PageNumber"/>
        <w:color w:val="8B8B8B" w:themeColor="text1" w:themeTint="99"/>
        <w:sz w:val="18"/>
      </w:rPr>
      <w:fldChar w:fldCharType="end"/>
    </w:r>
  </w:p>
  <w:p w:rsidR="001B673C" w:rsidRDefault="001B673C" w:rsidP="000C7681">
    <w:pPr>
      <w:pStyle w:val="Footer"/>
      <w:ind w:firstLine="360"/>
    </w:pPr>
    <w:r w:rsidRPr="000C7681">
      <w:rPr>
        <w:noProof/>
        <w:lang w:eastAsia="en-AU"/>
      </w:rPr>
      <w:drawing>
        <wp:anchor distT="0" distB="0" distL="114300" distR="114300" simplePos="0" relativeHeight="251667456" behindDoc="1" locked="0" layoutInCell="1" allowOverlap="1">
          <wp:simplePos x="0" y="0"/>
          <wp:positionH relativeFrom="column">
            <wp:posOffset>5029200</wp:posOffset>
          </wp:positionH>
          <wp:positionV relativeFrom="paragraph">
            <wp:posOffset>-137795</wp:posOffset>
          </wp:positionV>
          <wp:extent cx="1206500" cy="406400"/>
          <wp:effectExtent l="0" t="0" r="0" b="0"/>
          <wp:wrapNone/>
          <wp:docPr id="2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s_logo.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06400"/>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rsidP="006F35C3">
    <w:pPr>
      <w:pStyle w:val="Footer"/>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rsidP="006F35C3">
    <w:pPr>
      <w:pStyle w:val="Footer"/>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3C" w:rsidRDefault="001B673C" w:rsidP="0069006A">
      <w:pPr>
        <w:spacing w:after="0" w:line="240" w:lineRule="auto"/>
      </w:pPr>
      <w:r>
        <w:separator/>
      </w:r>
    </w:p>
    <w:p w:rsidR="001B673C" w:rsidRDefault="001B673C"/>
  </w:footnote>
  <w:footnote w:type="continuationSeparator" w:id="0">
    <w:p w:rsidR="001B673C" w:rsidRDefault="001B673C" w:rsidP="0069006A">
      <w:pPr>
        <w:spacing w:after="0" w:line="240" w:lineRule="auto"/>
      </w:pPr>
      <w:r>
        <w:continuationSeparator/>
      </w:r>
    </w:p>
    <w:p w:rsidR="001B673C" w:rsidRDefault="001B673C"/>
  </w:footnote>
  <w:footnote w:id="1">
    <w:p w:rsidR="001B673C" w:rsidRPr="00097279" w:rsidRDefault="001B673C" w:rsidP="005222F9">
      <w:pPr>
        <w:shd w:val="clear" w:color="auto" w:fill="FFFFFF"/>
        <w:spacing w:after="0"/>
        <w:rPr>
          <w:sz w:val="24"/>
          <w:szCs w:val="24"/>
        </w:rPr>
      </w:pPr>
      <w:r w:rsidRPr="00097279">
        <w:rPr>
          <w:rStyle w:val="FootnoteReference"/>
          <w:sz w:val="24"/>
          <w:szCs w:val="24"/>
        </w:rPr>
        <w:footnoteRef/>
      </w:r>
      <w:r w:rsidRPr="00097279">
        <w:rPr>
          <w:sz w:val="24"/>
          <w:szCs w:val="24"/>
        </w:rPr>
        <w:t xml:space="preserve"> (</w:t>
      </w:r>
    </w:p>
    <w:p w:rsidR="001B673C" w:rsidRDefault="001B673C" w:rsidP="005222F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tabs>
        <w:tab w:val="clear" w:pos="4513"/>
        <w:tab w:val="clear" w:pos="9026"/>
        <w:tab w:val="right" w:pos="9386"/>
      </w:tabs>
      <w:ind w:left="-360"/>
      <w:rPr>
        <w:rFonts w:ascii="Verdana" w:eastAsia="MS Gothic" w:hAnsi="Verdana"/>
        <w:sz w:val="36"/>
        <w:szCs w:val="3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bookmarkStart w:id="69" w:name="_WNSectionTitle_12"/>
    <w:bookmarkStart w:id="70" w:name="_WNTabType_11"/>
    <w:bookmarkEnd w:id="69"/>
    <w:bookmarkEnd w:id="70"/>
  </w:p>
  <w:p w:rsidR="001B673C" w:rsidRDefault="001B673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r>
      <w:rPr>
        <w:noProof/>
        <w:lang w:val="en-US"/>
      </w:rPr>
      <w:pict>
        <v:line id="_x0000_s2080" style="position:absolute;z-index:251674112;visibility:visible;mso-wrap-edited:f" from="-1in,.6pt" to="-13.5pt,.6pt" wrapcoords="-553 -2147483648 -553 -2147483648 21876 -2147483648 21876 -2147483648 -553 -2147483648" strokecolor="white [3212]" strokeweight="1.5pt">
          <v:stroke joinstyle="miter"/>
        </v:line>
      </w:pic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3C" w:rsidRDefault="001B6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5E7"/>
    <w:multiLevelType w:val="hybridMultilevel"/>
    <w:tmpl w:val="BE58CBF2"/>
    <w:lvl w:ilvl="0" w:tplc="AD7E69F0">
      <w:numFmt w:val="bullet"/>
      <w:pStyle w:val="PEP-bullets"/>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86FA1"/>
    <w:multiLevelType w:val="hybridMultilevel"/>
    <w:tmpl w:val="61848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987CA6"/>
    <w:multiLevelType w:val="hybridMultilevel"/>
    <w:tmpl w:val="820457A2"/>
    <w:lvl w:ilvl="0" w:tplc="65FABE9C">
      <w:start w:val="1"/>
      <w:numFmt w:val="bullet"/>
      <w:lvlText w:val="•"/>
      <w:lvlJc w:val="left"/>
      <w:pPr>
        <w:tabs>
          <w:tab w:val="num" w:pos="360"/>
        </w:tabs>
        <w:ind w:left="360" w:hanging="360"/>
      </w:pPr>
      <w:rPr>
        <w:rFonts w:ascii="Arial" w:hAnsi="Arial" w:hint="default"/>
      </w:rPr>
    </w:lvl>
    <w:lvl w:ilvl="1" w:tplc="137E3A44" w:tentative="1">
      <w:start w:val="1"/>
      <w:numFmt w:val="bullet"/>
      <w:lvlText w:val="•"/>
      <w:lvlJc w:val="left"/>
      <w:pPr>
        <w:tabs>
          <w:tab w:val="num" w:pos="1080"/>
        </w:tabs>
        <w:ind w:left="1080" w:hanging="360"/>
      </w:pPr>
      <w:rPr>
        <w:rFonts w:ascii="Arial" w:hAnsi="Arial" w:hint="default"/>
      </w:rPr>
    </w:lvl>
    <w:lvl w:ilvl="2" w:tplc="998E7AFE" w:tentative="1">
      <w:start w:val="1"/>
      <w:numFmt w:val="bullet"/>
      <w:lvlText w:val="•"/>
      <w:lvlJc w:val="left"/>
      <w:pPr>
        <w:tabs>
          <w:tab w:val="num" w:pos="1800"/>
        </w:tabs>
        <w:ind w:left="1800" w:hanging="360"/>
      </w:pPr>
      <w:rPr>
        <w:rFonts w:ascii="Arial" w:hAnsi="Arial" w:hint="default"/>
      </w:rPr>
    </w:lvl>
    <w:lvl w:ilvl="3" w:tplc="E68C25D2" w:tentative="1">
      <w:start w:val="1"/>
      <w:numFmt w:val="bullet"/>
      <w:lvlText w:val="•"/>
      <w:lvlJc w:val="left"/>
      <w:pPr>
        <w:tabs>
          <w:tab w:val="num" w:pos="2520"/>
        </w:tabs>
        <w:ind w:left="2520" w:hanging="360"/>
      </w:pPr>
      <w:rPr>
        <w:rFonts w:ascii="Arial" w:hAnsi="Arial" w:hint="default"/>
      </w:rPr>
    </w:lvl>
    <w:lvl w:ilvl="4" w:tplc="61BCD282" w:tentative="1">
      <w:start w:val="1"/>
      <w:numFmt w:val="bullet"/>
      <w:lvlText w:val="•"/>
      <w:lvlJc w:val="left"/>
      <w:pPr>
        <w:tabs>
          <w:tab w:val="num" w:pos="3240"/>
        </w:tabs>
        <w:ind w:left="3240" w:hanging="360"/>
      </w:pPr>
      <w:rPr>
        <w:rFonts w:ascii="Arial" w:hAnsi="Arial" w:hint="default"/>
      </w:rPr>
    </w:lvl>
    <w:lvl w:ilvl="5" w:tplc="863E86F6" w:tentative="1">
      <w:start w:val="1"/>
      <w:numFmt w:val="bullet"/>
      <w:lvlText w:val="•"/>
      <w:lvlJc w:val="left"/>
      <w:pPr>
        <w:tabs>
          <w:tab w:val="num" w:pos="3960"/>
        </w:tabs>
        <w:ind w:left="3960" w:hanging="360"/>
      </w:pPr>
      <w:rPr>
        <w:rFonts w:ascii="Arial" w:hAnsi="Arial" w:hint="default"/>
      </w:rPr>
    </w:lvl>
    <w:lvl w:ilvl="6" w:tplc="0A9206F4" w:tentative="1">
      <w:start w:val="1"/>
      <w:numFmt w:val="bullet"/>
      <w:lvlText w:val="•"/>
      <w:lvlJc w:val="left"/>
      <w:pPr>
        <w:tabs>
          <w:tab w:val="num" w:pos="4680"/>
        </w:tabs>
        <w:ind w:left="4680" w:hanging="360"/>
      </w:pPr>
      <w:rPr>
        <w:rFonts w:ascii="Arial" w:hAnsi="Arial" w:hint="default"/>
      </w:rPr>
    </w:lvl>
    <w:lvl w:ilvl="7" w:tplc="2C4CE828" w:tentative="1">
      <w:start w:val="1"/>
      <w:numFmt w:val="bullet"/>
      <w:lvlText w:val="•"/>
      <w:lvlJc w:val="left"/>
      <w:pPr>
        <w:tabs>
          <w:tab w:val="num" w:pos="5400"/>
        </w:tabs>
        <w:ind w:left="5400" w:hanging="360"/>
      </w:pPr>
      <w:rPr>
        <w:rFonts w:ascii="Arial" w:hAnsi="Arial" w:hint="default"/>
      </w:rPr>
    </w:lvl>
    <w:lvl w:ilvl="8" w:tplc="C5EEB766" w:tentative="1">
      <w:start w:val="1"/>
      <w:numFmt w:val="bullet"/>
      <w:lvlText w:val="•"/>
      <w:lvlJc w:val="left"/>
      <w:pPr>
        <w:tabs>
          <w:tab w:val="num" w:pos="6120"/>
        </w:tabs>
        <w:ind w:left="6120" w:hanging="360"/>
      </w:pPr>
      <w:rPr>
        <w:rFonts w:ascii="Arial" w:hAnsi="Arial" w:hint="default"/>
      </w:rPr>
    </w:lvl>
  </w:abstractNum>
  <w:abstractNum w:abstractNumId="3">
    <w:nsid w:val="104D073D"/>
    <w:multiLevelType w:val="hybridMultilevel"/>
    <w:tmpl w:val="C6009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37389"/>
    <w:multiLevelType w:val="hybridMultilevel"/>
    <w:tmpl w:val="4AFE4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AC0CC3"/>
    <w:multiLevelType w:val="hybridMultilevel"/>
    <w:tmpl w:val="689A3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9514BB"/>
    <w:multiLevelType w:val="hybridMultilevel"/>
    <w:tmpl w:val="128C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826248"/>
    <w:multiLevelType w:val="hybridMultilevel"/>
    <w:tmpl w:val="70F60340"/>
    <w:lvl w:ilvl="0" w:tplc="150CAC68">
      <w:start w:val="1"/>
      <w:numFmt w:val="bullet"/>
      <w:lvlText w:val="•"/>
      <w:lvlJc w:val="left"/>
      <w:pPr>
        <w:tabs>
          <w:tab w:val="num" w:pos="360"/>
        </w:tabs>
        <w:ind w:left="360" w:hanging="360"/>
      </w:pPr>
      <w:rPr>
        <w:rFonts w:ascii="Arial" w:hAnsi="Arial" w:hint="default"/>
      </w:rPr>
    </w:lvl>
    <w:lvl w:ilvl="1" w:tplc="971C8EE6" w:tentative="1">
      <w:start w:val="1"/>
      <w:numFmt w:val="bullet"/>
      <w:lvlText w:val="•"/>
      <w:lvlJc w:val="left"/>
      <w:pPr>
        <w:tabs>
          <w:tab w:val="num" w:pos="1080"/>
        </w:tabs>
        <w:ind w:left="1080" w:hanging="360"/>
      </w:pPr>
      <w:rPr>
        <w:rFonts w:ascii="Arial" w:hAnsi="Arial" w:hint="default"/>
      </w:rPr>
    </w:lvl>
    <w:lvl w:ilvl="2" w:tplc="AF7E0532" w:tentative="1">
      <w:start w:val="1"/>
      <w:numFmt w:val="bullet"/>
      <w:lvlText w:val="•"/>
      <w:lvlJc w:val="left"/>
      <w:pPr>
        <w:tabs>
          <w:tab w:val="num" w:pos="1800"/>
        </w:tabs>
        <w:ind w:left="1800" w:hanging="360"/>
      </w:pPr>
      <w:rPr>
        <w:rFonts w:ascii="Arial" w:hAnsi="Arial" w:hint="default"/>
      </w:rPr>
    </w:lvl>
    <w:lvl w:ilvl="3" w:tplc="A54E26DA" w:tentative="1">
      <w:start w:val="1"/>
      <w:numFmt w:val="bullet"/>
      <w:lvlText w:val="•"/>
      <w:lvlJc w:val="left"/>
      <w:pPr>
        <w:tabs>
          <w:tab w:val="num" w:pos="2520"/>
        </w:tabs>
        <w:ind w:left="2520" w:hanging="360"/>
      </w:pPr>
      <w:rPr>
        <w:rFonts w:ascii="Arial" w:hAnsi="Arial" w:hint="default"/>
      </w:rPr>
    </w:lvl>
    <w:lvl w:ilvl="4" w:tplc="FD82000C" w:tentative="1">
      <w:start w:val="1"/>
      <w:numFmt w:val="bullet"/>
      <w:lvlText w:val="•"/>
      <w:lvlJc w:val="left"/>
      <w:pPr>
        <w:tabs>
          <w:tab w:val="num" w:pos="3240"/>
        </w:tabs>
        <w:ind w:left="3240" w:hanging="360"/>
      </w:pPr>
      <w:rPr>
        <w:rFonts w:ascii="Arial" w:hAnsi="Arial" w:hint="default"/>
      </w:rPr>
    </w:lvl>
    <w:lvl w:ilvl="5" w:tplc="16727F90" w:tentative="1">
      <w:start w:val="1"/>
      <w:numFmt w:val="bullet"/>
      <w:lvlText w:val="•"/>
      <w:lvlJc w:val="left"/>
      <w:pPr>
        <w:tabs>
          <w:tab w:val="num" w:pos="3960"/>
        </w:tabs>
        <w:ind w:left="3960" w:hanging="360"/>
      </w:pPr>
      <w:rPr>
        <w:rFonts w:ascii="Arial" w:hAnsi="Arial" w:hint="default"/>
      </w:rPr>
    </w:lvl>
    <w:lvl w:ilvl="6" w:tplc="2ADCBAB0" w:tentative="1">
      <w:start w:val="1"/>
      <w:numFmt w:val="bullet"/>
      <w:lvlText w:val="•"/>
      <w:lvlJc w:val="left"/>
      <w:pPr>
        <w:tabs>
          <w:tab w:val="num" w:pos="4680"/>
        </w:tabs>
        <w:ind w:left="4680" w:hanging="360"/>
      </w:pPr>
      <w:rPr>
        <w:rFonts w:ascii="Arial" w:hAnsi="Arial" w:hint="default"/>
      </w:rPr>
    </w:lvl>
    <w:lvl w:ilvl="7" w:tplc="83FE4D26" w:tentative="1">
      <w:start w:val="1"/>
      <w:numFmt w:val="bullet"/>
      <w:lvlText w:val="•"/>
      <w:lvlJc w:val="left"/>
      <w:pPr>
        <w:tabs>
          <w:tab w:val="num" w:pos="5400"/>
        </w:tabs>
        <w:ind w:left="5400" w:hanging="360"/>
      </w:pPr>
      <w:rPr>
        <w:rFonts w:ascii="Arial" w:hAnsi="Arial" w:hint="default"/>
      </w:rPr>
    </w:lvl>
    <w:lvl w:ilvl="8" w:tplc="2E46BAA6" w:tentative="1">
      <w:start w:val="1"/>
      <w:numFmt w:val="bullet"/>
      <w:lvlText w:val="•"/>
      <w:lvlJc w:val="left"/>
      <w:pPr>
        <w:tabs>
          <w:tab w:val="num" w:pos="6120"/>
        </w:tabs>
        <w:ind w:left="6120" w:hanging="360"/>
      </w:pPr>
      <w:rPr>
        <w:rFonts w:ascii="Arial" w:hAnsi="Arial" w:hint="default"/>
      </w:rPr>
    </w:lvl>
  </w:abstractNum>
  <w:abstractNum w:abstractNumId="8">
    <w:nsid w:val="1EDD2F23"/>
    <w:multiLevelType w:val="hybridMultilevel"/>
    <w:tmpl w:val="363C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43A5F"/>
    <w:multiLevelType w:val="hybridMultilevel"/>
    <w:tmpl w:val="03DE96C4"/>
    <w:lvl w:ilvl="0" w:tplc="4E08E1BC">
      <w:start w:val="1"/>
      <w:numFmt w:val="bullet"/>
      <w:lvlText w:val=""/>
      <w:lvlJc w:val="left"/>
      <w:pPr>
        <w:tabs>
          <w:tab w:val="num" w:pos="360"/>
        </w:tabs>
        <w:ind w:left="360" w:hanging="360"/>
      </w:pPr>
      <w:rPr>
        <w:rFonts w:ascii="Symbol" w:hAnsi="Symbol" w:hint="default"/>
      </w:rPr>
    </w:lvl>
    <w:lvl w:ilvl="1" w:tplc="58BA3640" w:tentative="1">
      <w:start w:val="1"/>
      <w:numFmt w:val="bullet"/>
      <w:lvlText w:val="•"/>
      <w:lvlJc w:val="left"/>
      <w:pPr>
        <w:tabs>
          <w:tab w:val="num" w:pos="1080"/>
        </w:tabs>
        <w:ind w:left="1080" w:hanging="360"/>
      </w:pPr>
      <w:rPr>
        <w:rFonts w:ascii="Arial" w:hAnsi="Arial" w:hint="default"/>
      </w:rPr>
    </w:lvl>
    <w:lvl w:ilvl="2" w:tplc="7BB4257A" w:tentative="1">
      <w:start w:val="1"/>
      <w:numFmt w:val="bullet"/>
      <w:lvlText w:val="•"/>
      <w:lvlJc w:val="left"/>
      <w:pPr>
        <w:tabs>
          <w:tab w:val="num" w:pos="1800"/>
        </w:tabs>
        <w:ind w:left="1800" w:hanging="360"/>
      </w:pPr>
      <w:rPr>
        <w:rFonts w:ascii="Arial" w:hAnsi="Arial" w:hint="default"/>
      </w:rPr>
    </w:lvl>
    <w:lvl w:ilvl="3" w:tplc="1FF8C022" w:tentative="1">
      <w:start w:val="1"/>
      <w:numFmt w:val="bullet"/>
      <w:lvlText w:val="•"/>
      <w:lvlJc w:val="left"/>
      <w:pPr>
        <w:tabs>
          <w:tab w:val="num" w:pos="2520"/>
        </w:tabs>
        <w:ind w:left="2520" w:hanging="360"/>
      </w:pPr>
      <w:rPr>
        <w:rFonts w:ascii="Arial" w:hAnsi="Arial" w:hint="default"/>
      </w:rPr>
    </w:lvl>
    <w:lvl w:ilvl="4" w:tplc="81AC2142" w:tentative="1">
      <w:start w:val="1"/>
      <w:numFmt w:val="bullet"/>
      <w:lvlText w:val="•"/>
      <w:lvlJc w:val="left"/>
      <w:pPr>
        <w:tabs>
          <w:tab w:val="num" w:pos="3240"/>
        </w:tabs>
        <w:ind w:left="3240" w:hanging="360"/>
      </w:pPr>
      <w:rPr>
        <w:rFonts w:ascii="Arial" w:hAnsi="Arial" w:hint="default"/>
      </w:rPr>
    </w:lvl>
    <w:lvl w:ilvl="5" w:tplc="48AEBB6A" w:tentative="1">
      <w:start w:val="1"/>
      <w:numFmt w:val="bullet"/>
      <w:lvlText w:val="•"/>
      <w:lvlJc w:val="left"/>
      <w:pPr>
        <w:tabs>
          <w:tab w:val="num" w:pos="3960"/>
        </w:tabs>
        <w:ind w:left="3960" w:hanging="360"/>
      </w:pPr>
      <w:rPr>
        <w:rFonts w:ascii="Arial" w:hAnsi="Arial" w:hint="default"/>
      </w:rPr>
    </w:lvl>
    <w:lvl w:ilvl="6" w:tplc="52887D44" w:tentative="1">
      <w:start w:val="1"/>
      <w:numFmt w:val="bullet"/>
      <w:lvlText w:val="•"/>
      <w:lvlJc w:val="left"/>
      <w:pPr>
        <w:tabs>
          <w:tab w:val="num" w:pos="4680"/>
        </w:tabs>
        <w:ind w:left="4680" w:hanging="360"/>
      </w:pPr>
      <w:rPr>
        <w:rFonts w:ascii="Arial" w:hAnsi="Arial" w:hint="default"/>
      </w:rPr>
    </w:lvl>
    <w:lvl w:ilvl="7" w:tplc="0E94C5C2" w:tentative="1">
      <w:start w:val="1"/>
      <w:numFmt w:val="bullet"/>
      <w:lvlText w:val="•"/>
      <w:lvlJc w:val="left"/>
      <w:pPr>
        <w:tabs>
          <w:tab w:val="num" w:pos="5400"/>
        </w:tabs>
        <w:ind w:left="5400" w:hanging="360"/>
      </w:pPr>
      <w:rPr>
        <w:rFonts w:ascii="Arial" w:hAnsi="Arial" w:hint="default"/>
      </w:rPr>
    </w:lvl>
    <w:lvl w:ilvl="8" w:tplc="459CEA0E" w:tentative="1">
      <w:start w:val="1"/>
      <w:numFmt w:val="bullet"/>
      <w:lvlText w:val="•"/>
      <w:lvlJc w:val="left"/>
      <w:pPr>
        <w:tabs>
          <w:tab w:val="num" w:pos="6120"/>
        </w:tabs>
        <w:ind w:left="6120" w:hanging="360"/>
      </w:pPr>
      <w:rPr>
        <w:rFonts w:ascii="Arial" w:hAnsi="Arial" w:hint="default"/>
      </w:rPr>
    </w:lvl>
  </w:abstractNum>
  <w:abstractNum w:abstractNumId="10">
    <w:nsid w:val="27C855CA"/>
    <w:multiLevelType w:val="hybridMultilevel"/>
    <w:tmpl w:val="DBE6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A80FBB"/>
    <w:multiLevelType w:val="hybridMultilevel"/>
    <w:tmpl w:val="56BA7B1C"/>
    <w:lvl w:ilvl="0" w:tplc="7898FCD0">
      <w:start w:val="1"/>
      <w:numFmt w:val="bullet"/>
      <w:lvlText w:val="•"/>
      <w:lvlJc w:val="left"/>
      <w:pPr>
        <w:tabs>
          <w:tab w:val="num" w:pos="720"/>
        </w:tabs>
        <w:ind w:left="720" w:hanging="360"/>
      </w:pPr>
      <w:rPr>
        <w:rFonts w:ascii="Arial" w:hAnsi="Arial" w:hint="default"/>
      </w:rPr>
    </w:lvl>
    <w:lvl w:ilvl="1" w:tplc="8230C8CC" w:tentative="1">
      <w:start w:val="1"/>
      <w:numFmt w:val="bullet"/>
      <w:lvlText w:val="•"/>
      <w:lvlJc w:val="left"/>
      <w:pPr>
        <w:tabs>
          <w:tab w:val="num" w:pos="1440"/>
        </w:tabs>
        <w:ind w:left="1440" w:hanging="360"/>
      </w:pPr>
      <w:rPr>
        <w:rFonts w:ascii="Arial" w:hAnsi="Arial" w:hint="default"/>
      </w:rPr>
    </w:lvl>
    <w:lvl w:ilvl="2" w:tplc="B9BA8A8A" w:tentative="1">
      <w:start w:val="1"/>
      <w:numFmt w:val="bullet"/>
      <w:lvlText w:val="•"/>
      <w:lvlJc w:val="left"/>
      <w:pPr>
        <w:tabs>
          <w:tab w:val="num" w:pos="2160"/>
        </w:tabs>
        <w:ind w:left="2160" w:hanging="360"/>
      </w:pPr>
      <w:rPr>
        <w:rFonts w:ascii="Arial" w:hAnsi="Arial" w:hint="default"/>
      </w:rPr>
    </w:lvl>
    <w:lvl w:ilvl="3" w:tplc="61268916" w:tentative="1">
      <w:start w:val="1"/>
      <w:numFmt w:val="bullet"/>
      <w:lvlText w:val="•"/>
      <w:lvlJc w:val="left"/>
      <w:pPr>
        <w:tabs>
          <w:tab w:val="num" w:pos="2880"/>
        </w:tabs>
        <w:ind w:left="2880" w:hanging="360"/>
      </w:pPr>
      <w:rPr>
        <w:rFonts w:ascii="Arial" w:hAnsi="Arial" w:hint="default"/>
      </w:rPr>
    </w:lvl>
    <w:lvl w:ilvl="4" w:tplc="ACDE6108" w:tentative="1">
      <w:start w:val="1"/>
      <w:numFmt w:val="bullet"/>
      <w:lvlText w:val="•"/>
      <w:lvlJc w:val="left"/>
      <w:pPr>
        <w:tabs>
          <w:tab w:val="num" w:pos="3600"/>
        </w:tabs>
        <w:ind w:left="3600" w:hanging="360"/>
      </w:pPr>
      <w:rPr>
        <w:rFonts w:ascii="Arial" w:hAnsi="Arial" w:hint="default"/>
      </w:rPr>
    </w:lvl>
    <w:lvl w:ilvl="5" w:tplc="E3D60DFE" w:tentative="1">
      <w:start w:val="1"/>
      <w:numFmt w:val="bullet"/>
      <w:lvlText w:val="•"/>
      <w:lvlJc w:val="left"/>
      <w:pPr>
        <w:tabs>
          <w:tab w:val="num" w:pos="4320"/>
        </w:tabs>
        <w:ind w:left="4320" w:hanging="360"/>
      </w:pPr>
      <w:rPr>
        <w:rFonts w:ascii="Arial" w:hAnsi="Arial" w:hint="default"/>
      </w:rPr>
    </w:lvl>
    <w:lvl w:ilvl="6" w:tplc="0D386618" w:tentative="1">
      <w:start w:val="1"/>
      <w:numFmt w:val="bullet"/>
      <w:lvlText w:val="•"/>
      <w:lvlJc w:val="left"/>
      <w:pPr>
        <w:tabs>
          <w:tab w:val="num" w:pos="5040"/>
        </w:tabs>
        <w:ind w:left="5040" w:hanging="360"/>
      </w:pPr>
      <w:rPr>
        <w:rFonts w:ascii="Arial" w:hAnsi="Arial" w:hint="default"/>
      </w:rPr>
    </w:lvl>
    <w:lvl w:ilvl="7" w:tplc="3B2689EC" w:tentative="1">
      <w:start w:val="1"/>
      <w:numFmt w:val="bullet"/>
      <w:lvlText w:val="•"/>
      <w:lvlJc w:val="left"/>
      <w:pPr>
        <w:tabs>
          <w:tab w:val="num" w:pos="5760"/>
        </w:tabs>
        <w:ind w:left="5760" w:hanging="360"/>
      </w:pPr>
      <w:rPr>
        <w:rFonts w:ascii="Arial" w:hAnsi="Arial" w:hint="default"/>
      </w:rPr>
    </w:lvl>
    <w:lvl w:ilvl="8" w:tplc="A936FA14" w:tentative="1">
      <w:start w:val="1"/>
      <w:numFmt w:val="bullet"/>
      <w:lvlText w:val="•"/>
      <w:lvlJc w:val="left"/>
      <w:pPr>
        <w:tabs>
          <w:tab w:val="num" w:pos="6480"/>
        </w:tabs>
        <w:ind w:left="6480" w:hanging="360"/>
      </w:pPr>
      <w:rPr>
        <w:rFonts w:ascii="Arial" w:hAnsi="Arial" w:hint="default"/>
      </w:rPr>
    </w:lvl>
  </w:abstractNum>
  <w:abstractNum w:abstractNumId="12">
    <w:nsid w:val="342D5FB7"/>
    <w:multiLevelType w:val="hybridMultilevel"/>
    <w:tmpl w:val="76FC1784"/>
    <w:lvl w:ilvl="0" w:tplc="82127D0A">
      <w:start w:val="1"/>
      <w:numFmt w:val="bullet"/>
      <w:lvlText w:val=""/>
      <w:lvlJc w:val="left"/>
      <w:pPr>
        <w:tabs>
          <w:tab w:val="num" w:pos="360"/>
        </w:tabs>
        <w:ind w:left="360" w:hanging="360"/>
      </w:pPr>
      <w:rPr>
        <w:rFonts w:ascii="Symbol" w:hAnsi="Symbol" w:hint="default"/>
        <w:color w:val="7F7F7F" w:themeColor="accent6"/>
      </w:rPr>
    </w:lvl>
    <w:lvl w:ilvl="1" w:tplc="58BA3640">
      <w:start w:val="1"/>
      <w:numFmt w:val="bullet"/>
      <w:lvlText w:val="•"/>
      <w:lvlJc w:val="left"/>
      <w:pPr>
        <w:tabs>
          <w:tab w:val="num" w:pos="1080"/>
        </w:tabs>
        <w:ind w:left="1080" w:hanging="360"/>
      </w:pPr>
      <w:rPr>
        <w:rFonts w:ascii="Arial" w:hAnsi="Arial" w:hint="default"/>
      </w:rPr>
    </w:lvl>
    <w:lvl w:ilvl="2" w:tplc="7BB4257A" w:tentative="1">
      <w:start w:val="1"/>
      <w:numFmt w:val="bullet"/>
      <w:lvlText w:val="•"/>
      <w:lvlJc w:val="left"/>
      <w:pPr>
        <w:tabs>
          <w:tab w:val="num" w:pos="1800"/>
        </w:tabs>
        <w:ind w:left="1800" w:hanging="360"/>
      </w:pPr>
      <w:rPr>
        <w:rFonts w:ascii="Arial" w:hAnsi="Arial" w:hint="default"/>
      </w:rPr>
    </w:lvl>
    <w:lvl w:ilvl="3" w:tplc="1FF8C022" w:tentative="1">
      <w:start w:val="1"/>
      <w:numFmt w:val="bullet"/>
      <w:lvlText w:val="•"/>
      <w:lvlJc w:val="left"/>
      <w:pPr>
        <w:tabs>
          <w:tab w:val="num" w:pos="2520"/>
        </w:tabs>
        <w:ind w:left="2520" w:hanging="360"/>
      </w:pPr>
      <w:rPr>
        <w:rFonts w:ascii="Arial" w:hAnsi="Arial" w:hint="default"/>
      </w:rPr>
    </w:lvl>
    <w:lvl w:ilvl="4" w:tplc="81AC2142" w:tentative="1">
      <w:start w:val="1"/>
      <w:numFmt w:val="bullet"/>
      <w:lvlText w:val="•"/>
      <w:lvlJc w:val="left"/>
      <w:pPr>
        <w:tabs>
          <w:tab w:val="num" w:pos="3240"/>
        </w:tabs>
        <w:ind w:left="3240" w:hanging="360"/>
      </w:pPr>
      <w:rPr>
        <w:rFonts w:ascii="Arial" w:hAnsi="Arial" w:hint="default"/>
      </w:rPr>
    </w:lvl>
    <w:lvl w:ilvl="5" w:tplc="48AEBB6A" w:tentative="1">
      <w:start w:val="1"/>
      <w:numFmt w:val="bullet"/>
      <w:lvlText w:val="•"/>
      <w:lvlJc w:val="left"/>
      <w:pPr>
        <w:tabs>
          <w:tab w:val="num" w:pos="3960"/>
        </w:tabs>
        <w:ind w:left="3960" w:hanging="360"/>
      </w:pPr>
      <w:rPr>
        <w:rFonts w:ascii="Arial" w:hAnsi="Arial" w:hint="default"/>
      </w:rPr>
    </w:lvl>
    <w:lvl w:ilvl="6" w:tplc="52887D44" w:tentative="1">
      <w:start w:val="1"/>
      <w:numFmt w:val="bullet"/>
      <w:lvlText w:val="•"/>
      <w:lvlJc w:val="left"/>
      <w:pPr>
        <w:tabs>
          <w:tab w:val="num" w:pos="4680"/>
        </w:tabs>
        <w:ind w:left="4680" w:hanging="360"/>
      </w:pPr>
      <w:rPr>
        <w:rFonts w:ascii="Arial" w:hAnsi="Arial" w:hint="default"/>
      </w:rPr>
    </w:lvl>
    <w:lvl w:ilvl="7" w:tplc="0E94C5C2" w:tentative="1">
      <w:start w:val="1"/>
      <w:numFmt w:val="bullet"/>
      <w:lvlText w:val="•"/>
      <w:lvlJc w:val="left"/>
      <w:pPr>
        <w:tabs>
          <w:tab w:val="num" w:pos="5400"/>
        </w:tabs>
        <w:ind w:left="5400" w:hanging="360"/>
      </w:pPr>
      <w:rPr>
        <w:rFonts w:ascii="Arial" w:hAnsi="Arial" w:hint="default"/>
      </w:rPr>
    </w:lvl>
    <w:lvl w:ilvl="8" w:tplc="459CEA0E" w:tentative="1">
      <w:start w:val="1"/>
      <w:numFmt w:val="bullet"/>
      <w:lvlText w:val="•"/>
      <w:lvlJc w:val="left"/>
      <w:pPr>
        <w:tabs>
          <w:tab w:val="num" w:pos="6120"/>
        </w:tabs>
        <w:ind w:left="6120" w:hanging="360"/>
      </w:pPr>
      <w:rPr>
        <w:rFonts w:ascii="Arial" w:hAnsi="Arial" w:hint="default"/>
      </w:rPr>
    </w:lvl>
  </w:abstractNum>
  <w:abstractNum w:abstractNumId="13">
    <w:nsid w:val="36CE28C2"/>
    <w:multiLevelType w:val="hybridMultilevel"/>
    <w:tmpl w:val="BFDCF166"/>
    <w:lvl w:ilvl="0" w:tplc="5A12DC5E">
      <w:start w:val="1"/>
      <w:numFmt w:val="bullet"/>
      <w:lvlText w:val="•"/>
      <w:lvlJc w:val="left"/>
      <w:pPr>
        <w:tabs>
          <w:tab w:val="num" w:pos="720"/>
        </w:tabs>
        <w:ind w:left="720" w:hanging="360"/>
      </w:pPr>
      <w:rPr>
        <w:rFonts w:ascii="Arial" w:hAnsi="Arial" w:hint="default"/>
      </w:rPr>
    </w:lvl>
    <w:lvl w:ilvl="1" w:tplc="C10C7E58" w:tentative="1">
      <w:start w:val="1"/>
      <w:numFmt w:val="bullet"/>
      <w:lvlText w:val="•"/>
      <w:lvlJc w:val="left"/>
      <w:pPr>
        <w:tabs>
          <w:tab w:val="num" w:pos="1440"/>
        </w:tabs>
        <w:ind w:left="1440" w:hanging="360"/>
      </w:pPr>
      <w:rPr>
        <w:rFonts w:ascii="Arial" w:hAnsi="Arial" w:hint="default"/>
      </w:rPr>
    </w:lvl>
    <w:lvl w:ilvl="2" w:tplc="9976C1FE" w:tentative="1">
      <w:start w:val="1"/>
      <w:numFmt w:val="bullet"/>
      <w:lvlText w:val="•"/>
      <w:lvlJc w:val="left"/>
      <w:pPr>
        <w:tabs>
          <w:tab w:val="num" w:pos="2160"/>
        </w:tabs>
        <w:ind w:left="2160" w:hanging="360"/>
      </w:pPr>
      <w:rPr>
        <w:rFonts w:ascii="Arial" w:hAnsi="Arial" w:hint="default"/>
      </w:rPr>
    </w:lvl>
    <w:lvl w:ilvl="3" w:tplc="C1D22E28" w:tentative="1">
      <w:start w:val="1"/>
      <w:numFmt w:val="bullet"/>
      <w:lvlText w:val="•"/>
      <w:lvlJc w:val="left"/>
      <w:pPr>
        <w:tabs>
          <w:tab w:val="num" w:pos="2880"/>
        </w:tabs>
        <w:ind w:left="2880" w:hanging="360"/>
      </w:pPr>
      <w:rPr>
        <w:rFonts w:ascii="Arial" w:hAnsi="Arial" w:hint="default"/>
      </w:rPr>
    </w:lvl>
    <w:lvl w:ilvl="4" w:tplc="FAA2D2E8" w:tentative="1">
      <w:start w:val="1"/>
      <w:numFmt w:val="bullet"/>
      <w:lvlText w:val="•"/>
      <w:lvlJc w:val="left"/>
      <w:pPr>
        <w:tabs>
          <w:tab w:val="num" w:pos="3600"/>
        </w:tabs>
        <w:ind w:left="3600" w:hanging="360"/>
      </w:pPr>
      <w:rPr>
        <w:rFonts w:ascii="Arial" w:hAnsi="Arial" w:hint="default"/>
      </w:rPr>
    </w:lvl>
    <w:lvl w:ilvl="5" w:tplc="8BCEEFA6" w:tentative="1">
      <w:start w:val="1"/>
      <w:numFmt w:val="bullet"/>
      <w:lvlText w:val="•"/>
      <w:lvlJc w:val="left"/>
      <w:pPr>
        <w:tabs>
          <w:tab w:val="num" w:pos="4320"/>
        </w:tabs>
        <w:ind w:left="4320" w:hanging="360"/>
      </w:pPr>
      <w:rPr>
        <w:rFonts w:ascii="Arial" w:hAnsi="Arial" w:hint="default"/>
      </w:rPr>
    </w:lvl>
    <w:lvl w:ilvl="6" w:tplc="49580782" w:tentative="1">
      <w:start w:val="1"/>
      <w:numFmt w:val="bullet"/>
      <w:lvlText w:val="•"/>
      <w:lvlJc w:val="left"/>
      <w:pPr>
        <w:tabs>
          <w:tab w:val="num" w:pos="5040"/>
        </w:tabs>
        <w:ind w:left="5040" w:hanging="360"/>
      </w:pPr>
      <w:rPr>
        <w:rFonts w:ascii="Arial" w:hAnsi="Arial" w:hint="default"/>
      </w:rPr>
    </w:lvl>
    <w:lvl w:ilvl="7" w:tplc="4F944196" w:tentative="1">
      <w:start w:val="1"/>
      <w:numFmt w:val="bullet"/>
      <w:lvlText w:val="•"/>
      <w:lvlJc w:val="left"/>
      <w:pPr>
        <w:tabs>
          <w:tab w:val="num" w:pos="5760"/>
        </w:tabs>
        <w:ind w:left="5760" w:hanging="360"/>
      </w:pPr>
      <w:rPr>
        <w:rFonts w:ascii="Arial" w:hAnsi="Arial" w:hint="default"/>
      </w:rPr>
    </w:lvl>
    <w:lvl w:ilvl="8" w:tplc="6E26220A" w:tentative="1">
      <w:start w:val="1"/>
      <w:numFmt w:val="bullet"/>
      <w:lvlText w:val="•"/>
      <w:lvlJc w:val="left"/>
      <w:pPr>
        <w:tabs>
          <w:tab w:val="num" w:pos="6480"/>
        </w:tabs>
        <w:ind w:left="6480" w:hanging="360"/>
      </w:pPr>
      <w:rPr>
        <w:rFonts w:ascii="Arial" w:hAnsi="Arial" w:hint="default"/>
      </w:rPr>
    </w:lvl>
  </w:abstractNum>
  <w:abstractNum w:abstractNumId="14">
    <w:nsid w:val="3AE35E8D"/>
    <w:multiLevelType w:val="hybridMultilevel"/>
    <w:tmpl w:val="4934A30A"/>
    <w:lvl w:ilvl="0" w:tplc="3462DCEA">
      <w:start w:val="1"/>
      <w:numFmt w:val="bullet"/>
      <w:lvlText w:val="•"/>
      <w:lvlJc w:val="left"/>
      <w:pPr>
        <w:tabs>
          <w:tab w:val="num" w:pos="360"/>
        </w:tabs>
        <w:ind w:left="360" w:hanging="360"/>
      </w:pPr>
      <w:rPr>
        <w:rFonts w:ascii="Arial" w:hAnsi="Arial" w:hint="default"/>
      </w:rPr>
    </w:lvl>
    <w:lvl w:ilvl="1" w:tplc="8F5E6A96" w:tentative="1">
      <w:start w:val="1"/>
      <w:numFmt w:val="bullet"/>
      <w:lvlText w:val="•"/>
      <w:lvlJc w:val="left"/>
      <w:pPr>
        <w:tabs>
          <w:tab w:val="num" w:pos="1080"/>
        </w:tabs>
        <w:ind w:left="1080" w:hanging="360"/>
      </w:pPr>
      <w:rPr>
        <w:rFonts w:ascii="Arial" w:hAnsi="Arial" w:hint="default"/>
      </w:rPr>
    </w:lvl>
    <w:lvl w:ilvl="2" w:tplc="9146CAEC" w:tentative="1">
      <w:start w:val="1"/>
      <w:numFmt w:val="bullet"/>
      <w:lvlText w:val="•"/>
      <w:lvlJc w:val="left"/>
      <w:pPr>
        <w:tabs>
          <w:tab w:val="num" w:pos="1800"/>
        </w:tabs>
        <w:ind w:left="1800" w:hanging="360"/>
      </w:pPr>
      <w:rPr>
        <w:rFonts w:ascii="Arial" w:hAnsi="Arial" w:hint="default"/>
      </w:rPr>
    </w:lvl>
    <w:lvl w:ilvl="3" w:tplc="697662C4" w:tentative="1">
      <w:start w:val="1"/>
      <w:numFmt w:val="bullet"/>
      <w:lvlText w:val="•"/>
      <w:lvlJc w:val="left"/>
      <w:pPr>
        <w:tabs>
          <w:tab w:val="num" w:pos="2520"/>
        </w:tabs>
        <w:ind w:left="2520" w:hanging="360"/>
      </w:pPr>
      <w:rPr>
        <w:rFonts w:ascii="Arial" w:hAnsi="Arial" w:hint="default"/>
      </w:rPr>
    </w:lvl>
    <w:lvl w:ilvl="4" w:tplc="8FEE357C" w:tentative="1">
      <w:start w:val="1"/>
      <w:numFmt w:val="bullet"/>
      <w:lvlText w:val="•"/>
      <w:lvlJc w:val="left"/>
      <w:pPr>
        <w:tabs>
          <w:tab w:val="num" w:pos="3240"/>
        </w:tabs>
        <w:ind w:left="3240" w:hanging="360"/>
      </w:pPr>
      <w:rPr>
        <w:rFonts w:ascii="Arial" w:hAnsi="Arial" w:hint="default"/>
      </w:rPr>
    </w:lvl>
    <w:lvl w:ilvl="5" w:tplc="2CC01E86" w:tentative="1">
      <w:start w:val="1"/>
      <w:numFmt w:val="bullet"/>
      <w:lvlText w:val="•"/>
      <w:lvlJc w:val="left"/>
      <w:pPr>
        <w:tabs>
          <w:tab w:val="num" w:pos="3960"/>
        </w:tabs>
        <w:ind w:left="3960" w:hanging="360"/>
      </w:pPr>
      <w:rPr>
        <w:rFonts w:ascii="Arial" w:hAnsi="Arial" w:hint="default"/>
      </w:rPr>
    </w:lvl>
    <w:lvl w:ilvl="6" w:tplc="8084D5AE" w:tentative="1">
      <w:start w:val="1"/>
      <w:numFmt w:val="bullet"/>
      <w:lvlText w:val="•"/>
      <w:lvlJc w:val="left"/>
      <w:pPr>
        <w:tabs>
          <w:tab w:val="num" w:pos="4680"/>
        </w:tabs>
        <w:ind w:left="4680" w:hanging="360"/>
      </w:pPr>
      <w:rPr>
        <w:rFonts w:ascii="Arial" w:hAnsi="Arial" w:hint="default"/>
      </w:rPr>
    </w:lvl>
    <w:lvl w:ilvl="7" w:tplc="3136460A" w:tentative="1">
      <w:start w:val="1"/>
      <w:numFmt w:val="bullet"/>
      <w:lvlText w:val="•"/>
      <w:lvlJc w:val="left"/>
      <w:pPr>
        <w:tabs>
          <w:tab w:val="num" w:pos="5400"/>
        </w:tabs>
        <w:ind w:left="5400" w:hanging="360"/>
      </w:pPr>
      <w:rPr>
        <w:rFonts w:ascii="Arial" w:hAnsi="Arial" w:hint="default"/>
      </w:rPr>
    </w:lvl>
    <w:lvl w:ilvl="8" w:tplc="83CA76D2" w:tentative="1">
      <w:start w:val="1"/>
      <w:numFmt w:val="bullet"/>
      <w:lvlText w:val="•"/>
      <w:lvlJc w:val="left"/>
      <w:pPr>
        <w:tabs>
          <w:tab w:val="num" w:pos="6120"/>
        </w:tabs>
        <w:ind w:left="6120" w:hanging="360"/>
      </w:pPr>
      <w:rPr>
        <w:rFonts w:ascii="Arial" w:hAnsi="Arial" w:hint="default"/>
      </w:rPr>
    </w:lvl>
  </w:abstractNum>
  <w:abstractNum w:abstractNumId="15">
    <w:nsid w:val="3C2218D6"/>
    <w:multiLevelType w:val="hybridMultilevel"/>
    <w:tmpl w:val="E82EC9EC"/>
    <w:lvl w:ilvl="0" w:tplc="0C09000F">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D6772E"/>
    <w:multiLevelType w:val="hybridMultilevel"/>
    <w:tmpl w:val="F5A43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805669"/>
    <w:multiLevelType w:val="hybridMultilevel"/>
    <w:tmpl w:val="130C2636"/>
    <w:lvl w:ilvl="0" w:tplc="37AE7F52">
      <w:start w:val="1"/>
      <w:numFmt w:val="bullet"/>
      <w:pStyle w:val="ListParagraph"/>
      <w:lvlText w:val=""/>
      <w:lvlJc w:val="left"/>
      <w:pPr>
        <w:ind w:left="927" w:hanging="360"/>
      </w:pPr>
      <w:rPr>
        <w:rFonts w:ascii="Symbol" w:hAnsi="Symbol" w:hint="default"/>
        <w:color w:val="ED7900" w:themeColor="accent1"/>
      </w:rPr>
    </w:lvl>
    <w:lvl w:ilvl="1" w:tplc="58BA3640">
      <w:start w:val="1"/>
      <w:numFmt w:val="bullet"/>
      <w:lvlText w:val="o"/>
      <w:lvlJc w:val="left"/>
      <w:pPr>
        <w:ind w:left="2160" w:hanging="360"/>
      </w:pPr>
      <w:rPr>
        <w:rFonts w:ascii="Courier New" w:hAnsi="Courier New" w:cs="Arial" w:hint="default"/>
      </w:rPr>
    </w:lvl>
    <w:lvl w:ilvl="2" w:tplc="7BB4257A" w:tentative="1">
      <w:start w:val="1"/>
      <w:numFmt w:val="bullet"/>
      <w:lvlText w:val=""/>
      <w:lvlJc w:val="left"/>
      <w:pPr>
        <w:ind w:left="2880" w:hanging="360"/>
      </w:pPr>
      <w:rPr>
        <w:rFonts w:ascii="Wingdings" w:hAnsi="Wingdings" w:hint="default"/>
      </w:rPr>
    </w:lvl>
    <w:lvl w:ilvl="3" w:tplc="1FF8C022" w:tentative="1">
      <w:start w:val="1"/>
      <w:numFmt w:val="bullet"/>
      <w:lvlText w:val=""/>
      <w:lvlJc w:val="left"/>
      <w:pPr>
        <w:ind w:left="3600" w:hanging="360"/>
      </w:pPr>
      <w:rPr>
        <w:rFonts w:ascii="Symbol" w:hAnsi="Symbol" w:hint="default"/>
      </w:rPr>
    </w:lvl>
    <w:lvl w:ilvl="4" w:tplc="81AC2142" w:tentative="1">
      <w:start w:val="1"/>
      <w:numFmt w:val="bullet"/>
      <w:lvlText w:val="o"/>
      <w:lvlJc w:val="left"/>
      <w:pPr>
        <w:ind w:left="4320" w:hanging="360"/>
      </w:pPr>
      <w:rPr>
        <w:rFonts w:ascii="Courier New" w:hAnsi="Courier New" w:cs="Arial" w:hint="default"/>
      </w:rPr>
    </w:lvl>
    <w:lvl w:ilvl="5" w:tplc="48AEBB6A" w:tentative="1">
      <w:start w:val="1"/>
      <w:numFmt w:val="bullet"/>
      <w:lvlText w:val=""/>
      <w:lvlJc w:val="left"/>
      <w:pPr>
        <w:ind w:left="5040" w:hanging="360"/>
      </w:pPr>
      <w:rPr>
        <w:rFonts w:ascii="Wingdings" w:hAnsi="Wingdings" w:hint="default"/>
      </w:rPr>
    </w:lvl>
    <w:lvl w:ilvl="6" w:tplc="52887D44" w:tentative="1">
      <w:start w:val="1"/>
      <w:numFmt w:val="bullet"/>
      <w:lvlText w:val=""/>
      <w:lvlJc w:val="left"/>
      <w:pPr>
        <w:ind w:left="5760" w:hanging="360"/>
      </w:pPr>
      <w:rPr>
        <w:rFonts w:ascii="Symbol" w:hAnsi="Symbol" w:hint="default"/>
      </w:rPr>
    </w:lvl>
    <w:lvl w:ilvl="7" w:tplc="0E94C5C2" w:tentative="1">
      <w:start w:val="1"/>
      <w:numFmt w:val="bullet"/>
      <w:lvlText w:val="o"/>
      <w:lvlJc w:val="left"/>
      <w:pPr>
        <w:ind w:left="6480" w:hanging="360"/>
      </w:pPr>
      <w:rPr>
        <w:rFonts w:ascii="Courier New" w:hAnsi="Courier New" w:cs="Arial" w:hint="default"/>
      </w:rPr>
    </w:lvl>
    <w:lvl w:ilvl="8" w:tplc="459CEA0E" w:tentative="1">
      <w:start w:val="1"/>
      <w:numFmt w:val="bullet"/>
      <w:lvlText w:val=""/>
      <w:lvlJc w:val="left"/>
      <w:pPr>
        <w:ind w:left="7200" w:hanging="360"/>
      </w:pPr>
      <w:rPr>
        <w:rFonts w:ascii="Wingdings" w:hAnsi="Wingdings" w:hint="default"/>
      </w:rPr>
    </w:lvl>
  </w:abstractNum>
  <w:abstractNum w:abstractNumId="18">
    <w:nsid w:val="4D9646F3"/>
    <w:multiLevelType w:val="hybridMultilevel"/>
    <w:tmpl w:val="4EC6868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nsid w:val="5337307E"/>
    <w:multiLevelType w:val="hybridMultilevel"/>
    <w:tmpl w:val="1D2A4F1A"/>
    <w:lvl w:ilvl="0" w:tplc="0C090001">
      <w:start w:val="1"/>
      <w:numFmt w:val="bullet"/>
      <w:lvlText w:val=""/>
      <w:lvlJc w:val="left"/>
      <w:pPr>
        <w:tabs>
          <w:tab w:val="num" w:pos="360"/>
        </w:tabs>
        <w:ind w:left="360" w:hanging="360"/>
      </w:pPr>
      <w:rPr>
        <w:rFonts w:ascii="Symbol" w:hAnsi="Symbol" w:hint="default"/>
      </w:rPr>
    </w:lvl>
    <w:lvl w:ilvl="1" w:tplc="9E825686" w:tentative="1">
      <w:start w:val="1"/>
      <w:numFmt w:val="bullet"/>
      <w:lvlText w:val="•"/>
      <w:lvlJc w:val="left"/>
      <w:pPr>
        <w:tabs>
          <w:tab w:val="num" w:pos="1080"/>
        </w:tabs>
        <w:ind w:left="1080" w:hanging="360"/>
      </w:pPr>
      <w:rPr>
        <w:rFonts w:ascii="Arial" w:hAnsi="Arial" w:hint="default"/>
      </w:rPr>
    </w:lvl>
    <w:lvl w:ilvl="2" w:tplc="E0F2512E" w:tentative="1">
      <w:start w:val="1"/>
      <w:numFmt w:val="bullet"/>
      <w:lvlText w:val="•"/>
      <w:lvlJc w:val="left"/>
      <w:pPr>
        <w:tabs>
          <w:tab w:val="num" w:pos="1800"/>
        </w:tabs>
        <w:ind w:left="1800" w:hanging="360"/>
      </w:pPr>
      <w:rPr>
        <w:rFonts w:ascii="Arial" w:hAnsi="Arial" w:hint="default"/>
      </w:rPr>
    </w:lvl>
    <w:lvl w:ilvl="3" w:tplc="E3DE4CB6" w:tentative="1">
      <w:start w:val="1"/>
      <w:numFmt w:val="bullet"/>
      <w:lvlText w:val="•"/>
      <w:lvlJc w:val="left"/>
      <w:pPr>
        <w:tabs>
          <w:tab w:val="num" w:pos="2520"/>
        </w:tabs>
        <w:ind w:left="2520" w:hanging="360"/>
      </w:pPr>
      <w:rPr>
        <w:rFonts w:ascii="Arial" w:hAnsi="Arial" w:hint="default"/>
      </w:rPr>
    </w:lvl>
    <w:lvl w:ilvl="4" w:tplc="5E52D78C" w:tentative="1">
      <w:start w:val="1"/>
      <w:numFmt w:val="bullet"/>
      <w:lvlText w:val="•"/>
      <w:lvlJc w:val="left"/>
      <w:pPr>
        <w:tabs>
          <w:tab w:val="num" w:pos="3240"/>
        </w:tabs>
        <w:ind w:left="3240" w:hanging="360"/>
      </w:pPr>
      <w:rPr>
        <w:rFonts w:ascii="Arial" w:hAnsi="Arial" w:hint="default"/>
      </w:rPr>
    </w:lvl>
    <w:lvl w:ilvl="5" w:tplc="C9C07288" w:tentative="1">
      <w:start w:val="1"/>
      <w:numFmt w:val="bullet"/>
      <w:lvlText w:val="•"/>
      <w:lvlJc w:val="left"/>
      <w:pPr>
        <w:tabs>
          <w:tab w:val="num" w:pos="3960"/>
        </w:tabs>
        <w:ind w:left="3960" w:hanging="360"/>
      </w:pPr>
      <w:rPr>
        <w:rFonts w:ascii="Arial" w:hAnsi="Arial" w:hint="default"/>
      </w:rPr>
    </w:lvl>
    <w:lvl w:ilvl="6" w:tplc="5276DBC2" w:tentative="1">
      <w:start w:val="1"/>
      <w:numFmt w:val="bullet"/>
      <w:lvlText w:val="•"/>
      <w:lvlJc w:val="left"/>
      <w:pPr>
        <w:tabs>
          <w:tab w:val="num" w:pos="4680"/>
        </w:tabs>
        <w:ind w:left="4680" w:hanging="360"/>
      </w:pPr>
      <w:rPr>
        <w:rFonts w:ascii="Arial" w:hAnsi="Arial" w:hint="default"/>
      </w:rPr>
    </w:lvl>
    <w:lvl w:ilvl="7" w:tplc="34ECBB7C" w:tentative="1">
      <w:start w:val="1"/>
      <w:numFmt w:val="bullet"/>
      <w:lvlText w:val="•"/>
      <w:lvlJc w:val="left"/>
      <w:pPr>
        <w:tabs>
          <w:tab w:val="num" w:pos="5400"/>
        </w:tabs>
        <w:ind w:left="5400" w:hanging="360"/>
      </w:pPr>
      <w:rPr>
        <w:rFonts w:ascii="Arial" w:hAnsi="Arial" w:hint="default"/>
      </w:rPr>
    </w:lvl>
    <w:lvl w:ilvl="8" w:tplc="08C00678" w:tentative="1">
      <w:start w:val="1"/>
      <w:numFmt w:val="bullet"/>
      <w:lvlText w:val="•"/>
      <w:lvlJc w:val="left"/>
      <w:pPr>
        <w:tabs>
          <w:tab w:val="num" w:pos="6120"/>
        </w:tabs>
        <w:ind w:left="6120" w:hanging="360"/>
      </w:pPr>
      <w:rPr>
        <w:rFonts w:ascii="Arial" w:hAnsi="Arial" w:hint="default"/>
      </w:rPr>
    </w:lvl>
  </w:abstractNum>
  <w:abstractNum w:abstractNumId="20">
    <w:nsid w:val="5438340A"/>
    <w:multiLevelType w:val="hybridMultilevel"/>
    <w:tmpl w:val="249CC0AA"/>
    <w:lvl w:ilvl="0" w:tplc="B86C7FD0">
      <w:start w:val="1"/>
      <w:numFmt w:val="bullet"/>
      <w:lvlText w:val="•"/>
      <w:lvlJc w:val="left"/>
      <w:pPr>
        <w:tabs>
          <w:tab w:val="num" w:pos="720"/>
        </w:tabs>
        <w:ind w:left="720" w:hanging="360"/>
      </w:pPr>
      <w:rPr>
        <w:rFonts w:ascii="Arial" w:hAnsi="Arial" w:hint="default"/>
      </w:rPr>
    </w:lvl>
    <w:lvl w:ilvl="1" w:tplc="EA24206E" w:tentative="1">
      <w:start w:val="1"/>
      <w:numFmt w:val="bullet"/>
      <w:lvlText w:val="•"/>
      <w:lvlJc w:val="left"/>
      <w:pPr>
        <w:tabs>
          <w:tab w:val="num" w:pos="1440"/>
        </w:tabs>
        <w:ind w:left="1440" w:hanging="360"/>
      </w:pPr>
      <w:rPr>
        <w:rFonts w:ascii="Arial" w:hAnsi="Arial" w:hint="default"/>
      </w:rPr>
    </w:lvl>
    <w:lvl w:ilvl="2" w:tplc="884EB1EC" w:tentative="1">
      <w:start w:val="1"/>
      <w:numFmt w:val="bullet"/>
      <w:lvlText w:val="•"/>
      <w:lvlJc w:val="left"/>
      <w:pPr>
        <w:tabs>
          <w:tab w:val="num" w:pos="2160"/>
        </w:tabs>
        <w:ind w:left="2160" w:hanging="360"/>
      </w:pPr>
      <w:rPr>
        <w:rFonts w:ascii="Arial" w:hAnsi="Arial" w:hint="default"/>
      </w:rPr>
    </w:lvl>
    <w:lvl w:ilvl="3" w:tplc="43C087A8" w:tentative="1">
      <w:start w:val="1"/>
      <w:numFmt w:val="bullet"/>
      <w:lvlText w:val="•"/>
      <w:lvlJc w:val="left"/>
      <w:pPr>
        <w:tabs>
          <w:tab w:val="num" w:pos="2880"/>
        </w:tabs>
        <w:ind w:left="2880" w:hanging="360"/>
      </w:pPr>
      <w:rPr>
        <w:rFonts w:ascii="Arial" w:hAnsi="Arial" w:hint="default"/>
      </w:rPr>
    </w:lvl>
    <w:lvl w:ilvl="4" w:tplc="AF34E25E" w:tentative="1">
      <w:start w:val="1"/>
      <w:numFmt w:val="bullet"/>
      <w:lvlText w:val="•"/>
      <w:lvlJc w:val="left"/>
      <w:pPr>
        <w:tabs>
          <w:tab w:val="num" w:pos="3600"/>
        </w:tabs>
        <w:ind w:left="3600" w:hanging="360"/>
      </w:pPr>
      <w:rPr>
        <w:rFonts w:ascii="Arial" w:hAnsi="Arial" w:hint="default"/>
      </w:rPr>
    </w:lvl>
    <w:lvl w:ilvl="5" w:tplc="B5A05270" w:tentative="1">
      <w:start w:val="1"/>
      <w:numFmt w:val="bullet"/>
      <w:lvlText w:val="•"/>
      <w:lvlJc w:val="left"/>
      <w:pPr>
        <w:tabs>
          <w:tab w:val="num" w:pos="4320"/>
        </w:tabs>
        <w:ind w:left="4320" w:hanging="360"/>
      </w:pPr>
      <w:rPr>
        <w:rFonts w:ascii="Arial" w:hAnsi="Arial" w:hint="default"/>
      </w:rPr>
    </w:lvl>
    <w:lvl w:ilvl="6" w:tplc="1A6861B6" w:tentative="1">
      <w:start w:val="1"/>
      <w:numFmt w:val="bullet"/>
      <w:lvlText w:val="•"/>
      <w:lvlJc w:val="left"/>
      <w:pPr>
        <w:tabs>
          <w:tab w:val="num" w:pos="5040"/>
        </w:tabs>
        <w:ind w:left="5040" w:hanging="360"/>
      </w:pPr>
      <w:rPr>
        <w:rFonts w:ascii="Arial" w:hAnsi="Arial" w:hint="default"/>
      </w:rPr>
    </w:lvl>
    <w:lvl w:ilvl="7" w:tplc="15F4705A" w:tentative="1">
      <w:start w:val="1"/>
      <w:numFmt w:val="bullet"/>
      <w:lvlText w:val="•"/>
      <w:lvlJc w:val="left"/>
      <w:pPr>
        <w:tabs>
          <w:tab w:val="num" w:pos="5760"/>
        </w:tabs>
        <w:ind w:left="5760" w:hanging="360"/>
      </w:pPr>
      <w:rPr>
        <w:rFonts w:ascii="Arial" w:hAnsi="Arial" w:hint="default"/>
      </w:rPr>
    </w:lvl>
    <w:lvl w:ilvl="8" w:tplc="87987A7C" w:tentative="1">
      <w:start w:val="1"/>
      <w:numFmt w:val="bullet"/>
      <w:lvlText w:val="•"/>
      <w:lvlJc w:val="left"/>
      <w:pPr>
        <w:tabs>
          <w:tab w:val="num" w:pos="6480"/>
        </w:tabs>
        <w:ind w:left="6480" w:hanging="360"/>
      </w:pPr>
      <w:rPr>
        <w:rFonts w:ascii="Arial" w:hAnsi="Arial" w:hint="default"/>
      </w:rPr>
    </w:lvl>
  </w:abstractNum>
  <w:abstractNum w:abstractNumId="21">
    <w:nsid w:val="55BB22E5"/>
    <w:multiLevelType w:val="hybridMultilevel"/>
    <w:tmpl w:val="DEFAA8F6"/>
    <w:lvl w:ilvl="0" w:tplc="0C090001">
      <w:start w:val="1"/>
      <w:numFmt w:val="bullet"/>
      <w:lvlText w:val=""/>
      <w:lvlJc w:val="left"/>
      <w:pPr>
        <w:ind w:left="927" w:hanging="360"/>
      </w:pPr>
      <w:rPr>
        <w:rFonts w:ascii="Symbol" w:hAnsi="Symbol" w:hint="default"/>
        <w:color w:val="ED7900" w:themeColor="accent1"/>
      </w:rPr>
    </w:lvl>
    <w:lvl w:ilvl="1" w:tplc="58BA3640">
      <w:start w:val="1"/>
      <w:numFmt w:val="bullet"/>
      <w:lvlText w:val="o"/>
      <w:lvlJc w:val="left"/>
      <w:pPr>
        <w:ind w:left="2160" w:hanging="360"/>
      </w:pPr>
      <w:rPr>
        <w:rFonts w:ascii="Courier New" w:hAnsi="Courier New" w:cs="Arial" w:hint="default"/>
      </w:rPr>
    </w:lvl>
    <w:lvl w:ilvl="2" w:tplc="7BB4257A" w:tentative="1">
      <w:start w:val="1"/>
      <w:numFmt w:val="bullet"/>
      <w:lvlText w:val=""/>
      <w:lvlJc w:val="left"/>
      <w:pPr>
        <w:ind w:left="2880" w:hanging="360"/>
      </w:pPr>
      <w:rPr>
        <w:rFonts w:ascii="Wingdings" w:hAnsi="Wingdings" w:hint="default"/>
      </w:rPr>
    </w:lvl>
    <w:lvl w:ilvl="3" w:tplc="1FF8C022" w:tentative="1">
      <w:start w:val="1"/>
      <w:numFmt w:val="bullet"/>
      <w:lvlText w:val=""/>
      <w:lvlJc w:val="left"/>
      <w:pPr>
        <w:ind w:left="3600" w:hanging="360"/>
      </w:pPr>
      <w:rPr>
        <w:rFonts w:ascii="Symbol" w:hAnsi="Symbol" w:hint="default"/>
      </w:rPr>
    </w:lvl>
    <w:lvl w:ilvl="4" w:tplc="81AC2142" w:tentative="1">
      <w:start w:val="1"/>
      <w:numFmt w:val="bullet"/>
      <w:lvlText w:val="o"/>
      <w:lvlJc w:val="left"/>
      <w:pPr>
        <w:ind w:left="4320" w:hanging="360"/>
      </w:pPr>
      <w:rPr>
        <w:rFonts w:ascii="Courier New" w:hAnsi="Courier New" w:cs="Arial" w:hint="default"/>
      </w:rPr>
    </w:lvl>
    <w:lvl w:ilvl="5" w:tplc="48AEBB6A" w:tentative="1">
      <w:start w:val="1"/>
      <w:numFmt w:val="bullet"/>
      <w:lvlText w:val=""/>
      <w:lvlJc w:val="left"/>
      <w:pPr>
        <w:ind w:left="5040" w:hanging="360"/>
      </w:pPr>
      <w:rPr>
        <w:rFonts w:ascii="Wingdings" w:hAnsi="Wingdings" w:hint="default"/>
      </w:rPr>
    </w:lvl>
    <w:lvl w:ilvl="6" w:tplc="52887D44" w:tentative="1">
      <w:start w:val="1"/>
      <w:numFmt w:val="bullet"/>
      <w:lvlText w:val=""/>
      <w:lvlJc w:val="left"/>
      <w:pPr>
        <w:ind w:left="5760" w:hanging="360"/>
      </w:pPr>
      <w:rPr>
        <w:rFonts w:ascii="Symbol" w:hAnsi="Symbol" w:hint="default"/>
      </w:rPr>
    </w:lvl>
    <w:lvl w:ilvl="7" w:tplc="0E94C5C2" w:tentative="1">
      <w:start w:val="1"/>
      <w:numFmt w:val="bullet"/>
      <w:lvlText w:val="o"/>
      <w:lvlJc w:val="left"/>
      <w:pPr>
        <w:ind w:left="6480" w:hanging="360"/>
      </w:pPr>
      <w:rPr>
        <w:rFonts w:ascii="Courier New" w:hAnsi="Courier New" w:cs="Arial" w:hint="default"/>
      </w:rPr>
    </w:lvl>
    <w:lvl w:ilvl="8" w:tplc="459CEA0E" w:tentative="1">
      <w:start w:val="1"/>
      <w:numFmt w:val="bullet"/>
      <w:lvlText w:val=""/>
      <w:lvlJc w:val="left"/>
      <w:pPr>
        <w:ind w:left="7200" w:hanging="360"/>
      </w:pPr>
      <w:rPr>
        <w:rFonts w:ascii="Wingdings" w:hAnsi="Wingdings" w:hint="default"/>
      </w:rPr>
    </w:lvl>
  </w:abstractNum>
  <w:abstractNum w:abstractNumId="22">
    <w:nsid w:val="5D1E1DC9"/>
    <w:multiLevelType w:val="hybridMultilevel"/>
    <w:tmpl w:val="B260B064"/>
    <w:lvl w:ilvl="0" w:tplc="6A9EAC6C">
      <w:start w:val="1"/>
      <w:numFmt w:val="bullet"/>
      <w:lvlText w:val="•"/>
      <w:lvlJc w:val="left"/>
      <w:pPr>
        <w:tabs>
          <w:tab w:val="num" w:pos="360"/>
        </w:tabs>
        <w:ind w:left="360" w:hanging="360"/>
      </w:pPr>
      <w:rPr>
        <w:rFonts w:ascii="Arial" w:hAnsi="Arial" w:hint="default"/>
      </w:rPr>
    </w:lvl>
    <w:lvl w:ilvl="1" w:tplc="29E22AB6" w:tentative="1">
      <w:start w:val="1"/>
      <w:numFmt w:val="bullet"/>
      <w:lvlText w:val="•"/>
      <w:lvlJc w:val="left"/>
      <w:pPr>
        <w:tabs>
          <w:tab w:val="num" w:pos="1080"/>
        </w:tabs>
        <w:ind w:left="1080" w:hanging="360"/>
      </w:pPr>
      <w:rPr>
        <w:rFonts w:ascii="Arial" w:hAnsi="Arial" w:hint="default"/>
      </w:rPr>
    </w:lvl>
    <w:lvl w:ilvl="2" w:tplc="FA2C1D46" w:tentative="1">
      <w:start w:val="1"/>
      <w:numFmt w:val="bullet"/>
      <w:lvlText w:val="•"/>
      <w:lvlJc w:val="left"/>
      <w:pPr>
        <w:tabs>
          <w:tab w:val="num" w:pos="1800"/>
        </w:tabs>
        <w:ind w:left="1800" w:hanging="360"/>
      </w:pPr>
      <w:rPr>
        <w:rFonts w:ascii="Arial" w:hAnsi="Arial" w:hint="default"/>
      </w:rPr>
    </w:lvl>
    <w:lvl w:ilvl="3" w:tplc="46C8D8DE" w:tentative="1">
      <w:start w:val="1"/>
      <w:numFmt w:val="bullet"/>
      <w:lvlText w:val="•"/>
      <w:lvlJc w:val="left"/>
      <w:pPr>
        <w:tabs>
          <w:tab w:val="num" w:pos="2520"/>
        </w:tabs>
        <w:ind w:left="2520" w:hanging="360"/>
      </w:pPr>
      <w:rPr>
        <w:rFonts w:ascii="Arial" w:hAnsi="Arial" w:hint="default"/>
      </w:rPr>
    </w:lvl>
    <w:lvl w:ilvl="4" w:tplc="3FD426B0" w:tentative="1">
      <w:start w:val="1"/>
      <w:numFmt w:val="bullet"/>
      <w:lvlText w:val="•"/>
      <w:lvlJc w:val="left"/>
      <w:pPr>
        <w:tabs>
          <w:tab w:val="num" w:pos="3240"/>
        </w:tabs>
        <w:ind w:left="3240" w:hanging="360"/>
      </w:pPr>
      <w:rPr>
        <w:rFonts w:ascii="Arial" w:hAnsi="Arial" w:hint="default"/>
      </w:rPr>
    </w:lvl>
    <w:lvl w:ilvl="5" w:tplc="7BE20108" w:tentative="1">
      <w:start w:val="1"/>
      <w:numFmt w:val="bullet"/>
      <w:lvlText w:val="•"/>
      <w:lvlJc w:val="left"/>
      <w:pPr>
        <w:tabs>
          <w:tab w:val="num" w:pos="3960"/>
        </w:tabs>
        <w:ind w:left="3960" w:hanging="360"/>
      </w:pPr>
      <w:rPr>
        <w:rFonts w:ascii="Arial" w:hAnsi="Arial" w:hint="default"/>
      </w:rPr>
    </w:lvl>
    <w:lvl w:ilvl="6" w:tplc="F4BEB5AA" w:tentative="1">
      <w:start w:val="1"/>
      <w:numFmt w:val="bullet"/>
      <w:lvlText w:val="•"/>
      <w:lvlJc w:val="left"/>
      <w:pPr>
        <w:tabs>
          <w:tab w:val="num" w:pos="4680"/>
        </w:tabs>
        <w:ind w:left="4680" w:hanging="360"/>
      </w:pPr>
      <w:rPr>
        <w:rFonts w:ascii="Arial" w:hAnsi="Arial" w:hint="default"/>
      </w:rPr>
    </w:lvl>
    <w:lvl w:ilvl="7" w:tplc="D9BC9CAA" w:tentative="1">
      <w:start w:val="1"/>
      <w:numFmt w:val="bullet"/>
      <w:lvlText w:val="•"/>
      <w:lvlJc w:val="left"/>
      <w:pPr>
        <w:tabs>
          <w:tab w:val="num" w:pos="5400"/>
        </w:tabs>
        <w:ind w:left="5400" w:hanging="360"/>
      </w:pPr>
      <w:rPr>
        <w:rFonts w:ascii="Arial" w:hAnsi="Arial" w:hint="default"/>
      </w:rPr>
    </w:lvl>
    <w:lvl w:ilvl="8" w:tplc="9B0C8850" w:tentative="1">
      <w:start w:val="1"/>
      <w:numFmt w:val="bullet"/>
      <w:lvlText w:val="•"/>
      <w:lvlJc w:val="left"/>
      <w:pPr>
        <w:tabs>
          <w:tab w:val="num" w:pos="6120"/>
        </w:tabs>
        <w:ind w:left="6120" w:hanging="360"/>
      </w:pPr>
      <w:rPr>
        <w:rFonts w:ascii="Arial" w:hAnsi="Arial" w:hint="default"/>
      </w:rPr>
    </w:lvl>
  </w:abstractNum>
  <w:abstractNum w:abstractNumId="23">
    <w:nsid w:val="5F3718AA"/>
    <w:multiLevelType w:val="hybridMultilevel"/>
    <w:tmpl w:val="C1F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E632EE"/>
    <w:multiLevelType w:val="hybridMultilevel"/>
    <w:tmpl w:val="E1FC3430"/>
    <w:lvl w:ilvl="0" w:tplc="82127D0A">
      <w:start w:val="1"/>
      <w:numFmt w:val="bullet"/>
      <w:pStyle w:val="Table-bullets"/>
      <w:lvlText w:val="̶"/>
      <w:lvlJc w:val="left"/>
      <w:pPr>
        <w:ind w:left="530" w:hanging="360"/>
      </w:pPr>
      <w:rPr>
        <w:rFonts w:ascii="Arial" w:hAnsi="Arial" w:hint="default"/>
        <w:color w:val="4D4D4D"/>
      </w:rPr>
    </w:lvl>
    <w:lvl w:ilvl="1" w:tplc="58BA3640" w:tentative="1">
      <w:start w:val="1"/>
      <w:numFmt w:val="bullet"/>
      <w:lvlText w:val="o"/>
      <w:lvlJc w:val="left"/>
      <w:pPr>
        <w:ind w:left="1440" w:hanging="360"/>
      </w:pPr>
      <w:rPr>
        <w:rFonts w:ascii="Courier New" w:hAnsi="Courier New" w:cs="Arial" w:hint="default"/>
      </w:rPr>
    </w:lvl>
    <w:lvl w:ilvl="2" w:tplc="7BB4257A" w:tentative="1">
      <w:start w:val="1"/>
      <w:numFmt w:val="bullet"/>
      <w:lvlText w:val=""/>
      <w:lvlJc w:val="left"/>
      <w:pPr>
        <w:ind w:left="2160" w:hanging="360"/>
      </w:pPr>
      <w:rPr>
        <w:rFonts w:ascii="Wingdings" w:hAnsi="Wingdings" w:hint="default"/>
      </w:rPr>
    </w:lvl>
    <w:lvl w:ilvl="3" w:tplc="1FF8C022" w:tentative="1">
      <w:start w:val="1"/>
      <w:numFmt w:val="bullet"/>
      <w:lvlText w:val=""/>
      <w:lvlJc w:val="left"/>
      <w:pPr>
        <w:ind w:left="2880" w:hanging="360"/>
      </w:pPr>
      <w:rPr>
        <w:rFonts w:ascii="Symbol" w:hAnsi="Symbol" w:hint="default"/>
      </w:rPr>
    </w:lvl>
    <w:lvl w:ilvl="4" w:tplc="81AC2142" w:tentative="1">
      <w:start w:val="1"/>
      <w:numFmt w:val="bullet"/>
      <w:lvlText w:val="o"/>
      <w:lvlJc w:val="left"/>
      <w:pPr>
        <w:ind w:left="3600" w:hanging="360"/>
      </w:pPr>
      <w:rPr>
        <w:rFonts w:ascii="Courier New" w:hAnsi="Courier New" w:cs="Arial" w:hint="default"/>
      </w:rPr>
    </w:lvl>
    <w:lvl w:ilvl="5" w:tplc="48AEBB6A" w:tentative="1">
      <w:start w:val="1"/>
      <w:numFmt w:val="bullet"/>
      <w:lvlText w:val=""/>
      <w:lvlJc w:val="left"/>
      <w:pPr>
        <w:ind w:left="4320" w:hanging="360"/>
      </w:pPr>
      <w:rPr>
        <w:rFonts w:ascii="Wingdings" w:hAnsi="Wingdings" w:hint="default"/>
      </w:rPr>
    </w:lvl>
    <w:lvl w:ilvl="6" w:tplc="52887D44" w:tentative="1">
      <w:start w:val="1"/>
      <w:numFmt w:val="bullet"/>
      <w:lvlText w:val=""/>
      <w:lvlJc w:val="left"/>
      <w:pPr>
        <w:ind w:left="5040" w:hanging="360"/>
      </w:pPr>
      <w:rPr>
        <w:rFonts w:ascii="Symbol" w:hAnsi="Symbol" w:hint="default"/>
      </w:rPr>
    </w:lvl>
    <w:lvl w:ilvl="7" w:tplc="0E94C5C2" w:tentative="1">
      <w:start w:val="1"/>
      <w:numFmt w:val="bullet"/>
      <w:lvlText w:val="o"/>
      <w:lvlJc w:val="left"/>
      <w:pPr>
        <w:ind w:left="5760" w:hanging="360"/>
      </w:pPr>
      <w:rPr>
        <w:rFonts w:ascii="Courier New" w:hAnsi="Courier New" w:cs="Arial" w:hint="default"/>
      </w:rPr>
    </w:lvl>
    <w:lvl w:ilvl="8" w:tplc="459CEA0E" w:tentative="1">
      <w:start w:val="1"/>
      <w:numFmt w:val="bullet"/>
      <w:lvlText w:val=""/>
      <w:lvlJc w:val="left"/>
      <w:pPr>
        <w:ind w:left="6480" w:hanging="360"/>
      </w:pPr>
      <w:rPr>
        <w:rFonts w:ascii="Wingdings" w:hAnsi="Wingdings" w:hint="default"/>
      </w:rPr>
    </w:lvl>
  </w:abstractNum>
  <w:abstractNum w:abstractNumId="25">
    <w:nsid w:val="66661D4C"/>
    <w:multiLevelType w:val="hybridMultilevel"/>
    <w:tmpl w:val="3D6A5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8E4F2E"/>
    <w:multiLevelType w:val="hybridMultilevel"/>
    <w:tmpl w:val="A43E927E"/>
    <w:lvl w:ilvl="0" w:tplc="480C7914">
      <w:start w:val="1"/>
      <w:numFmt w:val="bullet"/>
      <w:lvlText w:val="•"/>
      <w:lvlJc w:val="left"/>
      <w:pPr>
        <w:tabs>
          <w:tab w:val="num" w:pos="360"/>
        </w:tabs>
        <w:ind w:left="360" w:hanging="360"/>
      </w:pPr>
      <w:rPr>
        <w:rFonts w:ascii="Arial" w:hAnsi="Arial" w:hint="default"/>
      </w:rPr>
    </w:lvl>
    <w:lvl w:ilvl="1" w:tplc="01CAF082">
      <w:start w:val="1"/>
      <w:numFmt w:val="bullet"/>
      <w:lvlText w:val="-"/>
      <w:lvlJc w:val="left"/>
      <w:pPr>
        <w:tabs>
          <w:tab w:val="num" w:pos="1080"/>
        </w:tabs>
        <w:ind w:left="1080" w:hanging="360"/>
      </w:pPr>
      <w:rPr>
        <w:rFonts w:ascii="Arial" w:hAnsi="Arial" w:hint="default"/>
      </w:rPr>
    </w:lvl>
    <w:lvl w:ilvl="2" w:tplc="5264596E" w:tentative="1">
      <w:start w:val="1"/>
      <w:numFmt w:val="bullet"/>
      <w:lvlText w:val="•"/>
      <w:lvlJc w:val="left"/>
      <w:pPr>
        <w:tabs>
          <w:tab w:val="num" w:pos="1800"/>
        </w:tabs>
        <w:ind w:left="1800" w:hanging="360"/>
      </w:pPr>
      <w:rPr>
        <w:rFonts w:ascii="Arial" w:hAnsi="Arial" w:hint="default"/>
      </w:rPr>
    </w:lvl>
    <w:lvl w:ilvl="3" w:tplc="5BB834C8" w:tentative="1">
      <w:start w:val="1"/>
      <w:numFmt w:val="bullet"/>
      <w:lvlText w:val="•"/>
      <w:lvlJc w:val="left"/>
      <w:pPr>
        <w:tabs>
          <w:tab w:val="num" w:pos="2520"/>
        </w:tabs>
        <w:ind w:left="2520" w:hanging="360"/>
      </w:pPr>
      <w:rPr>
        <w:rFonts w:ascii="Arial" w:hAnsi="Arial" w:hint="default"/>
      </w:rPr>
    </w:lvl>
    <w:lvl w:ilvl="4" w:tplc="608EC60C" w:tentative="1">
      <w:start w:val="1"/>
      <w:numFmt w:val="bullet"/>
      <w:lvlText w:val="•"/>
      <w:lvlJc w:val="left"/>
      <w:pPr>
        <w:tabs>
          <w:tab w:val="num" w:pos="3240"/>
        </w:tabs>
        <w:ind w:left="3240" w:hanging="360"/>
      </w:pPr>
      <w:rPr>
        <w:rFonts w:ascii="Arial" w:hAnsi="Arial" w:hint="default"/>
      </w:rPr>
    </w:lvl>
    <w:lvl w:ilvl="5" w:tplc="37B8E3BC" w:tentative="1">
      <w:start w:val="1"/>
      <w:numFmt w:val="bullet"/>
      <w:lvlText w:val="•"/>
      <w:lvlJc w:val="left"/>
      <w:pPr>
        <w:tabs>
          <w:tab w:val="num" w:pos="3960"/>
        </w:tabs>
        <w:ind w:left="3960" w:hanging="360"/>
      </w:pPr>
      <w:rPr>
        <w:rFonts w:ascii="Arial" w:hAnsi="Arial" w:hint="default"/>
      </w:rPr>
    </w:lvl>
    <w:lvl w:ilvl="6" w:tplc="23C48EA8" w:tentative="1">
      <w:start w:val="1"/>
      <w:numFmt w:val="bullet"/>
      <w:lvlText w:val="•"/>
      <w:lvlJc w:val="left"/>
      <w:pPr>
        <w:tabs>
          <w:tab w:val="num" w:pos="4680"/>
        </w:tabs>
        <w:ind w:left="4680" w:hanging="360"/>
      </w:pPr>
      <w:rPr>
        <w:rFonts w:ascii="Arial" w:hAnsi="Arial" w:hint="default"/>
      </w:rPr>
    </w:lvl>
    <w:lvl w:ilvl="7" w:tplc="45924FA8" w:tentative="1">
      <w:start w:val="1"/>
      <w:numFmt w:val="bullet"/>
      <w:lvlText w:val="•"/>
      <w:lvlJc w:val="left"/>
      <w:pPr>
        <w:tabs>
          <w:tab w:val="num" w:pos="5400"/>
        </w:tabs>
        <w:ind w:left="5400" w:hanging="360"/>
      </w:pPr>
      <w:rPr>
        <w:rFonts w:ascii="Arial" w:hAnsi="Arial" w:hint="default"/>
      </w:rPr>
    </w:lvl>
    <w:lvl w:ilvl="8" w:tplc="4CA8297A" w:tentative="1">
      <w:start w:val="1"/>
      <w:numFmt w:val="bullet"/>
      <w:lvlText w:val="•"/>
      <w:lvlJc w:val="left"/>
      <w:pPr>
        <w:tabs>
          <w:tab w:val="num" w:pos="6120"/>
        </w:tabs>
        <w:ind w:left="6120" w:hanging="360"/>
      </w:pPr>
      <w:rPr>
        <w:rFonts w:ascii="Arial" w:hAnsi="Arial" w:hint="default"/>
      </w:rPr>
    </w:lvl>
  </w:abstractNum>
  <w:abstractNum w:abstractNumId="27">
    <w:nsid w:val="69621FAC"/>
    <w:multiLevelType w:val="hybridMultilevel"/>
    <w:tmpl w:val="797E62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DC770A"/>
    <w:multiLevelType w:val="hybridMultilevel"/>
    <w:tmpl w:val="37E6E2BC"/>
    <w:lvl w:ilvl="0" w:tplc="0C090001">
      <w:start w:val="1"/>
      <w:numFmt w:val="bullet"/>
      <w:lvlText w:val=""/>
      <w:lvlJc w:val="left"/>
      <w:pPr>
        <w:tabs>
          <w:tab w:val="num" w:pos="720"/>
        </w:tabs>
        <w:ind w:left="720" w:hanging="360"/>
      </w:pPr>
      <w:rPr>
        <w:rFonts w:ascii="Symbol" w:hAnsi="Symbol" w:hint="default"/>
      </w:rPr>
    </w:lvl>
    <w:lvl w:ilvl="1" w:tplc="E4D4344A" w:tentative="1">
      <w:start w:val="1"/>
      <w:numFmt w:val="bullet"/>
      <w:lvlText w:val="•"/>
      <w:lvlJc w:val="left"/>
      <w:pPr>
        <w:tabs>
          <w:tab w:val="num" w:pos="1440"/>
        </w:tabs>
        <w:ind w:left="1440" w:hanging="360"/>
      </w:pPr>
      <w:rPr>
        <w:rFonts w:ascii="Arial" w:hAnsi="Arial" w:hint="default"/>
      </w:rPr>
    </w:lvl>
    <w:lvl w:ilvl="2" w:tplc="5B72B244" w:tentative="1">
      <w:start w:val="1"/>
      <w:numFmt w:val="bullet"/>
      <w:lvlText w:val="•"/>
      <w:lvlJc w:val="left"/>
      <w:pPr>
        <w:tabs>
          <w:tab w:val="num" w:pos="2160"/>
        </w:tabs>
        <w:ind w:left="2160" w:hanging="360"/>
      </w:pPr>
      <w:rPr>
        <w:rFonts w:ascii="Arial" w:hAnsi="Arial" w:hint="default"/>
      </w:rPr>
    </w:lvl>
    <w:lvl w:ilvl="3" w:tplc="52584D8A" w:tentative="1">
      <w:start w:val="1"/>
      <w:numFmt w:val="bullet"/>
      <w:lvlText w:val="•"/>
      <w:lvlJc w:val="left"/>
      <w:pPr>
        <w:tabs>
          <w:tab w:val="num" w:pos="2880"/>
        </w:tabs>
        <w:ind w:left="2880" w:hanging="360"/>
      </w:pPr>
      <w:rPr>
        <w:rFonts w:ascii="Arial" w:hAnsi="Arial" w:hint="default"/>
      </w:rPr>
    </w:lvl>
    <w:lvl w:ilvl="4" w:tplc="F62EC366" w:tentative="1">
      <w:start w:val="1"/>
      <w:numFmt w:val="bullet"/>
      <w:lvlText w:val="•"/>
      <w:lvlJc w:val="left"/>
      <w:pPr>
        <w:tabs>
          <w:tab w:val="num" w:pos="3600"/>
        </w:tabs>
        <w:ind w:left="3600" w:hanging="360"/>
      </w:pPr>
      <w:rPr>
        <w:rFonts w:ascii="Arial" w:hAnsi="Arial" w:hint="default"/>
      </w:rPr>
    </w:lvl>
    <w:lvl w:ilvl="5" w:tplc="BC548128" w:tentative="1">
      <w:start w:val="1"/>
      <w:numFmt w:val="bullet"/>
      <w:lvlText w:val="•"/>
      <w:lvlJc w:val="left"/>
      <w:pPr>
        <w:tabs>
          <w:tab w:val="num" w:pos="4320"/>
        </w:tabs>
        <w:ind w:left="4320" w:hanging="360"/>
      </w:pPr>
      <w:rPr>
        <w:rFonts w:ascii="Arial" w:hAnsi="Arial" w:hint="default"/>
      </w:rPr>
    </w:lvl>
    <w:lvl w:ilvl="6" w:tplc="46E88E70" w:tentative="1">
      <w:start w:val="1"/>
      <w:numFmt w:val="bullet"/>
      <w:lvlText w:val="•"/>
      <w:lvlJc w:val="left"/>
      <w:pPr>
        <w:tabs>
          <w:tab w:val="num" w:pos="5040"/>
        </w:tabs>
        <w:ind w:left="5040" w:hanging="360"/>
      </w:pPr>
      <w:rPr>
        <w:rFonts w:ascii="Arial" w:hAnsi="Arial" w:hint="default"/>
      </w:rPr>
    </w:lvl>
    <w:lvl w:ilvl="7" w:tplc="DD42B26E" w:tentative="1">
      <w:start w:val="1"/>
      <w:numFmt w:val="bullet"/>
      <w:lvlText w:val="•"/>
      <w:lvlJc w:val="left"/>
      <w:pPr>
        <w:tabs>
          <w:tab w:val="num" w:pos="5760"/>
        </w:tabs>
        <w:ind w:left="5760" w:hanging="360"/>
      </w:pPr>
      <w:rPr>
        <w:rFonts w:ascii="Arial" w:hAnsi="Arial" w:hint="default"/>
      </w:rPr>
    </w:lvl>
    <w:lvl w:ilvl="8" w:tplc="A868273E" w:tentative="1">
      <w:start w:val="1"/>
      <w:numFmt w:val="bullet"/>
      <w:lvlText w:val="•"/>
      <w:lvlJc w:val="left"/>
      <w:pPr>
        <w:tabs>
          <w:tab w:val="num" w:pos="6480"/>
        </w:tabs>
        <w:ind w:left="6480" w:hanging="360"/>
      </w:pPr>
      <w:rPr>
        <w:rFonts w:ascii="Arial" w:hAnsi="Arial" w:hint="default"/>
      </w:rPr>
    </w:lvl>
  </w:abstractNum>
  <w:abstractNum w:abstractNumId="29">
    <w:nsid w:val="74A64A77"/>
    <w:multiLevelType w:val="hybridMultilevel"/>
    <w:tmpl w:val="E0D4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F02B3F"/>
    <w:multiLevelType w:val="hybridMultilevel"/>
    <w:tmpl w:val="77F2E14A"/>
    <w:lvl w:ilvl="0" w:tplc="7D6AE8D2">
      <w:start w:val="1"/>
      <w:numFmt w:val="bullet"/>
      <w:pStyle w:val="secondlevelparagraph"/>
      <w:lvlText w:val="-"/>
      <w:lvlJc w:val="left"/>
      <w:pPr>
        <w:ind w:left="1724" w:hanging="360"/>
      </w:pPr>
      <w:rPr>
        <w:rFonts w:ascii="Arial" w:hAnsi="Aria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num w:numId="1">
    <w:abstractNumId w:val="9"/>
  </w:num>
  <w:num w:numId="2">
    <w:abstractNumId w:val="24"/>
  </w:num>
  <w:num w:numId="3">
    <w:abstractNumId w:val="0"/>
  </w:num>
  <w:num w:numId="4">
    <w:abstractNumId w:val="17"/>
  </w:num>
  <w:num w:numId="5">
    <w:abstractNumId w:val="22"/>
  </w:num>
  <w:num w:numId="6">
    <w:abstractNumId w:val="30"/>
  </w:num>
  <w:num w:numId="7">
    <w:abstractNumId w:val="10"/>
  </w:num>
  <w:num w:numId="8">
    <w:abstractNumId w:val="14"/>
  </w:num>
  <w:num w:numId="9">
    <w:abstractNumId w:val="7"/>
  </w:num>
  <w:num w:numId="10">
    <w:abstractNumId w:val="2"/>
  </w:num>
  <w:num w:numId="11">
    <w:abstractNumId w:val="15"/>
  </w:num>
  <w:num w:numId="12">
    <w:abstractNumId w:val="26"/>
  </w:num>
  <w:num w:numId="13">
    <w:abstractNumId w:val="16"/>
  </w:num>
  <w:num w:numId="14">
    <w:abstractNumId w:val="5"/>
  </w:num>
  <w:num w:numId="15">
    <w:abstractNumId w:val="6"/>
  </w:num>
  <w:num w:numId="16">
    <w:abstractNumId w:val="27"/>
  </w:num>
  <w:num w:numId="17">
    <w:abstractNumId w:val="19"/>
  </w:num>
  <w:num w:numId="18">
    <w:abstractNumId w:val="28"/>
  </w:num>
  <w:num w:numId="19">
    <w:abstractNumId w:val="18"/>
  </w:num>
  <w:num w:numId="20">
    <w:abstractNumId w:val="1"/>
  </w:num>
  <w:num w:numId="21">
    <w:abstractNumId w:val="17"/>
  </w:num>
  <w:num w:numId="22">
    <w:abstractNumId w:val="4"/>
  </w:num>
  <w:num w:numId="23">
    <w:abstractNumId w:val="17"/>
  </w:num>
  <w:num w:numId="24">
    <w:abstractNumId w:val="21"/>
  </w:num>
  <w:num w:numId="25">
    <w:abstractNumId w:val="25"/>
  </w:num>
  <w:num w:numId="26">
    <w:abstractNumId w:val="13"/>
  </w:num>
  <w:num w:numId="27">
    <w:abstractNumId w:val="11"/>
  </w:num>
  <w:num w:numId="28">
    <w:abstractNumId w:val="20"/>
  </w:num>
  <w:num w:numId="29">
    <w:abstractNumId w:val="12"/>
  </w:num>
  <w:num w:numId="30">
    <w:abstractNumId w:val="29"/>
  </w:num>
  <w:num w:numId="31">
    <w:abstractNumId w:val="17"/>
  </w:num>
  <w:num w:numId="32">
    <w:abstractNumId w:val="17"/>
  </w:num>
  <w:num w:numId="33">
    <w:abstractNumId w:val="17"/>
  </w:num>
  <w:num w:numId="34">
    <w:abstractNumId w:val="17"/>
  </w:num>
  <w:num w:numId="35">
    <w:abstractNumId w:val="17"/>
  </w:num>
  <w:num w:numId="36">
    <w:abstractNumId w:val="3"/>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23"/>
  </w:num>
  <w:num w:numId="4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drawingGridHorizontalSpacing w:val="110"/>
  <w:displayHorizontalDrawingGridEvery w:val="0"/>
  <w:displayVerticalDrawingGridEvery w:val="2"/>
  <w:characterSpacingControl w:val="doNotCompress"/>
  <w:hdrShapeDefaults>
    <o:shapedefaults v:ext="edit" spidmax="2081">
      <o:colormru v:ext="edit" colors="#e0e0e0,#62bb46,#1799d2,#416780,#483c7e,#e27d26,black,white"/>
    </o:shapedefaults>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_WNTabType_0" w:val="0"/>
    <w:docVar w:name="_WNTabType_1" w:val="1"/>
    <w:docVar w:name="_WNTabType_10" w:val="2"/>
    <w:docVar w:name="_WNTabType_11" w:val="2"/>
    <w:docVar w:name="_WNTabType_12" w:val="2"/>
    <w:docVar w:name="_WNTabType_2" w:val="2"/>
    <w:docVar w:name="_WNTabType_3" w:val="2"/>
    <w:docVar w:name="_WNTabType_4" w:val="2"/>
    <w:docVar w:name="_WNTabType_5" w:val="1"/>
    <w:docVar w:name="_WNTabType_6" w:val="2"/>
    <w:docVar w:name="_WNTabType_7" w:val="2"/>
    <w:docVar w:name="_WNTabType_8" w:val="2"/>
    <w:docVar w:name="_WNTabType_9" w:val="2"/>
    <w:docVar w:name="EnableWordNotes" w:val="0"/>
  </w:docVars>
  <w:rsids>
    <w:rsidRoot w:val="0069006A"/>
    <w:rsid w:val="00001B44"/>
    <w:rsid w:val="0000356E"/>
    <w:rsid w:val="00006532"/>
    <w:rsid w:val="0002367B"/>
    <w:rsid w:val="00033A49"/>
    <w:rsid w:val="00053335"/>
    <w:rsid w:val="000564B6"/>
    <w:rsid w:val="00071623"/>
    <w:rsid w:val="000772C4"/>
    <w:rsid w:val="0009165C"/>
    <w:rsid w:val="00092F23"/>
    <w:rsid w:val="00097279"/>
    <w:rsid w:val="000A41D5"/>
    <w:rsid w:val="000A455B"/>
    <w:rsid w:val="000B1151"/>
    <w:rsid w:val="000C085C"/>
    <w:rsid w:val="000C596B"/>
    <w:rsid w:val="000C6023"/>
    <w:rsid w:val="000C7681"/>
    <w:rsid w:val="000D3F25"/>
    <w:rsid w:val="000D5B2D"/>
    <w:rsid w:val="000D628C"/>
    <w:rsid w:val="000E5B4C"/>
    <w:rsid w:val="000E6318"/>
    <w:rsid w:val="000E6F1F"/>
    <w:rsid w:val="000F20F4"/>
    <w:rsid w:val="000F2DC5"/>
    <w:rsid w:val="000F3AD1"/>
    <w:rsid w:val="000F46CD"/>
    <w:rsid w:val="000F5516"/>
    <w:rsid w:val="0010233D"/>
    <w:rsid w:val="00102503"/>
    <w:rsid w:val="00106280"/>
    <w:rsid w:val="00112297"/>
    <w:rsid w:val="00113C89"/>
    <w:rsid w:val="0012560C"/>
    <w:rsid w:val="00131156"/>
    <w:rsid w:val="00141C41"/>
    <w:rsid w:val="00147EE8"/>
    <w:rsid w:val="00152800"/>
    <w:rsid w:val="001574DB"/>
    <w:rsid w:val="0016279C"/>
    <w:rsid w:val="001650D2"/>
    <w:rsid w:val="00172348"/>
    <w:rsid w:val="001759BD"/>
    <w:rsid w:val="00176B1A"/>
    <w:rsid w:val="00186A57"/>
    <w:rsid w:val="001931A4"/>
    <w:rsid w:val="00196918"/>
    <w:rsid w:val="001B1BA9"/>
    <w:rsid w:val="001B1BD9"/>
    <w:rsid w:val="001B3907"/>
    <w:rsid w:val="001B5F6B"/>
    <w:rsid w:val="001B673C"/>
    <w:rsid w:val="001B73C7"/>
    <w:rsid w:val="001B7F7F"/>
    <w:rsid w:val="001D7993"/>
    <w:rsid w:val="001E2723"/>
    <w:rsid w:val="001E4FF8"/>
    <w:rsid w:val="001E6408"/>
    <w:rsid w:val="001F2594"/>
    <w:rsid w:val="001F410C"/>
    <w:rsid w:val="0020208F"/>
    <w:rsid w:val="00202E68"/>
    <w:rsid w:val="00202F9F"/>
    <w:rsid w:val="00204B35"/>
    <w:rsid w:val="0020558F"/>
    <w:rsid w:val="002277FC"/>
    <w:rsid w:val="002425F5"/>
    <w:rsid w:val="00247C6F"/>
    <w:rsid w:val="00257EA8"/>
    <w:rsid w:val="002618E3"/>
    <w:rsid w:val="00263C8E"/>
    <w:rsid w:val="002926AA"/>
    <w:rsid w:val="00292D86"/>
    <w:rsid w:val="0029443D"/>
    <w:rsid w:val="002A3D91"/>
    <w:rsid w:val="002A60EF"/>
    <w:rsid w:val="002B1723"/>
    <w:rsid w:val="002B7023"/>
    <w:rsid w:val="002B7A0C"/>
    <w:rsid w:val="002C052C"/>
    <w:rsid w:val="002C16C1"/>
    <w:rsid w:val="002C2FBD"/>
    <w:rsid w:val="002D1E9B"/>
    <w:rsid w:val="002D2344"/>
    <w:rsid w:val="002D4E18"/>
    <w:rsid w:val="002D67CD"/>
    <w:rsid w:val="002E2899"/>
    <w:rsid w:val="002E35B5"/>
    <w:rsid w:val="002E3B4A"/>
    <w:rsid w:val="002E5DBD"/>
    <w:rsid w:val="002F50B6"/>
    <w:rsid w:val="002F5169"/>
    <w:rsid w:val="002F7D33"/>
    <w:rsid w:val="002F7D84"/>
    <w:rsid w:val="0030358E"/>
    <w:rsid w:val="00305FEE"/>
    <w:rsid w:val="00306E61"/>
    <w:rsid w:val="00310536"/>
    <w:rsid w:val="003105AE"/>
    <w:rsid w:val="003110C1"/>
    <w:rsid w:val="003129ED"/>
    <w:rsid w:val="00313EB6"/>
    <w:rsid w:val="0031576E"/>
    <w:rsid w:val="0032351A"/>
    <w:rsid w:val="003240B9"/>
    <w:rsid w:val="00325579"/>
    <w:rsid w:val="00334B8B"/>
    <w:rsid w:val="00334D2C"/>
    <w:rsid w:val="00344EFA"/>
    <w:rsid w:val="003458CA"/>
    <w:rsid w:val="00360F6A"/>
    <w:rsid w:val="00373D0F"/>
    <w:rsid w:val="00376904"/>
    <w:rsid w:val="00377B05"/>
    <w:rsid w:val="00384C2B"/>
    <w:rsid w:val="00393BD7"/>
    <w:rsid w:val="003A1058"/>
    <w:rsid w:val="003B1B4F"/>
    <w:rsid w:val="003C163C"/>
    <w:rsid w:val="003C2A2A"/>
    <w:rsid w:val="003D1770"/>
    <w:rsid w:val="003E70D0"/>
    <w:rsid w:val="003E7CBF"/>
    <w:rsid w:val="00407A46"/>
    <w:rsid w:val="004266D0"/>
    <w:rsid w:val="00430386"/>
    <w:rsid w:val="00432126"/>
    <w:rsid w:val="004357FA"/>
    <w:rsid w:val="004369D6"/>
    <w:rsid w:val="004378B9"/>
    <w:rsid w:val="00441706"/>
    <w:rsid w:val="004420FE"/>
    <w:rsid w:val="004440AC"/>
    <w:rsid w:val="004454F6"/>
    <w:rsid w:val="0044582C"/>
    <w:rsid w:val="00452DB1"/>
    <w:rsid w:val="00456DC6"/>
    <w:rsid w:val="00460EE5"/>
    <w:rsid w:val="0046301C"/>
    <w:rsid w:val="00467022"/>
    <w:rsid w:val="0046729E"/>
    <w:rsid w:val="0047793B"/>
    <w:rsid w:val="00481E1A"/>
    <w:rsid w:val="00482F96"/>
    <w:rsid w:val="00483AB7"/>
    <w:rsid w:val="00491E6C"/>
    <w:rsid w:val="004A0D7C"/>
    <w:rsid w:val="004B13A9"/>
    <w:rsid w:val="004B2090"/>
    <w:rsid w:val="004B41F9"/>
    <w:rsid w:val="004D3632"/>
    <w:rsid w:val="004D5DA3"/>
    <w:rsid w:val="004D68AD"/>
    <w:rsid w:val="004E0B56"/>
    <w:rsid w:val="004E7472"/>
    <w:rsid w:val="004F00BA"/>
    <w:rsid w:val="004F1BF1"/>
    <w:rsid w:val="004F30D5"/>
    <w:rsid w:val="004F35C3"/>
    <w:rsid w:val="004F3CE5"/>
    <w:rsid w:val="004F6A7C"/>
    <w:rsid w:val="005025A2"/>
    <w:rsid w:val="00502FDF"/>
    <w:rsid w:val="00511FD2"/>
    <w:rsid w:val="00513916"/>
    <w:rsid w:val="005222F9"/>
    <w:rsid w:val="005250B4"/>
    <w:rsid w:val="005320F9"/>
    <w:rsid w:val="0054077B"/>
    <w:rsid w:val="0056507B"/>
    <w:rsid w:val="0057003E"/>
    <w:rsid w:val="00580DD1"/>
    <w:rsid w:val="00592437"/>
    <w:rsid w:val="005A458C"/>
    <w:rsid w:val="005A4A7B"/>
    <w:rsid w:val="005B2E77"/>
    <w:rsid w:val="005B3A03"/>
    <w:rsid w:val="005B4D7A"/>
    <w:rsid w:val="005B72F2"/>
    <w:rsid w:val="005C25E7"/>
    <w:rsid w:val="005C70C2"/>
    <w:rsid w:val="005D22CD"/>
    <w:rsid w:val="005D2386"/>
    <w:rsid w:val="005D5571"/>
    <w:rsid w:val="005D71A8"/>
    <w:rsid w:val="005E5043"/>
    <w:rsid w:val="005F368C"/>
    <w:rsid w:val="005F4D95"/>
    <w:rsid w:val="00601E1C"/>
    <w:rsid w:val="00606B40"/>
    <w:rsid w:val="00612ECC"/>
    <w:rsid w:val="00614229"/>
    <w:rsid w:val="006146F0"/>
    <w:rsid w:val="00617E55"/>
    <w:rsid w:val="0062520F"/>
    <w:rsid w:val="00627330"/>
    <w:rsid w:val="00633BEE"/>
    <w:rsid w:val="00635992"/>
    <w:rsid w:val="0064000D"/>
    <w:rsid w:val="00641E41"/>
    <w:rsid w:val="00643B7A"/>
    <w:rsid w:val="0064502B"/>
    <w:rsid w:val="00664F2F"/>
    <w:rsid w:val="00670509"/>
    <w:rsid w:val="0067244D"/>
    <w:rsid w:val="0068672D"/>
    <w:rsid w:val="0069006A"/>
    <w:rsid w:val="00690463"/>
    <w:rsid w:val="0069295F"/>
    <w:rsid w:val="00693970"/>
    <w:rsid w:val="00694CB3"/>
    <w:rsid w:val="00695DC7"/>
    <w:rsid w:val="006976CE"/>
    <w:rsid w:val="00697AEF"/>
    <w:rsid w:val="006A3937"/>
    <w:rsid w:val="006A5374"/>
    <w:rsid w:val="006B1425"/>
    <w:rsid w:val="006B4ABF"/>
    <w:rsid w:val="006C231D"/>
    <w:rsid w:val="006C4A2B"/>
    <w:rsid w:val="006C6DC4"/>
    <w:rsid w:val="006D6E05"/>
    <w:rsid w:val="006E271D"/>
    <w:rsid w:val="006E3656"/>
    <w:rsid w:val="006E404C"/>
    <w:rsid w:val="006E458D"/>
    <w:rsid w:val="006E632C"/>
    <w:rsid w:val="006F35C3"/>
    <w:rsid w:val="00701AD5"/>
    <w:rsid w:val="00702A99"/>
    <w:rsid w:val="007041D3"/>
    <w:rsid w:val="007069D1"/>
    <w:rsid w:val="007242BD"/>
    <w:rsid w:val="00724347"/>
    <w:rsid w:val="007310D4"/>
    <w:rsid w:val="007337B3"/>
    <w:rsid w:val="00734355"/>
    <w:rsid w:val="00736909"/>
    <w:rsid w:val="00740719"/>
    <w:rsid w:val="0074655B"/>
    <w:rsid w:val="007476C9"/>
    <w:rsid w:val="0075150A"/>
    <w:rsid w:val="00766DB4"/>
    <w:rsid w:val="00767C01"/>
    <w:rsid w:val="00767DE9"/>
    <w:rsid w:val="00770BBC"/>
    <w:rsid w:val="0078108C"/>
    <w:rsid w:val="007823A3"/>
    <w:rsid w:val="007851AC"/>
    <w:rsid w:val="007A1ECA"/>
    <w:rsid w:val="007A3390"/>
    <w:rsid w:val="007A583A"/>
    <w:rsid w:val="007B4464"/>
    <w:rsid w:val="007B57EB"/>
    <w:rsid w:val="007B65BE"/>
    <w:rsid w:val="007F0DF9"/>
    <w:rsid w:val="007F193A"/>
    <w:rsid w:val="00801E3B"/>
    <w:rsid w:val="00806929"/>
    <w:rsid w:val="00812450"/>
    <w:rsid w:val="008219C9"/>
    <w:rsid w:val="0082485A"/>
    <w:rsid w:val="00824BCF"/>
    <w:rsid w:val="00826C1D"/>
    <w:rsid w:val="008323AA"/>
    <w:rsid w:val="00832BB3"/>
    <w:rsid w:val="00837C56"/>
    <w:rsid w:val="008461B4"/>
    <w:rsid w:val="00865867"/>
    <w:rsid w:val="00873C2B"/>
    <w:rsid w:val="008813F7"/>
    <w:rsid w:val="00883DCF"/>
    <w:rsid w:val="008874B1"/>
    <w:rsid w:val="00892DD5"/>
    <w:rsid w:val="0089452D"/>
    <w:rsid w:val="00894D4C"/>
    <w:rsid w:val="008A01AF"/>
    <w:rsid w:val="008B50CA"/>
    <w:rsid w:val="008B5871"/>
    <w:rsid w:val="008B5A31"/>
    <w:rsid w:val="008C3FD6"/>
    <w:rsid w:val="008C57EE"/>
    <w:rsid w:val="008D45CE"/>
    <w:rsid w:val="008D4C0D"/>
    <w:rsid w:val="008E4538"/>
    <w:rsid w:val="008E599C"/>
    <w:rsid w:val="008F6AB5"/>
    <w:rsid w:val="008F758C"/>
    <w:rsid w:val="00900EBD"/>
    <w:rsid w:val="00903D1E"/>
    <w:rsid w:val="0091295F"/>
    <w:rsid w:val="00914CB5"/>
    <w:rsid w:val="009150C3"/>
    <w:rsid w:val="00915C1A"/>
    <w:rsid w:val="00922CAD"/>
    <w:rsid w:val="0094422F"/>
    <w:rsid w:val="00955F9A"/>
    <w:rsid w:val="009565ED"/>
    <w:rsid w:val="0096649C"/>
    <w:rsid w:val="0097120F"/>
    <w:rsid w:val="009800A1"/>
    <w:rsid w:val="00984580"/>
    <w:rsid w:val="00985115"/>
    <w:rsid w:val="00993E5E"/>
    <w:rsid w:val="00996148"/>
    <w:rsid w:val="009A131E"/>
    <w:rsid w:val="009A2389"/>
    <w:rsid w:val="009A393F"/>
    <w:rsid w:val="009A403F"/>
    <w:rsid w:val="009B1F00"/>
    <w:rsid w:val="009B7C15"/>
    <w:rsid w:val="009C5563"/>
    <w:rsid w:val="009C64ED"/>
    <w:rsid w:val="009C69A7"/>
    <w:rsid w:val="009D745A"/>
    <w:rsid w:val="009E06F8"/>
    <w:rsid w:val="009E20DE"/>
    <w:rsid w:val="009E3553"/>
    <w:rsid w:val="009E4BB2"/>
    <w:rsid w:val="009E51E4"/>
    <w:rsid w:val="00A00DC6"/>
    <w:rsid w:val="00A1425C"/>
    <w:rsid w:val="00A15DC6"/>
    <w:rsid w:val="00A26D35"/>
    <w:rsid w:val="00A3179D"/>
    <w:rsid w:val="00A335F1"/>
    <w:rsid w:val="00A358B2"/>
    <w:rsid w:val="00A46F5C"/>
    <w:rsid w:val="00A50D7F"/>
    <w:rsid w:val="00A55DE6"/>
    <w:rsid w:val="00A5737D"/>
    <w:rsid w:val="00A60818"/>
    <w:rsid w:val="00A67C8A"/>
    <w:rsid w:val="00A70101"/>
    <w:rsid w:val="00A71DEA"/>
    <w:rsid w:val="00A73643"/>
    <w:rsid w:val="00A73ECD"/>
    <w:rsid w:val="00A847DD"/>
    <w:rsid w:val="00A9082F"/>
    <w:rsid w:val="00A917E0"/>
    <w:rsid w:val="00A92692"/>
    <w:rsid w:val="00A926BD"/>
    <w:rsid w:val="00A94569"/>
    <w:rsid w:val="00A960A6"/>
    <w:rsid w:val="00AA6537"/>
    <w:rsid w:val="00AA6CCE"/>
    <w:rsid w:val="00AB3000"/>
    <w:rsid w:val="00AB3FC4"/>
    <w:rsid w:val="00AB653C"/>
    <w:rsid w:val="00AB65CB"/>
    <w:rsid w:val="00AB6881"/>
    <w:rsid w:val="00AB6C12"/>
    <w:rsid w:val="00AB6DCC"/>
    <w:rsid w:val="00AC141E"/>
    <w:rsid w:val="00AC4A36"/>
    <w:rsid w:val="00AC679F"/>
    <w:rsid w:val="00AD403E"/>
    <w:rsid w:val="00AD5820"/>
    <w:rsid w:val="00AF3050"/>
    <w:rsid w:val="00AF48E3"/>
    <w:rsid w:val="00AF6C7D"/>
    <w:rsid w:val="00B05BF4"/>
    <w:rsid w:val="00B1160B"/>
    <w:rsid w:val="00B121A6"/>
    <w:rsid w:val="00B2339F"/>
    <w:rsid w:val="00B23EDD"/>
    <w:rsid w:val="00B33E67"/>
    <w:rsid w:val="00B401B1"/>
    <w:rsid w:val="00B40B99"/>
    <w:rsid w:val="00B44CEA"/>
    <w:rsid w:val="00B55CD8"/>
    <w:rsid w:val="00B730A7"/>
    <w:rsid w:val="00B807B9"/>
    <w:rsid w:val="00B94383"/>
    <w:rsid w:val="00B96D1A"/>
    <w:rsid w:val="00B97FBA"/>
    <w:rsid w:val="00BA0D6F"/>
    <w:rsid w:val="00BA2D63"/>
    <w:rsid w:val="00BA4BB2"/>
    <w:rsid w:val="00BB0E3B"/>
    <w:rsid w:val="00BC7466"/>
    <w:rsid w:val="00BD1573"/>
    <w:rsid w:val="00BD3C4D"/>
    <w:rsid w:val="00BF08EF"/>
    <w:rsid w:val="00BF5FAE"/>
    <w:rsid w:val="00C01C13"/>
    <w:rsid w:val="00C057DF"/>
    <w:rsid w:val="00C071B1"/>
    <w:rsid w:val="00C11429"/>
    <w:rsid w:val="00C17A89"/>
    <w:rsid w:val="00C27CEC"/>
    <w:rsid w:val="00C406A0"/>
    <w:rsid w:val="00C4094C"/>
    <w:rsid w:val="00C41A8C"/>
    <w:rsid w:val="00C41FED"/>
    <w:rsid w:val="00C46012"/>
    <w:rsid w:val="00C47593"/>
    <w:rsid w:val="00C55CD0"/>
    <w:rsid w:val="00C55D90"/>
    <w:rsid w:val="00C6252B"/>
    <w:rsid w:val="00C7790F"/>
    <w:rsid w:val="00C83D4C"/>
    <w:rsid w:val="00C841BC"/>
    <w:rsid w:val="00C84D22"/>
    <w:rsid w:val="00C960A3"/>
    <w:rsid w:val="00C96BC3"/>
    <w:rsid w:val="00CA4765"/>
    <w:rsid w:val="00CB0D2C"/>
    <w:rsid w:val="00CB68C4"/>
    <w:rsid w:val="00CC02D4"/>
    <w:rsid w:val="00CC46BE"/>
    <w:rsid w:val="00CC6EBC"/>
    <w:rsid w:val="00CD0D62"/>
    <w:rsid w:val="00CD50BD"/>
    <w:rsid w:val="00CD67AF"/>
    <w:rsid w:val="00CE5296"/>
    <w:rsid w:val="00CE63D9"/>
    <w:rsid w:val="00CE7092"/>
    <w:rsid w:val="00CE7F8A"/>
    <w:rsid w:val="00CF2FF8"/>
    <w:rsid w:val="00CF5065"/>
    <w:rsid w:val="00CF70FE"/>
    <w:rsid w:val="00CF719F"/>
    <w:rsid w:val="00D01184"/>
    <w:rsid w:val="00D12823"/>
    <w:rsid w:val="00D30E4E"/>
    <w:rsid w:val="00D31552"/>
    <w:rsid w:val="00D35669"/>
    <w:rsid w:val="00D36185"/>
    <w:rsid w:val="00D36BE6"/>
    <w:rsid w:val="00D370CF"/>
    <w:rsid w:val="00D45B54"/>
    <w:rsid w:val="00D463A3"/>
    <w:rsid w:val="00D53CD7"/>
    <w:rsid w:val="00D56A66"/>
    <w:rsid w:val="00D640DF"/>
    <w:rsid w:val="00D86B61"/>
    <w:rsid w:val="00D94093"/>
    <w:rsid w:val="00DA1029"/>
    <w:rsid w:val="00DA4813"/>
    <w:rsid w:val="00DC5239"/>
    <w:rsid w:val="00DD165E"/>
    <w:rsid w:val="00DD2682"/>
    <w:rsid w:val="00DE4987"/>
    <w:rsid w:val="00DE5F70"/>
    <w:rsid w:val="00DF27A7"/>
    <w:rsid w:val="00E009DF"/>
    <w:rsid w:val="00E01EE6"/>
    <w:rsid w:val="00E063A7"/>
    <w:rsid w:val="00E12A00"/>
    <w:rsid w:val="00E16D36"/>
    <w:rsid w:val="00E178F8"/>
    <w:rsid w:val="00E241B6"/>
    <w:rsid w:val="00E31182"/>
    <w:rsid w:val="00E36B22"/>
    <w:rsid w:val="00E4004D"/>
    <w:rsid w:val="00E405E4"/>
    <w:rsid w:val="00E40B6C"/>
    <w:rsid w:val="00E47AEB"/>
    <w:rsid w:val="00E53C6C"/>
    <w:rsid w:val="00E560B0"/>
    <w:rsid w:val="00E56C6B"/>
    <w:rsid w:val="00E75CCD"/>
    <w:rsid w:val="00E85B56"/>
    <w:rsid w:val="00E926D9"/>
    <w:rsid w:val="00E95153"/>
    <w:rsid w:val="00E97812"/>
    <w:rsid w:val="00EA23F5"/>
    <w:rsid w:val="00EA588D"/>
    <w:rsid w:val="00EB2EA8"/>
    <w:rsid w:val="00EB2FC3"/>
    <w:rsid w:val="00EC15F3"/>
    <w:rsid w:val="00EC6AA1"/>
    <w:rsid w:val="00ED2DC4"/>
    <w:rsid w:val="00EE29B0"/>
    <w:rsid w:val="00EE49E1"/>
    <w:rsid w:val="00EF01AA"/>
    <w:rsid w:val="00EF1FA5"/>
    <w:rsid w:val="00EF46F8"/>
    <w:rsid w:val="00F01F30"/>
    <w:rsid w:val="00F04D14"/>
    <w:rsid w:val="00F05342"/>
    <w:rsid w:val="00F14C03"/>
    <w:rsid w:val="00F1668F"/>
    <w:rsid w:val="00F2126F"/>
    <w:rsid w:val="00F21716"/>
    <w:rsid w:val="00F250DD"/>
    <w:rsid w:val="00F25B63"/>
    <w:rsid w:val="00F315E6"/>
    <w:rsid w:val="00F36733"/>
    <w:rsid w:val="00F406BB"/>
    <w:rsid w:val="00F53AE1"/>
    <w:rsid w:val="00F56218"/>
    <w:rsid w:val="00F57BC7"/>
    <w:rsid w:val="00F609DA"/>
    <w:rsid w:val="00F6127A"/>
    <w:rsid w:val="00F6232F"/>
    <w:rsid w:val="00F62815"/>
    <w:rsid w:val="00F64363"/>
    <w:rsid w:val="00F67DE9"/>
    <w:rsid w:val="00F709B3"/>
    <w:rsid w:val="00F84E90"/>
    <w:rsid w:val="00F91432"/>
    <w:rsid w:val="00F952AA"/>
    <w:rsid w:val="00FB25EB"/>
    <w:rsid w:val="00FB51CA"/>
    <w:rsid w:val="00FB7B41"/>
    <w:rsid w:val="00FC5E9B"/>
    <w:rsid w:val="00FC778F"/>
    <w:rsid w:val="00FD0D7A"/>
    <w:rsid w:val="00FD2E5C"/>
    <w:rsid w:val="00FD5954"/>
    <w:rsid w:val="00FE07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1">
      <o:colormru v:ext="edit" colors="#e0e0e0,#62bb46,#1799d2,#416780,#483c7e,#e27d26,black,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footnote text" w:uiPriority="99"/>
    <w:lsdException w:name="annotation text" w:uiPriority="99"/>
    <w:lsdException w:name="footnote reference"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iPriority="20" w:unhideWhenUsed="0"/>
    <w:lsdException w:name="Normal (Web)"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618E3"/>
    <w:pPr>
      <w:spacing w:after="120"/>
    </w:pPr>
    <w:rPr>
      <w:color w:val="4D4D4D"/>
    </w:rPr>
  </w:style>
  <w:style w:type="paragraph" w:styleId="Heading1">
    <w:name w:val="heading 1"/>
    <w:basedOn w:val="Normal"/>
    <w:next w:val="Normal"/>
    <w:link w:val="Heading1Char"/>
    <w:uiPriority w:val="9"/>
    <w:rsid w:val="00670509"/>
    <w:pPr>
      <w:spacing w:after="0" w:line="192" w:lineRule="auto"/>
      <w:outlineLvl w:val="0"/>
    </w:pPr>
    <w:rPr>
      <w:color w:val="ED7900"/>
      <w:sz w:val="36"/>
      <w:szCs w:val="36"/>
    </w:rPr>
  </w:style>
  <w:style w:type="paragraph" w:styleId="Heading2">
    <w:name w:val="heading 2"/>
    <w:aliases w:val="Heading 1 Blue"/>
    <w:next w:val="Normal"/>
    <w:link w:val="Heading2Char"/>
    <w:autoRedefine/>
    <w:uiPriority w:val="9"/>
    <w:unhideWhenUsed/>
    <w:qFormat/>
    <w:rsid w:val="00456DC6"/>
    <w:pPr>
      <w:spacing w:before="360" w:after="200" w:line="360" w:lineRule="auto"/>
      <w:contextualSpacing/>
      <w:outlineLvl w:val="1"/>
    </w:pPr>
    <w:rPr>
      <w:rFonts w:eastAsiaTheme="majorEastAsia" w:cstheme="minorHAnsi"/>
      <w:b/>
      <w:caps/>
      <w:noProof/>
      <w:color w:val="39607A"/>
      <w:sz w:val="44"/>
      <w:szCs w:val="44"/>
      <w:lang w:eastAsia="en-AU"/>
    </w:rPr>
  </w:style>
  <w:style w:type="paragraph" w:styleId="Heading3">
    <w:name w:val="heading 3"/>
    <w:basedOn w:val="Normal"/>
    <w:next w:val="Normal"/>
    <w:link w:val="Heading3Char"/>
    <w:uiPriority w:val="9"/>
    <w:unhideWhenUsed/>
    <w:rsid w:val="00670509"/>
    <w:pPr>
      <w:keepNext/>
      <w:keepLines/>
      <w:spacing w:before="160" w:after="40"/>
      <w:outlineLvl w:val="2"/>
    </w:pPr>
    <w:rPr>
      <w:rFonts w:asciiTheme="majorHAnsi" w:eastAsiaTheme="majorEastAsia" w:hAnsiTheme="majorHAnsi" w:cstheme="majorBidi"/>
      <w:b/>
      <w:color w:val="ED7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509"/>
    <w:rPr>
      <w:color w:val="ED7900"/>
      <w:sz w:val="36"/>
      <w:szCs w:val="36"/>
    </w:rPr>
  </w:style>
  <w:style w:type="character" w:customStyle="1" w:styleId="Heading2Char">
    <w:name w:val="Heading 2 Char"/>
    <w:aliases w:val="Heading 1 Blue Char"/>
    <w:basedOn w:val="DefaultParagraphFont"/>
    <w:link w:val="Heading2"/>
    <w:uiPriority w:val="9"/>
    <w:rsid w:val="00456DC6"/>
    <w:rPr>
      <w:rFonts w:eastAsiaTheme="majorEastAsia" w:cstheme="minorHAnsi"/>
      <w:b/>
      <w:caps/>
      <w:noProof/>
      <w:color w:val="39607A"/>
      <w:sz w:val="44"/>
      <w:szCs w:val="44"/>
      <w:lang w:eastAsia="en-AU"/>
    </w:rPr>
  </w:style>
  <w:style w:type="character" w:customStyle="1" w:styleId="Heading3Char">
    <w:name w:val="Heading 3 Char"/>
    <w:basedOn w:val="DefaultParagraphFont"/>
    <w:link w:val="Heading3"/>
    <w:uiPriority w:val="9"/>
    <w:rsid w:val="00670509"/>
    <w:rPr>
      <w:rFonts w:asciiTheme="majorHAnsi" w:eastAsiaTheme="majorEastAsia" w:hAnsiTheme="majorHAnsi" w:cstheme="majorBidi"/>
      <w:b/>
      <w:color w:val="ED7900"/>
    </w:rPr>
  </w:style>
  <w:style w:type="paragraph" w:styleId="Header">
    <w:name w:val="header"/>
    <w:basedOn w:val="Normal"/>
    <w:link w:val="HeaderChar"/>
    <w:uiPriority w:val="99"/>
    <w:unhideWhenUsed/>
    <w:rsid w:val="0069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6A"/>
  </w:style>
  <w:style w:type="paragraph" w:styleId="Footer">
    <w:name w:val="footer"/>
    <w:basedOn w:val="Normal"/>
    <w:link w:val="FooterChar"/>
    <w:uiPriority w:val="99"/>
    <w:unhideWhenUsed/>
    <w:rsid w:val="0069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6A"/>
  </w:style>
  <w:style w:type="paragraph" w:styleId="ListParagraph">
    <w:name w:val="List Paragraph"/>
    <w:basedOn w:val="Normal"/>
    <w:link w:val="ListParagraphChar"/>
    <w:uiPriority w:val="34"/>
    <w:qFormat/>
    <w:rsid w:val="00B23EDD"/>
    <w:pPr>
      <w:numPr>
        <w:numId w:val="4"/>
      </w:numPr>
      <w:spacing w:after="200"/>
      <w:contextualSpacing/>
    </w:pPr>
  </w:style>
  <w:style w:type="character" w:customStyle="1" w:styleId="ListParagraphChar">
    <w:name w:val="List Paragraph Char"/>
    <w:basedOn w:val="DefaultParagraphFont"/>
    <w:link w:val="ListParagraph"/>
    <w:uiPriority w:val="34"/>
    <w:rsid w:val="00B23EDD"/>
    <w:rPr>
      <w:color w:val="4D4D4D"/>
    </w:rPr>
  </w:style>
  <w:style w:type="character" w:styleId="Hyperlink">
    <w:name w:val="Hyperlink"/>
    <w:basedOn w:val="DefaultParagraphFont"/>
    <w:uiPriority w:val="99"/>
    <w:unhideWhenUsed/>
    <w:rsid w:val="00670509"/>
    <w:rPr>
      <w:color w:val="0563C1" w:themeColor="hyperlink"/>
      <w:u w:val="single"/>
    </w:rPr>
  </w:style>
  <w:style w:type="table" w:styleId="TableGrid">
    <w:name w:val="Table Grid"/>
    <w:basedOn w:val="TableNormal"/>
    <w:uiPriority w:val="59"/>
    <w:rsid w:val="0067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autoRedefine/>
    <w:qFormat/>
    <w:rsid w:val="00CD50BD"/>
    <w:pPr>
      <w:suppressAutoHyphens/>
      <w:spacing w:after="0" w:line="240" w:lineRule="auto"/>
      <w:contextualSpacing/>
    </w:pPr>
    <w:rPr>
      <w:sz w:val="20"/>
    </w:rPr>
  </w:style>
  <w:style w:type="character" w:customStyle="1" w:styleId="TableChar">
    <w:name w:val="Table Char"/>
    <w:basedOn w:val="DefaultParagraphFont"/>
    <w:link w:val="Table"/>
    <w:rsid w:val="00CD50BD"/>
    <w:rPr>
      <w:color w:val="4D4D4D"/>
      <w:sz w:val="20"/>
    </w:rPr>
  </w:style>
  <w:style w:type="paragraph" w:customStyle="1" w:styleId="Table-bullets">
    <w:name w:val="Table-bullets"/>
    <w:basedOn w:val="Table"/>
    <w:link w:val="Table-bulletsChar"/>
    <w:rsid w:val="00EB2EA8"/>
    <w:pPr>
      <w:numPr>
        <w:numId w:val="2"/>
      </w:numPr>
      <w:ind w:left="340" w:hanging="170"/>
    </w:pPr>
  </w:style>
  <w:style w:type="character" w:customStyle="1" w:styleId="Table-bulletsChar">
    <w:name w:val="Table-bullets Char"/>
    <w:basedOn w:val="TableChar"/>
    <w:link w:val="Table-bullets"/>
    <w:rsid w:val="00EB2EA8"/>
    <w:rPr>
      <w:color w:val="4D4D4D"/>
      <w:sz w:val="20"/>
    </w:rPr>
  </w:style>
  <w:style w:type="paragraph" w:customStyle="1" w:styleId="PEP-bullets">
    <w:name w:val="PEP-bullets"/>
    <w:basedOn w:val="ListParagraph"/>
    <w:link w:val="PEP-bulletsChar"/>
    <w:rsid w:val="00D86B61"/>
    <w:pPr>
      <w:numPr>
        <w:numId w:val="3"/>
      </w:numPr>
      <w:spacing w:after="40" w:line="240" w:lineRule="auto"/>
      <w:ind w:left="340" w:hanging="170"/>
    </w:pPr>
    <w:rPr>
      <w:color w:val="000000"/>
      <w:sz w:val="20"/>
      <w:szCs w:val="20"/>
    </w:rPr>
  </w:style>
  <w:style w:type="character" w:customStyle="1" w:styleId="PEP-bulletsChar">
    <w:name w:val="PEP-bullets Char"/>
    <w:basedOn w:val="ListParagraphChar"/>
    <w:link w:val="PEP-bullets"/>
    <w:rsid w:val="00D86B61"/>
    <w:rPr>
      <w:color w:val="000000"/>
      <w:sz w:val="20"/>
      <w:szCs w:val="20"/>
    </w:rPr>
  </w:style>
  <w:style w:type="paragraph" w:customStyle="1" w:styleId="PEP-text">
    <w:name w:val="PEP-text"/>
    <w:basedOn w:val="Normal"/>
    <w:link w:val="PEP-textChar"/>
    <w:rsid w:val="00D86B61"/>
    <w:pPr>
      <w:spacing w:after="40" w:line="240" w:lineRule="auto"/>
    </w:pPr>
    <w:rPr>
      <w:color w:val="000000"/>
      <w:sz w:val="20"/>
      <w:szCs w:val="20"/>
    </w:rPr>
  </w:style>
  <w:style w:type="character" w:customStyle="1" w:styleId="PEP-textChar">
    <w:name w:val="PEP-text Char"/>
    <w:basedOn w:val="DefaultParagraphFont"/>
    <w:link w:val="PEP-text"/>
    <w:rsid w:val="00D86B61"/>
    <w:rPr>
      <w:color w:val="000000"/>
      <w:sz w:val="20"/>
      <w:szCs w:val="20"/>
    </w:rPr>
  </w:style>
  <w:style w:type="paragraph" w:customStyle="1" w:styleId="CALLOUT-bullets">
    <w:name w:val="CALLOUT-bullets"/>
    <w:basedOn w:val="ListParagraph"/>
    <w:link w:val="CALLOUT-bulletsChar"/>
    <w:qFormat/>
    <w:rsid w:val="00C406A0"/>
    <w:pPr>
      <w:spacing w:before="100" w:after="100"/>
      <w:ind w:left="0"/>
    </w:pPr>
    <w:rPr>
      <w:b/>
      <w:color w:val="FFFFFF" w:themeColor="background1"/>
    </w:rPr>
  </w:style>
  <w:style w:type="character" w:customStyle="1" w:styleId="CALLOUT-bulletsChar">
    <w:name w:val="CALLOUT-bullets Char"/>
    <w:basedOn w:val="ListParagraphChar"/>
    <w:link w:val="CALLOUT-bullets"/>
    <w:rsid w:val="00C406A0"/>
    <w:rPr>
      <w:b/>
      <w:color w:val="FFFFFF" w:themeColor="background1"/>
    </w:rPr>
  </w:style>
  <w:style w:type="paragraph" w:customStyle="1" w:styleId="CALLOUT-heading">
    <w:name w:val="CALLOUT-heading"/>
    <w:basedOn w:val="Heading3"/>
    <w:link w:val="CALLOUT-headingChar"/>
    <w:qFormat/>
    <w:rsid w:val="00D30E4E"/>
    <w:pPr>
      <w:pBdr>
        <w:bottom w:val="dotted" w:sz="6" w:space="1" w:color="1F1F1F" w:themeColor="text1" w:themeShade="80"/>
      </w:pBdr>
      <w:spacing w:before="0"/>
    </w:pPr>
    <w:rPr>
      <w:color w:val="FFFFFF" w:themeColor="background1"/>
    </w:rPr>
  </w:style>
  <w:style w:type="character" w:customStyle="1" w:styleId="CALLOUT-headingChar">
    <w:name w:val="CALLOUT-heading Char"/>
    <w:basedOn w:val="Heading3Char"/>
    <w:link w:val="CALLOUT-heading"/>
    <w:rsid w:val="00D30E4E"/>
    <w:rPr>
      <w:rFonts w:asciiTheme="majorHAnsi" w:eastAsiaTheme="majorEastAsia" w:hAnsiTheme="majorHAnsi" w:cstheme="majorBidi"/>
      <w:b/>
      <w:color w:val="FFFFFF" w:themeColor="background1"/>
    </w:rPr>
  </w:style>
  <w:style w:type="character" w:styleId="PageNumber">
    <w:name w:val="page number"/>
    <w:basedOn w:val="DefaultParagraphFont"/>
    <w:semiHidden/>
    <w:unhideWhenUsed/>
    <w:rsid w:val="006F35C3"/>
  </w:style>
  <w:style w:type="paragraph" w:styleId="TOC3">
    <w:name w:val="toc 3"/>
    <w:basedOn w:val="Normal"/>
    <w:next w:val="Normal"/>
    <w:autoRedefine/>
    <w:uiPriority w:val="39"/>
    <w:unhideWhenUsed/>
    <w:rsid w:val="00EF1FA5"/>
    <w:pPr>
      <w:spacing w:after="100"/>
      <w:ind w:left="440"/>
    </w:pPr>
  </w:style>
  <w:style w:type="paragraph" w:styleId="TOC1">
    <w:name w:val="toc 1"/>
    <w:basedOn w:val="Normal"/>
    <w:next w:val="Normal"/>
    <w:autoRedefine/>
    <w:uiPriority w:val="39"/>
    <w:unhideWhenUsed/>
    <w:rsid w:val="00E009DF"/>
    <w:pPr>
      <w:tabs>
        <w:tab w:val="right" w:leader="dot" w:pos="9016"/>
      </w:tabs>
      <w:spacing w:after="100"/>
    </w:pPr>
    <w:rPr>
      <w:b/>
      <w:sz w:val="24"/>
    </w:rPr>
  </w:style>
  <w:style w:type="paragraph" w:styleId="TOC2">
    <w:name w:val="toc 2"/>
    <w:basedOn w:val="Normal"/>
    <w:next w:val="Normal"/>
    <w:autoRedefine/>
    <w:uiPriority w:val="39"/>
    <w:unhideWhenUsed/>
    <w:rsid w:val="00EF1FA5"/>
    <w:pPr>
      <w:spacing w:after="100"/>
      <w:ind w:left="220"/>
    </w:pPr>
  </w:style>
  <w:style w:type="paragraph" w:styleId="FootnoteText">
    <w:name w:val="footnote text"/>
    <w:basedOn w:val="Normal"/>
    <w:link w:val="FootnoteTextChar"/>
    <w:uiPriority w:val="99"/>
    <w:unhideWhenUsed/>
    <w:rsid w:val="009A131E"/>
    <w:pPr>
      <w:spacing w:after="0" w:line="240" w:lineRule="auto"/>
    </w:pPr>
    <w:rPr>
      <w:rFonts w:ascii="Verdana" w:eastAsia="Times New Roman" w:hAnsi="Verdana" w:cs="Times New Roman"/>
      <w:color w:val="auto"/>
      <w:sz w:val="20"/>
      <w:szCs w:val="20"/>
    </w:rPr>
  </w:style>
  <w:style w:type="character" w:customStyle="1" w:styleId="FootnoteTextChar">
    <w:name w:val="Footnote Text Char"/>
    <w:basedOn w:val="DefaultParagraphFont"/>
    <w:link w:val="FootnoteText"/>
    <w:uiPriority w:val="99"/>
    <w:rsid w:val="009A131E"/>
    <w:rPr>
      <w:rFonts w:ascii="Verdana" w:eastAsia="Times New Roman" w:hAnsi="Verdana" w:cs="Times New Roman"/>
      <w:sz w:val="20"/>
      <w:szCs w:val="20"/>
    </w:rPr>
  </w:style>
  <w:style w:type="character" w:styleId="FootnoteReference">
    <w:name w:val="footnote reference"/>
    <w:basedOn w:val="DefaultParagraphFont"/>
    <w:uiPriority w:val="99"/>
    <w:unhideWhenUsed/>
    <w:rsid w:val="009A131E"/>
    <w:rPr>
      <w:vertAlign w:val="superscript"/>
    </w:rPr>
  </w:style>
  <w:style w:type="character" w:styleId="CommentReference">
    <w:name w:val="annotation reference"/>
    <w:basedOn w:val="DefaultParagraphFont"/>
    <w:uiPriority w:val="99"/>
    <w:semiHidden/>
    <w:unhideWhenUsed/>
    <w:rsid w:val="00D370CF"/>
    <w:rPr>
      <w:sz w:val="16"/>
      <w:szCs w:val="16"/>
    </w:rPr>
  </w:style>
  <w:style w:type="paragraph" w:styleId="CommentText">
    <w:name w:val="annotation text"/>
    <w:basedOn w:val="Normal"/>
    <w:link w:val="CommentTextChar"/>
    <w:uiPriority w:val="99"/>
    <w:semiHidden/>
    <w:unhideWhenUsed/>
    <w:rsid w:val="00D370CF"/>
    <w:pPr>
      <w:spacing w:after="200" w:line="240" w:lineRule="auto"/>
    </w:pPr>
    <w:rPr>
      <w:rFonts w:ascii="Arial" w:hAnsi="Arial" w:cs="Arial"/>
      <w:color w:val="auto"/>
      <w:sz w:val="20"/>
      <w:szCs w:val="20"/>
    </w:rPr>
  </w:style>
  <w:style w:type="character" w:customStyle="1" w:styleId="CommentTextChar">
    <w:name w:val="Comment Text Char"/>
    <w:basedOn w:val="DefaultParagraphFont"/>
    <w:link w:val="CommentText"/>
    <w:uiPriority w:val="99"/>
    <w:semiHidden/>
    <w:rsid w:val="00D370CF"/>
    <w:rPr>
      <w:rFonts w:ascii="Arial" w:hAnsi="Arial" w:cs="Arial"/>
      <w:sz w:val="20"/>
      <w:szCs w:val="20"/>
    </w:rPr>
  </w:style>
  <w:style w:type="paragraph" w:styleId="BalloonText">
    <w:name w:val="Balloon Text"/>
    <w:basedOn w:val="Normal"/>
    <w:link w:val="BalloonTextChar"/>
    <w:semiHidden/>
    <w:unhideWhenUsed/>
    <w:rsid w:val="00D3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70CF"/>
    <w:rPr>
      <w:rFonts w:ascii="Segoe UI" w:hAnsi="Segoe UI" w:cs="Segoe UI"/>
      <w:color w:val="4D4D4D"/>
      <w:sz w:val="18"/>
      <w:szCs w:val="18"/>
    </w:rPr>
  </w:style>
  <w:style w:type="paragraph" w:customStyle="1" w:styleId="normalbold">
    <w:name w:val="normal bold"/>
    <w:basedOn w:val="Normal"/>
    <w:link w:val="normalboldChar"/>
    <w:qFormat/>
    <w:rsid w:val="000A41D5"/>
    <w:pPr>
      <w:spacing w:after="200" w:line="276" w:lineRule="auto"/>
    </w:pPr>
    <w:rPr>
      <w:rFonts w:ascii="Arial" w:hAnsi="Arial" w:cs="Arial"/>
      <w:b/>
      <w:color w:val="auto"/>
    </w:rPr>
  </w:style>
  <w:style w:type="character" w:customStyle="1" w:styleId="normalboldChar">
    <w:name w:val="normal bold Char"/>
    <w:basedOn w:val="DefaultParagraphFont"/>
    <w:link w:val="normalbold"/>
    <w:rsid w:val="000A41D5"/>
    <w:rPr>
      <w:rFonts w:ascii="Arial" w:hAnsi="Arial" w:cs="Arial"/>
      <w:b/>
    </w:rPr>
  </w:style>
  <w:style w:type="paragraph" w:customStyle="1" w:styleId="secondlevelparagraph">
    <w:name w:val="second level paragraph"/>
    <w:basedOn w:val="ListParagraph"/>
    <w:link w:val="secondlevelparagraphChar"/>
    <w:rsid w:val="008874B1"/>
    <w:pPr>
      <w:numPr>
        <w:numId w:val="6"/>
      </w:numPr>
      <w:ind w:left="851"/>
    </w:pPr>
  </w:style>
  <w:style w:type="character" w:customStyle="1" w:styleId="secondlevelparagraphChar">
    <w:name w:val="second level paragraph Char"/>
    <w:basedOn w:val="ListParagraphChar"/>
    <w:link w:val="secondlevelparagraph"/>
    <w:rsid w:val="008874B1"/>
    <w:rPr>
      <w:color w:val="4D4D4D"/>
    </w:rPr>
  </w:style>
  <w:style w:type="paragraph" w:styleId="CommentSubject">
    <w:name w:val="annotation subject"/>
    <w:basedOn w:val="CommentText"/>
    <w:next w:val="CommentText"/>
    <w:link w:val="CommentSubjectChar"/>
    <w:semiHidden/>
    <w:unhideWhenUsed/>
    <w:rsid w:val="00F2126F"/>
    <w:pPr>
      <w:spacing w:after="120"/>
    </w:pPr>
    <w:rPr>
      <w:rFonts w:asciiTheme="minorHAnsi" w:hAnsiTheme="minorHAnsi" w:cstheme="minorBidi"/>
      <w:b/>
      <w:bCs/>
      <w:color w:val="4D4D4D"/>
    </w:rPr>
  </w:style>
  <w:style w:type="character" w:customStyle="1" w:styleId="CommentSubjectChar">
    <w:name w:val="Comment Subject Char"/>
    <w:basedOn w:val="CommentTextChar"/>
    <w:link w:val="CommentSubject"/>
    <w:semiHidden/>
    <w:rsid w:val="00F2126F"/>
    <w:rPr>
      <w:rFonts w:ascii="Arial" w:hAnsi="Arial" w:cs="Arial"/>
      <w:b/>
      <w:bCs/>
      <w:color w:val="4D4D4D"/>
      <w:sz w:val="20"/>
      <w:szCs w:val="20"/>
    </w:rPr>
  </w:style>
  <w:style w:type="paragraph" w:customStyle="1" w:styleId="sectionheader">
    <w:name w:val="section header"/>
    <w:basedOn w:val="Heading2"/>
    <w:link w:val="sectionheaderChar"/>
    <w:qFormat/>
    <w:rsid w:val="00F2126F"/>
    <w:pPr>
      <w:pBdr>
        <w:top w:val="dotted" w:sz="4" w:space="2" w:color="39607A"/>
      </w:pBdr>
      <w:spacing w:before="260" w:after="120"/>
      <w:contextualSpacing w:val="0"/>
    </w:pPr>
    <w:rPr>
      <w:color w:val="002060"/>
      <w:sz w:val="32"/>
    </w:rPr>
  </w:style>
  <w:style w:type="character" w:customStyle="1" w:styleId="sectionheaderChar">
    <w:name w:val="section header Char"/>
    <w:basedOn w:val="Heading2Char"/>
    <w:link w:val="sectionheader"/>
    <w:rsid w:val="00F2126F"/>
    <w:rPr>
      <w:rFonts w:asciiTheme="majorHAnsi" w:eastAsiaTheme="majorEastAsia" w:hAnsiTheme="majorHAnsi" w:cstheme="majorBidi"/>
      <w:b/>
      <w:caps/>
      <w:noProof/>
      <w:color w:val="002060"/>
      <w:sz w:val="32"/>
      <w:szCs w:val="32"/>
      <w:lang w:eastAsia="en-AU"/>
    </w:rPr>
  </w:style>
  <w:style w:type="paragraph" w:customStyle="1" w:styleId="PL">
    <w:name w:val="PL"/>
    <w:basedOn w:val="Normal"/>
    <w:link w:val="PLChar"/>
    <w:rsid w:val="002F7D33"/>
    <w:pPr>
      <w:keepNext/>
      <w:spacing w:line="280" w:lineRule="atLeast"/>
      <w:ind w:right="706"/>
    </w:pPr>
    <w:rPr>
      <w:rFonts w:ascii="Verdana" w:eastAsia="Times New Roman" w:hAnsi="Verdana" w:cs="Times New Roman"/>
      <w:color w:val="auto"/>
      <w:spacing w:val="-5"/>
      <w:sz w:val="20"/>
      <w:szCs w:val="20"/>
    </w:rPr>
  </w:style>
  <w:style w:type="character" w:customStyle="1" w:styleId="PLChar">
    <w:name w:val="PL Char"/>
    <w:basedOn w:val="DefaultParagraphFont"/>
    <w:link w:val="PL"/>
    <w:rsid w:val="002F7D33"/>
    <w:rPr>
      <w:rFonts w:ascii="Verdana" w:eastAsia="Times New Roman" w:hAnsi="Verdana" w:cs="Times New Roman"/>
      <w:spacing w:val="-5"/>
      <w:sz w:val="20"/>
      <w:szCs w:val="20"/>
    </w:rPr>
  </w:style>
  <w:style w:type="table" w:customStyle="1" w:styleId="GridTable1Light-Accent11">
    <w:name w:val="Grid Table 1 Light - Accent 11"/>
    <w:basedOn w:val="TableNormal"/>
    <w:uiPriority w:val="46"/>
    <w:rsid w:val="002F7D33"/>
    <w:pPr>
      <w:spacing w:after="0" w:line="240" w:lineRule="auto"/>
    </w:pPr>
    <w:tblPr>
      <w:tblStyleRowBandSize w:val="1"/>
      <w:tblStyleColBandSize w:val="1"/>
      <w:tblBorders>
        <w:top w:val="single" w:sz="4" w:space="0" w:color="FFC991" w:themeColor="accent1" w:themeTint="66"/>
        <w:left w:val="single" w:sz="4" w:space="0" w:color="FFC991" w:themeColor="accent1" w:themeTint="66"/>
        <w:bottom w:val="single" w:sz="4" w:space="0" w:color="FFC991" w:themeColor="accent1" w:themeTint="66"/>
        <w:right w:val="single" w:sz="4" w:space="0" w:color="FFC991" w:themeColor="accent1" w:themeTint="66"/>
        <w:insideH w:val="single" w:sz="4" w:space="0" w:color="FFC991" w:themeColor="accent1" w:themeTint="66"/>
        <w:insideV w:val="single" w:sz="4" w:space="0" w:color="FFC991" w:themeColor="accent1" w:themeTint="66"/>
      </w:tblBorders>
    </w:tblPr>
    <w:tblStylePr w:type="firstRow">
      <w:rPr>
        <w:b/>
        <w:bCs/>
      </w:rPr>
      <w:tblPr/>
      <w:tcPr>
        <w:tcBorders>
          <w:bottom w:val="single" w:sz="12" w:space="0" w:color="FFAE5B" w:themeColor="accent1" w:themeTint="99"/>
        </w:tcBorders>
      </w:tcPr>
    </w:tblStylePr>
    <w:tblStylePr w:type="lastRow">
      <w:rPr>
        <w:b/>
        <w:bCs/>
      </w:rPr>
      <w:tblPr/>
      <w:tcPr>
        <w:tcBorders>
          <w:top w:val="double" w:sz="2" w:space="0" w:color="FFAE5B" w:themeColor="accent1" w:themeTint="99"/>
        </w:tcBorders>
      </w:tcPr>
    </w:tblStylePr>
    <w:tblStylePr w:type="firstCol">
      <w:rPr>
        <w:b/>
        <w:bCs/>
      </w:rPr>
    </w:tblStylePr>
    <w:tblStylePr w:type="lastCol">
      <w:rPr>
        <w:b/>
        <w:bCs/>
      </w:rPr>
    </w:tblStylePr>
  </w:style>
  <w:style w:type="paragraph" w:customStyle="1" w:styleId="Heading2Orange">
    <w:name w:val="Heading 2 Orange"/>
    <w:basedOn w:val="normalbold"/>
    <w:link w:val="Heading2OrangeChar"/>
    <w:qFormat/>
    <w:rsid w:val="00334D2C"/>
    <w:rPr>
      <w:rFonts w:asciiTheme="majorHAnsi" w:eastAsiaTheme="majorEastAsia" w:hAnsiTheme="majorHAnsi" w:cstheme="majorBidi"/>
      <w:color w:val="ED7900"/>
      <w:sz w:val="24"/>
    </w:rPr>
  </w:style>
  <w:style w:type="table" w:customStyle="1" w:styleId="TableGrid1">
    <w:name w:val="Table Grid1"/>
    <w:basedOn w:val="TableNormal"/>
    <w:next w:val="TableGrid"/>
    <w:uiPriority w:val="39"/>
    <w:rsid w:val="0091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OrangeChar">
    <w:name w:val="Heading 2 Orange Char"/>
    <w:basedOn w:val="normalboldChar"/>
    <w:link w:val="Heading2Orange"/>
    <w:rsid w:val="00334D2C"/>
    <w:rPr>
      <w:rFonts w:asciiTheme="majorHAnsi" w:eastAsiaTheme="majorEastAsia" w:hAnsiTheme="majorHAnsi" w:cstheme="majorBidi"/>
      <w:b/>
      <w:color w:val="ED7900"/>
      <w:sz w:val="24"/>
    </w:rPr>
  </w:style>
  <w:style w:type="character" w:customStyle="1" w:styleId="apple-converted-space">
    <w:name w:val="apple-converted-space"/>
    <w:basedOn w:val="DefaultParagraphFont"/>
    <w:rsid w:val="004D5DA3"/>
  </w:style>
  <w:style w:type="character" w:styleId="Emphasis">
    <w:name w:val="Emphasis"/>
    <w:basedOn w:val="DefaultParagraphFont"/>
    <w:uiPriority w:val="20"/>
    <w:rsid w:val="00A3179D"/>
    <w:rPr>
      <w:i/>
      <w:iCs/>
    </w:rPr>
  </w:style>
  <w:style w:type="paragraph" w:styleId="NormalWeb">
    <w:name w:val="Normal (Web)"/>
    <w:basedOn w:val="Normal"/>
    <w:uiPriority w:val="99"/>
    <w:unhideWhenUsed/>
    <w:rsid w:val="00CF2FF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Caption1">
    <w:name w:val="Caption1"/>
    <w:basedOn w:val="DefaultParagraphFont"/>
    <w:rsid w:val="00A00DC6"/>
  </w:style>
  <w:style w:type="character" w:customStyle="1" w:styleId="credit">
    <w:name w:val="credit"/>
    <w:basedOn w:val="DefaultParagraphFont"/>
    <w:rsid w:val="00A00DC6"/>
  </w:style>
  <w:style w:type="paragraph" w:customStyle="1" w:styleId="tablebullet">
    <w:name w:val="table bullet"/>
    <w:basedOn w:val="ListParagraph"/>
    <w:link w:val="tablebulletChar"/>
    <w:qFormat/>
    <w:rsid w:val="0010233D"/>
    <w:pPr>
      <w:spacing w:line="240" w:lineRule="auto"/>
      <w:ind w:left="468"/>
    </w:pPr>
  </w:style>
  <w:style w:type="character" w:customStyle="1" w:styleId="tablebulletChar">
    <w:name w:val="table bullet Char"/>
    <w:basedOn w:val="ListParagraphChar"/>
    <w:link w:val="tablebullet"/>
    <w:rsid w:val="0010233D"/>
    <w:rPr>
      <w:color w:val="4D4D4D"/>
    </w:rPr>
  </w:style>
  <w:style w:type="paragraph" w:customStyle="1" w:styleId="Pagedividerheading">
    <w:name w:val="Page divider heading"/>
    <w:basedOn w:val="Normal"/>
    <w:link w:val="PagedividerheadingChar"/>
    <w:qFormat/>
    <w:rsid w:val="004E0B56"/>
    <w:pPr>
      <w:spacing w:before="40" w:after="40" w:line="240" w:lineRule="auto"/>
    </w:pPr>
    <w:rPr>
      <w:b/>
      <w:color w:val="FFFFFF" w:themeColor="background1"/>
      <w:sz w:val="50"/>
      <w:szCs w:val="50"/>
    </w:rPr>
  </w:style>
  <w:style w:type="character" w:customStyle="1" w:styleId="PagedividerheadingChar">
    <w:name w:val="Page divider heading Char"/>
    <w:basedOn w:val="DefaultParagraphFont"/>
    <w:link w:val="Pagedividerheading"/>
    <w:rsid w:val="004E0B56"/>
    <w:rPr>
      <w:b/>
      <w:color w:val="FFFFFF" w:themeColor="background1"/>
      <w:sz w:val="50"/>
      <w:szCs w:val="50"/>
    </w:rPr>
  </w:style>
  <w:style w:type="character" w:styleId="FollowedHyperlink">
    <w:name w:val="FollowedHyperlink"/>
    <w:basedOn w:val="DefaultParagraphFont"/>
    <w:unhideWhenUsed/>
    <w:rsid w:val="005B4D7A"/>
    <w:rPr>
      <w:color w:val="6F3B5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3133">
      <w:bodyDiv w:val="1"/>
      <w:marLeft w:val="0"/>
      <w:marRight w:val="0"/>
      <w:marTop w:val="0"/>
      <w:marBottom w:val="0"/>
      <w:divBdr>
        <w:top w:val="none" w:sz="0" w:space="0" w:color="auto"/>
        <w:left w:val="none" w:sz="0" w:space="0" w:color="auto"/>
        <w:bottom w:val="none" w:sz="0" w:space="0" w:color="auto"/>
        <w:right w:val="none" w:sz="0" w:space="0" w:color="auto"/>
      </w:divBdr>
    </w:div>
    <w:div w:id="1055856818">
      <w:bodyDiv w:val="1"/>
      <w:marLeft w:val="0"/>
      <w:marRight w:val="0"/>
      <w:marTop w:val="0"/>
      <w:marBottom w:val="0"/>
      <w:divBdr>
        <w:top w:val="none" w:sz="0" w:space="0" w:color="auto"/>
        <w:left w:val="none" w:sz="0" w:space="0" w:color="auto"/>
        <w:bottom w:val="none" w:sz="0" w:space="0" w:color="auto"/>
        <w:right w:val="none" w:sz="0" w:space="0" w:color="auto"/>
      </w:divBdr>
    </w:div>
    <w:div w:id="1711683908">
      <w:bodyDiv w:val="1"/>
      <w:marLeft w:val="0"/>
      <w:marRight w:val="0"/>
      <w:marTop w:val="0"/>
      <w:marBottom w:val="0"/>
      <w:divBdr>
        <w:top w:val="none" w:sz="0" w:space="0" w:color="auto"/>
        <w:left w:val="none" w:sz="0" w:space="0" w:color="auto"/>
        <w:bottom w:val="none" w:sz="0" w:space="0" w:color="auto"/>
        <w:right w:val="none" w:sz="0" w:space="0" w:color="auto"/>
      </w:divBdr>
    </w:div>
    <w:div w:id="17390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yperlink" Target="http://www.sawarddawson.com.au/" TargetMode="External"/><Relationship Id="rId21" Type="http://schemas.openxmlformats.org/officeDocument/2006/relationships/header" Target="header4.xml"/><Relationship Id="rId42" Type="http://schemas.openxmlformats.org/officeDocument/2006/relationships/hyperlink" Target="http://www.goodreads.com/author/show/2834066.Winston_Churchill" TargetMode="External"/><Relationship Id="rId47" Type="http://schemas.openxmlformats.org/officeDocument/2006/relationships/footer" Target="footer10.xml"/><Relationship Id="rId63" Type="http://schemas.openxmlformats.org/officeDocument/2006/relationships/hyperlink" Target="https://www.youtube.com/watch?v=VAM9nh8WC-8" TargetMode="External"/><Relationship Id="rId68" Type="http://schemas.openxmlformats.org/officeDocument/2006/relationships/hyperlink" Target="https://sustainingcommunity.wordpress.com/2013/08/15/what-is-abcd/" TargetMode="External"/><Relationship Id="rId84" Type="http://schemas.openxmlformats.org/officeDocument/2006/relationships/hyperlink" Target="http://www.impressionmanagement.com/leaders-articles/416-stopping-naysayers-in-their-tracks" TargetMode="External"/><Relationship Id="rId89" Type="http://schemas.openxmlformats.org/officeDocument/2006/relationships/hyperlink" Target="http://www.ndis.gov.au/sites/default/files/documents/Lived%20Experience%20Recruitment%20Toolkit.pdf" TargetMode="External"/><Relationship Id="rId112" Type="http://schemas.openxmlformats.org/officeDocument/2006/relationships/hyperlink" Target="http://www.cplp.nds.org.au/" TargetMode="External"/><Relationship Id="rId16" Type="http://schemas.openxmlformats.org/officeDocument/2006/relationships/hyperlink" Target="file:///C:\Users\Hp%20comp\Google%20Drive\Yudit%20Random%20Thoughts%20business\Clients\2016%20NDS\Community%20Inclusion%20project\Deliverable\NDS%20CP%20guide_issued20July2016.docx" TargetMode="External"/><Relationship Id="rId107" Type="http://schemas.openxmlformats.org/officeDocument/2006/relationships/hyperlink" Target="http://translink.com.au/tickets-and-fares/concessions/travel-trainer-pass" TargetMode="External"/><Relationship Id="rId11" Type="http://schemas.openxmlformats.org/officeDocument/2006/relationships/footer" Target="footer1.xml"/><Relationship Id="rId32" Type="http://schemas.openxmlformats.org/officeDocument/2006/relationships/header" Target="header9.xml"/><Relationship Id="rId37" Type="http://schemas.openxmlformats.org/officeDocument/2006/relationships/header" Target="header11.xml"/><Relationship Id="rId53" Type="http://schemas.openxmlformats.org/officeDocument/2006/relationships/hyperlink" Target="http://library.bsl.org.au/jspui/bitstream/1/988/1/Making%20life%20good%20in%20the%20community.pdf" TargetMode="External"/><Relationship Id="rId58" Type="http://schemas.openxmlformats.org/officeDocument/2006/relationships/hyperlink" Target="https://engage.dss.gov.au/wp-content/uploads/2015/05/issues_paper.pdf" TargetMode="External"/><Relationship Id="rId74" Type="http://schemas.openxmlformats.org/officeDocument/2006/relationships/hyperlink" Target="http://www.un.org/esa/socdev/egms/docs/2009/Ghana/inclusive-society.pdf" TargetMode="External"/><Relationship Id="rId79" Type="http://schemas.openxmlformats.org/officeDocument/2006/relationships/hyperlink" Target="http://www.ndis.gov.au/about-us/information-publications-and-reports/codesign-framework" TargetMode="External"/><Relationship Id="rId102" Type="http://schemas.openxmlformats.org/officeDocument/2006/relationships/hyperlink" Target="http://books.publishing.monash.edu/apps/bookworm/view/No+Way+To+Go:+Transport+and+Social+Disadvantage+in+Australian+Communities/133/xhtml/chapter07.html"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gigbuddiessydney.org/" TargetMode="External"/><Relationship Id="rId82" Type="http://schemas.openxmlformats.org/officeDocument/2006/relationships/hyperlink" Target="http://design4socialinnovation.com.au/wp-content/uploads/2014/09/An-Introduction-to-Co-Design-by-Ingrid-Burkett.pdf" TargetMode="External"/><Relationship Id="rId90" Type="http://schemas.openxmlformats.org/officeDocument/2006/relationships/hyperlink" Target="http://www.stlaurence.org.au/assets/doc/publications/training-manuals/The%20GRAND%20Coordinated%20Training%20Manual%20for%20disAbility%20Support%20Workers.pdf" TargetMode="External"/><Relationship Id="rId95" Type="http://schemas.openxmlformats.org/officeDocument/2006/relationships/hyperlink" Target="https://books.google.com.au/books/about/Adult_Day_Services_and_Social_Inclusion.html?id=KVAlOGMwXOAC&amp;hl=en" TargetMode="External"/><Relationship Id="rId19" Type="http://schemas.openxmlformats.org/officeDocument/2006/relationships/footer" Target="footer3.xml"/><Relationship Id="rId14" Type="http://schemas.openxmlformats.org/officeDocument/2006/relationships/hyperlink" Target="file:///C:\Users\Hp%20comp\Google%20Drive\Yudit%20Random%20Thoughts%20business\Clients\2016%20NDS\Community%20Inclusion%20project\Deliverable\NDS%20CP%20guide_issued20July2016.docx"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yperlink" Target="https://www.nds.org.au/resources/community-inclusion-initiative-factsheets" TargetMode="External"/><Relationship Id="rId56" Type="http://schemas.openxmlformats.org/officeDocument/2006/relationships/hyperlink" Target="http://www.ndis.gov.au/sites/default/files/documents/mapping_natural_supports_full_report.pdf" TargetMode="External"/><Relationship Id="rId64" Type="http://schemas.openxmlformats.org/officeDocument/2006/relationships/hyperlink" Target="https://vimeo.com/132204907" TargetMode="External"/><Relationship Id="rId69" Type="http://schemas.openxmlformats.org/officeDocument/2006/relationships/hyperlink" Target="http://www.ndis.gov.au/sites/default/files/documents/Practical_Design_Fund_Final_Report.pdf" TargetMode="External"/><Relationship Id="rId77" Type="http://schemas.openxmlformats.org/officeDocument/2006/relationships/hyperlink" Target="http://vcoss.org.au/strong-sector/partnerships-decd/partnering-guides/" TargetMode="External"/><Relationship Id="rId100" Type="http://schemas.openxmlformats.org/officeDocument/2006/relationships/hyperlink" Target="https://www.ag.gov.au/RightsAndProtections/HumanRights/DisabilityStandards/Pages/Disabilitystandardsforaccesiblepublictransport.aspx" TargetMode="External"/><Relationship Id="rId105" Type="http://schemas.openxmlformats.org/officeDocument/2006/relationships/hyperlink" Target="http://ptv.vic.gov.au/news-and-events/events/try-before-you-ride/" TargetMode="External"/><Relationship Id="rId113" Type="http://schemas.openxmlformats.org/officeDocument/2006/relationships/hyperlink" Target="http://www.nds.org.au/asset/view_document/979324043" TargetMode="External"/><Relationship Id="rId118" Type="http://schemas.openxmlformats.org/officeDocument/2006/relationships/hyperlink" Target="https://www.anglicare-tas.org.au/research-library/report/uncounted-costs-choice-and-control-people-behaviours-concern" TargetMode="External"/><Relationship Id="rId8" Type="http://schemas.openxmlformats.org/officeDocument/2006/relationships/endnotes" Target="endnotes.xml"/><Relationship Id="rId51" Type="http://schemas.openxmlformats.org/officeDocument/2006/relationships/hyperlink" Target="mailto:james.bannister@NDS.org.au" TargetMode="External"/><Relationship Id="rId72" Type="http://schemas.openxmlformats.org/officeDocument/2006/relationships/hyperlink" Target="http://communitydoor.org.au/collaboration" TargetMode="External"/><Relationship Id="rId80" Type="http://schemas.openxmlformats.org/officeDocument/2006/relationships/hyperlink" Target="http://www.kotterinternational.com/the-8-step-process-for-leading-change/" TargetMode="External"/><Relationship Id="rId85" Type="http://schemas.openxmlformats.org/officeDocument/2006/relationships/hyperlink" Target="http://www.optimumnfp.com.au/news-letter/34-the-role-of-leadership-in-organisational-change-an-action-learning-approach.html" TargetMode="External"/><Relationship Id="rId93" Type="http://schemas.openxmlformats.org/officeDocument/2006/relationships/hyperlink" Target="http://carpentariadisabilityservices.org/disability-training-stories/" TargetMode="External"/><Relationship Id="rId98" Type="http://schemas.openxmlformats.org/officeDocument/2006/relationships/hyperlink" Target="http://www.local.gov.uk/briefings-and-responses/-/journal_content/56/10180/3479631/ARTICLE" TargetMode="External"/><Relationship Id="rId12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Users\Hp%20comp\Google%20Drive\Yudit%20Random%20Thoughts%20business\Clients\2016%20NDS\Community%20Inclusion%20project\Deliverable\NDS%20CP%20guide_issued20July2016.docx" TargetMode="External"/><Relationship Id="rId25" Type="http://schemas.openxmlformats.org/officeDocument/2006/relationships/footer" Target="footer5.xml"/><Relationship Id="rId33" Type="http://schemas.openxmlformats.org/officeDocument/2006/relationships/hyperlink" Target="http://www.ndis.gov.au/community/ilc-home" TargetMode="External"/><Relationship Id="rId38" Type="http://schemas.openxmlformats.org/officeDocument/2006/relationships/hyperlink" Target="http://www.ndis.gov.au/community/ilc-home" TargetMode="External"/><Relationship Id="rId46" Type="http://schemas.openxmlformats.org/officeDocument/2006/relationships/header" Target="header16.xml"/><Relationship Id="rId59" Type="http://schemas.openxmlformats.org/officeDocument/2006/relationships/hyperlink" Target="http://onlinelibrary.wiley.com/doi/10.1111/j.1741-1130.2010.00271.x/abstract;jsessionid=ABC2E48AA46D196916F31731588DAC98.f01t02?deniedAccessCustomisedMessage=&amp;userIsAuthenticated=false" TargetMode="External"/><Relationship Id="rId67" Type="http://schemas.openxmlformats.org/officeDocument/2006/relationships/hyperlink" Target="http://ctb.ku.edu/en/table-of-contents/leadership/leadership-functions/build-sustain-relationships/main" TargetMode="External"/><Relationship Id="rId103" Type="http://schemas.openxmlformats.org/officeDocument/2006/relationships/hyperlink" Target="http://www.peninsulatransportassist.org/" TargetMode="External"/><Relationship Id="rId108" Type="http://schemas.openxmlformats.org/officeDocument/2006/relationships/hyperlink" Target="https://www.gov.uk/government/uploads/system/uploads/attachment_data/file/4482/guidance.pdf" TargetMode="External"/><Relationship Id="rId116" Type="http://schemas.openxmlformats.org/officeDocument/2006/relationships/hyperlink" Target="http://www.ndis.gov.au/providers/pricing-and-payment" TargetMode="Externa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hyperlink" Target="http://www.socialrolevalorization.com/articles/sherwin/helpfulness-of-being-in-valued-roles.pdf" TargetMode="External"/><Relationship Id="rId62" Type="http://schemas.openxmlformats.org/officeDocument/2006/relationships/hyperlink" Target="http://tedxsydney.com/site/item.cfm?item=A83E0095E6074F5CF983ACC0FB69395C" TargetMode="External"/><Relationship Id="rId70" Type="http://schemas.openxmlformats.org/officeDocument/2006/relationships/hyperlink" Target="http://www.purpleorange.org.au/research/previous-research/" TargetMode="External"/><Relationship Id="rId75" Type="http://schemas.openxmlformats.org/officeDocument/2006/relationships/hyperlink" Target="http://www.thinklocalactpersonal.org.uk/Browse/Building-Community-Capacity/" TargetMode="External"/><Relationship Id="rId83" Type="http://schemas.openxmlformats.org/officeDocument/2006/relationships/hyperlink" Target="http://oclinc.org/documents/Agency%20Transformation%20Final%20Copy%20IJLPS.pdf" TargetMode="External"/><Relationship Id="rId88" Type="http://schemas.openxmlformats.org/officeDocument/2006/relationships/hyperlink" Target="http://www.ndis.gov.au/sites/default/files/documents/RMIT_Workforce_Guide_Making_it_work.pdf" TargetMode="External"/><Relationship Id="rId91" Type="http://schemas.openxmlformats.org/officeDocument/2006/relationships/hyperlink" Target="http://www.nds.org.au/projects/article/187" TargetMode="External"/><Relationship Id="rId96" Type="http://schemas.openxmlformats.org/officeDocument/2006/relationships/hyperlink" Target="http://changingplaces.org.au/" TargetMode="External"/><Relationship Id="rId111" Type="http://schemas.openxmlformats.org/officeDocument/2006/relationships/hyperlink" Target="http://www.carersolutions.com.au/images/links/Travelsmart-getting-started-guide-with-DA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Hp%20comp\Google%20Drive\Yudit%20Random%20Thoughts%20business\Clients\2016%20NDS\Community%20Inclusion%20project\Deliverable\NDS%20CP%20guide_issued20July2016.docx" TargetMode="External"/><Relationship Id="rId23" Type="http://schemas.openxmlformats.org/officeDocument/2006/relationships/header" Target="header5.xml"/><Relationship Id="rId28" Type="http://schemas.openxmlformats.org/officeDocument/2006/relationships/image" Target="media/image5.png"/><Relationship Id="rId36" Type="http://schemas.openxmlformats.org/officeDocument/2006/relationships/footer" Target="footer7.xml"/><Relationship Id="rId49" Type="http://schemas.openxmlformats.org/officeDocument/2006/relationships/header" Target="header17.xml"/><Relationship Id="rId57" Type="http://schemas.openxmlformats.org/officeDocument/2006/relationships/hyperlink" Target="http://www.dimensions-uk.org/about-us/leaflets-and-resources/making-it-personal-for-everyone/" TargetMode="External"/><Relationship Id="rId106" Type="http://schemas.openxmlformats.org/officeDocument/2006/relationships/hyperlink" Target="https://rideconnection.org/ride/LinkClick.aspx?fileticket=dwrbjbCP7_o=&amp;tabid=69" TargetMode="External"/><Relationship Id="rId114" Type="http://schemas.openxmlformats.org/officeDocument/2006/relationships/hyperlink" Target="https://www.adhc.nsw.gov.au/sp/sector_reform/financial_management/costing-your-services" TargetMode="External"/><Relationship Id="rId119" Type="http://schemas.openxmlformats.org/officeDocument/2006/relationships/hyperlink" Target="http://www.interchange.org.au/wp-content/uploads/Interchange-Business-Case-September-20141.pdf" TargetMode="External"/><Relationship Id="rId10" Type="http://schemas.openxmlformats.org/officeDocument/2006/relationships/image" Target="media/image2.jpeg"/><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hyperlink" Target="http://www.ncbi.nlm.nih.gov/pubmed/24303823" TargetMode="External"/><Relationship Id="rId60" Type="http://schemas.openxmlformats.org/officeDocument/2006/relationships/hyperlink" Target="http://www.tandfonline.com/doi/abs/10.1080/23297018.2015.1004224?journalCode=rpid20" TargetMode="External"/><Relationship Id="rId65" Type="http://schemas.openxmlformats.org/officeDocument/2006/relationships/hyperlink" Target="http://www.thinklocalactpersonal.org.uk/Latest/Resource/?cid=10722" TargetMode="External"/><Relationship Id="rId73" Type="http://schemas.openxmlformats.org/officeDocument/2006/relationships/hyperlink" Target="http://communitydoor.org.au/collaboration" TargetMode="External"/><Relationship Id="rId78" Type="http://schemas.openxmlformats.org/officeDocument/2006/relationships/hyperlink" Target="https://www.youtube.com/watch?v=y6yiRXVP90g" TargetMode="External"/><Relationship Id="rId81" Type="http://schemas.openxmlformats.org/officeDocument/2006/relationships/hyperlink" Target="https://books.google.com.au/books?id=YBf3S1X8ItsC&amp;dq=related:ISBN1885167628&amp;hl=en" TargetMode="External"/><Relationship Id="rId86" Type="http://schemas.openxmlformats.org/officeDocument/2006/relationships/hyperlink" Target="http://www.carecareers.com.au/career-planner/family/id/10" TargetMode="External"/><Relationship Id="rId94" Type="http://schemas.openxmlformats.org/officeDocument/2006/relationships/hyperlink" Target="http://www.openfuturelearning.org/index.html" TargetMode="External"/><Relationship Id="rId99" Type="http://schemas.openxmlformats.org/officeDocument/2006/relationships/hyperlink" Target="https://www.dss.gov.au/our-responsibilities/disability-and-carers/publications-articles/policy-research/shut-out-the-experience-of-people-with-disabilities-and-their-families-in-australia" TargetMode="External"/><Relationship Id="rId101" Type="http://schemas.openxmlformats.org/officeDocument/2006/relationships/hyperlink" Target="http://www.cycling.org.au/Get-Involved/Participation/Inclusive-Cycling"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header" Target="header12.xml"/><Relationship Id="rId109" Type="http://schemas.openxmlformats.org/officeDocument/2006/relationships/hyperlink" Target="https://www.ag.gov.au/RightsAndProtections/HumanRights/DisabilityStandards/Pages/Disabilitystandardsforaccesiblepublictransport.aspx" TargetMode="External"/><Relationship Id="rId34" Type="http://schemas.openxmlformats.org/officeDocument/2006/relationships/hyperlink" Target="https://www.nds.org.au/images/events/files/huddle_report.pdf" TargetMode="External"/><Relationship Id="rId50" Type="http://schemas.openxmlformats.org/officeDocument/2006/relationships/footer" Target="footer11.xml"/><Relationship Id="rId55" Type="http://schemas.openxmlformats.org/officeDocument/2006/relationships/hyperlink" Target="http://dro.deakin.edu.au/view/DU:30016853?print_friendly=true" TargetMode="External"/><Relationship Id="rId76" Type="http://schemas.openxmlformats.org/officeDocument/2006/relationships/hyperlink" Target="https://www2.health.vic.gov.au/primary-and-community-health/primary-care/primary-care-partnerships/strengthening-partnerships-tools-resources" TargetMode="External"/><Relationship Id="rId97" Type="http://schemas.openxmlformats.org/officeDocument/2006/relationships/hyperlink" Target="http://www.scie.org.uk/publications/knowledgereviews/kr14.pdf" TargetMode="External"/><Relationship Id="rId104" Type="http://schemas.openxmlformats.org/officeDocument/2006/relationships/hyperlink" Target="http://ptv.vic.gov.au/tickets/free-travel-passes/travel-trainer-pass/" TargetMode="External"/><Relationship Id="rId120"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hyperlink" Target="http://www.qld.gov.au/web/community-engagement/guides-factsheets/documents/rural-capacity-building-toolkit.pdf" TargetMode="External"/><Relationship Id="rId92" Type="http://schemas.openxmlformats.org/officeDocument/2006/relationships/hyperlink" Target="http://supportinginclusion.weebly.com/" TargetMode="Externa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5.xml"/><Relationship Id="rId66" Type="http://schemas.openxmlformats.org/officeDocument/2006/relationships/hyperlink" Target="http://www.dhs.vic.gov.au/about-the-department/documents-and-resources/policies,-guidelines-and-legislation/community-building-program-guidelines-disability-services" TargetMode="External"/><Relationship Id="rId87" Type="http://schemas.openxmlformats.org/officeDocument/2006/relationships/hyperlink" Target="https://www.researchgate.net/profile/Margaret_Ward2/publication/275224653_I'm_here_to_help_the_role_of_the_support_worker_within_the_NDIS/links/5535f6160cf268fd0015f263.pdf" TargetMode="External"/><Relationship Id="rId110" Type="http://schemas.openxmlformats.org/officeDocument/2006/relationships/hyperlink" Target="https://www.humanrights.gov.au/our-work/disability-rights/projects/transport-accessibility" TargetMode="External"/><Relationship Id="rId115" Type="http://schemas.openxmlformats.org/officeDocument/2006/relationships/hyperlink" Target="http://www.ndis.gov.au/providers/pricing-and-payment/pricing-changes-2015/2015-price-guide-faq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DS">
      <a:dk1>
        <a:srgbClr val="3F3F3F"/>
      </a:dk1>
      <a:lt1>
        <a:sysClr val="window" lastClr="FFFFFF"/>
      </a:lt1>
      <a:dk2>
        <a:srgbClr val="39607A"/>
      </a:dk2>
      <a:lt2>
        <a:srgbClr val="EDF2F5"/>
      </a:lt2>
      <a:accent1>
        <a:srgbClr val="ED7900"/>
      </a:accent1>
      <a:accent2>
        <a:srgbClr val="62BB46"/>
      </a:accent2>
      <a:accent3>
        <a:srgbClr val="A5A5A5"/>
      </a:accent3>
      <a:accent4>
        <a:srgbClr val="483C7E"/>
      </a:accent4>
      <a:accent5>
        <a:srgbClr val="1799D2"/>
      </a:accent5>
      <a:accent6>
        <a:srgbClr val="7F7F7F"/>
      </a:accent6>
      <a:hlink>
        <a:srgbClr val="0563C1"/>
      </a:hlink>
      <a:folHlink>
        <a:srgbClr val="6F3B5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7FA6-7641-47E9-ABC5-11C1E638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F91BBAE6.dotm</Template>
  <TotalTime>0</TotalTime>
  <Pages>97</Pages>
  <Words>17440</Words>
  <Characters>99409</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Brcakova</dc:creator>
  <cp:lastModifiedBy>Ariane Casareo</cp:lastModifiedBy>
  <cp:revision>2</cp:revision>
  <cp:lastPrinted>2016-07-20T05:58:00Z</cp:lastPrinted>
  <dcterms:created xsi:type="dcterms:W3CDTF">2016-08-24T03:53:00Z</dcterms:created>
  <dcterms:modified xsi:type="dcterms:W3CDTF">2016-08-24T03:53:00Z</dcterms:modified>
</cp:coreProperties>
</file>