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08D6" w14:textId="77777777" w:rsidR="0051778B" w:rsidRPr="00D818F6" w:rsidRDefault="00D818F6" w:rsidP="00D818F6">
      <w:pPr>
        <w:pStyle w:val="Title"/>
      </w:pPr>
      <w:r w:rsidRPr="00D818F6">
        <w:t>NDS Quality Portal</w:t>
      </w:r>
    </w:p>
    <w:p w14:paraId="0181BBE8" w14:textId="77777777" w:rsidR="00D818F6" w:rsidRDefault="00D818F6" w:rsidP="00F45010">
      <w:pPr>
        <w:spacing w:after="480"/>
        <w:rPr>
          <w:lang w:val="en-US"/>
        </w:rPr>
      </w:pPr>
      <w:r w:rsidRPr="00D818F6">
        <w:rPr>
          <w:color w:val="auto"/>
          <w:lang w:val="en-US"/>
        </w:rPr>
        <w:t>Y</w:t>
      </w:r>
      <w:r>
        <w:rPr>
          <w:lang w:val="en-US"/>
        </w:rPr>
        <w:t>our c</w:t>
      </w:r>
      <w:r w:rsidRPr="00D818F6">
        <w:rPr>
          <w:color w:val="auto"/>
          <w:lang w:val="en-US"/>
        </w:rPr>
        <w:t>o</w:t>
      </w:r>
      <w:r>
        <w:rPr>
          <w:lang w:val="en-US"/>
        </w:rPr>
        <w:t>mplete NDIS Quality Compliance solution</w:t>
      </w:r>
    </w:p>
    <w:p w14:paraId="691275AA" w14:textId="77777777" w:rsidR="00D818F6" w:rsidRPr="00D818F6" w:rsidRDefault="00D818F6" w:rsidP="00D818F6">
      <w:pPr>
        <w:pStyle w:val="Heading1"/>
      </w:pPr>
      <w:r w:rsidRPr="00D818F6">
        <w:t>Discover the NDS Quality Portal</w:t>
      </w:r>
    </w:p>
    <w:p w14:paraId="0438F86B" w14:textId="77777777" w:rsidR="00D818F6" w:rsidRPr="003A0D51" w:rsidRDefault="00D818F6" w:rsidP="00D818F6">
      <w:pPr>
        <w:autoSpaceDE w:val="0"/>
        <w:autoSpaceDN w:val="0"/>
        <w:adjustRightInd w:val="0"/>
        <w:rPr>
          <w:color w:val="373737"/>
        </w:rPr>
      </w:pPr>
      <w:r w:rsidRPr="003A0D51">
        <w:rPr>
          <w:color w:val="373737"/>
        </w:rPr>
        <w:t>The NDS Quality Portal goes the extra mile to guide disability service providers with standards compliance management, reporting, business risk management and quality improvement.</w:t>
      </w:r>
    </w:p>
    <w:p w14:paraId="189ED0E7" w14:textId="77777777" w:rsidR="00D818F6" w:rsidRPr="003A0D51" w:rsidRDefault="00D818F6" w:rsidP="00D818F6">
      <w:pPr>
        <w:autoSpaceDE w:val="0"/>
        <w:autoSpaceDN w:val="0"/>
        <w:adjustRightInd w:val="0"/>
        <w:rPr>
          <w:color w:val="373737"/>
        </w:rPr>
      </w:pPr>
      <w:r w:rsidRPr="003A0D51">
        <w:rPr>
          <w:color w:val="373737"/>
        </w:rPr>
        <w:t xml:space="preserve">Hosting hundreds of resources, best practice policy templates, pro </w:t>
      </w:r>
      <w:proofErr w:type="spellStart"/>
      <w:r w:rsidRPr="003A0D51">
        <w:rPr>
          <w:color w:val="373737"/>
        </w:rPr>
        <w:t>formas</w:t>
      </w:r>
      <w:proofErr w:type="spellEnd"/>
      <w:r w:rsidRPr="003A0D51">
        <w:rPr>
          <w:color w:val="373737"/>
        </w:rPr>
        <w:t>, evidence guides and interactive self-assessments, the Quality Portal sets the standard for compliance management.</w:t>
      </w:r>
    </w:p>
    <w:p w14:paraId="1FC0F1F5" w14:textId="22C8CD24" w:rsidR="00D818F6" w:rsidRPr="003A0D51" w:rsidRDefault="00D818F6" w:rsidP="00D818F6">
      <w:pPr>
        <w:autoSpaceDE w:val="0"/>
        <w:autoSpaceDN w:val="0"/>
        <w:adjustRightInd w:val="0"/>
        <w:rPr>
          <w:lang w:val="en-US"/>
        </w:rPr>
      </w:pPr>
      <w:r w:rsidRPr="003A0D51">
        <w:rPr>
          <w:color w:val="373737"/>
        </w:rPr>
        <w:t xml:space="preserve">Providers who use the Quality Portal </w:t>
      </w:r>
      <w:r w:rsidRPr="003A0D51">
        <w:rPr>
          <w:b/>
          <w:bCs/>
          <w:color w:val="373737"/>
        </w:rPr>
        <w:t>save up to 80</w:t>
      </w:r>
      <w:r w:rsidR="00307216">
        <w:rPr>
          <w:b/>
          <w:bCs/>
          <w:color w:val="373737"/>
        </w:rPr>
        <w:t xml:space="preserve"> per cent</w:t>
      </w:r>
      <w:r w:rsidRPr="003A0D51">
        <w:rPr>
          <w:b/>
          <w:bCs/>
          <w:color w:val="373737"/>
        </w:rPr>
        <w:t xml:space="preserve"> </w:t>
      </w:r>
      <w:r w:rsidRPr="003A0D51">
        <w:rPr>
          <w:color w:val="373737"/>
        </w:rPr>
        <w:t>of the time they spent on quality improvement and compliance reporting.</w:t>
      </w:r>
    </w:p>
    <w:p w14:paraId="480EF4C8" w14:textId="77777777" w:rsidR="00D818F6" w:rsidRPr="00103C19" w:rsidRDefault="00103C19" w:rsidP="00103C19">
      <w:pPr>
        <w:pStyle w:val="ListParagraph"/>
        <w:numPr>
          <w:ilvl w:val="0"/>
          <w:numId w:val="1"/>
        </w:numPr>
        <w:ind w:left="425" w:hanging="425"/>
        <w:rPr>
          <w:lang w:val="en-US"/>
        </w:rPr>
      </w:pPr>
      <w:r>
        <w:t>Easy-to-follow online assessments</w:t>
      </w:r>
    </w:p>
    <w:p w14:paraId="00D18004" w14:textId="7ACD5FB8" w:rsidR="00D818F6" w:rsidRPr="00103C19" w:rsidRDefault="00103C19" w:rsidP="00103C19">
      <w:pPr>
        <w:pStyle w:val="ListParagraph"/>
        <w:numPr>
          <w:ilvl w:val="0"/>
          <w:numId w:val="1"/>
        </w:numPr>
        <w:ind w:left="425" w:hanging="425"/>
        <w:rPr>
          <w:lang w:val="en-US"/>
        </w:rPr>
      </w:pPr>
      <w:r>
        <w:t xml:space="preserve">Quality </w:t>
      </w:r>
      <w:r w:rsidR="00307216">
        <w:t>and</w:t>
      </w:r>
      <w:r>
        <w:t xml:space="preserve"> Safeguarding Framework</w:t>
      </w:r>
    </w:p>
    <w:p w14:paraId="0028C763" w14:textId="77777777" w:rsidR="00D818F6" w:rsidRPr="00103C19" w:rsidRDefault="00103C19" w:rsidP="00103C19">
      <w:pPr>
        <w:pStyle w:val="ListParagraph"/>
        <w:numPr>
          <w:ilvl w:val="0"/>
          <w:numId w:val="1"/>
        </w:numPr>
        <w:ind w:left="425" w:hanging="425"/>
        <w:rPr>
          <w:lang w:val="en-US"/>
        </w:rPr>
      </w:pPr>
      <w:r>
        <w:t>Create CQI Plans</w:t>
      </w:r>
    </w:p>
    <w:p w14:paraId="3775E1B4" w14:textId="3A2B6232" w:rsidR="00D818F6" w:rsidRPr="00103C19" w:rsidRDefault="00103C19" w:rsidP="00103C19">
      <w:pPr>
        <w:pStyle w:val="ListParagraph"/>
        <w:numPr>
          <w:ilvl w:val="0"/>
          <w:numId w:val="1"/>
        </w:numPr>
        <w:ind w:left="425" w:hanging="425"/>
        <w:rPr>
          <w:lang w:val="en-US"/>
        </w:rPr>
      </w:pPr>
      <w:r>
        <w:t>Standards are cross</w:t>
      </w:r>
      <w:r w:rsidR="003A0D51">
        <w:t>-</w:t>
      </w:r>
      <w:r>
        <w:t>mapped</w:t>
      </w:r>
    </w:p>
    <w:p w14:paraId="40609955" w14:textId="77777777" w:rsidR="00D818F6" w:rsidRPr="00103C19" w:rsidRDefault="00103C19" w:rsidP="00103C19">
      <w:pPr>
        <w:pStyle w:val="ListParagraph"/>
        <w:numPr>
          <w:ilvl w:val="0"/>
          <w:numId w:val="1"/>
        </w:numPr>
        <w:ind w:left="425" w:hanging="425"/>
        <w:rPr>
          <w:lang w:val="en-US"/>
        </w:rPr>
      </w:pPr>
      <w:r>
        <w:t>Hundreds of bespoke resources</w:t>
      </w:r>
    </w:p>
    <w:p w14:paraId="54E72546" w14:textId="44989AAB" w:rsidR="00D818F6" w:rsidRPr="003A0D51" w:rsidRDefault="00103C19" w:rsidP="00F45010">
      <w:pPr>
        <w:pStyle w:val="ListParagraph"/>
        <w:numPr>
          <w:ilvl w:val="0"/>
          <w:numId w:val="1"/>
        </w:numPr>
        <w:spacing w:after="600"/>
        <w:ind w:left="425" w:hanging="425"/>
        <w:rPr>
          <w:lang w:val="en-US"/>
        </w:rPr>
      </w:pPr>
      <w:r>
        <w:t>Ready for accreditors/reviewers</w:t>
      </w:r>
    </w:p>
    <w:p w14:paraId="2D726884" w14:textId="253A8797" w:rsidR="003A0D51" w:rsidRPr="003A0D51" w:rsidRDefault="003A0D51" w:rsidP="003A0D51">
      <w:pPr>
        <w:spacing w:after="600"/>
        <w:rPr>
          <w:lang w:val="en-US"/>
        </w:rPr>
      </w:pPr>
      <w:r>
        <w:rPr>
          <w:lang w:val="en-US"/>
        </w:rPr>
        <w:t>Read on to find out more!</w:t>
      </w:r>
    </w:p>
    <w:p w14:paraId="428DCEA3" w14:textId="49302A1B" w:rsidR="00D818F6" w:rsidRDefault="00307216" w:rsidP="00FF75DC">
      <w:pPr>
        <w:spacing w:after="480"/>
        <w:rPr>
          <w:lang w:val="en-US"/>
        </w:rPr>
      </w:pPr>
      <w:hyperlink r:id="rId8" w:history="1">
        <w:r>
          <w:rPr>
            <w:rStyle w:val="Hyperlink"/>
          </w:rPr>
          <w:t>NDS Quality Portal</w:t>
        </w:r>
      </w:hyperlink>
    </w:p>
    <w:p w14:paraId="553D25BF" w14:textId="77777777" w:rsidR="00FF75DC" w:rsidRPr="00FF75DC" w:rsidRDefault="00FF75DC" w:rsidP="00FF75DC">
      <w:r w:rsidRPr="00FF75DC">
        <w:t>'A suite of features to guide you through the NDIS compliance process '</w:t>
      </w:r>
    </w:p>
    <w:p w14:paraId="25DDE4C2" w14:textId="7023B73B" w:rsidR="00FF75DC" w:rsidRDefault="00FF75DC" w:rsidP="00FF75DC">
      <w:r w:rsidRPr="00FF75DC">
        <w:t xml:space="preserve">'Work towards delivering a </w:t>
      </w:r>
      <w:r w:rsidRPr="00FF75DC">
        <w:rPr>
          <w:bCs/>
        </w:rPr>
        <w:t>gold standard</w:t>
      </w:r>
      <w:r w:rsidRPr="00FF75DC">
        <w:rPr>
          <w:b/>
          <w:bCs/>
        </w:rPr>
        <w:t xml:space="preserve"> </w:t>
      </w:r>
      <w:r w:rsidRPr="00FF75DC">
        <w:t>in disability services'</w:t>
      </w:r>
    </w:p>
    <w:p w14:paraId="4C9DAE2F" w14:textId="720D113D" w:rsidR="00F45010" w:rsidRDefault="00400E89" w:rsidP="00400E89">
      <w:pPr>
        <w:rPr>
          <w:lang w:val="en-US"/>
        </w:rPr>
      </w:pPr>
      <w:r w:rsidRPr="00400E89">
        <w:rPr>
          <w:lang w:val="en-US"/>
        </w:rPr>
        <w:t>'Streamline management by monitoring multiple services within one account'</w:t>
      </w:r>
      <w:r w:rsidR="00F45010">
        <w:rPr>
          <w:lang w:val="en-US"/>
        </w:rPr>
        <w:br w:type="page"/>
      </w:r>
    </w:p>
    <w:p w14:paraId="58301465" w14:textId="77777777" w:rsidR="00E50CB7" w:rsidRDefault="00E50CB7" w:rsidP="00E50CB7">
      <w:pPr>
        <w:pStyle w:val="Heading1"/>
      </w:pPr>
      <w:r>
        <w:lastRenderedPageBreak/>
        <w:t>Easy-to-follow online assessments</w:t>
      </w:r>
    </w:p>
    <w:p w14:paraId="478B3FEE" w14:textId="5B9A677B" w:rsidR="00E50CB7" w:rsidRPr="00E50CB7" w:rsidRDefault="003A0D51" w:rsidP="00B31810">
      <w:pPr>
        <w:rPr>
          <w:lang w:val="en-US"/>
        </w:rPr>
      </w:pPr>
      <w:r w:rsidRPr="003A0D51">
        <w:t>Standards are translated into a series of easy-to-follow assessments. Any further tasks required to</w:t>
      </w:r>
      <w:r>
        <w:t xml:space="preserve"> </w:t>
      </w:r>
      <w:r w:rsidRPr="003A0D51">
        <w:t>achieve compliance are identified.</w:t>
      </w:r>
    </w:p>
    <w:p w14:paraId="4420741D" w14:textId="666D3154" w:rsidR="00E50CB7" w:rsidRDefault="00E50CB7" w:rsidP="00E50CB7">
      <w:pPr>
        <w:pStyle w:val="Heading1"/>
      </w:pPr>
      <w:r>
        <w:t xml:space="preserve">Quality </w:t>
      </w:r>
      <w:r w:rsidR="00307216">
        <w:t>and</w:t>
      </w:r>
      <w:r>
        <w:t xml:space="preserve"> Safeguarding Framework</w:t>
      </w:r>
    </w:p>
    <w:p w14:paraId="2C135088" w14:textId="1987C6E0" w:rsidR="00E50CB7" w:rsidRDefault="003A0D51" w:rsidP="00B31810">
      <w:r w:rsidRPr="003A0D51">
        <w:t>Self-assess against the requirements of the NDIS</w:t>
      </w:r>
      <w:r>
        <w:t xml:space="preserve"> </w:t>
      </w:r>
      <w:r w:rsidRPr="003A0D51">
        <w:t>Practice Standards, Code of Conduct, Incident Management and Reportable Incidents and Complaints Management and Resolution.</w:t>
      </w:r>
    </w:p>
    <w:p w14:paraId="7C053CA2" w14:textId="77777777" w:rsidR="00E50CB7" w:rsidRDefault="00E50CB7" w:rsidP="00E50CB7">
      <w:pPr>
        <w:pStyle w:val="Heading1"/>
      </w:pPr>
      <w:r>
        <w:t>Document Library</w:t>
      </w:r>
    </w:p>
    <w:p w14:paraId="6FF3FAC6" w14:textId="77777777" w:rsidR="00E50CB7" w:rsidRPr="00E50CB7" w:rsidRDefault="00B31810" w:rsidP="00B31810">
      <w:pPr>
        <w:rPr>
          <w:lang w:val="en-US"/>
        </w:rPr>
      </w:pPr>
      <w:r>
        <w:t>Upload your evidence documents as you do the assessments (or link to evidence you've already uploaded). Documents are easy to manage and update from the service's library.</w:t>
      </w:r>
    </w:p>
    <w:p w14:paraId="7DE87BBB" w14:textId="77777777" w:rsidR="00E50CB7" w:rsidRPr="00E50CB7" w:rsidRDefault="00E50CB7" w:rsidP="00E50CB7">
      <w:pPr>
        <w:pStyle w:val="Heading1"/>
        <w:rPr>
          <w:lang w:val="en-US"/>
        </w:rPr>
      </w:pPr>
      <w:r>
        <w:t>Standards are cross-mapped</w:t>
      </w:r>
    </w:p>
    <w:p w14:paraId="5ADFB43C" w14:textId="706EE346" w:rsidR="00E50CB7" w:rsidRDefault="003A0D51" w:rsidP="00B31810">
      <w:r w:rsidRPr="003A0D51">
        <w:t>Your assessments are shared across standards where there is a match. If you do assessments on</w:t>
      </w:r>
      <w:r>
        <w:t xml:space="preserve"> </w:t>
      </w:r>
      <w:r w:rsidRPr="003A0D51">
        <w:t>'Governance', for example, they automatically carry</w:t>
      </w:r>
      <w:r>
        <w:t xml:space="preserve"> </w:t>
      </w:r>
      <w:r w:rsidRPr="003A0D51">
        <w:t>across to governance standards in other</w:t>
      </w:r>
      <w:r>
        <w:t xml:space="preserve"> </w:t>
      </w:r>
      <w:r w:rsidRPr="003A0D51">
        <w:t>accreditations.</w:t>
      </w:r>
    </w:p>
    <w:p w14:paraId="53125303" w14:textId="77777777" w:rsidR="00E50CB7" w:rsidRDefault="00E50CB7" w:rsidP="00E50CB7">
      <w:pPr>
        <w:pStyle w:val="Heading1"/>
      </w:pPr>
      <w:r>
        <w:t>Automatic Action Plan</w:t>
      </w:r>
    </w:p>
    <w:p w14:paraId="0107858B" w14:textId="77777777" w:rsidR="00E50CB7" w:rsidRPr="00B31810" w:rsidRDefault="00B31810" w:rsidP="00B31810">
      <w:r>
        <w:t>Need a plan that pulls together all the work required to achieve compliance? The Quality Portal automatically generates an action plan to view online or download as a spreadsheet/PDF.</w:t>
      </w:r>
    </w:p>
    <w:p w14:paraId="189AC4BE" w14:textId="77777777" w:rsidR="00F45010" w:rsidRDefault="00E50CB7" w:rsidP="00E50CB7">
      <w:pPr>
        <w:pStyle w:val="Heading1"/>
        <w:rPr>
          <w:lang w:val="en-US"/>
        </w:rPr>
      </w:pPr>
      <w:r>
        <w:t>Specialist disability resources</w:t>
      </w:r>
    </w:p>
    <w:p w14:paraId="047A7D0D" w14:textId="606A7BFE" w:rsidR="000A60C8" w:rsidRDefault="00400E89" w:rsidP="000A60C8">
      <w:r w:rsidRPr="00400E89">
        <w:t>Download a wealth of policy templates and information sheets in the Reading Room, to cover</w:t>
      </w:r>
      <w:r>
        <w:t xml:space="preserve"> </w:t>
      </w:r>
      <w:r w:rsidRPr="00400E89">
        <w:t>all aspects of running your organisation. This includes specialist disability resources covering topics such as:</w:t>
      </w:r>
    </w:p>
    <w:p w14:paraId="6A1C1A66" w14:textId="77777777" w:rsidR="000A60C8" w:rsidRDefault="000A60C8" w:rsidP="000A60C8">
      <w:pPr>
        <w:pStyle w:val="ListParagraph"/>
        <w:numPr>
          <w:ilvl w:val="0"/>
          <w:numId w:val="2"/>
        </w:numPr>
        <w:ind w:left="425" w:hanging="425"/>
      </w:pPr>
      <w:r>
        <w:t>Worker screening</w:t>
      </w:r>
    </w:p>
    <w:p w14:paraId="532DA5DD" w14:textId="77777777" w:rsidR="000A60C8" w:rsidRDefault="000A60C8" w:rsidP="000A60C8">
      <w:pPr>
        <w:pStyle w:val="ListParagraph"/>
        <w:numPr>
          <w:ilvl w:val="0"/>
          <w:numId w:val="2"/>
        </w:numPr>
        <w:ind w:left="425" w:hanging="425"/>
      </w:pPr>
      <w:r>
        <w:t>Restrictive practices</w:t>
      </w:r>
    </w:p>
    <w:p w14:paraId="1940F989" w14:textId="77777777" w:rsidR="000A60C8" w:rsidRDefault="000A60C8" w:rsidP="000A60C8">
      <w:pPr>
        <w:pStyle w:val="ListParagraph"/>
        <w:numPr>
          <w:ilvl w:val="0"/>
          <w:numId w:val="2"/>
        </w:numPr>
        <w:ind w:left="425" w:hanging="425"/>
      </w:pPr>
      <w:r>
        <w:lastRenderedPageBreak/>
        <w:t>Conflict of interest</w:t>
      </w:r>
    </w:p>
    <w:p w14:paraId="6CB1C5F9" w14:textId="77777777" w:rsidR="000A60C8" w:rsidRDefault="000A60C8" w:rsidP="000A60C8">
      <w:pPr>
        <w:pStyle w:val="ListParagraph"/>
        <w:numPr>
          <w:ilvl w:val="0"/>
          <w:numId w:val="2"/>
        </w:numPr>
        <w:ind w:left="425" w:hanging="425"/>
      </w:pPr>
      <w:r>
        <w:t>Support coordination and plan management</w:t>
      </w:r>
    </w:p>
    <w:p w14:paraId="7B04CD0D" w14:textId="77777777" w:rsidR="000A60C8" w:rsidRDefault="000A60C8" w:rsidP="000A60C8">
      <w:pPr>
        <w:pStyle w:val="ListParagraph"/>
        <w:numPr>
          <w:ilvl w:val="0"/>
          <w:numId w:val="2"/>
        </w:numPr>
        <w:ind w:left="425" w:hanging="425"/>
      </w:pPr>
      <w:r>
        <w:t>Client risk assessment</w:t>
      </w:r>
    </w:p>
    <w:p w14:paraId="023B65A3" w14:textId="77777777" w:rsidR="000A60C8" w:rsidRDefault="000A60C8" w:rsidP="000A60C8">
      <w:pPr>
        <w:pStyle w:val="ListParagraph"/>
        <w:numPr>
          <w:ilvl w:val="0"/>
          <w:numId w:val="2"/>
        </w:numPr>
        <w:ind w:left="425" w:hanging="425"/>
      </w:pPr>
      <w:r>
        <w:t>Incident management</w:t>
      </w:r>
    </w:p>
    <w:p w14:paraId="3BB6BFB5" w14:textId="77777777" w:rsidR="000A60C8" w:rsidRDefault="000A60C8" w:rsidP="000A60C8">
      <w:pPr>
        <w:pStyle w:val="ListParagraph"/>
        <w:numPr>
          <w:ilvl w:val="0"/>
          <w:numId w:val="2"/>
        </w:numPr>
        <w:ind w:left="425" w:hanging="425"/>
      </w:pPr>
      <w:r>
        <w:t>Complaints management</w:t>
      </w:r>
    </w:p>
    <w:p w14:paraId="6CE56403" w14:textId="77777777" w:rsidR="00F45010" w:rsidRPr="000A60C8" w:rsidRDefault="000A60C8" w:rsidP="000A60C8">
      <w:pPr>
        <w:pStyle w:val="ListParagraph"/>
        <w:numPr>
          <w:ilvl w:val="0"/>
          <w:numId w:val="2"/>
        </w:numPr>
        <w:ind w:left="425" w:hanging="425"/>
      </w:pPr>
      <w:r>
        <w:t>Preventing and responding to abuse</w:t>
      </w:r>
    </w:p>
    <w:p w14:paraId="373AAF17" w14:textId="5FFB0F51" w:rsidR="00F45010" w:rsidRDefault="00E50CB7" w:rsidP="00E50CB7">
      <w:pPr>
        <w:pStyle w:val="Heading1"/>
        <w:rPr>
          <w:lang w:val="en-US"/>
        </w:rPr>
      </w:pPr>
      <w:r>
        <w:t xml:space="preserve">Incident management </w:t>
      </w:r>
      <w:r w:rsidR="00307216">
        <w:t>and</w:t>
      </w:r>
      <w:bookmarkStart w:id="0" w:name="_GoBack"/>
      <w:bookmarkEnd w:id="0"/>
      <w:r>
        <w:t xml:space="preserve"> complaints management</w:t>
      </w:r>
    </w:p>
    <w:p w14:paraId="615BE3B0" w14:textId="77777777" w:rsidR="000A60C8" w:rsidRDefault="000A60C8" w:rsidP="000A60C8">
      <w:r>
        <w:t>Incident management and complaints management are multi-step processes that should also be integrated into your continuous quality improvement program.</w:t>
      </w:r>
    </w:p>
    <w:p w14:paraId="1D3ACB14" w14:textId="77777777" w:rsidR="00D818F6" w:rsidRDefault="000A60C8" w:rsidP="000A60C8">
      <w:pPr>
        <w:rPr>
          <w:lang w:val="en-US"/>
        </w:rPr>
      </w:pPr>
      <w:r>
        <w:t>Our suite of resources will guide you through each step in implementing best practice complaints management and incident management systems.</w:t>
      </w:r>
    </w:p>
    <w:p w14:paraId="738D8692" w14:textId="77777777" w:rsidR="00D818F6" w:rsidRPr="00E31B14" w:rsidRDefault="00E31B14">
      <w:pPr>
        <w:rPr>
          <w:b/>
          <w:lang w:val="en-US"/>
        </w:rPr>
      </w:pPr>
      <w:r w:rsidRPr="00E31B14">
        <w:rPr>
          <w:b/>
          <w:lang w:val="en-US"/>
        </w:rPr>
        <w:t>Complaints cycle</w:t>
      </w:r>
    </w:p>
    <w:p w14:paraId="177073BF" w14:textId="77777777" w:rsidR="00E31B14" w:rsidRDefault="00E31B14" w:rsidP="00E31B14">
      <w:pPr>
        <w:pStyle w:val="ListParagraph"/>
        <w:numPr>
          <w:ilvl w:val="0"/>
          <w:numId w:val="3"/>
        </w:numPr>
        <w:ind w:left="425" w:hanging="425"/>
        <w:rPr>
          <w:lang w:val="en-US"/>
        </w:rPr>
      </w:pPr>
      <w:r>
        <w:rPr>
          <w:lang w:val="en-US"/>
        </w:rPr>
        <w:t>Develop, document, communicate</w:t>
      </w:r>
    </w:p>
    <w:p w14:paraId="50151EA8" w14:textId="77777777" w:rsidR="00E31B14" w:rsidRDefault="00E31B14" w:rsidP="00E31B14">
      <w:pPr>
        <w:pStyle w:val="ListParagraph"/>
        <w:numPr>
          <w:ilvl w:val="0"/>
          <w:numId w:val="3"/>
        </w:numPr>
        <w:ind w:left="425" w:hanging="425"/>
        <w:rPr>
          <w:lang w:val="en-US"/>
        </w:rPr>
      </w:pPr>
      <w:r>
        <w:rPr>
          <w:lang w:val="en-US"/>
        </w:rPr>
        <w:t>Receive</w:t>
      </w:r>
    </w:p>
    <w:p w14:paraId="5545FCAE" w14:textId="77777777" w:rsidR="00E31B14" w:rsidRDefault="00E31B14" w:rsidP="00E31B14">
      <w:pPr>
        <w:pStyle w:val="ListParagraph"/>
        <w:numPr>
          <w:ilvl w:val="0"/>
          <w:numId w:val="3"/>
        </w:numPr>
        <w:ind w:left="425" w:hanging="425"/>
        <w:rPr>
          <w:lang w:val="en-US"/>
        </w:rPr>
      </w:pPr>
      <w:r>
        <w:rPr>
          <w:lang w:val="en-US"/>
        </w:rPr>
        <w:t>Acknowledge</w:t>
      </w:r>
    </w:p>
    <w:p w14:paraId="78FB7D65" w14:textId="77777777" w:rsidR="00E31B14" w:rsidRDefault="00E31B14" w:rsidP="00E31B14">
      <w:pPr>
        <w:pStyle w:val="ListParagraph"/>
        <w:numPr>
          <w:ilvl w:val="0"/>
          <w:numId w:val="3"/>
        </w:numPr>
        <w:ind w:left="425" w:hanging="425"/>
        <w:rPr>
          <w:lang w:val="en-US"/>
        </w:rPr>
      </w:pPr>
      <w:r>
        <w:rPr>
          <w:lang w:val="en-US"/>
        </w:rPr>
        <w:t>Assess</w:t>
      </w:r>
    </w:p>
    <w:p w14:paraId="630671E4" w14:textId="77777777" w:rsidR="00E31B14" w:rsidRDefault="00E31B14" w:rsidP="00E31B14">
      <w:pPr>
        <w:pStyle w:val="ListParagraph"/>
        <w:numPr>
          <w:ilvl w:val="0"/>
          <w:numId w:val="3"/>
        </w:numPr>
        <w:ind w:left="425" w:hanging="425"/>
        <w:rPr>
          <w:lang w:val="en-US"/>
        </w:rPr>
      </w:pPr>
      <w:r>
        <w:rPr>
          <w:lang w:val="en-US"/>
        </w:rPr>
        <w:t>Plan (if required)</w:t>
      </w:r>
    </w:p>
    <w:p w14:paraId="094C2EBE" w14:textId="77777777" w:rsidR="00E31B14" w:rsidRDefault="00E31B14" w:rsidP="00E31B14">
      <w:pPr>
        <w:pStyle w:val="ListParagraph"/>
        <w:numPr>
          <w:ilvl w:val="0"/>
          <w:numId w:val="3"/>
        </w:numPr>
        <w:ind w:left="425" w:hanging="425"/>
        <w:rPr>
          <w:lang w:val="en-US"/>
        </w:rPr>
      </w:pPr>
      <w:r>
        <w:rPr>
          <w:lang w:val="en-US"/>
        </w:rPr>
        <w:t>Investigate (if required)</w:t>
      </w:r>
    </w:p>
    <w:p w14:paraId="4AA9EC9D" w14:textId="77777777" w:rsidR="00E31B14" w:rsidRDefault="00E31B14" w:rsidP="00E31B14">
      <w:pPr>
        <w:pStyle w:val="ListParagraph"/>
        <w:numPr>
          <w:ilvl w:val="0"/>
          <w:numId w:val="3"/>
        </w:numPr>
        <w:ind w:left="425" w:hanging="425"/>
        <w:rPr>
          <w:lang w:val="en-US"/>
        </w:rPr>
      </w:pPr>
      <w:r>
        <w:rPr>
          <w:lang w:val="en-US"/>
        </w:rPr>
        <w:t>Respond</w:t>
      </w:r>
    </w:p>
    <w:p w14:paraId="73E728B6" w14:textId="77777777" w:rsidR="00E31B14" w:rsidRDefault="00E31B14" w:rsidP="00E31B14">
      <w:pPr>
        <w:pStyle w:val="ListParagraph"/>
        <w:numPr>
          <w:ilvl w:val="0"/>
          <w:numId w:val="3"/>
        </w:numPr>
        <w:ind w:left="425" w:hanging="425"/>
        <w:rPr>
          <w:lang w:val="en-US"/>
        </w:rPr>
      </w:pPr>
      <w:r>
        <w:rPr>
          <w:lang w:val="en-US"/>
        </w:rPr>
        <w:t>Follow up</w:t>
      </w:r>
    </w:p>
    <w:p w14:paraId="0611BA9E" w14:textId="77777777" w:rsidR="00E31B14" w:rsidRDefault="00E31B14" w:rsidP="00E31B14">
      <w:pPr>
        <w:pStyle w:val="ListParagraph"/>
        <w:numPr>
          <w:ilvl w:val="0"/>
          <w:numId w:val="3"/>
        </w:numPr>
        <w:ind w:left="425" w:hanging="425"/>
        <w:rPr>
          <w:lang w:val="en-US"/>
        </w:rPr>
      </w:pPr>
      <w:r>
        <w:rPr>
          <w:lang w:val="en-US"/>
        </w:rPr>
        <w:t>Keep records</w:t>
      </w:r>
    </w:p>
    <w:p w14:paraId="7130F379" w14:textId="77777777" w:rsidR="00E31B14" w:rsidRPr="00E31B14" w:rsidRDefault="00E31B14" w:rsidP="00E31B14">
      <w:pPr>
        <w:pStyle w:val="ListParagraph"/>
        <w:numPr>
          <w:ilvl w:val="0"/>
          <w:numId w:val="3"/>
        </w:numPr>
        <w:ind w:left="425" w:hanging="425"/>
        <w:rPr>
          <w:lang w:val="en-US"/>
        </w:rPr>
      </w:pPr>
      <w:r>
        <w:rPr>
          <w:lang w:val="en-US"/>
        </w:rPr>
        <w:t>Review and continuous improvement</w:t>
      </w:r>
    </w:p>
    <w:p w14:paraId="7DF94C02" w14:textId="77777777" w:rsidR="00E31B14" w:rsidRPr="00E31B14" w:rsidRDefault="00E31B14">
      <w:pPr>
        <w:rPr>
          <w:b/>
          <w:lang w:val="en-US"/>
        </w:rPr>
      </w:pPr>
      <w:r w:rsidRPr="00E31B14">
        <w:rPr>
          <w:b/>
          <w:lang w:val="en-US"/>
        </w:rPr>
        <w:t>Incidents cycle</w:t>
      </w:r>
    </w:p>
    <w:p w14:paraId="5FE5EE06" w14:textId="77777777" w:rsidR="00CD2330" w:rsidRDefault="00CD2330" w:rsidP="00CD2330">
      <w:pPr>
        <w:pStyle w:val="ListParagraph"/>
        <w:numPr>
          <w:ilvl w:val="0"/>
          <w:numId w:val="4"/>
        </w:numPr>
        <w:ind w:left="425" w:hanging="425"/>
        <w:rPr>
          <w:lang w:val="en-US"/>
        </w:rPr>
      </w:pPr>
      <w:r>
        <w:rPr>
          <w:lang w:val="en-US"/>
        </w:rPr>
        <w:t>Develop, document, communicate</w:t>
      </w:r>
    </w:p>
    <w:p w14:paraId="12E93B6B" w14:textId="77777777" w:rsidR="00CD2330" w:rsidRDefault="00CD2330" w:rsidP="00CD2330">
      <w:pPr>
        <w:pStyle w:val="ListParagraph"/>
        <w:numPr>
          <w:ilvl w:val="0"/>
          <w:numId w:val="4"/>
        </w:numPr>
        <w:ind w:left="425" w:hanging="425"/>
        <w:rPr>
          <w:lang w:val="en-US"/>
        </w:rPr>
      </w:pPr>
      <w:r>
        <w:rPr>
          <w:lang w:val="en-US"/>
        </w:rPr>
        <w:t>Identify and act</w:t>
      </w:r>
    </w:p>
    <w:p w14:paraId="1899262E" w14:textId="77777777" w:rsidR="00CD2330" w:rsidRDefault="00CD2330" w:rsidP="00CD2330">
      <w:pPr>
        <w:pStyle w:val="ListParagraph"/>
        <w:numPr>
          <w:ilvl w:val="0"/>
          <w:numId w:val="4"/>
        </w:numPr>
        <w:ind w:left="425" w:hanging="425"/>
        <w:rPr>
          <w:lang w:val="en-US"/>
        </w:rPr>
      </w:pPr>
      <w:r>
        <w:rPr>
          <w:lang w:val="en-US"/>
        </w:rPr>
        <w:t>Notify</w:t>
      </w:r>
    </w:p>
    <w:p w14:paraId="465A6FED" w14:textId="77777777" w:rsidR="00CD2330" w:rsidRDefault="00CD2330" w:rsidP="00CD2330">
      <w:pPr>
        <w:pStyle w:val="ListParagraph"/>
        <w:numPr>
          <w:ilvl w:val="0"/>
          <w:numId w:val="4"/>
        </w:numPr>
        <w:ind w:left="425" w:hanging="425"/>
        <w:rPr>
          <w:lang w:val="en-US"/>
        </w:rPr>
      </w:pPr>
      <w:r>
        <w:rPr>
          <w:lang w:val="en-US"/>
        </w:rPr>
        <w:t>Assess</w:t>
      </w:r>
    </w:p>
    <w:p w14:paraId="1684C04D" w14:textId="77777777" w:rsidR="00CD2330" w:rsidRDefault="00CD2330" w:rsidP="00CD2330">
      <w:pPr>
        <w:pStyle w:val="ListParagraph"/>
        <w:numPr>
          <w:ilvl w:val="0"/>
          <w:numId w:val="4"/>
        </w:numPr>
        <w:ind w:left="425" w:hanging="425"/>
        <w:rPr>
          <w:lang w:val="en-US"/>
        </w:rPr>
      </w:pPr>
      <w:r>
        <w:rPr>
          <w:lang w:val="en-US"/>
        </w:rPr>
        <w:t>Investigate</w:t>
      </w:r>
    </w:p>
    <w:p w14:paraId="7DD1FE58" w14:textId="77777777" w:rsidR="00CD2330" w:rsidRDefault="00CD2330" w:rsidP="00CD2330">
      <w:pPr>
        <w:pStyle w:val="ListParagraph"/>
        <w:numPr>
          <w:ilvl w:val="0"/>
          <w:numId w:val="4"/>
        </w:numPr>
        <w:ind w:left="425" w:hanging="425"/>
        <w:rPr>
          <w:lang w:val="en-US"/>
        </w:rPr>
      </w:pPr>
      <w:r>
        <w:rPr>
          <w:lang w:val="en-US"/>
        </w:rPr>
        <w:t>Resolve</w:t>
      </w:r>
    </w:p>
    <w:p w14:paraId="7C1774E5" w14:textId="77777777" w:rsidR="00CD2330" w:rsidRDefault="00CD2330" w:rsidP="00CD2330">
      <w:pPr>
        <w:pStyle w:val="ListParagraph"/>
        <w:numPr>
          <w:ilvl w:val="0"/>
          <w:numId w:val="4"/>
        </w:numPr>
        <w:ind w:left="425" w:hanging="425"/>
        <w:rPr>
          <w:lang w:val="en-US"/>
        </w:rPr>
      </w:pPr>
      <w:r>
        <w:rPr>
          <w:lang w:val="en-US"/>
        </w:rPr>
        <w:t>Record</w:t>
      </w:r>
    </w:p>
    <w:p w14:paraId="2AEC6A02" w14:textId="77777777" w:rsidR="00CD2330" w:rsidRDefault="00CD2330" w:rsidP="00CD2330">
      <w:pPr>
        <w:pStyle w:val="ListParagraph"/>
        <w:numPr>
          <w:ilvl w:val="0"/>
          <w:numId w:val="4"/>
        </w:numPr>
        <w:ind w:left="425" w:hanging="425"/>
        <w:rPr>
          <w:lang w:val="en-US"/>
        </w:rPr>
      </w:pPr>
      <w:r>
        <w:rPr>
          <w:lang w:val="en-US"/>
        </w:rPr>
        <w:t>Improve</w:t>
      </w:r>
    </w:p>
    <w:p w14:paraId="4AAB8918" w14:textId="77777777" w:rsidR="00CD2330" w:rsidRDefault="00B7202E" w:rsidP="00B7202E">
      <w:pPr>
        <w:pStyle w:val="Heading1"/>
        <w:rPr>
          <w:lang w:val="en-US"/>
        </w:rPr>
      </w:pPr>
      <w:r>
        <w:t>Ready for accreditors/reviewers</w:t>
      </w:r>
    </w:p>
    <w:p w14:paraId="31B74AAA" w14:textId="77777777" w:rsidR="00CD2330" w:rsidRPr="00CD2330" w:rsidRDefault="00B7202E" w:rsidP="00B7202E">
      <w:pPr>
        <w:rPr>
          <w:lang w:val="en-US"/>
        </w:rPr>
      </w:pPr>
      <w:r>
        <w:t>Grant special read-only access to accreditors, reviewers and auditors so they can conduct desk audits, complete on-site assessments, and verify evidence for accreditation.</w:t>
      </w:r>
    </w:p>
    <w:p w14:paraId="5FB839A4" w14:textId="77777777" w:rsidR="000A60C8" w:rsidRDefault="00B7202E" w:rsidP="00B7202E">
      <w:pPr>
        <w:pStyle w:val="Heading1"/>
        <w:rPr>
          <w:lang w:val="en-US"/>
        </w:rPr>
      </w:pPr>
      <w:r>
        <w:t>Multi-Service Accounts (MSAs)</w:t>
      </w:r>
    </w:p>
    <w:p w14:paraId="67FF9CAF" w14:textId="77777777" w:rsidR="00962ED8" w:rsidRDefault="00962ED8" w:rsidP="00962ED8">
      <w:r>
        <w:t>Many of our users who have multiple service sites or streams have set up a Multi-Service Account (MSA).</w:t>
      </w:r>
    </w:p>
    <w:p w14:paraId="09933970" w14:textId="77777777" w:rsidR="00962ED8" w:rsidRDefault="00962ED8" w:rsidP="00962ED8">
      <w:r>
        <w:t>From your Corporate Account, you can centrally assess and monitor each site's performance, download aggregated data into Excel and track trend improvements over time.</w:t>
      </w:r>
    </w:p>
    <w:p w14:paraId="29D9BA8A" w14:textId="137BD74F" w:rsidR="000A60C8" w:rsidRDefault="00962ED8" w:rsidP="00962ED8">
      <w:pPr>
        <w:rPr>
          <w:lang w:val="en-US"/>
        </w:rPr>
      </w:pPr>
      <w:r>
        <w:t>If you are a larger provider with multiple sites, an MSA is the ideal quality management solution.</w:t>
      </w:r>
    </w:p>
    <w:p w14:paraId="20D60D89" w14:textId="77777777" w:rsidR="000A60C8" w:rsidRDefault="00B7202E" w:rsidP="00B7202E">
      <w:pPr>
        <w:pStyle w:val="Heading1"/>
        <w:rPr>
          <w:lang w:val="en-US"/>
        </w:rPr>
      </w:pPr>
      <w:r>
        <w:t>Testimonials</w:t>
      </w:r>
    </w:p>
    <w:p w14:paraId="4ED20C99" w14:textId="77777777" w:rsidR="00B7202E" w:rsidRDefault="00B7202E" w:rsidP="00B7202E">
      <w:r>
        <w:t>"Thanks team, I just wanted to pass on the compliments we received from the NDIS auditors. We gave them access to SPP to audit our documents and they were amazed and thrilled with the platform. It made their job so easy. We've been using SPP now for six years, and we are very happy with it."</w:t>
      </w:r>
    </w:p>
    <w:p w14:paraId="6B3A1C86" w14:textId="77777777" w:rsidR="00B7202E" w:rsidRDefault="00B7202E" w:rsidP="00B7202E">
      <w:pPr>
        <w:rPr>
          <w:lang w:val="en-US"/>
        </w:rPr>
      </w:pPr>
      <w:r>
        <w:t>"I'd just like to say that working with you guys has been nothing short of excellent. Your professionalism, the quality of your product and your amazing customer service have been so completely refreshing!"</w:t>
      </w:r>
    </w:p>
    <w:p w14:paraId="6C9939CB" w14:textId="667DA797" w:rsidR="00B7202E" w:rsidRPr="00D818F6" w:rsidRDefault="00B7202E">
      <w:pPr>
        <w:rPr>
          <w:lang w:val="en-US"/>
        </w:rPr>
      </w:pPr>
      <w:r>
        <w:rPr>
          <w:lang w:val="en-US"/>
        </w:rPr>
        <w:t>For more information, visit</w:t>
      </w:r>
      <w:r w:rsidR="00307216">
        <w:rPr>
          <w:lang w:val="en-US"/>
        </w:rPr>
        <w:t xml:space="preserve"> </w:t>
      </w:r>
      <w:hyperlink r:id="rId9" w:history="1">
        <w:r w:rsidR="00307216">
          <w:rPr>
            <w:rStyle w:val="Hyperlink"/>
          </w:rPr>
          <w:t>NDS Quality Portal</w:t>
        </w:r>
      </w:hyperlink>
      <w:r w:rsidR="00307216">
        <w:rPr>
          <w:rStyle w:val="Hyperlink"/>
        </w:rPr>
        <w:t xml:space="preserve"> </w:t>
      </w:r>
      <w:r>
        <w:rPr>
          <w:lang w:val="en-US"/>
        </w:rPr>
        <w:t>or call us on 02 9569 1704</w:t>
      </w:r>
    </w:p>
    <w:sectPr w:rsidR="00B7202E" w:rsidRPr="00D818F6" w:rsidSect="00D818F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0EEF"/>
    <w:multiLevelType w:val="hybridMultilevel"/>
    <w:tmpl w:val="5F526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642C8B"/>
    <w:multiLevelType w:val="hybridMultilevel"/>
    <w:tmpl w:val="0D082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FA1336"/>
    <w:multiLevelType w:val="hybridMultilevel"/>
    <w:tmpl w:val="5F526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4B5E20"/>
    <w:multiLevelType w:val="hybridMultilevel"/>
    <w:tmpl w:val="61682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F6"/>
    <w:rsid w:val="00056753"/>
    <w:rsid w:val="000A60C8"/>
    <w:rsid w:val="00103C19"/>
    <w:rsid w:val="00307216"/>
    <w:rsid w:val="003A0D51"/>
    <w:rsid w:val="00400E89"/>
    <w:rsid w:val="0051778B"/>
    <w:rsid w:val="00554005"/>
    <w:rsid w:val="00962ED8"/>
    <w:rsid w:val="00B31810"/>
    <w:rsid w:val="00B7202E"/>
    <w:rsid w:val="00CD2330"/>
    <w:rsid w:val="00D818F6"/>
    <w:rsid w:val="00E31B14"/>
    <w:rsid w:val="00E50CB7"/>
    <w:rsid w:val="00F45010"/>
    <w:rsid w:val="00FF7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A513"/>
  <w15:chartTrackingRefBased/>
  <w15:docId w15:val="{DC27B5CA-BE09-4F44-AE93-EE97097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F6"/>
    <w:pPr>
      <w:spacing w:after="240" w:line="360" w:lineRule="auto"/>
    </w:pPr>
    <w:rPr>
      <w:color w:val="000000" w:themeColor="text1"/>
    </w:rPr>
  </w:style>
  <w:style w:type="paragraph" w:styleId="Heading1">
    <w:name w:val="heading 1"/>
    <w:basedOn w:val="Normal"/>
    <w:next w:val="Normal"/>
    <w:link w:val="Heading1Char"/>
    <w:uiPriority w:val="9"/>
    <w:qFormat/>
    <w:rsid w:val="00554005"/>
    <w:pPr>
      <w:spacing w:after="160"/>
      <w:outlineLvl w:val="0"/>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18F6"/>
    <w:rPr>
      <w:b/>
      <w:sz w:val="48"/>
      <w:lang w:val="en-US"/>
    </w:rPr>
  </w:style>
  <w:style w:type="character" w:customStyle="1" w:styleId="TitleChar">
    <w:name w:val="Title Char"/>
    <w:basedOn w:val="DefaultParagraphFont"/>
    <w:link w:val="Title"/>
    <w:uiPriority w:val="10"/>
    <w:rsid w:val="00D818F6"/>
    <w:rPr>
      <w:b/>
      <w:color w:val="000000" w:themeColor="text1"/>
      <w:sz w:val="48"/>
      <w:lang w:val="en-US"/>
    </w:rPr>
  </w:style>
  <w:style w:type="character" w:customStyle="1" w:styleId="Heading1Char">
    <w:name w:val="Heading 1 Char"/>
    <w:basedOn w:val="DefaultParagraphFont"/>
    <w:link w:val="Heading1"/>
    <w:uiPriority w:val="9"/>
    <w:rsid w:val="00554005"/>
    <w:rPr>
      <w:b/>
      <w:bCs/>
      <w:sz w:val="36"/>
      <w:szCs w:val="36"/>
    </w:rPr>
  </w:style>
  <w:style w:type="paragraph" w:styleId="ListParagraph">
    <w:name w:val="List Paragraph"/>
    <w:basedOn w:val="Normal"/>
    <w:uiPriority w:val="34"/>
    <w:qFormat/>
    <w:rsid w:val="00103C19"/>
    <w:pPr>
      <w:ind w:left="720"/>
      <w:contextualSpacing/>
    </w:pPr>
  </w:style>
  <w:style w:type="character" w:styleId="Hyperlink">
    <w:name w:val="Hyperlink"/>
    <w:basedOn w:val="DefaultParagraphFont"/>
    <w:uiPriority w:val="99"/>
    <w:semiHidden/>
    <w:unhideWhenUsed/>
    <w:rsid w:val="00F45010"/>
    <w:rPr>
      <w:color w:val="0000FF"/>
      <w:u w:val="single"/>
    </w:rPr>
  </w:style>
  <w:style w:type="character" w:styleId="FollowedHyperlink">
    <w:name w:val="FollowedHyperlink"/>
    <w:basedOn w:val="DefaultParagraphFont"/>
    <w:uiPriority w:val="99"/>
    <w:semiHidden/>
    <w:unhideWhenUsed/>
    <w:rsid w:val="003072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p.ngoservicesonline.com.au/portal/nds-quality-port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pp.ngoservicesonline.com.au/portal/nds-quality-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5451F-ED5A-4C34-8C30-60217D8B0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16B15-E814-4D82-BE3A-79D396B3BA38}">
  <ds:schemaRefs>
    <ds:schemaRef ds:uri="http://schemas.microsoft.com/sharepoint/v3/contenttype/forms"/>
  </ds:schemaRefs>
</ds:datastoreItem>
</file>

<file path=customXml/itemProps3.xml><?xml version="1.0" encoding="utf-8"?>
<ds:datastoreItem xmlns:ds="http://schemas.openxmlformats.org/officeDocument/2006/customXml" ds:itemID="{2A94D361-1C85-4D33-BF26-2377EE5515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Riley</dc:creator>
  <cp:keywords/>
  <dc:description/>
  <cp:lastModifiedBy>Alisa Maxted</cp:lastModifiedBy>
  <cp:revision>2</cp:revision>
  <dcterms:created xsi:type="dcterms:W3CDTF">2021-05-24T04:02:00Z</dcterms:created>
  <dcterms:modified xsi:type="dcterms:W3CDTF">2021-05-24T04:02:00Z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