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11" w:rsidRPr="00441611" w:rsidRDefault="00441611" w:rsidP="00441611">
      <w:pPr>
        <w:spacing w:line="240" w:lineRule="auto"/>
        <w:jc w:val="center"/>
        <w:rPr>
          <w:b/>
          <w:sz w:val="28"/>
          <w:szCs w:val="28"/>
        </w:rPr>
      </w:pPr>
      <w:r w:rsidRPr="00441611">
        <w:rPr>
          <w:b/>
          <w:sz w:val="28"/>
          <w:szCs w:val="28"/>
        </w:rPr>
        <w:t>NDS SA Conference &amp; Disability Sector Awards 2017 – speaker biographies</w:t>
      </w:r>
    </w:p>
    <w:p w:rsidR="00441611" w:rsidRPr="00441611" w:rsidRDefault="00441611" w:rsidP="00C069E0">
      <w:pPr>
        <w:spacing w:line="240" w:lineRule="auto"/>
        <w:rPr>
          <w:b/>
          <w:sz w:val="28"/>
          <w:szCs w:val="28"/>
        </w:rPr>
      </w:pPr>
    </w:p>
    <w:p w:rsidR="00C069E0" w:rsidRPr="00441611" w:rsidRDefault="00C069E0" w:rsidP="007674AB">
      <w:pPr>
        <w:spacing w:before="240" w:line="240" w:lineRule="auto"/>
        <w:rPr>
          <w:b/>
          <w:sz w:val="28"/>
          <w:szCs w:val="28"/>
        </w:rPr>
      </w:pPr>
      <w:r w:rsidRPr="00441611">
        <w:rPr>
          <w:b/>
          <w:sz w:val="28"/>
          <w:szCs w:val="28"/>
        </w:rPr>
        <w:t>Jane Arnott</w:t>
      </w:r>
      <w:r w:rsidR="005861E6" w:rsidRPr="00441611">
        <w:rPr>
          <w:b/>
          <w:sz w:val="28"/>
          <w:szCs w:val="28"/>
        </w:rPr>
        <w:t>, General Manager Consulting and Business Services, Community Business Bureau</w:t>
      </w:r>
    </w:p>
    <w:p w:rsidR="00C069E0" w:rsidRPr="00441611" w:rsidRDefault="00C069E0" w:rsidP="00C069E0">
      <w:pPr>
        <w:spacing w:line="240" w:lineRule="auto"/>
        <w:rPr>
          <w:sz w:val="28"/>
          <w:szCs w:val="28"/>
        </w:rPr>
      </w:pPr>
    </w:p>
    <w:p w:rsidR="00C069E0" w:rsidRPr="00441611" w:rsidRDefault="00C069E0" w:rsidP="007674AB">
      <w:pPr>
        <w:spacing w:after="240" w:line="360" w:lineRule="auto"/>
        <w:rPr>
          <w:sz w:val="28"/>
          <w:szCs w:val="28"/>
        </w:rPr>
      </w:pPr>
      <w:r w:rsidRPr="00441611">
        <w:rPr>
          <w:sz w:val="28"/>
          <w:szCs w:val="28"/>
        </w:rPr>
        <w:t>Jane leads CBB’s Consulting and Business Services and NDIS Provider Transition Program. Jane has over 20 years’ experience working in the not for profit sector, including senior leadership roles.</w:t>
      </w:r>
    </w:p>
    <w:p w:rsidR="00C069E0" w:rsidRPr="00441611" w:rsidRDefault="00C069E0" w:rsidP="007674AB">
      <w:pPr>
        <w:spacing w:after="240" w:line="360" w:lineRule="auto"/>
        <w:rPr>
          <w:sz w:val="28"/>
          <w:szCs w:val="28"/>
        </w:rPr>
      </w:pPr>
      <w:r w:rsidRPr="00441611">
        <w:rPr>
          <w:sz w:val="28"/>
          <w:szCs w:val="28"/>
        </w:rPr>
        <w:t xml:space="preserve">Jane spent much of her early career working with disability and carer organisations, before moving into management of multi-stakeholder change management programs. </w:t>
      </w:r>
    </w:p>
    <w:p w:rsidR="00C50EC2" w:rsidRPr="00441611" w:rsidRDefault="00C50EC2">
      <w:pPr>
        <w:rPr>
          <w:sz w:val="28"/>
          <w:szCs w:val="28"/>
        </w:rPr>
      </w:pPr>
    </w:p>
    <w:p w:rsidR="003C7551" w:rsidRDefault="003C7551" w:rsidP="007674AB">
      <w:pPr>
        <w:pStyle w:val="p1"/>
        <w:spacing w:after="240"/>
        <w:rPr>
          <w:rStyle w:val="s1"/>
          <w:rFonts w:ascii="Arial" w:hAnsi="Arial" w:cs="Arial"/>
          <w:b/>
          <w:color w:val="auto"/>
          <w:sz w:val="28"/>
          <w:szCs w:val="28"/>
        </w:rPr>
      </w:pPr>
      <w:r w:rsidRPr="00441611">
        <w:rPr>
          <w:rStyle w:val="s1"/>
          <w:rFonts w:ascii="Arial" w:hAnsi="Arial" w:cs="Arial"/>
          <w:b/>
          <w:color w:val="auto"/>
          <w:sz w:val="28"/>
          <w:szCs w:val="28"/>
        </w:rPr>
        <w:t>Michael Millward</w:t>
      </w:r>
      <w:r w:rsidR="005861E6" w:rsidRPr="00441611">
        <w:rPr>
          <w:rStyle w:val="s1"/>
          <w:rFonts w:ascii="Arial" w:hAnsi="Arial" w:cs="Arial"/>
          <w:b/>
          <w:color w:val="auto"/>
          <w:sz w:val="28"/>
          <w:szCs w:val="28"/>
        </w:rPr>
        <w:t xml:space="preserve">, Regional Manager – Education Division </w:t>
      </w:r>
      <w:proofErr w:type="spellStart"/>
      <w:r w:rsidR="005861E6" w:rsidRPr="00441611">
        <w:rPr>
          <w:rStyle w:val="s1"/>
          <w:rFonts w:ascii="Arial" w:hAnsi="Arial" w:cs="Arial"/>
          <w:b/>
          <w:color w:val="auto"/>
          <w:sz w:val="28"/>
          <w:szCs w:val="28"/>
        </w:rPr>
        <w:t>FranklinCovey</w:t>
      </w:r>
      <w:proofErr w:type="spellEnd"/>
    </w:p>
    <w:p w:rsidR="007674AB" w:rsidRPr="00441611" w:rsidRDefault="007674AB" w:rsidP="003C7551">
      <w:pPr>
        <w:pStyle w:val="p1"/>
        <w:rPr>
          <w:rStyle w:val="s1"/>
          <w:rFonts w:ascii="Arial" w:hAnsi="Arial" w:cs="Arial"/>
          <w:b/>
          <w:color w:val="auto"/>
          <w:sz w:val="28"/>
          <w:szCs w:val="28"/>
        </w:rPr>
      </w:pPr>
    </w:p>
    <w:p w:rsidR="003C7551" w:rsidRPr="007674AB" w:rsidRDefault="003C7551" w:rsidP="007674AB">
      <w:pPr>
        <w:spacing w:after="240" w:line="360" w:lineRule="auto"/>
        <w:rPr>
          <w:sz w:val="28"/>
          <w:szCs w:val="28"/>
        </w:rPr>
      </w:pPr>
      <w:r w:rsidRPr="007674AB">
        <w:rPr>
          <w:sz w:val="28"/>
          <w:szCs w:val="28"/>
        </w:rPr>
        <w:t xml:space="preserve">For 30 years, Michael has held a variety of leadership positions and is currently the Regional Manager - Education Division, </w:t>
      </w:r>
      <w:proofErr w:type="spellStart"/>
      <w:r w:rsidRPr="007674AB">
        <w:rPr>
          <w:sz w:val="28"/>
          <w:szCs w:val="28"/>
        </w:rPr>
        <w:t>FranklinCovey</w:t>
      </w:r>
      <w:proofErr w:type="spellEnd"/>
      <w:r w:rsidRPr="007674AB">
        <w:rPr>
          <w:sz w:val="28"/>
          <w:szCs w:val="28"/>
        </w:rPr>
        <w:t xml:space="preserve"> Australia.  This experience with uniting the world’s pre-eminent behavioural change content with organisations enables change and sustained transformation.  Currently he is completing a Graduate Diploma in Organisational Coaching and Leadership.     </w:t>
      </w:r>
    </w:p>
    <w:p w:rsidR="003C7551" w:rsidRPr="00441611" w:rsidRDefault="003C7551">
      <w:pPr>
        <w:rPr>
          <w:sz w:val="28"/>
          <w:szCs w:val="28"/>
        </w:rPr>
      </w:pPr>
    </w:p>
    <w:p w:rsidR="00440BA1" w:rsidRPr="00441611" w:rsidRDefault="00440BA1" w:rsidP="007674AB">
      <w:pPr>
        <w:spacing w:after="240"/>
        <w:rPr>
          <w:b/>
          <w:sz w:val="28"/>
          <w:szCs w:val="28"/>
        </w:rPr>
      </w:pPr>
      <w:r w:rsidRPr="00441611">
        <w:rPr>
          <w:b/>
          <w:sz w:val="28"/>
          <w:szCs w:val="28"/>
        </w:rPr>
        <w:t>Tanya McCulkin</w:t>
      </w:r>
      <w:r w:rsidR="005861E6" w:rsidRPr="00441611">
        <w:rPr>
          <w:b/>
          <w:sz w:val="28"/>
          <w:szCs w:val="28"/>
        </w:rPr>
        <w:t>, Head of Service Development and Design, Endeavour Foundation</w:t>
      </w:r>
    </w:p>
    <w:p w:rsidR="00440BA1" w:rsidRPr="00441611" w:rsidRDefault="00440BA1" w:rsidP="007674AB">
      <w:pPr>
        <w:spacing w:after="240"/>
        <w:rPr>
          <w:sz w:val="28"/>
          <w:szCs w:val="28"/>
          <w:lang w:val="en"/>
        </w:rPr>
      </w:pPr>
      <w:r w:rsidRPr="00441611">
        <w:rPr>
          <w:sz w:val="28"/>
          <w:szCs w:val="28"/>
          <w:lang w:val="en"/>
        </w:rPr>
        <w:t xml:space="preserve">Tanya is an experienced professional with a demonstrated history of working in Service Delivery in the individual and family services industry. </w:t>
      </w:r>
      <w:r w:rsidRPr="00441611">
        <w:rPr>
          <w:sz w:val="28"/>
          <w:szCs w:val="28"/>
          <w:lang w:val="en"/>
        </w:rPr>
        <w:lastRenderedPageBreak/>
        <w:t>She has an extensive background in leading State and National Community Services portfolios. More recently, Tanya has been working in Service Development and Design with a particular focus on Voice of Customer.</w:t>
      </w:r>
    </w:p>
    <w:p w:rsidR="000E7138" w:rsidRPr="00441611" w:rsidRDefault="000E7138" w:rsidP="00440BA1">
      <w:pPr>
        <w:rPr>
          <w:sz w:val="28"/>
          <w:szCs w:val="28"/>
          <w:lang w:val="en"/>
        </w:rPr>
      </w:pPr>
    </w:p>
    <w:p w:rsidR="000E7138" w:rsidRPr="00441611" w:rsidRDefault="000E7138" w:rsidP="007674AB">
      <w:pPr>
        <w:spacing w:after="240"/>
        <w:rPr>
          <w:b/>
          <w:sz w:val="28"/>
          <w:szCs w:val="28"/>
        </w:rPr>
      </w:pPr>
      <w:r w:rsidRPr="00441611">
        <w:rPr>
          <w:b/>
          <w:sz w:val="28"/>
          <w:szCs w:val="28"/>
          <w:lang w:val="en"/>
        </w:rPr>
        <w:t>Rob Watkins</w:t>
      </w:r>
      <w:r w:rsidR="005861E6" w:rsidRPr="00441611">
        <w:rPr>
          <w:b/>
          <w:sz w:val="28"/>
          <w:szCs w:val="28"/>
          <w:lang w:val="en"/>
        </w:rPr>
        <w:t>, Executive General Manager NSW/ACT – House with No Steps</w:t>
      </w:r>
    </w:p>
    <w:p w:rsidR="000E7138" w:rsidRPr="00441611" w:rsidRDefault="000E7138" w:rsidP="007674AB">
      <w:pPr>
        <w:spacing w:after="240"/>
        <w:rPr>
          <w:sz w:val="28"/>
          <w:szCs w:val="28"/>
          <w:lang w:val="en"/>
        </w:rPr>
      </w:pPr>
      <w:r w:rsidRPr="00441611">
        <w:rPr>
          <w:sz w:val="28"/>
          <w:szCs w:val="28"/>
        </w:rPr>
        <w:t>Rob has over 20+ years of high-end public and service sector leadership experience. Rob commenced with HWNS in 2013 and was quickly appointed to Executive General Manager NSW/ACT. Prior to joining HWNS Rob was the National Disability Insurance Scheme (NDIS) Launch Manager for the Hunter Trial site during both planning, launch and post launch phases. Rob currently oversees a budget of $180m and much of his service portfolio has service delivery experience in the NDIS since July 2013. Rob’s public sector experience included a long and successful career at the Home Care Service of NSW (HCS) and Family &amp; Community Services (FACS).</w:t>
      </w:r>
    </w:p>
    <w:p w:rsidR="00440BA1" w:rsidRPr="00441611" w:rsidRDefault="00440BA1">
      <w:pPr>
        <w:rPr>
          <w:sz w:val="28"/>
          <w:szCs w:val="28"/>
        </w:rPr>
      </w:pPr>
    </w:p>
    <w:p w:rsidR="007674AB" w:rsidRDefault="007674AB" w:rsidP="007674AB">
      <w:pPr>
        <w:spacing w:after="240"/>
        <w:rPr>
          <w:b/>
          <w:sz w:val="28"/>
          <w:szCs w:val="28"/>
        </w:rPr>
      </w:pPr>
    </w:p>
    <w:p w:rsidR="007674AB" w:rsidRDefault="007674AB" w:rsidP="007674AB">
      <w:pPr>
        <w:spacing w:after="240"/>
        <w:rPr>
          <w:b/>
          <w:sz w:val="28"/>
          <w:szCs w:val="28"/>
        </w:rPr>
      </w:pPr>
    </w:p>
    <w:p w:rsidR="005861E6" w:rsidRPr="00441611" w:rsidRDefault="00FF65DE" w:rsidP="007674AB">
      <w:pPr>
        <w:spacing w:after="240"/>
        <w:rPr>
          <w:sz w:val="28"/>
          <w:szCs w:val="28"/>
        </w:rPr>
      </w:pPr>
      <w:bookmarkStart w:id="0" w:name="_GoBack"/>
      <w:bookmarkEnd w:id="0"/>
      <w:r w:rsidRPr="00441611">
        <w:rPr>
          <w:b/>
          <w:sz w:val="28"/>
          <w:szCs w:val="28"/>
        </w:rPr>
        <w:lastRenderedPageBreak/>
        <w:t xml:space="preserve">Amanda Jones – </w:t>
      </w:r>
      <w:r w:rsidR="005861E6" w:rsidRPr="00441611">
        <w:rPr>
          <w:b/>
          <w:sz w:val="28"/>
          <w:szCs w:val="28"/>
        </w:rPr>
        <w:t>Consultant, Helen Sanderson Associates</w:t>
      </w:r>
      <w:r w:rsidR="005861E6" w:rsidRPr="00441611">
        <w:rPr>
          <w:sz w:val="28"/>
          <w:szCs w:val="28"/>
        </w:rPr>
        <w:t xml:space="preserve"> </w:t>
      </w:r>
    </w:p>
    <w:p w:rsidR="00FF65DE" w:rsidRPr="00441611" w:rsidRDefault="00FF65DE" w:rsidP="007674AB">
      <w:pPr>
        <w:spacing w:after="240"/>
        <w:rPr>
          <w:sz w:val="28"/>
          <w:szCs w:val="28"/>
        </w:rPr>
      </w:pPr>
      <w:r w:rsidRPr="00441611">
        <w:rPr>
          <w:sz w:val="28"/>
          <w:szCs w:val="28"/>
        </w:rPr>
        <w:t>Amanda works for Helen Sanderson Associates (</w:t>
      </w:r>
      <w:proofErr w:type="spellStart"/>
      <w:r w:rsidRPr="00441611">
        <w:rPr>
          <w:sz w:val="28"/>
          <w:szCs w:val="28"/>
        </w:rPr>
        <w:t>Aus</w:t>
      </w:r>
      <w:proofErr w:type="spellEnd"/>
      <w:r w:rsidRPr="00441611">
        <w:rPr>
          <w:sz w:val="28"/>
          <w:szCs w:val="28"/>
        </w:rPr>
        <w:t xml:space="preserve">), part of an International team who work collaboratively to embed person-centred practices within teams and organisations. Amanda serves on the board for the learning community for person-centred practices, an international community of practice leading work within person-centred thinking and planning. </w:t>
      </w:r>
    </w:p>
    <w:p w:rsidR="00707E60" w:rsidRDefault="00707E60" w:rsidP="00707E60">
      <w:pPr>
        <w:spacing w:after="15" w:line="240" w:lineRule="auto"/>
        <w:outlineLvl w:val="1"/>
        <w:rPr>
          <w:b/>
          <w:sz w:val="28"/>
          <w:szCs w:val="28"/>
        </w:rPr>
      </w:pPr>
      <w:r w:rsidRPr="00441611">
        <w:rPr>
          <w:b/>
          <w:sz w:val="28"/>
          <w:szCs w:val="28"/>
        </w:rPr>
        <w:t xml:space="preserve">John Baker, Founder and CEO of </w:t>
      </w:r>
      <w:proofErr w:type="spellStart"/>
      <w:r w:rsidRPr="00441611">
        <w:rPr>
          <w:b/>
          <w:sz w:val="28"/>
          <w:szCs w:val="28"/>
        </w:rPr>
        <w:t>MySupportBroker</w:t>
      </w:r>
      <w:proofErr w:type="spellEnd"/>
      <w:r w:rsidRPr="00441611">
        <w:rPr>
          <w:b/>
          <w:sz w:val="28"/>
          <w:szCs w:val="28"/>
        </w:rPr>
        <w:t xml:space="preserve"> Australia</w:t>
      </w:r>
    </w:p>
    <w:p w:rsidR="007674AB" w:rsidRPr="00441611" w:rsidRDefault="007674AB" w:rsidP="00707E60">
      <w:pPr>
        <w:spacing w:after="15" w:line="240" w:lineRule="auto"/>
        <w:outlineLvl w:val="1"/>
        <w:rPr>
          <w:b/>
          <w:sz w:val="28"/>
          <w:szCs w:val="28"/>
        </w:rPr>
      </w:pPr>
    </w:p>
    <w:p w:rsidR="00707E60" w:rsidRPr="00441611" w:rsidRDefault="00707E60" w:rsidP="007674AB">
      <w:pPr>
        <w:spacing w:after="240" w:line="360" w:lineRule="auto"/>
        <w:rPr>
          <w:sz w:val="28"/>
          <w:szCs w:val="28"/>
        </w:rPr>
      </w:pPr>
      <w:r w:rsidRPr="00441611">
        <w:rPr>
          <w:sz w:val="28"/>
          <w:szCs w:val="28"/>
        </w:rPr>
        <w:t xml:space="preserve">John Baker is the co-founder and CEO of </w:t>
      </w:r>
      <w:proofErr w:type="spellStart"/>
      <w:r w:rsidRPr="00441611">
        <w:rPr>
          <w:sz w:val="28"/>
          <w:szCs w:val="28"/>
        </w:rPr>
        <w:t>MySupportBroker</w:t>
      </w:r>
      <w:proofErr w:type="spellEnd"/>
      <w:r w:rsidRPr="00441611">
        <w:rPr>
          <w:sz w:val="28"/>
          <w:szCs w:val="28"/>
        </w:rPr>
        <w:t xml:space="preserve"> Australia where he is establishing the company across the Country in conjunction with the roll-out of the NDIS.</w:t>
      </w:r>
    </w:p>
    <w:p w:rsidR="00707E60" w:rsidRPr="00441611" w:rsidRDefault="00707E60" w:rsidP="007674AB">
      <w:pPr>
        <w:spacing w:after="240" w:line="360" w:lineRule="auto"/>
        <w:rPr>
          <w:sz w:val="28"/>
          <w:szCs w:val="28"/>
        </w:rPr>
      </w:pPr>
      <w:proofErr w:type="spellStart"/>
      <w:r w:rsidRPr="00441611">
        <w:rPr>
          <w:sz w:val="28"/>
          <w:szCs w:val="28"/>
        </w:rPr>
        <w:t>MySupportBroker</w:t>
      </w:r>
      <w:proofErr w:type="spellEnd"/>
      <w:r w:rsidRPr="00441611">
        <w:rPr>
          <w:sz w:val="28"/>
          <w:szCs w:val="28"/>
        </w:rPr>
        <w:t xml:space="preserve"> UK has been operating for over 10 years and is the largest Care Brokerage Community Interest Company in the UK.  It brings together trained Peers who have significant lived experience to work with consumers. Our mission is "making it possible for people with care and support needs to live their best life".</w:t>
      </w:r>
    </w:p>
    <w:p w:rsidR="00707E60" w:rsidRPr="00441611" w:rsidRDefault="00707E60" w:rsidP="007674AB">
      <w:pPr>
        <w:spacing w:after="240" w:line="360" w:lineRule="auto"/>
        <w:rPr>
          <w:sz w:val="28"/>
          <w:szCs w:val="28"/>
        </w:rPr>
      </w:pPr>
      <w:r w:rsidRPr="00441611">
        <w:rPr>
          <w:sz w:val="28"/>
          <w:szCs w:val="28"/>
        </w:rPr>
        <w:t>John has extensive experience of working on and leading some of the largest and most complex transformation programmes within Government and Public Sector and in the UK he worked with the Department of Health on the roll out of personalisation. John has also been a Director of Social Services for two large cities in the UK.</w:t>
      </w:r>
    </w:p>
    <w:p w:rsidR="00707E60" w:rsidRPr="00441611" w:rsidRDefault="00707E60" w:rsidP="007674AB">
      <w:pPr>
        <w:spacing w:after="240" w:line="360" w:lineRule="auto"/>
        <w:rPr>
          <w:sz w:val="28"/>
          <w:szCs w:val="28"/>
        </w:rPr>
      </w:pPr>
      <w:r w:rsidRPr="00441611">
        <w:rPr>
          <w:sz w:val="28"/>
          <w:szCs w:val="28"/>
        </w:rPr>
        <w:t xml:space="preserve">John has provided professional advice to a variety of organisations including the Banking Sector and the Department of Health and NGO’s. </w:t>
      </w:r>
      <w:r w:rsidRPr="00441611">
        <w:rPr>
          <w:sz w:val="28"/>
          <w:szCs w:val="28"/>
        </w:rPr>
        <w:lastRenderedPageBreak/>
        <w:t>These included a range of high profile projects with central government in both the UK and Australia.</w:t>
      </w:r>
    </w:p>
    <w:p w:rsidR="00FF65DE" w:rsidRPr="00441611" w:rsidRDefault="00FF65DE">
      <w:pPr>
        <w:rPr>
          <w:sz w:val="28"/>
          <w:szCs w:val="28"/>
        </w:rPr>
      </w:pPr>
    </w:p>
    <w:sectPr w:rsidR="00FF65DE" w:rsidRPr="004416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E0"/>
    <w:rsid w:val="000E7138"/>
    <w:rsid w:val="003C7551"/>
    <w:rsid w:val="00440BA1"/>
    <w:rsid w:val="00441611"/>
    <w:rsid w:val="005861E6"/>
    <w:rsid w:val="00707E60"/>
    <w:rsid w:val="007674AB"/>
    <w:rsid w:val="00C069E0"/>
    <w:rsid w:val="00C50EC2"/>
    <w:rsid w:val="00FF6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88C65-CC5D-49F4-8B17-2BD6C2AB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HC Body Copy"/>
    <w:qFormat/>
    <w:rsid w:val="00C069E0"/>
    <w:pPr>
      <w:spacing w:after="0" w:line="48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C7551"/>
    <w:pPr>
      <w:spacing w:line="240" w:lineRule="auto"/>
    </w:pPr>
    <w:rPr>
      <w:rFonts w:ascii=".SF UI Text" w:hAnsi=".SF UI Text" w:cs="Times New Roman"/>
      <w:color w:val="454545"/>
      <w:sz w:val="26"/>
      <w:szCs w:val="26"/>
      <w:lang w:eastAsia="en-AU"/>
    </w:rPr>
  </w:style>
  <w:style w:type="character" w:customStyle="1" w:styleId="s1">
    <w:name w:val="s1"/>
    <w:basedOn w:val="DefaultParagraphFont"/>
    <w:rsid w:val="003C7551"/>
    <w:rPr>
      <w:rFonts w:ascii=".SFUIText" w:hAnsi=".SFUIText" w:hint="default"/>
      <w:b w:val="0"/>
      <w:bCs w:val="0"/>
      <w:i w:val="0"/>
      <w:iCs w:val="0"/>
      <w:sz w:val="34"/>
      <w:szCs w:val="34"/>
    </w:rPr>
  </w:style>
  <w:style w:type="paragraph" w:customStyle="1" w:styleId="Default">
    <w:name w:val="Default"/>
    <w:rsid w:val="000E71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516">
      <w:bodyDiv w:val="1"/>
      <w:marLeft w:val="0"/>
      <w:marRight w:val="0"/>
      <w:marTop w:val="0"/>
      <w:marBottom w:val="0"/>
      <w:divBdr>
        <w:top w:val="none" w:sz="0" w:space="0" w:color="auto"/>
        <w:left w:val="none" w:sz="0" w:space="0" w:color="auto"/>
        <w:bottom w:val="none" w:sz="0" w:space="0" w:color="auto"/>
        <w:right w:val="none" w:sz="0" w:space="0" w:color="auto"/>
      </w:divBdr>
    </w:div>
    <w:div w:id="1506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259EC28B.dotm</Template>
  <TotalTime>38</TotalTime>
  <Pages>4</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Blackmore</dc:creator>
  <cp:keywords/>
  <dc:description/>
  <cp:lastModifiedBy>Claire Blackmore</cp:lastModifiedBy>
  <cp:revision>8</cp:revision>
  <dcterms:created xsi:type="dcterms:W3CDTF">2017-09-19T00:27:00Z</dcterms:created>
  <dcterms:modified xsi:type="dcterms:W3CDTF">2017-10-09T01:15:00Z</dcterms:modified>
</cp:coreProperties>
</file>