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644F" w14:textId="518E63A4" w:rsidR="00F26FCF" w:rsidRPr="0093553B" w:rsidRDefault="003B1F05" w:rsidP="003B1F05">
      <w:pPr>
        <w:pStyle w:val="Title"/>
        <w:rPr>
          <w:rFonts w:ascii="Arial" w:hAnsi="Arial" w:cs="Arial"/>
        </w:rPr>
      </w:pPr>
      <w:r w:rsidRPr="0093553B">
        <w:rPr>
          <w:rFonts w:ascii="Arial" w:hAnsi="Arial" w:cs="Arial"/>
        </w:rPr>
        <w:t>Northern Territory Disability Services Inclusion Awards</w:t>
      </w:r>
    </w:p>
    <w:p w14:paraId="5E915A27" w14:textId="06A83052" w:rsidR="003B1F05" w:rsidRPr="0093553B" w:rsidRDefault="003B1F05" w:rsidP="003B1F05">
      <w:pPr>
        <w:pStyle w:val="Title"/>
        <w:rPr>
          <w:rFonts w:ascii="Arial" w:hAnsi="Arial" w:cs="Arial"/>
        </w:rPr>
      </w:pPr>
      <w:r w:rsidRPr="0093553B">
        <w:rPr>
          <w:rFonts w:ascii="Arial" w:hAnsi="Arial" w:cs="Arial"/>
        </w:rPr>
        <w:t>Nomination Information Booklet 2021</w:t>
      </w:r>
    </w:p>
    <w:p w14:paraId="22EAEF32" w14:textId="77777777" w:rsidR="003B1F05" w:rsidRPr="0093553B" w:rsidRDefault="003B1F05" w:rsidP="003B1F05">
      <w:pPr>
        <w:rPr>
          <w:rFonts w:ascii="Arial" w:hAnsi="Arial" w:cs="Arial"/>
        </w:rPr>
      </w:pPr>
      <w:hyperlink r:id="rId8" w:history="1">
        <w:r w:rsidRPr="0093553B">
          <w:rPr>
            <w:rStyle w:val="Hyperlink"/>
            <w:rFonts w:ascii="Arial" w:hAnsi="Arial" w:cs="Arial"/>
            <w:color w:val="auto"/>
          </w:rPr>
          <w:t>Ntdsa.org.au</w:t>
        </w:r>
      </w:hyperlink>
    </w:p>
    <w:p w14:paraId="781EB429" w14:textId="304FACDC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National Disability Services</w:t>
      </w:r>
    </w:p>
    <w:p w14:paraId="7BA72EF6" w14:textId="4DCAA618" w:rsidR="003B1F05" w:rsidRPr="0093553B" w:rsidRDefault="003B1F05" w:rsidP="003B1F05">
      <w:pPr>
        <w:pStyle w:val="Heading1"/>
        <w:rPr>
          <w:rFonts w:ascii="Arial" w:hAnsi="Arial" w:cs="Arial"/>
          <w:color w:val="auto"/>
        </w:rPr>
      </w:pPr>
      <w:r w:rsidRPr="0093553B">
        <w:rPr>
          <w:rFonts w:ascii="Arial" w:hAnsi="Arial" w:cs="Arial"/>
          <w:color w:val="auto"/>
        </w:rPr>
        <w:t>Minister’s Message</w:t>
      </w:r>
    </w:p>
    <w:p w14:paraId="622B8EE2" w14:textId="77777777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Northern Territory Government is proud to continue to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support the NT Disability Services and Inclusion Awards.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 NT Disability Services and Inclusion Awards provide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 opportunity to formally recognise and celebrate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 achievements of organisations, businesses, nongovernment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and government services and programs that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demonstrate outstanding commitment to improving the lives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of people with disability.</w:t>
      </w:r>
      <w:r w:rsidRPr="0093553B">
        <w:rPr>
          <w:rFonts w:ascii="Arial" w:hAnsi="Arial" w:cs="Arial"/>
        </w:rPr>
        <w:t xml:space="preserve"> </w:t>
      </w:r>
    </w:p>
    <w:p w14:paraId="2EC0FF02" w14:textId="77777777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I would like to acknowledge the vital role that these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individuals and organisations play in the lives of people with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 throughout the Territory. Their dedication to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community and to the people they serve is admirable,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often goes without thanks. The NT Disability Services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Inclusion Awards recognises these hardworking individuals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and organisations.</w:t>
      </w:r>
      <w:r w:rsidRPr="0093553B">
        <w:rPr>
          <w:rFonts w:ascii="Arial" w:hAnsi="Arial" w:cs="Arial"/>
        </w:rPr>
        <w:t xml:space="preserve"> </w:t>
      </w:r>
    </w:p>
    <w:p w14:paraId="70996852" w14:textId="2F0FF225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If you know someone like a neighbour, a friend, a family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member or an organisation that is making a difference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to the quality of life and the wellbeing of people with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 xml:space="preserve">disability, I </w:t>
      </w:r>
      <w:proofErr w:type="gramStart"/>
      <w:r w:rsidRPr="0093553B">
        <w:rPr>
          <w:rFonts w:ascii="Arial" w:hAnsi="Arial" w:cs="Arial"/>
        </w:rPr>
        <w:t>would</w:t>
      </w:r>
      <w:proofErr w:type="gramEnd"/>
      <w:r w:rsidRPr="0093553B">
        <w:rPr>
          <w:rFonts w:ascii="Arial" w:hAnsi="Arial" w:cs="Arial"/>
        </w:rPr>
        <w:t xml:space="preserve"> strongly encourage you to please show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your appreciation by nominating them for an Award. I look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forward to seeing lots of nominations from all regions of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Territory.</w:t>
      </w:r>
    </w:p>
    <w:p w14:paraId="2EA80CE2" w14:textId="77777777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Hon Kate Worden MLA</w:t>
      </w:r>
    </w:p>
    <w:p w14:paraId="0FA41673" w14:textId="77777777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Minister for Disabilities</w:t>
      </w:r>
    </w:p>
    <w:p w14:paraId="7D526E3C" w14:textId="56D39FD5" w:rsidR="003B1F05" w:rsidRPr="0093553B" w:rsidRDefault="003B1F05" w:rsidP="003B1F05">
      <w:pPr>
        <w:pStyle w:val="Heading1"/>
        <w:rPr>
          <w:rFonts w:ascii="Arial" w:hAnsi="Arial" w:cs="Arial"/>
          <w:color w:val="auto"/>
        </w:rPr>
      </w:pPr>
      <w:r w:rsidRPr="0093553B">
        <w:rPr>
          <w:rFonts w:ascii="Arial" w:hAnsi="Arial" w:cs="Arial"/>
          <w:color w:val="auto"/>
        </w:rPr>
        <w:t>202</w:t>
      </w:r>
      <w:r w:rsidRPr="0093553B">
        <w:rPr>
          <w:rFonts w:ascii="Arial" w:hAnsi="Arial" w:cs="Arial"/>
          <w:color w:val="auto"/>
        </w:rPr>
        <w:t>0</w:t>
      </w:r>
      <w:r w:rsidRPr="0093553B">
        <w:rPr>
          <w:rFonts w:ascii="Arial" w:hAnsi="Arial" w:cs="Arial"/>
          <w:color w:val="auto"/>
        </w:rPr>
        <w:t xml:space="preserve"> Outstanding Disability Service</w:t>
      </w:r>
      <w:r w:rsidRPr="0093553B">
        <w:rPr>
          <w:rFonts w:ascii="Arial" w:hAnsi="Arial" w:cs="Arial"/>
          <w:color w:val="auto"/>
        </w:rPr>
        <w:t xml:space="preserve"> </w:t>
      </w:r>
      <w:r w:rsidRPr="0093553B">
        <w:rPr>
          <w:rFonts w:ascii="Arial" w:hAnsi="Arial" w:cs="Arial"/>
          <w:color w:val="auto"/>
        </w:rPr>
        <w:t>Employee and Overall Award for</w:t>
      </w:r>
      <w:r w:rsidRPr="0093553B">
        <w:rPr>
          <w:rFonts w:ascii="Arial" w:hAnsi="Arial" w:cs="Arial"/>
          <w:color w:val="auto"/>
        </w:rPr>
        <w:t xml:space="preserve"> </w:t>
      </w:r>
      <w:r w:rsidRPr="0093553B">
        <w:rPr>
          <w:rFonts w:ascii="Arial" w:hAnsi="Arial" w:cs="Arial"/>
          <w:color w:val="auto"/>
        </w:rPr>
        <w:t>Excellence Winner</w:t>
      </w:r>
      <w:r w:rsidRPr="0093553B">
        <w:rPr>
          <w:rFonts w:ascii="Arial" w:hAnsi="Arial" w:cs="Arial"/>
          <w:color w:val="auto"/>
        </w:rPr>
        <w:t xml:space="preserve"> </w:t>
      </w:r>
    </w:p>
    <w:p w14:paraId="0FA78107" w14:textId="12A5B328" w:rsidR="003B1F05" w:rsidRPr="0093553B" w:rsidRDefault="003B1F05" w:rsidP="003B1F05">
      <w:pPr>
        <w:pStyle w:val="Heading2"/>
        <w:rPr>
          <w:rFonts w:ascii="Arial" w:hAnsi="Arial" w:cs="Arial"/>
          <w:color w:val="auto"/>
        </w:rPr>
      </w:pPr>
      <w:r w:rsidRPr="0093553B">
        <w:rPr>
          <w:rFonts w:ascii="Arial" w:hAnsi="Arial" w:cs="Arial"/>
          <w:color w:val="auto"/>
        </w:rPr>
        <w:t>Felicity Pidgeon, Territory Therapy Solutions</w:t>
      </w:r>
    </w:p>
    <w:p w14:paraId="54366253" w14:textId="268A048D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Felicity has been working in the remote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 setting for the past 15 years to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provide services to people living in remote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communities in the Northern Territory. She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previously worked for Disability services in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remote team and is now working for Territory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Therapy Solutions, with NDIS participants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communities such as: Maningrida; Milingimbi;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 xml:space="preserve">Yirrkala; </w:t>
      </w:r>
      <w:proofErr w:type="spellStart"/>
      <w:r w:rsidRPr="0093553B">
        <w:rPr>
          <w:rFonts w:ascii="Arial" w:hAnsi="Arial" w:cs="Arial"/>
        </w:rPr>
        <w:t>Gupuwiyak</w:t>
      </w:r>
      <w:proofErr w:type="spellEnd"/>
      <w:r w:rsidRPr="0093553B">
        <w:rPr>
          <w:rFonts w:ascii="Arial" w:hAnsi="Arial" w:cs="Arial"/>
        </w:rPr>
        <w:t xml:space="preserve">; Ngukurr; </w:t>
      </w:r>
      <w:proofErr w:type="spellStart"/>
      <w:r w:rsidRPr="0093553B">
        <w:rPr>
          <w:rFonts w:ascii="Arial" w:hAnsi="Arial" w:cs="Arial"/>
        </w:rPr>
        <w:t>Kalkaringdji</w:t>
      </w:r>
      <w:proofErr w:type="spellEnd"/>
      <w:r w:rsidRPr="0093553B">
        <w:rPr>
          <w:rFonts w:ascii="Arial" w:hAnsi="Arial" w:cs="Arial"/>
        </w:rPr>
        <w:t xml:space="preserve">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many more.</w:t>
      </w:r>
    </w:p>
    <w:p w14:paraId="635957ED" w14:textId="1B2D9CD2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Felicity is well known within remote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communities and easily identified by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community members by her long red hair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cheery smile.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She provides a high level of communication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to clients and coordinators after each visit,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to ensure they are aware of treatment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interventions. This includes follow up phone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calls to clients and written feedback to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coordinators after each visit.</w:t>
      </w:r>
    </w:p>
    <w:p w14:paraId="1C902D1D" w14:textId="77777777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Felicity provides a flexible service to ensure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she is culturally appropriate and holds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clients best interest in the highest regard.</w:t>
      </w:r>
      <w:r w:rsidRPr="0093553B">
        <w:rPr>
          <w:rFonts w:ascii="Arial" w:hAnsi="Arial" w:cs="Arial"/>
        </w:rPr>
        <w:t xml:space="preserve"> </w:t>
      </w:r>
    </w:p>
    <w:p w14:paraId="76ABFDBA" w14:textId="4CC5BEDD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Felicity’s clients love her as evidenced by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many remote indigenous clients who come to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see her, when visiting Darwin.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Despite her massive caseload of over 100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 xml:space="preserve">clients, Felicity </w:t>
      </w:r>
      <w:r w:rsidRPr="0093553B">
        <w:rPr>
          <w:rFonts w:ascii="Arial" w:hAnsi="Arial" w:cs="Arial"/>
        </w:rPr>
        <w:lastRenderedPageBreak/>
        <w:t>works on nights and weekends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to ensure she is getting reports written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follow up completed so that her clients are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receiving an excellent service and follow up.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Felicity has completed complex home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modification and skill building in community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that has led to clients being able to remain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living on their lands and not be required to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move to Darwin for appropriate housing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supports.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Felicity ensures she links in with schools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service providers to improve participation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and build skills with children living in remote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communities.</w:t>
      </w:r>
    </w:p>
    <w:p w14:paraId="50D7FEB6" w14:textId="29E489F1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Felicity has shown innovation in working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with clients, for example organising for local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wheelchair services to education a client on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how to service his wheelchair, to negate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need to travel to Darwin, or be without his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wheelchair.</w:t>
      </w:r>
    </w:p>
    <w:p w14:paraId="1284BC6D" w14:textId="012F399D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Felicity dedicates herself to completing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extensive professional development in a range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of different areas to ensure she is providing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evidenced based interventions and services</w:t>
      </w:r>
      <w:r w:rsidRPr="0093553B">
        <w:rPr>
          <w:rFonts w:ascii="Arial" w:hAnsi="Arial" w:cs="Arial"/>
        </w:rPr>
        <w:t xml:space="preserve"> t</w:t>
      </w:r>
      <w:r w:rsidRPr="0093553B">
        <w:rPr>
          <w:rFonts w:ascii="Arial" w:hAnsi="Arial" w:cs="Arial"/>
        </w:rPr>
        <w:t>o her clients. Felicity has recently completed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 xml:space="preserve">DIR </w:t>
      </w:r>
      <w:proofErr w:type="spellStart"/>
      <w:r w:rsidRPr="0093553B">
        <w:rPr>
          <w:rFonts w:ascii="Arial" w:hAnsi="Arial" w:cs="Arial"/>
        </w:rPr>
        <w:t>Floortime</w:t>
      </w:r>
      <w:proofErr w:type="spellEnd"/>
      <w:r w:rsidRPr="0093553B">
        <w:rPr>
          <w:rFonts w:ascii="Arial" w:hAnsi="Arial" w:cs="Arial"/>
        </w:rPr>
        <w:t xml:space="preserve"> training to assist in providing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education to parents of children with autism,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living in community.</w:t>
      </w:r>
    </w:p>
    <w:p w14:paraId="79D6B4A8" w14:textId="05D04588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Felicity consistently works to provide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services such a broad number of clients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communities to ensure they have choice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and control over their lives and increased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participation in important tasks and roles.</w:t>
      </w:r>
    </w:p>
    <w:p w14:paraId="220833D2" w14:textId="5AA5BAFD" w:rsidR="003B1F05" w:rsidRPr="0093553B" w:rsidRDefault="003B1F05" w:rsidP="003B1F05">
      <w:pPr>
        <w:pStyle w:val="Heading1"/>
        <w:rPr>
          <w:rFonts w:ascii="Arial" w:hAnsi="Arial" w:cs="Arial"/>
          <w:color w:val="auto"/>
        </w:rPr>
      </w:pPr>
      <w:r w:rsidRPr="0093553B">
        <w:rPr>
          <w:rFonts w:ascii="Arial" w:hAnsi="Arial" w:cs="Arial"/>
          <w:color w:val="auto"/>
        </w:rPr>
        <w:t>About the Awards</w:t>
      </w:r>
    </w:p>
    <w:p w14:paraId="4E53815A" w14:textId="2725F162" w:rsidR="003B1F05" w:rsidRPr="0093553B" w:rsidRDefault="003B1F05" w:rsidP="003B1F05">
      <w:pPr>
        <w:pStyle w:val="Heading2"/>
        <w:rPr>
          <w:rFonts w:ascii="Arial" w:hAnsi="Arial" w:cs="Arial"/>
          <w:color w:val="auto"/>
        </w:rPr>
      </w:pPr>
      <w:r w:rsidRPr="0093553B">
        <w:rPr>
          <w:rFonts w:ascii="Arial" w:hAnsi="Arial" w:cs="Arial"/>
          <w:color w:val="auto"/>
        </w:rPr>
        <w:t>The Northern Territory Government, in</w:t>
      </w:r>
      <w:r w:rsidRPr="0093553B">
        <w:rPr>
          <w:rFonts w:ascii="Arial" w:hAnsi="Arial" w:cs="Arial"/>
          <w:color w:val="auto"/>
        </w:rPr>
        <w:t xml:space="preserve"> </w:t>
      </w:r>
      <w:r w:rsidRPr="0093553B">
        <w:rPr>
          <w:rFonts w:ascii="Arial" w:hAnsi="Arial" w:cs="Arial"/>
          <w:color w:val="auto"/>
        </w:rPr>
        <w:t>collaboration with National Disability</w:t>
      </w:r>
    </w:p>
    <w:p w14:paraId="26FD2126" w14:textId="4A7817E5" w:rsidR="003B1F05" w:rsidRPr="0093553B" w:rsidRDefault="003B1F05" w:rsidP="003B1F05">
      <w:pPr>
        <w:pStyle w:val="Heading2"/>
        <w:rPr>
          <w:rFonts w:ascii="Arial" w:hAnsi="Arial" w:cs="Arial"/>
          <w:color w:val="auto"/>
        </w:rPr>
      </w:pPr>
      <w:r w:rsidRPr="0093553B">
        <w:rPr>
          <w:rFonts w:ascii="Arial" w:hAnsi="Arial" w:cs="Arial"/>
          <w:color w:val="auto"/>
        </w:rPr>
        <w:t>Services Northern Territory (NDS NT),</w:t>
      </w:r>
      <w:r w:rsidRPr="0093553B">
        <w:rPr>
          <w:rFonts w:ascii="Arial" w:hAnsi="Arial" w:cs="Arial"/>
          <w:color w:val="auto"/>
        </w:rPr>
        <w:t xml:space="preserve"> </w:t>
      </w:r>
      <w:r w:rsidRPr="0093553B">
        <w:rPr>
          <w:rFonts w:ascii="Arial" w:hAnsi="Arial" w:cs="Arial"/>
          <w:color w:val="auto"/>
        </w:rPr>
        <w:t>proudly present the 2021 Northern</w:t>
      </w:r>
      <w:r w:rsidRPr="0093553B">
        <w:rPr>
          <w:rFonts w:ascii="Arial" w:hAnsi="Arial" w:cs="Arial"/>
          <w:color w:val="auto"/>
        </w:rPr>
        <w:t xml:space="preserve"> </w:t>
      </w:r>
      <w:r w:rsidRPr="0093553B">
        <w:rPr>
          <w:rFonts w:ascii="Arial" w:hAnsi="Arial" w:cs="Arial"/>
          <w:color w:val="auto"/>
        </w:rPr>
        <w:t>Territory</w:t>
      </w:r>
      <w:r w:rsidRPr="0093553B">
        <w:rPr>
          <w:rFonts w:ascii="Arial" w:hAnsi="Arial" w:cs="Arial"/>
          <w:color w:val="auto"/>
        </w:rPr>
        <w:t xml:space="preserve"> </w:t>
      </w:r>
      <w:r w:rsidRPr="0093553B">
        <w:rPr>
          <w:rFonts w:ascii="Arial" w:hAnsi="Arial" w:cs="Arial"/>
          <w:color w:val="auto"/>
        </w:rPr>
        <w:t>Disability Services and</w:t>
      </w:r>
      <w:r w:rsidR="00E450E7" w:rsidRPr="0093553B">
        <w:rPr>
          <w:rFonts w:ascii="Arial" w:hAnsi="Arial" w:cs="Arial"/>
          <w:color w:val="auto"/>
        </w:rPr>
        <w:t xml:space="preserve"> </w:t>
      </w:r>
      <w:r w:rsidRPr="0093553B">
        <w:rPr>
          <w:rFonts w:ascii="Arial" w:hAnsi="Arial" w:cs="Arial"/>
          <w:color w:val="auto"/>
        </w:rPr>
        <w:t>Inclusion Awards (the Awards).</w:t>
      </w:r>
    </w:p>
    <w:p w14:paraId="5911D6A8" w14:textId="4074B2FC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Awards recognise exceptional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individuals, businesses, organisations,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government departments and programs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working in the disability sector that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demonstrate outstanding commitment to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improving the lives of people with disability.</w:t>
      </w:r>
    </w:p>
    <w:p w14:paraId="62B8DB79" w14:textId="12D05BE1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eight 2021 Disability Services and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Inclusion Award categories are:</w:t>
      </w:r>
    </w:p>
    <w:p w14:paraId="68C89908" w14:textId="407EF67F" w:rsidR="003B1F05" w:rsidRPr="0093553B" w:rsidRDefault="003B1F05" w:rsidP="00E450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Emerging Leader</w:t>
      </w:r>
    </w:p>
    <w:p w14:paraId="0C38BA46" w14:textId="6E290E0A" w:rsidR="003B1F05" w:rsidRPr="0093553B" w:rsidRDefault="003B1F05" w:rsidP="00E450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Excellence in Improving Learning and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Development</w:t>
      </w:r>
    </w:p>
    <w:p w14:paraId="774ED82F" w14:textId="626A54A5" w:rsidR="003B1F05" w:rsidRPr="0093553B" w:rsidRDefault="003B1F05" w:rsidP="00E450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Excellence in Improving Participation</w:t>
      </w:r>
    </w:p>
    <w:p w14:paraId="71C65620" w14:textId="5EF6DFFB" w:rsidR="003B1F05" w:rsidRPr="0093553B" w:rsidRDefault="003B1F05" w:rsidP="00E450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Excellence in Promoting Community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Awareness</w:t>
      </w:r>
    </w:p>
    <w:p w14:paraId="60E30375" w14:textId="4E64BCF5" w:rsidR="003B1F05" w:rsidRPr="0093553B" w:rsidRDefault="003B1F05" w:rsidP="00E450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Excellence in Innovation</w:t>
      </w:r>
    </w:p>
    <w:p w14:paraId="62295F5C" w14:textId="5567351F" w:rsidR="003B1F05" w:rsidRPr="0093553B" w:rsidRDefault="003B1F05" w:rsidP="00E450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Excellence in Advocacy and Promotion of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Human Rights</w:t>
      </w:r>
    </w:p>
    <w:p w14:paraId="6A54CC74" w14:textId="74212FD3" w:rsidR="003B1F05" w:rsidRPr="0093553B" w:rsidRDefault="003B1F05" w:rsidP="00E450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Excellence in Strategy that improves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Access and Inclusion</w:t>
      </w:r>
    </w:p>
    <w:p w14:paraId="52345E6C" w14:textId="15605473" w:rsidR="003B1F05" w:rsidRPr="0093553B" w:rsidRDefault="003B1F05" w:rsidP="00E450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Outstanding Disability Service Employee</w:t>
      </w:r>
    </w:p>
    <w:p w14:paraId="1CCE828C" w14:textId="2EF43580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Northern Territory Government is the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major sponsor of the 2021 Northern Territory</w:t>
      </w:r>
    </w:p>
    <w:p w14:paraId="23036736" w14:textId="771D3BAD" w:rsidR="003B1F05" w:rsidRPr="0093553B" w:rsidRDefault="003B1F05" w:rsidP="003B1F05">
      <w:pPr>
        <w:rPr>
          <w:rFonts w:ascii="Arial" w:hAnsi="Arial" w:cs="Arial"/>
        </w:rPr>
      </w:pPr>
      <w:r w:rsidRPr="0093553B">
        <w:rPr>
          <w:rFonts w:ascii="Arial" w:hAnsi="Arial" w:cs="Arial"/>
        </w:rPr>
        <w:t>Disability Services and Inclusion Awards and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patron for the 202</w:t>
      </w:r>
      <w:r w:rsidR="00E450E7" w:rsidRPr="0093553B">
        <w:rPr>
          <w:rFonts w:ascii="Arial" w:hAnsi="Arial" w:cs="Arial"/>
        </w:rPr>
        <w:t>1</w:t>
      </w:r>
      <w:r w:rsidRPr="0093553B">
        <w:rPr>
          <w:rFonts w:ascii="Arial" w:hAnsi="Arial" w:cs="Arial"/>
        </w:rPr>
        <w:t xml:space="preserve"> Overall Award for</w:t>
      </w:r>
      <w:r w:rsidR="00E450E7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Excellence chosen from all category winners.</w:t>
      </w:r>
    </w:p>
    <w:p w14:paraId="6F9153F7" w14:textId="77777777" w:rsidR="00E450E7" w:rsidRPr="0093553B" w:rsidRDefault="00E450E7" w:rsidP="00E450E7">
      <w:pPr>
        <w:pStyle w:val="Heading1"/>
        <w:rPr>
          <w:rFonts w:ascii="Arial" w:hAnsi="Arial" w:cs="Arial"/>
          <w:color w:val="auto"/>
        </w:rPr>
      </w:pPr>
      <w:r w:rsidRPr="0093553B">
        <w:rPr>
          <w:rFonts w:ascii="Arial" w:hAnsi="Arial" w:cs="Arial"/>
          <w:color w:val="auto"/>
        </w:rPr>
        <w:t>Who can be nominated?</w:t>
      </w:r>
    </w:p>
    <w:p w14:paraId="5C1BF541" w14:textId="7DDEBD29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All individuals including families and carers,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organisations, businesses, government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departments and programs that work with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 for people with disability in the Northern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Territory are eligible to be nominated.</w:t>
      </w:r>
    </w:p>
    <w:p w14:paraId="0CCDF49C" w14:textId="1F37072F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 xml:space="preserve">Nominations are encouraged from across </w:t>
      </w:r>
      <w:proofErr w:type="gramStart"/>
      <w:r w:rsidRPr="0093553B">
        <w:rPr>
          <w:rFonts w:ascii="Arial" w:hAnsi="Arial" w:cs="Arial"/>
        </w:rPr>
        <w:t>the</w:t>
      </w:r>
      <w:r w:rsidRPr="0093553B">
        <w:rPr>
          <w:rFonts w:ascii="Arial" w:hAnsi="Arial" w:cs="Arial"/>
        </w:rPr>
        <w:t xml:space="preserve">  </w:t>
      </w:r>
      <w:r w:rsidRPr="0093553B">
        <w:rPr>
          <w:rFonts w:ascii="Arial" w:hAnsi="Arial" w:cs="Arial"/>
        </w:rPr>
        <w:t>Northern</w:t>
      </w:r>
      <w:proofErr w:type="gramEnd"/>
      <w:r w:rsidRPr="0093553B">
        <w:rPr>
          <w:rFonts w:ascii="Arial" w:hAnsi="Arial" w:cs="Arial"/>
        </w:rPr>
        <w:t xml:space="preserve"> Territory.</w:t>
      </w:r>
    </w:p>
    <w:p w14:paraId="542DC363" w14:textId="77777777" w:rsidR="00E450E7" w:rsidRPr="00C34846" w:rsidRDefault="00E450E7" w:rsidP="00E450E7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lastRenderedPageBreak/>
        <w:t>Nominees must</w:t>
      </w:r>
    </w:p>
    <w:p w14:paraId="30F882D5" w14:textId="421C4CC3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be a current resident of the Northern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Territory or be an organisation located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 Northern Territory; and</w:t>
      </w:r>
    </w:p>
    <w:p w14:paraId="26D76446" w14:textId="655EDB10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agree to be nominated and understand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that their information provided in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nomination form (with the exception of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contact details) may be used for publicity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and promotional purposes.</w:t>
      </w:r>
    </w:p>
    <w:p w14:paraId="302EA19B" w14:textId="77777777" w:rsidR="00E450E7" w:rsidRPr="00C34846" w:rsidRDefault="00E450E7" w:rsidP="00E450E7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Who can nominate?</w:t>
      </w:r>
    </w:p>
    <w:p w14:paraId="3CF3BDCD" w14:textId="1D55DC82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Anyone can nominate an individual, business,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organisation or community group they know,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work with, or have had an experience with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for an Award. In particular, nominations are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welcomed from people with disability and/or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their families, peers, staff and managers.</w:t>
      </w:r>
    </w:p>
    <w:p w14:paraId="6DC535C4" w14:textId="77777777" w:rsidR="00E450E7" w:rsidRPr="00C34846" w:rsidRDefault="00E450E7" w:rsidP="00E450E7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Nomination forms</w:t>
      </w:r>
    </w:p>
    <w:p w14:paraId="12CF92C8" w14:textId="4CF26385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Nomination forms for each category are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downloadable from ntdsa.org.au/nominate</w:t>
      </w:r>
    </w:p>
    <w:p w14:paraId="403EB529" w14:textId="77777777" w:rsidR="00E450E7" w:rsidRPr="00C34846" w:rsidRDefault="00E450E7" w:rsidP="00E450E7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Judging Process</w:t>
      </w:r>
    </w:p>
    <w:p w14:paraId="251624B3" w14:textId="43BC1C77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judging panel will be an independent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group comprising industry professionals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stakeholders. All nominations are assessed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against the specific criteria developed for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each category.</w:t>
      </w:r>
    </w:p>
    <w:p w14:paraId="5D8AAFA2" w14:textId="77777777" w:rsidR="00E450E7" w:rsidRPr="00C34846" w:rsidRDefault="00E450E7" w:rsidP="00E450E7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Award Ceremony</w:t>
      </w:r>
    </w:p>
    <w:p w14:paraId="78FA614C" w14:textId="3BDEEEA8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Award Ceremony will be held on Saturday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6 November 2021 at the Darwin Convention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Centre and via livestream.</w:t>
      </w:r>
    </w:p>
    <w:p w14:paraId="37875216" w14:textId="41DBB777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All nominees and their nominators will be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notified and encouraged to watch the Awards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Ceremony.</w:t>
      </w:r>
    </w:p>
    <w:p w14:paraId="65AEEDD6" w14:textId="77777777" w:rsidR="00E450E7" w:rsidRPr="0093553B" w:rsidRDefault="00E450E7" w:rsidP="00E450E7">
      <w:pPr>
        <w:pStyle w:val="Heading1"/>
        <w:rPr>
          <w:rFonts w:ascii="Arial" w:hAnsi="Arial" w:cs="Arial"/>
          <w:color w:val="auto"/>
        </w:rPr>
      </w:pPr>
      <w:r w:rsidRPr="0093553B">
        <w:rPr>
          <w:rFonts w:ascii="Arial" w:hAnsi="Arial" w:cs="Arial"/>
          <w:color w:val="auto"/>
        </w:rPr>
        <w:t>Award Categories</w:t>
      </w:r>
    </w:p>
    <w:p w14:paraId="02E71FB6" w14:textId="77777777" w:rsidR="00E450E7" w:rsidRPr="00C34846" w:rsidRDefault="00E450E7" w:rsidP="00E450E7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Emerging Leader</w:t>
      </w:r>
    </w:p>
    <w:p w14:paraId="2326A547" w14:textId="1898B7DB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recognises an individual who is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 emerging leader and who demonstrates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dedication to and skill in influencing,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motivating and leading others to improve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lives of people with disability. The recipient of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this award will be an individual who displays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outstanding leadership abilities.</w:t>
      </w:r>
    </w:p>
    <w:p w14:paraId="29E2DFDB" w14:textId="58155FE0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must demonstrate excellence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any or all of the following areas:</w:t>
      </w:r>
    </w:p>
    <w:p w14:paraId="011013AA" w14:textId="0F1ED25F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Leadership in the development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implementation of initiatives to improve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outcomes for people with disability.</w:t>
      </w:r>
    </w:p>
    <w:p w14:paraId="1CD16E87" w14:textId="35F26D61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Actively and visibly championing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organisational change and/or continuous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improvement within the organisation to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provide improved services for people with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disability.</w:t>
      </w:r>
    </w:p>
    <w:p w14:paraId="2BD0FFD1" w14:textId="20B01DC6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Mentoring of co-workers and supporting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their skills development.</w:t>
      </w:r>
    </w:p>
    <w:p w14:paraId="4B8CF59D" w14:textId="118A75B1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in the Emerging Leader category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must have worked in their current role for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less than five years and must be currently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employed in the disability sector.</w:t>
      </w:r>
    </w:p>
    <w:p w14:paraId="0B18C137" w14:textId="16A07751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is sponsored by Life Without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Barriers</w:t>
      </w:r>
    </w:p>
    <w:p w14:paraId="092D3306" w14:textId="2ADC998B" w:rsidR="00E450E7" w:rsidRPr="00C34846" w:rsidRDefault="00E450E7" w:rsidP="00E450E7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Excellence in Improving Learning</w:t>
      </w:r>
      <w:r w:rsidRPr="00C34846">
        <w:rPr>
          <w:rFonts w:ascii="Arial" w:hAnsi="Arial" w:cs="Arial"/>
          <w:b/>
          <w:bCs/>
          <w:color w:val="auto"/>
        </w:rPr>
        <w:t xml:space="preserve"> </w:t>
      </w:r>
      <w:r w:rsidRPr="00C34846">
        <w:rPr>
          <w:rFonts w:ascii="Arial" w:hAnsi="Arial" w:cs="Arial"/>
          <w:b/>
          <w:bCs/>
          <w:color w:val="auto"/>
        </w:rPr>
        <w:t>and Development</w:t>
      </w:r>
    </w:p>
    <w:p w14:paraId="03BB9BB3" w14:textId="4EF8E0AE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recognises an individual,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business or organisation making a significant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contribution to improving learning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development opportunities for people with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disability, including helping people with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 to reach their full potential.</w:t>
      </w:r>
    </w:p>
    <w:p w14:paraId="6AF90916" w14:textId="2178B73F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lastRenderedPageBreak/>
        <w:t>Nominees must demonstrate excellence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any or all of the following areas:</w:t>
      </w:r>
    </w:p>
    <w:p w14:paraId="20524B89" w14:textId="3FBC00CA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Development or provision of programs that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assist people with disability to prepare for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 access education and/or employment.</w:t>
      </w:r>
    </w:p>
    <w:p w14:paraId="078B3769" w14:textId="46356004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Development or implementation of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programs that assist people with disability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to achieve outcomes that increase their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independence.</w:t>
      </w:r>
    </w:p>
    <w:p w14:paraId="51FE9551" w14:textId="07314BDE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Development or implementation of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programs that assist people with disability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 their personal development.</w:t>
      </w:r>
    </w:p>
    <w:p w14:paraId="1E929CB1" w14:textId="0F08C08A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Development or implementation of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programs that assist parents with children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with disability.</w:t>
      </w:r>
    </w:p>
    <w:p w14:paraId="4BA7CBB7" w14:textId="42EB701D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as organisations in the Excellence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 Improving Learning and Development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category must have been operating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nominated service for a minimum of 6 months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and must be located in the Northern Territory.</w:t>
      </w:r>
    </w:p>
    <w:p w14:paraId="251A1FF5" w14:textId="10DE6BDA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is sponsored by Office of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Commissioner for Public Employment</w:t>
      </w:r>
    </w:p>
    <w:p w14:paraId="045B4A13" w14:textId="60FF7C15" w:rsidR="00E450E7" w:rsidRPr="00C34846" w:rsidRDefault="00E450E7" w:rsidP="00E450E7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Excellence in Improving</w:t>
      </w:r>
      <w:r w:rsidRPr="00C34846">
        <w:rPr>
          <w:rFonts w:ascii="Arial" w:hAnsi="Arial" w:cs="Arial"/>
          <w:b/>
          <w:bCs/>
          <w:color w:val="auto"/>
        </w:rPr>
        <w:t xml:space="preserve"> </w:t>
      </w:r>
      <w:r w:rsidRPr="00C34846">
        <w:rPr>
          <w:rFonts w:ascii="Arial" w:hAnsi="Arial" w:cs="Arial"/>
          <w:b/>
          <w:bCs/>
          <w:color w:val="auto"/>
        </w:rPr>
        <w:t>Participation</w:t>
      </w:r>
    </w:p>
    <w:p w14:paraId="032762B1" w14:textId="68C6FC69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recognises an individual,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business or organisation making a significant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contribution to providing and/or improving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personal and community participation for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people with disability.</w:t>
      </w:r>
    </w:p>
    <w:p w14:paraId="742C61BA" w14:textId="641A10C0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must demonstrate excellence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any or all of the following areas:</w:t>
      </w:r>
    </w:p>
    <w:p w14:paraId="7B4430A6" w14:textId="63F646A8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Enabling people with disability to connect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with their family, friends, communities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community life.</w:t>
      </w:r>
    </w:p>
    <w:p w14:paraId="71CF2F69" w14:textId="109FBDB1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Providing services applicable to a client’s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identity, age, interests, goals, aspirations,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heritage and culture.</w:t>
      </w:r>
    </w:p>
    <w:p w14:paraId="1AFC1D34" w14:textId="79741092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Supporting people with disability to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achieve their goals.</w:t>
      </w:r>
    </w:p>
    <w:p w14:paraId="32E16F09" w14:textId="364BBC81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as organisations in the Excellence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 Improving Participation category must have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been operating the nominated service for a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minimum of 6 months and must be located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 Northern Territory.</w:t>
      </w:r>
    </w:p>
    <w:p w14:paraId="4F33B345" w14:textId="77777777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is sponsored by TIO</w:t>
      </w:r>
      <w:r w:rsidRPr="0093553B">
        <w:rPr>
          <w:rFonts w:ascii="Arial" w:hAnsi="Arial" w:cs="Arial"/>
        </w:rPr>
        <w:t xml:space="preserve"> </w:t>
      </w:r>
    </w:p>
    <w:p w14:paraId="566E3254" w14:textId="4F1B072E" w:rsidR="00E450E7" w:rsidRPr="00C34846" w:rsidRDefault="00E450E7" w:rsidP="00E450E7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Excellence in Promoting</w:t>
      </w:r>
      <w:r w:rsidRPr="00C34846">
        <w:rPr>
          <w:rFonts w:ascii="Arial" w:hAnsi="Arial" w:cs="Arial"/>
          <w:b/>
          <w:bCs/>
          <w:color w:val="auto"/>
        </w:rPr>
        <w:t xml:space="preserve"> </w:t>
      </w:r>
      <w:r w:rsidRPr="00C34846">
        <w:rPr>
          <w:rFonts w:ascii="Arial" w:hAnsi="Arial" w:cs="Arial"/>
          <w:b/>
          <w:bCs/>
          <w:color w:val="auto"/>
        </w:rPr>
        <w:t>Community Awareness</w:t>
      </w:r>
    </w:p>
    <w:p w14:paraId="71CFAF04" w14:textId="3F5DF95C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recognises an individual,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business or organisation making a significant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contribution to positively raising awareness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of disability issues. Examples may include a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campaign, event, publication or community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strategy.</w:t>
      </w:r>
    </w:p>
    <w:p w14:paraId="32191CEC" w14:textId="50ECB000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must demonstrate excellence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any or all of the following areas:</w:t>
      </w:r>
    </w:p>
    <w:p w14:paraId="797892A4" w14:textId="0251EBF1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Commitment to promoting the valued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role of people with disability in the wider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community.</w:t>
      </w:r>
    </w:p>
    <w:p w14:paraId="39AAFB83" w14:textId="67A3607E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Commitment to promoting the rights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of people with disability in the wider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community.</w:t>
      </w:r>
    </w:p>
    <w:p w14:paraId="11803B34" w14:textId="0B9E186D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Commitment to educating the wider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community on issues relating to disability.</w:t>
      </w:r>
    </w:p>
    <w:p w14:paraId="7125A0F3" w14:textId="4DFC3CE5" w:rsidR="00E450E7" w:rsidRPr="0093553B" w:rsidRDefault="00E450E7" w:rsidP="00E450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Commitment to positively raising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awareness of disability in the wider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community.</w:t>
      </w:r>
    </w:p>
    <w:p w14:paraId="48ED35B8" w14:textId="61DB1352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as organisations in the Excellence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 Promoting Community Awareness category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must have been operating the nominated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service for a minimum of 6 months and must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be located in the Northern Territory.</w:t>
      </w:r>
    </w:p>
    <w:p w14:paraId="1043BE43" w14:textId="672487F3" w:rsidR="003B1F05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is sponsored by NDS</w:t>
      </w:r>
    </w:p>
    <w:p w14:paraId="16A45D68" w14:textId="77777777" w:rsidR="00E450E7" w:rsidRPr="00C34846" w:rsidRDefault="00E450E7" w:rsidP="00E450E7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lastRenderedPageBreak/>
        <w:t>Excellence in Innovation</w:t>
      </w:r>
    </w:p>
    <w:p w14:paraId="46EE0008" w14:textId="77ACBDBC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recognises an individual, business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 organisation whose innovative, fresh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creative approach has made a significant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difference in the lives of people with disability.</w:t>
      </w:r>
    </w:p>
    <w:p w14:paraId="26A183D8" w14:textId="0A0F75F7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must demonstrate excellence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 creation or delivery of any or all of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following areas:</w:t>
      </w:r>
    </w:p>
    <w:p w14:paraId="00121EBD" w14:textId="3ED3EC23" w:rsidR="00E450E7" w:rsidRPr="0093553B" w:rsidRDefault="00E450E7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Products or resources to assist people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with disability.</w:t>
      </w:r>
    </w:p>
    <w:p w14:paraId="5EFADADF" w14:textId="35F7BE9D" w:rsidR="00E450E7" w:rsidRPr="0093553B" w:rsidRDefault="00E450E7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Innovative services to assist people with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disability.</w:t>
      </w:r>
    </w:p>
    <w:p w14:paraId="2EA93B0C" w14:textId="0813274D" w:rsidR="00E450E7" w:rsidRPr="0093553B" w:rsidRDefault="00E450E7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Innovative processes or procedures within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 organisation that makes a significant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difference to people with disability.</w:t>
      </w:r>
    </w:p>
    <w:p w14:paraId="32039386" w14:textId="6B1E921B" w:rsidR="00E450E7" w:rsidRPr="0093553B" w:rsidRDefault="00E450E7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Innovative programs to assist people with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disability.</w:t>
      </w:r>
    </w:p>
    <w:p w14:paraId="76202866" w14:textId="2A831F60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as organisations in the Excellence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 Innovation category must have been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operating the nominated service for a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minimum of 6 months and must be located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 Northern Territory.</w:t>
      </w:r>
    </w:p>
    <w:p w14:paraId="43D2A113" w14:textId="224D374E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is sponsored by HPA – Helping People Achieve</w:t>
      </w:r>
    </w:p>
    <w:p w14:paraId="78688BD9" w14:textId="0C261864" w:rsidR="00E450E7" w:rsidRPr="00C34846" w:rsidRDefault="00E450E7" w:rsidP="0093553B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Outstanding Disability Service</w:t>
      </w:r>
      <w:r w:rsidR="0093553B" w:rsidRPr="00C34846">
        <w:rPr>
          <w:rFonts w:ascii="Arial" w:hAnsi="Arial" w:cs="Arial"/>
          <w:b/>
          <w:bCs/>
          <w:color w:val="auto"/>
        </w:rPr>
        <w:t xml:space="preserve"> </w:t>
      </w:r>
      <w:r w:rsidRPr="00C34846">
        <w:rPr>
          <w:rFonts w:ascii="Arial" w:hAnsi="Arial" w:cs="Arial"/>
          <w:b/>
          <w:bCs/>
          <w:color w:val="auto"/>
        </w:rPr>
        <w:t>Employee</w:t>
      </w:r>
    </w:p>
    <w:p w14:paraId="7600A97A" w14:textId="37E46239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recipient of this Award will be an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individual who is recognised for their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consistent contribution to their workplace,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they are highly respected and demonstrate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outstanding skill in their field of work.</w:t>
      </w:r>
    </w:p>
    <w:p w14:paraId="53B44838" w14:textId="38D4F047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must demonstrate excellence in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any or all of the following areas:</w:t>
      </w:r>
    </w:p>
    <w:p w14:paraId="1817FE36" w14:textId="7E693FD5" w:rsidR="00E450E7" w:rsidRPr="0093553B" w:rsidRDefault="00E450E7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Providing high quality care and support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that maximises independence and ability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for choice for people with disability.</w:t>
      </w:r>
    </w:p>
    <w:p w14:paraId="2A91581D" w14:textId="73772F38" w:rsidR="00E450E7" w:rsidRPr="0093553B" w:rsidRDefault="00E450E7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Supporting people with disability to not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only be involved with their family and/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 direct support networks, but with the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community as a whole.</w:t>
      </w:r>
    </w:p>
    <w:p w14:paraId="5AC37142" w14:textId="2C62DE26" w:rsidR="00E450E7" w:rsidRPr="0093553B" w:rsidRDefault="00E450E7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Improving community access and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assistance for people with disability.</w:t>
      </w:r>
    </w:p>
    <w:p w14:paraId="5493958C" w14:textId="297D03AC" w:rsidR="00E450E7" w:rsidRPr="0093553B" w:rsidRDefault="00E450E7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Providing high quality operational support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to organisations providing service to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people with disability.</w:t>
      </w:r>
    </w:p>
    <w:p w14:paraId="52C09C31" w14:textId="65F92FAB" w:rsidR="00E450E7" w:rsidRPr="0093553B" w:rsidRDefault="00E450E7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Demonstrated commitment to the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 service organisation’s purpose,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employees, vendors and clients.</w:t>
      </w:r>
    </w:p>
    <w:p w14:paraId="26365D31" w14:textId="5A90EC93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in the Outstanding Disability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Service Employee category must be currently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employed in the disability sector and must be</w:t>
      </w:r>
      <w:r w:rsidR="0093553B"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located in the Northern Territory.</w:t>
      </w:r>
    </w:p>
    <w:p w14:paraId="7F806CB6" w14:textId="26DAB109" w:rsidR="00E450E7" w:rsidRPr="0093553B" w:rsidRDefault="00E450E7" w:rsidP="00E450E7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is sponsored by Somerville</w:t>
      </w:r>
    </w:p>
    <w:p w14:paraId="6FA6DEF9" w14:textId="16044E9A" w:rsidR="0093553B" w:rsidRPr="00C34846" w:rsidRDefault="0093553B" w:rsidP="0093553B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Excellence in Strategy That</w:t>
      </w:r>
      <w:r w:rsidRPr="00C34846">
        <w:rPr>
          <w:rFonts w:ascii="Arial" w:hAnsi="Arial" w:cs="Arial"/>
          <w:b/>
          <w:bCs/>
          <w:color w:val="auto"/>
        </w:rPr>
        <w:t xml:space="preserve"> </w:t>
      </w:r>
      <w:r w:rsidRPr="00C34846">
        <w:rPr>
          <w:rFonts w:ascii="Arial" w:hAnsi="Arial" w:cs="Arial"/>
          <w:b/>
          <w:bCs/>
          <w:color w:val="auto"/>
        </w:rPr>
        <w:t xml:space="preserve">Improves Access </w:t>
      </w:r>
      <w:proofErr w:type="gramStart"/>
      <w:r w:rsidRPr="00C34846">
        <w:rPr>
          <w:rFonts w:ascii="Arial" w:hAnsi="Arial" w:cs="Arial"/>
          <w:b/>
          <w:bCs/>
          <w:color w:val="auto"/>
        </w:rPr>
        <w:t>And</w:t>
      </w:r>
      <w:proofErr w:type="gramEnd"/>
      <w:r w:rsidRPr="00C34846">
        <w:rPr>
          <w:rFonts w:ascii="Arial" w:hAnsi="Arial" w:cs="Arial"/>
          <w:b/>
          <w:bCs/>
          <w:color w:val="auto"/>
        </w:rPr>
        <w:t xml:space="preserve"> Inclusion</w:t>
      </w:r>
    </w:p>
    <w:p w14:paraId="561BBA79" w14:textId="420F85B5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recognises a mainstream business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 community organisation that has applied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 strategy to engage people with disability,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their families and carers. The recipient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of this Award will be recognised for their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achievement in developing and implementing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innovative services or products to provide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greater opportunities for people with disability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to participate in local community life.</w:t>
      </w:r>
    </w:p>
    <w:p w14:paraId="6BAE1B49" w14:textId="7738CCCB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must demonstrate excellence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any or all if the following areas:</w:t>
      </w:r>
    </w:p>
    <w:p w14:paraId="365190A4" w14:textId="581EA348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Removing barriers to participation of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people with disability in the community.</w:t>
      </w:r>
    </w:p>
    <w:p w14:paraId="00A838FF" w14:textId="6B7BD46F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Strategies and actions that give people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with disability a voice in the community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and the capacity to influence the design of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services, programmes and infrastructure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that impact their lives.</w:t>
      </w:r>
    </w:p>
    <w:p w14:paraId="0739D56A" w14:textId="11AC10AA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greater access to mainstream services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support; and</w:t>
      </w:r>
    </w:p>
    <w:p w14:paraId="50BCE6A6" w14:textId="086EBDED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lastRenderedPageBreak/>
        <w:t>improved access to:</w:t>
      </w:r>
    </w:p>
    <w:p w14:paraId="79E94F69" w14:textId="0229C2DC" w:rsidR="0093553B" w:rsidRPr="0093553B" w:rsidRDefault="0093553B" w:rsidP="0093553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 xml:space="preserve">the physical and built </w:t>
      </w:r>
      <w:proofErr w:type="gramStart"/>
      <w:r w:rsidRPr="0093553B">
        <w:rPr>
          <w:rFonts w:ascii="Arial" w:hAnsi="Arial" w:cs="Arial"/>
        </w:rPr>
        <w:t>environment;</w:t>
      </w:r>
      <w:proofErr w:type="gramEnd"/>
    </w:p>
    <w:p w14:paraId="06985893" w14:textId="766501CE" w:rsidR="0093553B" w:rsidRPr="0093553B" w:rsidRDefault="0093553B" w:rsidP="0093553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information technology (IT</w:t>
      </w:r>
      <w:proofErr w:type="gramStart"/>
      <w:r w:rsidRPr="0093553B">
        <w:rPr>
          <w:rFonts w:ascii="Arial" w:hAnsi="Arial" w:cs="Arial"/>
        </w:rPr>
        <w:t>);</w:t>
      </w:r>
      <w:proofErr w:type="gramEnd"/>
    </w:p>
    <w:p w14:paraId="1D8AA265" w14:textId="5259171A" w:rsidR="0093553B" w:rsidRPr="0093553B" w:rsidRDefault="0093553B" w:rsidP="0093553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 xml:space="preserve">social and cultural </w:t>
      </w:r>
      <w:proofErr w:type="gramStart"/>
      <w:r w:rsidRPr="0093553B">
        <w:rPr>
          <w:rFonts w:ascii="Arial" w:hAnsi="Arial" w:cs="Arial"/>
        </w:rPr>
        <w:t>activities;</w:t>
      </w:r>
      <w:proofErr w:type="gramEnd"/>
    </w:p>
    <w:p w14:paraId="6A84CFDC" w14:textId="3B2F19FD" w:rsidR="0093553B" w:rsidRPr="0093553B" w:rsidRDefault="0093553B" w:rsidP="0093553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 xml:space="preserve">arts, sports and recreational </w:t>
      </w:r>
      <w:proofErr w:type="gramStart"/>
      <w:r w:rsidRPr="0093553B">
        <w:rPr>
          <w:rFonts w:ascii="Arial" w:hAnsi="Arial" w:cs="Arial"/>
        </w:rPr>
        <w:t>activities;</w:t>
      </w:r>
      <w:proofErr w:type="gramEnd"/>
    </w:p>
    <w:p w14:paraId="6B809562" w14:textId="0978F6C5" w:rsidR="0093553B" w:rsidRPr="0093553B" w:rsidRDefault="0093553B" w:rsidP="0093553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Employment or other economic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opportunities.</w:t>
      </w:r>
    </w:p>
    <w:p w14:paraId="2EC670C0" w14:textId="7DDABF3C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in this category must be a business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 community organisation operating for a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minimum of 6 months and must be located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the Northern Territory.</w:t>
      </w:r>
    </w:p>
    <w:p w14:paraId="1C356352" w14:textId="113CFADA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is sponsored by Carpentaria</w:t>
      </w:r>
    </w:p>
    <w:p w14:paraId="60A30295" w14:textId="01B30B78" w:rsidR="0093553B" w:rsidRPr="00C34846" w:rsidRDefault="0093553B" w:rsidP="0093553B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Excellence in Advocacy and</w:t>
      </w:r>
      <w:r w:rsidRPr="00C34846">
        <w:rPr>
          <w:rFonts w:ascii="Arial" w:hAnsi="Arial" w:cs="Arial"/>
          <w:b/>
          <w:bCs/>
          <w:color w:val="auto"/>
        </w:rPr>
        <w:t xml:space="preserve"> </w:t>
      </w:r>
      <w:r w:rsidRPr="00C34846">
        <w:rPr>
          <w:rFonts w:ascii="Arial" w:hAnsi="Arial" w:cs="Arial"/>
          <w:b/>
          <w:bCs/>
          <w:color w:val="auto"/>
        </w:rPr>
        <w:t>Promotion of Human Rights</w:t>
      </w:r>
    </w:p>
    <w:p w14:paraId="570994D7" w14:textId="23F5E074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recognises an individual,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business or organisation making a significant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contribution in supporting people with a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disability, including assisting people with a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 to speak up for themselves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promoting their rights.</w:t>
      </w:r>
    </w:p>
    <w:p w14:paraId="00B9ECC3" w14:textId="4F2430FF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must demonstrate excellence in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any or all of the following areas:</w:t>
      </w:r>
    </w:p>
    <w:p w14:paraId="15824BC8" w14:textId="426CCE74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A co-production approach to reviewing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organisational policy and practice to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reduce barriers and optimise opportunities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for promoting rights, dignity, freedom and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choice for service users with a disability</w:t>
      </w:r>
    </w:p>
    <w:p w14:paraId="39FD158D" w14:textId="0C0BB755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Human rights training for people with a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disability, families and carers, and/or staff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leading to changes in outcomes for people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with a disability</w:t>
      </w:r>
    </w:p>
    <w:p w14:paraId="3972C4DF" w14:textId="2EE51DA9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A positive behaviour support program that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significantly reduces the use of restrictive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practices</w:t>
      </w:r>
    </w:p>
    <w:p w14:paraId="1DAE6A2F" w14:textId="4B6F8F0C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Partnerships and collaborations that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optimise opportunities for promoting rights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 freedom of choice</w:t>
      </w:r>
    </w:p>
    <w:p w14:paraId="0A61541E" w14:textId="43F3578D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Capacity building programs with a focus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on human rights</w:t>
      </w:r>
    </w:p>
    <w:p w14:paraId="2DA2369D" w14:textId="07F50993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New and unique ways that are responsive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to needs based upon freedom of choice.</w:t>
      </w:r>
    </w:p>
    <w:p w14:paraId="6B704679" w14:textId="04372985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Nominees as organisations in this category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must have been operating the nominated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service for a minimum of 6 months and must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be located in the Northern Territory.</w:t>
      </w:r>
    </w:p>
    <w:p w14:paraId="2034AAC0" w14:textId="503D5DC2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Award is sponsored by the Office of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Public Guardian</w:t>
      </w:r>
    </w:p>
    <w:p w14:paraId="5D42B384" w14:textId="63871255" w:rsidR="0093553B" w:rsidRPr="0093553B" w:rsidRDefault="0093553B" w:rsidP="0093553B">
      <w:pPr>
        <w:pStyle w:val="Heading1"/>
        <w:rPr>
          <w:rFonts w:ascii="Arial" w:hAnsi="Arial" w:cs="Arial"/>
          <w:color w:val="auto"/>
        </w:rPr>
      </w:pPr>
      <w:r w:rsidRPr="0093553B">
        <w:rPr>
          <w:rFonts w:ascii="Arial" w:hAnsi="Arial" w:cs="Arial"/>
          <w:color w:val="auto"/>
        </w:rPr>
        <w:t>Information</w:t>
      </w:r>
    </w:p>
    <w:p w14:paraId="48B8E366" w14:textId="232C2EDE" w:rsidR="0093553B" w:rsidRPr="00C34846" w:rsidRDefault="0093553B" w:rsidP="0093553B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 xml:space="preserve">2021 Overall Award </w:t>
      </w:r>
      <w:proofErr w:type="gramStart"/>
      <w:r w:rsidRPr="00C34846">
        <w:rPr>
          <w:rFonts w:ascii="Arial" w:hAnsi="Arial" w:cs="Arial"/>
          <w:b/>
          <w:bCs/>
          <w:color w:val="auto"/>
        </w:rPr>
        <w:t>For</w:t>
      </w:r>
      <w:proofErr w:type="gramEnd"/>
      <w:r w:rsidRPr="00C34846">
        <w:rPr>
          <w:rFonts w:ascii="Arial" w:hAnsi="Arial" w:cs="Arial"/>
          <w:b/>
          <w:bCs/>
          <w:color w:val="auto"/>
        </w:rPr>
        <w:t xml:space="preserve"> </w:t>
      </w:r>
      <w:r w:rsidRPr="00C34846">
        <w:rPr>
          <w:rFonts w:ascii="Arial" w:hAnsi="Arial" w:cs="Arial"/>
          <w:b/>
          <w:bCs/>
          <w:color w:val="auto"/>
        </w:rPr>
        <w:t>Excellence</w:t>
      </w:r>
    </w:p>
    <w:p w14:paraId="318DFCA2" w14:textId="77777777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2021 Overall Award for Excellence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recipient will be chosen from the winners of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each of the Award categories.</w:t>
      </w:r>
    </w:p>
    <w:p w14:paraId="4FD721D7" w14:textId="2F219623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Sponsored by the Department of Health</w:t>
      </w:r>
    </w:p>
    <w:p w14:paraId="1D34B60C" w14:textId="77777777" w:rsidR="0093553B" w:rsidRPr="00C34846" w:rsidRDefault="0093553B" w:rsidP="0093553B">
      <w:pPr>
        <w:pStyle w:val="Heading2"/>
        <w:rPr>
          <w:rFonts w:ascii="Arial" w:hAnsi="Arial" w:cs="Arial"/>
          <w:b/>
          <w:bCs/>
          <w:color w:val="auto"/>
        </w:rPr>
      </w:pPr>
      <w:r w:rsidRPr="00C34846">
        <w:rPr>
          <w:rFonts w:ascii="Arial" w:hAnsi="Arial" w:cs="Arial"/>
          <w:b/>
          <w:bCs/>
          <w:color w:val="auto"/>
        </w:rPr>
        <w:t>People’s Choice Award</w:t>
      </w:r>
    </w:p>
    <w:p w14:paraId="0AE9CC5F" w14:textId="586DABB3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People’s Choice aims to celebrate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and raise awareness of the Finalists’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achievements, the public will have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opportunity to vote for two Awards in this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category one individual and one business/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organisation.</w:t>
      </w:r>
    </w:p>
    <w:p w14:paraId="55B0033F" w14:textId="0AC03D7A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Like our Facebook page facebook.com/</w:t>
      </w:r>
      <w:proofErr w:type="spellStart"/>
      <w:r w:rsidRPr="0093553B">
        <w:rPr>
          <w:rFonts w:ascii="Arial" w:hAnsi="Arial" w:cs="Arial"/>
        </w:rPr>
        <w:t>NorthernTerritoryDisabilityServicesAwards</w:t>
      </w:r>
      <w:proofErr w:type="spellEnd"/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to keep updated with information on this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category.</w:t>
      </w:r>
    </w:p>
    <w:p w14:paraId="36899AE7" w14:textId="201F5085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This category is sponsored by Quality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 xml:space="preserve">Innovation Performance and </w:t>
      </w:r>
      <w:proofErr w:type="spellStart"/>
      <w:r w:rsidRPr="0093553B">
        <w:rPr>
          <w:rFonts w:ascii="Arial" w:hAnsi="Arial" w:cs="Arial"/>
        </w:rPr>
        <w:t>TeamHEALTH</w:t>
      </w:r>
      <w:proofErr w:type="spellEnd"/>
    </w:p>
    <w:p w14:paraId="665F946B" w14:textId="736DDC18" w:rsidR="0093553B" w:rsidRPr="00C34846" w:rsidRDefault="0093553B" w:rsidP="0093553B">
      <w:pPr>
        <w:pStyle w:val="Heading1"/>
        <w:rPr>
          <w:rFonts w:ascii="Arial" w:hAnsi="Arial" w:cs="Arial"/>
          <w:color w:val="auto"/>
        </w:rPr>
      </w:pPr>
      <w:r w:rsidRPr="00C34846">
        <w:rPr>
          <w:rFonts w:ascii="Arial" w:hAnsi="Arial" w:cs="Arial"/>
          <w:color w:val="auto"/>
        </w:rPr>
        <w:lastRenderedPageBreak/>
        <w:t>Completing the</w:t>
      </w:r>
      <w:r w:rsidRPr="00C34846">
        <w:rPr>
          <w:rFonts w:ascii="Arial" w:hAnsi="Arial" w:cs="Arial"/>
          <w:color w:val="auto"/>
        </w:rPr>
        <w:t xml:space="preserve"> </w:t>
      </w:r>
      <w:r w:rsidRPr="00C34846">
        <w:rPr>
          <w:rFonts w:ascii="Arial" w:hAnsi="Arial" w:cs="Arial"/>
          <w:color w:val="auto"/>
        </w:rPr>
        <w:t>Nomination Form</w:t>
      </w:r>
    </w:p>
    <w:p w14:paraId="39EEC411" w14:textId="1D1AB840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It is important to ensure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nomination addresses the following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criteria:</w:t>
      </w:r>
    </w:p>
    <w:p w14:paraId="0AB8BE5E" w14:textId="42371E7A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Describe the specific achievements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of the nominee as they relate to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specific Award Category.</w:t>
      </w:r>
    </w:p>
    <w:p w14:paraId="34032083" w14:textId="3C8F195B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Explain how the achievements have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made a tangible difference to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lives of people with disability, their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families or carers, their workplace or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business.</w:t>
      </w:r>
    </w:p>
    <w:p w14:paraId="4CC76210" w14:textId="18ED9450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More than one person can provide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information to a nomination.</w:t>
      </w:r>
    </w:p>
    <w:p w14:paraId="055E27C6" w14:textId="239B0319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 xml:space="preserve">Please contact NDS NT at </w:t>
      </w:r>
      <w:r w:rsidRPr="0093553B">
        <w:rPr>
          <w:rFonts w:ascii="Arial" w:hAnsi="Arial" w:cs="Arial"/>
        </w:rPr>
        <w:t>confs</w:t>
      </w:r>
      <w:r w:rsidRPr="0093553B">
        <w:rPr>
          <w:rFonts w:ascii="Arial" w:hAnsi="Arial" w:cs="Arial"/>
        </w:rPr>
        <w:t>@nds.org.au for any queries.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Some points to consider when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writing your application include:</w:t>
      </w:r>
    </w:p>
    <w:p w14:paraId="66623CFF" w14:textId="6CE21179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Support your claims relating to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individual, business, organisation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or program’s attributes or qualities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with examples that will be easily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understood by the assessment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panel – avoid jargon.</w:t>
      </w:r>
    </w:p>
    <w:p w14:paraId="4269F899" w14:textId="17BA6ED6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Either full sentences or dot points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are acceptable.</w:t>
      </w:r>
    </w:p>
    <w:p w14:paraId="3192D128" w14:textId="2CCC007A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Keep answers concise and to the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point.</w:t>
      </w:r>
    </w:p>
    <w:p w14:paraId="686EAEE4" w14:textId="6D259166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Avoid repeating examples.</w:t>
      </w:r>
    </w:p>
    <w:p w14:paraId="2E6851B4" w14:textId="5AC21BC6" w:rsidR="0093553B" w:rsidRPr="0093553B" w:rsidRDefault="0093553B" w:rsidP="0093553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53B">
        <w:rPr>
          <w:rFonts w:ascii="Arial" w:hAnsi="Arial" w:cs="Arial"/>
        </w:rPr>
        <w:t>Keep a copy of the nomination form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and any attachments, as these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documents cannot be returned.</w:t>
      </w:r>
    </w:p>
    <w:p w14:paraId="6C60C379" w14:textId="72555DB6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Nominations close 5pm Wednesday, 29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September 2021. Nominations received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after this date will not be accepted.</w:t>
      </w:r>
    </w:p>
    <w:p w14:paraId="4FF8FA0A" w14:textId="6E12231A" w:rsidR="0093553B" w:rsidRPr="00C34846" w:rsidRDefault="0093553B" w:rsidP="0093553B">
      <w:pPr>
        <w:pStyle w:val="Heading1"/>
        <w:rPr>
          <w:rFonts w:ascii="Arial" w:hAnsi="Arial" w:cs="Arial"/>
          <w:color w:val="auto"/>
        </w:rPr>
      </w:pPr>
      <w:r w:rsidRPr="00C34846">
        <w:rPr>
          <w:rFonts w:ascii="Arial" w:hAnsi="Arial" w:cs="Arial"/>
          <w:color w:val="auto"/>
        </w:rPr>
        <w:t>Sponsors</w:t>
      </w:r>
    </w:p>
    <w:p w14:paraId="48D98FE9" w14:textId="05CC9403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The 2021 Northern Territory Disability Services Awards are</w:t>
      </w:r>
      <w:r w:rsidRPr="0093553B">
        <w:rPr>
          <w:rFonts w:ascii="Arial" w:hAnsi="Arial" w:cs="Arial"/>
        </w:rPr>
        <w:t xml:space="preserve"> </w:t>
      </w:r>
      <w:r w:rsidRPr="0093553B">
        <w:rPr>
          <w:rFonts w:ascii="Arial" w:hAnsi="Arial" w:cs="Arial"/>
        </w:rPr>
        <w:t>proudly sponsored by:</w:t>
      </w:r>
    </w:p>
    <w:p w14:paraId="1456F91B" w14:textId="03F31A79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Northern Territory Government</w:t>
      </w:r>
    </w:p>
    <w:p w14:paraId="204B3959" w14:textId="51C083AC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 xml:space="preserve">Carpentaria </w:t>
      </w:r>
    </w:p>
    <w:p w14:paraId="61882C9B" w14:textId="2B6F292F" w:rsidR="0093553B" w:rsidRPr="0093553B" w:rsidRDefault="0093553B" w:rsidP="0093553B">
      <w:pPr>
        <w:rPr>
          <w:rFonts w:ascii="Arial" w:hAnsi="Arial" w:cs="Arial"/>
        </w:rPr>
      </w:pPr>
      <w:proofErr w:type="spellStart"/>
      <w:r w:rsidRPr="0093553B">
        <w:rPr>
          <w:rFonts w:ascii="Arial" w:hAnsi="Arial" w:cs="Arial"/>
        </w:rPr>
        <w:t>Earlystart</w:t>
      </w:r>
      <w:proofErr w:type="spellEnd"/>
    </w:p>
    <w:p w14:paraId="00C233AB" w14:textId="13FDDE05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HPA</w:t>
      </w:r>
    </w:p>
    <w:p w14:paraId="0D3B2CB4" w14:textId="69209850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HESTA</w:t>
      </w:r>
    </w:p>
    <w:p w14:paraId="22802C93" w14:textId="0802A79C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Life Without Barriers</w:t>
      </w:r>
    </w:p>
    <w:p w14:paraId="68E4CFC8" w14:textId="13376AA4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NDS</w:t>
      </w:r>
    </w:p>
    <w:p w14:paraId="5002D86A" w14:textId="5A6A5EC8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 xml:space="preserve">Office of the Public Guardian </w:t>
      </w:r>
    </w:p>
    <w:p w14:paraId="3DC301A3" w14:textId="16EF5FB3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QIP</w:t>
      </w:r>
    </w:p>
    <w:p w14:paraId="783700CF" w14:textId="239CE03C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Somerville</w:t>
      </w:r>
    </w:p>
    <w:p w14:paraId="54532880" w14:textId="6DC32E1D" w:rsidR="0093553B" w:rsidRPr="0093553B" w:rsidRDefault="0093553B" w:rsidP="0093553B">
      <w:pPr>
        <w:rPr>
          <w:rFonts w:ascii="Arial" w:hAnsi="Arial" w:cs="Arial"/>
        </w:rPr>
      </w:pPr>
      <w:proofErr w:type="spellStart"/>
      <w:r w:rsidRPr="0093553B">
        <w:rPr>
          <w:rFonts w:ascii="Arial" w:hAnsi="Arial" w:cs="Arial"/>
        </w:rPr>
        <w:t>TeamHEALTH</w:t>
      </w:r>
      <w:proofErr w:type="spellEnd"/>
    </w:p>
    <w:p w14:paraId="73CD00CC" w14:textId="57503156" w:rsidR="0093553B" w:rsidRPr="0093553B" w:rsidRDefault="0093553B" w:rsidP="0093553B">
      <w:pPr>
        <w:rPr>
          <w:rFonts w:ascii="Arial" w:hAnsi="Arial" w:cs="Arial"/>
        </w:rPr>
      </w:pPr>
      <w:r w:rsidRPr="0093553B">
        <w:rPr>
          <w:rFonts w:ascii="Arial" w:hAnsi="Arial" w:cs="Arial"/>
        </w:rPr>
        <w:t>TIO</w:t>
      </w:r>
    </w:p>
    <w:p w14:paraId="70EA7833" w14:textId="77777777" w:rsidR="0093553B" w:rsidRPr="0093553B" w:rsidRDefault="0093553B" w:rsidP="0093553B"/>
    <w:sectPr w:rsidR="0093553B" w:rsidRPr="00935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792"/>
    <w:multiLevelType w:val="hybridMultilevel"/>
    <w:tmpl w:val="EE3E7C8C"/>
    <w:lvl w:ilvl="0" w:tplc="709C8C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52B"/>
    <w:multiLevelType w:val="hybridMultilevel"/>
    <w:tmpl w:val="58D0B792"/>
    <w:lvl w:ilvl="0" w:tplc="709C8C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564"/>
    <w:multiLevelType w:val="hybridMultilevel"/>
    <w:tmpl w:val="8BC81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4EE"/>
    <w:multiLevelType w:val="hybridMultilevel"/>
    <w:tmpl w:val="B00C5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5ABE"/>
    <w:multiLevelType w:val="hybridMultilevel"/>
    <w:tmpl w:val="FA4238FA"/>
    <w:lvl w:ilvl="0" w:tplc="709C8C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22C0"/>
    <w:multiLevelType w:val="hybridMultilevel"/>
    <w:tmpl w:val="B434B61A"/>
    <w:lvl w:ilvl="0" w:tplc="709C8C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2530"/>
    <w:multiLevelType w:val="hybridMultilevel"/>
    <w:tmpl w:val="99224574"/>
    <w:lvl w:ilvl="0" w:tplc="709C8C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B0178"/>
    <w:multiLevelType w:val="hybridMultilevel"/>
    <w:tmpl w:val="0FCC42AE"/>
    <w:lvl w:ilvl="0" w:tplc="709C8C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1AC7"/>
    <w:multiLevelType w:val="hybridMultilevel"/>
    <w:tmpl w:val="D1044238"/>
    <w:lvl w:ilvl="0" w:tplc="709C8C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606BA"/>
    <w:multiLevelType w:val="hybridMultilevel"/>
    <w:tmpl w:val="7B3E716C"/>
    <w:lvl w:ilvl="0" w:tplc="709C8C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937F0"/>
    <w:multiLevelType w:val="hybridMultilevel"/>
    <w:tmpl w:val="2E48093A"/>
    <w:lvl w:ilvl="0" w:tplc="709C8C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1D62982">
      <w:start w:val="8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F6BF2"/>
    <w:multiLevelType w:val="hybridMultilevel"/>
    <w:tmpl w:val="DB026BD6"/>
    <w:lvl w:ilvl="0" w:tplc="709C8C74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1A51"/>
    <w:multiLevelType w:val="hybridMultilevel"/>
    <w:tmpl w:val="1DDA8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05"/>
    <w:rsid w:val="003B1F05"/>
    <w:rsid w:val="0093553B"/>
    <w:rsid w:val="00C34846"/>
    <w:rsid w:val="00CF3E83"/>
    <w:rsid w:val="00E450E7"/>
    <w:rsid w:val="00F2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5F84"/>
  <w15:chartTrackingRefBased/>
  <w15:docId w15:val="{508D9861-BCF2-4CEF-83B0-1CD3330F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F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F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F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1F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1F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B1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F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B1F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4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northern-territory-disability-services-and-inclusion-awards/ntdsia-nominat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B064D520FC048997DD2C4EE12152F" ma:contentTypeVersion="13" ma:contentTypeDescription="Create a new document." ma:contentTypeScope="" ma:versionID="ad93641328ba0db510ae4dd7e8cb41a6">
  <xsd:schema xmlns:xsd="http://www.w3.org/2001/XMLSchema" xmlns:xs="http://www.w3.org/2001/XMLSchema" xmlns:p="http://schemas.microsoft.com/office/2006/metadata/properties" xmlns:ns2="3856d304-fd77-43b4-b6eb-c8e2849dbb4c" xmlns:ns3="6030fd55-4cfe-4660-be1c-81a56dd97bb5" targetNamespace="http://schemas.microsoft.com/office/2006/metadata/properties" ma:root="true" ma:fieldsID="413b335b43964e5f5161d9d7ad0c7355" ns2:_="" ns3:_="">
    <xsd:import namespace="3856d304-fd77-43b4-b6eb-c8e2849dbb4c"/>
    <xsd:import namespace="6030fd55-4cfe-4660-be1c-81a56dd9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6d304-fd77-43b4-b6eb-c8e2849db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fd55-4cfe-4660-be1c-81a56dd9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7FB1D-C504-483B-AA83-DFC4EA59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6d304-fd77-43b4-b6eb-c8e2849dbb4c"/>
    <ds:schemaRef ds:uri="6030fd55-4cfe-4660-be1c-81a56dd9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1356D-340C-4F52-B1D0-0F0468D5A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59225-D5C0-46C6-8B26-B674CBFF2C96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030fd55-4cfe-4660-be1c-81a56dd97bb5"/>
    <ds:schemaRef ds:uri="3856d304-fd77-43b4-b6eb-c8e2849dbb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 Hancock</dc:creator>
  <cp:keywords/>
  <dc:description/>
  <cp:lastModifiedBy>Anneka Hancock</cp:lastModifiedBy>
  <cp:revision>1</cp:revision>
  <dcterms:created xsi:type="dcterms:W3CDTF">2021-08-10T02:12:00Z</dcterms:created>
  <dcterms:modified xsi:type="dcterms:W3CDTF">2021-08-10T02:46:00Z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0x010100CC7B064D520FC048997DD2C4EE12152F</vt:lpwstr>
  </property>
</Properties>
</file>