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836C6" w14:textId="77777777" w:rsidR="00217031" w:rsidRDefault="00217031" w:rsidP="00217031">
      <w:pPr>
        <w:spacing w:after="0" w:line="240" w:lineRule="auto"/>
        <w:rPr>
          <w:rFonts w:ascii="Arial" w:hAnsi="Arial" w:cs="Arial"/>
          <w:b/>
          <w:sz w:val="28"/>
          <w:szCs w:val="28"/>
          <w:lang w:val="en-US"/>
        </w:rPr>
      </w:pPr>
      <w:r>
        <w:rPr>
          <w:rFonts w:ascii="Arial" w:hAnsi="Arial" w:cs="Arial"/>
          <w:i/>
          <w:noProof/>
          <w:lang w:eastAsia="en-AU"/>
        </w:rPr>
        <w:drawing>
          <wp:anchor distT="0" distB="0" distL="114300" distR="114300" simplePos="0" relativeHeight="251659264" behindDoc="0" locked="0" layoutInCell="1" allowOverlap="1" wp14:anchorId="75FC2E5C" wp14:editId="668B6C24">
            <wp:simplePos x="0" y="0"/>
            <wp:positionH relativeFrom="column">
              <wp:posOffset>-168365</wp:posOffset>
            </wp:positionH>
            <wp:positionV relativeFrom="paragraph">
              <wp:posOffset>544</wp:posOffset>
            </wp:positionV>
            <wp:extent cx="2189480" cy="7664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89480" cy="766445"/>
                    </a:xfrm>
                    <a:prstGeom prst="rect">
                      <a:avLst/>
                    </a:prstGeom>
                    <a:noFill/>
                    <a:ln>
                      <a:noFill/>
                    </a:ln>
                  </pic:spPr>
                </pic:pic>
              </a:graphicData>
            </a:graphic>
          </wp:anchor>
        </w:drawing>
      </w:r>
    </w:p>
    <w:p w14:paraId="285A15AF" w14:textId="77777777" w:rsidR="00217031" w:rsidRDefault="00217031" w:rsidP="00217031">
      <w:pPr>
        <w:spacing w:after="0" w:line="240" w:lineRule="auto"/>
        <w:rPr>
          <w:rFonts w:ascii="Arial" w:hAnsi="Arial" w:cs="Arial"/>
          <w:b/>
          <w:color w:val="2E74B5" w:themeColor="accent1" w:themeShade="BF"/>
          <w:sz w:val="24"/>
          <w:szCs w:val="24"/>
          <w:lang w:val="en-US"/>
        </w:rPr>
      </w:pPr>
    </w:p>
    <w:p w14:paraId="22FEA68E" w14:textId="77777777" w:rsidR="00217031" w:rsidRDefault="00217031" w:rsidP="00217031">
      <w:pPr>
        <w:spacing w:after="0" w:line="240" w:lineRule="auto"/>
        <w:rPr>
          <w:rFonts w:ascii="Arial" w:hAnsi="Arial" w:cs="Arial"/>
          <w:b/>
          <w:color w:val="2E74B5" w:themeColor="accent1" w:themeShade="BF"/>
          <w:sz w:val="24"/>
          <w:szCs w:val="24"/>
          <w:lang w:val="en-US"/>
        </w:rPr>
      </w:pPr>
    </w:p>
    <w:p w14:paraId="1E48501B" w14:textId="77777777" w:rsidR="00217031" w:rsidRDefault="00217031" w:rsidP="00217031">
      <w:pPr>
        <w:spacing w:after="0" w:line="240" w:lineRule="auto"/>
        <w:rPr>
          <w:rFonts w:ascii="Arial" w:hAnsi="Arial" w:cs="Arial"/>
          <w:b/>
          <w:color w:val="2E74B5" w:themeColor="accent1" w:themeShade="BF"/>
          <w:sz w:val="24"/>
          <w:szCs w:val="24"/>
          <w:lang w:val="en-US"/>
        </w:rPr>
      </w:pPr>
    </w:p>
    <w:p w14:paraId="5735F054" w14:textId="77777777" w:rsidR="00217031" w:rsidRDefault="00217031" w:rsidP="00217031">
      <w:pPr>
        <w:spacing w:after="0" w:line="240" w:lineRule="auto"/>
        <w:rPr>
          <w:rFonts w:ascii="Arial" w:hAnsi="Arial" w:cs="Arial"/>
          <w:b/>
          <w:color w:val="2E74B5" w:themeColor="accent1" w:themeShade="BF"/>
          <w:sz w:val="24"/>
          <w:szCs w:val="24"/>
          <w:lang w:val="en-US"/>
        </w:rPr>
      </w:pPr>
    </w:p>
    <w:p w14:paraId="096021A8" w14:textId="36F807DD" w:rsidR="008D03D9" w:rsidRPr="000267D5" w:rsidRDefault="008D03D9" w:rsidP="008D03D9">
      <w:pPr>
        <w:spacing w:after="0" w:line="240" w:lineRule="auto"/>
        <w:rPr>
          <w:rFonts w:ascii="Arial" w:hAnsi="Arial" w:cs="Arial"/>
          <w:b/>
          <w:color w:val="0070C0"/>
          <w:sz w:val="32"/>
          <w:szCs w:val="32"/>
          <w:lang w:val="en-US"/>
        </w:rPr>
      </w:pPr>
      <w:r w:rsidRPr="000267D5">
        <w:rPr>
          <w:rFonts w:ascii="Arial" w:hAnsi="Arial" w:cs="Arial"/>
          <w:b/>
          <w:color w:val="0070C0"/>
          <w:sz w:val="32"/>
          <w:szCs w:val="32"/>
          <w:lang w:val="en-US"/>
        </w:rPr>
        <w:t xml:space="preserve">NDS submission in response to the </w:t>
      </w:r>
      <w:r w:rsidR="00B259F4">
        <w:rPr>
          <w:rFonts w:ascii="Arial" w:hAnsi="Arial" w:cs="Arial"/>
          <w:b/>
          <w:color w:val="0070C0"/>
          <w:sz w:val="32"/>
          <w:szCs w:val="32"/>
          <w:lang w:val="en-US"/>
        </w:rPr>
        <w:t>C</w:t>
      </w:r>
      <w:r w:rsidRPr="000267D5">
        <w:rPr>
          <w:rFonts w:ascii="Arial" w:hAnsi="Arial" w:cs="Arial"/>
          <w:b/>
          <w:color w:val="0070C0"/>
          <w:sz w:val="32"/>
          <w:szCs w:val="32"/>
          <w:lang w:val="en-US"/>
        </w:rPr>
        <w:t xml:space="preserve">onsultation </w:t>
      </w:r>
      <w:r w:rsidR="00B259F4">
        <w:rPr>
          <w:rFonts w:ascii="Arial" w:hAnsi="Arial" w:cs="Arial"/>
          <w:b/>
          <w:color w:val="0070C0"/>
          <w:sz w:val="32"/>
          <w:szCs w:val="32"/>
          <w:lang w:val="en-US"/>
        </w:rPr>
        <w:t>P</w:t>
      </w:r>
      <w:r w:rsidRPr="000267D5">
        <w:rPr>
          <w:rFonts w:ascii="Arial" w:hAnsi="Arial" w:cs="Arial"/>
          <w:b/>
          <w:color w:val="0070C0"/>
          <w:sz w:val="32"/>
          <w:szCs w:val="32"/>
          <w:lang w:val="en-US"/>
        </w:rPr>
        <w:t xml:space="preserve">aper on a New Disability Employment Support Model for the next DES contract  </w:t>
      </w:r>
    </w:p>
    <w:p w14:paraId="47F7E155" w14:textId="77777777" w:rsidR="008D03D9" w:rsidRDefault="008D03D9" w:rsidP="008D03D9">
      <w:pPr>
        <w:spacing w:after="0" w:line="240" w:lineRule="auto"/>
        <w:rPr>
          <w:rFonts w:ascii="Arial" w:hAnsi="Arial" w:cs="Arial"/>
          <w:bCs/>
          <w:sz w:val="24"/>
          <w:szCs w:val="24"/>
          <w:lang w:val="en-US"/>
        </w:rPr>
      </w:pPr>
    </w:p>
    <w:p w14:paraId="0B8C464D" w14:textId="046765FA" w:rsidR="008D03D9" w:rsidRDefault="008D03D9" w:rsidP="008D03D9">
      <w:pPr>
        <w:spacing w:after="0" w:line="240" w:lineRule="auto"/>
        <w:rPr>
          <w:rFonts w:ascii="Arial" w:hAnsi="Arial" w:cs="Arial"/>
          <w:bCs/>
          <w:sz w:val="24"/>
          <w:szCs w:val="24"/>
          <w:lang w:val="en-US"/>
        </w:rPr>
      </w:pPr>
      <w:r>
        <w:rPr>
          <w:rFonts w:ascii="Arial" w:hAnsi="Arial" w:cs="Arial"/>
          <w:bCs/>
          <w:sz w:val="24"/>
          <w:szCs w:val="24"/>
          <w:lang w:val="en-US"/>
        </w:rPr>
        <w:t>NDS welcomes this opportunity to provide a submission in response to the</w:t>
      </w:r>
      <w:r w:rsidRPr="00CC6F5F">
        <w:rPr>
          <w:rFonts w:ascii="Arial" w:hAnsi="Arial" w:cs="Arial"/>
          <w:bCs/>
          <w:sz w:val="24"/>
          <w:szCs w:val="24"/>
          <w:lang w:val="en-US"/>
        </w:rPr>
        <w:t xml:space="preserve"> </w:t>
      </w:r>
      <w:r w:rsidR="00B259F4">
        <w:rPr>
          <w:rFonts w:ascii="Arial" w:hAnsi="Arial" w:cs="Arial"/>
          <w:bCs/>
          <w:sz w:val="24"/>
          <w:szCs w:val="24"/>
          <w:lang w:val="en-US"/>
        </w:rPr>
        <w:t>C</w:t>
      </w:r>
      <w:r w:rsidRPr="00CC6F5F">
        <w:rPr>
          <w:rFonts w:ascii="Arial" w:hAnsi="Arial" w:cs="Arial"/>
          <w:bCs/>
          <w:sz w:val="24"/>
          <w:szCs w:val="24"/>
          <w:lang w:val="en-US"/>
        </w:rPr>
        <w:t xml:space="preserve">onsultation </w:t>
      </w:r>
      <w:r w:rsidR="00B259F4">
        <w:rPr>
          <w:rFonts w:ascii="Arial" w:hAnsi="Arial" w:cs="Arial"/>
          <w:bCs/>
          <w:sz w:val="24"/>
          <w:szCs w:val="24"/>
          <w:lang w:val="en-US"/>
        </w:rPr>
        <w:t>P</w:t>
      </w:r>
      <w:r w:rsidRPr="00CC6F5F">
        <w:rPr>
          <w:rFonts w:ascii="Arial" w:hAnsi="Arial" w:cs="Arial"/>
          <w:bCs/>
          <w:sz w:val="24"/>
          <w:szCs w:val="24"/>
          <w:lang w:val="en-US"/>
        </w:rPr>
        <w:t xml:space="preserve">aper on a new Disability Employment Support Model for the next </w:t>
      </w:r>
      <w:r w:rsidRPr="00D62FE3">
        <w:rPr>
          <w:rFonts w:ascii="Arial" w:hAnsi="Arial" w:cs="Arial"/>
          <w:bCs/>
          <w:sz w:val="24"/>
          <w:szCs w:val="24"/>
          <w:lang w:val="en-US"/>
        </w:rPr>
        <w:t xml:space="preserve">Disability Employment Services </w:t>
      </w:r>
      <w:r>
        <w:rPr>
          <w:rFonts w:ascii="Arial" w:hAnsi="Arial" w:cs="Arial"/>
          <w:bCs/>
          <w:sz w:val="24"/>
          <w:szCs w:val="24"/>
          <w:lang w:val="en-US"/>
        </w:rPr>
        <w:t>(</w:t>
      </w:r>
      <w:r w:rsidRPr="00CC6F5F">
        <w:rPr>
          <w:rFonts w:ascii="Arial" w:hAnsi="Arial" w:cs="Arial"/>
          <w:bCs/>
          <w:sz w:val="24"/>
          <w:szCs w:val="24"/>
          <w:lang w:val="en-US"/>
        </w:rPr>
        <w:t>DES</w:t>
      </w:r>
      <w:r>
        <w:rPr>
          <w:rFonts w:ascii="Arial" w:hAnsi="Arial" w:cs="Arial"/>
          <w:bCs/>
          <w:sz w:val="24"/>
          <w:szCs w:val="24"/>
          <w:lang w:val="en-US"/>
        </w:rPr>
        <w:t>)</w:t>
      </w:r>
      <w:r w:rsidRPr="00CC6F5F">
        <w:rPr>
          <w:rFonts w:ascii="Arial" w:hAnsi="Arial" w:cs="Arial"/>
          <w:bCs/>
          <w:sz w:val="24"/>
          <w:szCs w:val="24"/>
          <w:lang w:val="en-US"/>
        </w:rPr>
        <w:t xml:space="preserve"> contract</w:t>
      </w:r>
      <w:r>
        <w:rPr>
          <w:rFonts w:ascii="Arial" w:hAnsi="Arial" w:cs="Arial"/>
          <w:bCs/>
          <w:sz w:val="24"/>
          <w:szCs w:val="24"/>
          <w:lang w:val="en-US"/>
        </w:rPr>
        <w:t>. NDS is concerned that the current timetable is too short to enable reform of aspects of the DES program</w:t>
      </w:r>
      <w:r w:rsidRPr="00CC6F5F">
        <w:rPr>
          <w:rFonts w:ascii="Arial" w:hAnsi="Arial" w:cs="Arial"/>
          <w:bCs/>
          <w:sz w:val="24"/>
          <w:szCs w:val="24"/>
          <w:lang w:val="en-US"/>
        </w:rPr>
        <w:t xml:space="preserve"> that need urgent attention </w:t>
      </w:r>
      <w:r>
        <w:rPr>
          <w:rFonts w:ascii="Arial" w:hAnsi="Arial" w:cs="Arial"/>
          <w:bCs/>
          <w:sz w:val="24"/>
          <w:szCs w:val="24"/>
          <w:lang w:val="en-US"/>
        </w:rPr>
        <w:t xml:space="preserve">before the start of a new contract. </w:t>
      </w:r>
      <w:r w:rsidRPr="00104817">
        <w:rPr>
          <w:rFonts w:ascii="Arial" w:hAnsi="Arial" w:cs="Arial"/>
          <w:bCs/>
          <w:sz w:val="24"/>
          <w:szCs w:val="24"/>
          <w:lang w:val="en-US"/>
        </w:rPr>
        <w:t xml:space="preserve">Consequently, in addition to addressing </w:t>
      </w:r>
      <w:r>
        <w:rPr>
          <w:rFonts w:ascii="Arial" w:hAnsi="Arial" w:cs="Arial"/>
          <w:bCs/>
          <w:sz w:val="24"/>
          <w:szCs w:val="24"/>
          <w:lang w:val="en-US"/>
        </w:rPr>
        <w:t xml:space="preserve">elements of the </w:t>
      </w:r>
      <w:r w:rsidRPr="00104817">
        <w:rPr>
          <w:rFonts w:ascii="Arial" w:hAnsi="Arial" w:cs="Arial"/>
          <w:bCs/>
          <w:sz w:val="24"/>
          <w:szCs w:val="24"/>
          <w:lang w:val="en-US"/>
        </w:rPr>
        <w:t>questions identified in the consultation paper we have also focused on specific areas of concern</w:t>
      </w:r>
      <w:r>
        <w:rPr>
          <w:rFonts w:ascii="Arial" w:hAnsi="Arial" w:cs="Arial"/>
          <w:bCs/>
          <w:sz w:val="24"/>
          <w:szCs w:val="24"/>
          <w:lang w:val="en-US"/>
        </w:rPr>
        <w:t xml:space="preserve">. NDS remains committed to working closely with both our membership and DSS in the period leading up to the introduction of the new DES contract. </w:t>
      </w:r>
    </w:p>
    <w:p w14:paraId="1F71A6A8" w14:textId="77777777" w:rsidR="008D03D9" w:rsidRPr="00D62FE3" w:rsidRDefault="008D03D9" w:rsidP="008D03D9">
      <w:pPr>
        <w:spacing w:after="0" w:line="240" w:lineRule="auto"/>
        <w:rPr>
          <w:rFonts w:ascii="Arial" w:hAnsi="Arial" w:cs="Arial"/>
          <w:bCs/>
          <w:sz w:val="24"/>
          <w:szCs w:val="24"/>
          <w:lang w:val="en-US"/>
        </w:rPr>
      </w:pPr>
    </w:p>
    <w:p w14:paraId="661334B9" w14:textId="77777777" w:rsidR="008D03D9" w:rsidRDefault="008D03D9" w:rsidP="008D03D9">
      <w:pPr>
        <w:spacing w:after="0" w:line="240" w:lineRule="auto"/>
        <w:rPr>
          <w:rFonts w:ascii="Arial" w:hAnsi="Arial" w:cs="Arial"/>
          <w:bCs/>
          <w:sz w:val="24"/>
          <w:szCs w:val="24"/>
          <w:lang w:val="en-US"/>
        </w:rPr>
      </w:pPr>
      <w:r w:rsidRPr="00D62FE3">
        <w:rPr>
          <w:rFonts w:ascii="Arial" w:hAnsi="Arial" w:cs="Arial"/>
          <w:bCs/>
          <w:sz w:val="24"/>
          <w:szCs w:val="24"/>
          <w:lang w:val="en-US"/>
        </w:rPr>
        <w:t xml:space="preserve">The DES </w:t>
      </w:r>
      <w:r>
        <w:rPr>
          <w:rFonts w:ascii="Arial" w:hAnsi="Arial" w:cs="Arial"/>
          <w:bCs/>
          <w:sz w:val="24"/>
          <w:szCs w:val="24"/>
          <w:lang w:val="en-US"/>
        </w:rPr>
        <w:t xml:space="preserve">program has already undergone significant reform over the last year. Two previously eligible cohorts have been removed because of Federal budget reforms and the New Employment Services Model (NESM) will compete with DES for participants over the next two years. The government has expressed concern at the number of participants now accessing DES and the corresponding increase in program spend. </w:t>
      </w:r>
    </w:p>
    <w:p w14:paraId="09DA982B" w14:textId="77777777" w:rsidR="008D03D9" w:rsidRDefault="008D03D9" w:rsidP="008D03D9">
      <w:pPr>
        <w:spacing w:after="0" w:line="240" w:lineRule="auto"/>
        <w:rPr>
          <w:rFonts w:ascii="Arial" w:hAnsi="Arial" w:cs="Arial"/>
          <w:bCs/>
          <w:sz w:val="24"/>
          <w:szCs w:val="24"/>
          <w:lang w:val="en-US"/>
        </w:rPr>
      </w:pPr>
    </w:p>
    <w:p w14:paraId="220C5FDF" w14:textId="77777777" w:rsidR="008D03D9" w:rsidRPr="00163EAF" w:rsidRDefault="008D03D9" w:rsidP="008D03D9">
      <w:pPr>
        <w:spacing w:after="0" w:line="240" w:lineRule="auto"/>
        <w:rPr>
          <w:rFonts w:ascii="Arial" w:hAnsi="Arial" w:cs="Arial"/>
          <w:bCs/>
          <w:sz w:val="24"/>
          <w:szCs w:val="24"/>
          <w:lang w:val="en-US"/>
        </w:rPr>
      </w:pPr>
      <w:r>
        <w:rPr>
          <w:rFonts w:ascii="Arial" w:hAnsi="Arial" w:cs="Arial"/>
          <w:bCs/>
          <w:sz w:val="24"/>
          <w:szCs w:val="24"/>
          <w:lang w:val="en-US"/>
        </w:rPr>
        <w:t xml:space="preserve">There is a perception that current DES employment outcome rates have been poor.  Issues that need to be considered to help lift these rates include an inflexible </w:t>
      </w:r>
      <w:r w:rsidRPr="00163EAF">
        <w:rPr>
          <w:rFonts w:ascii="Arial" w:hAnsi="Arial" w:cs="Arial"/>
          <w:bCs/>
          <w:sz w:val="24"/>
          <w:szCs w:val="24"/>
          <w:lang w:val="en-US"/>
        </w:rPr>
        <w:t>risk adjusted funding model, excessive admin</w:t>
      </w:r>
      <w:r>
        <w:rPr>
          <w:rFonts w:ascii="Arial" w:hAnsi="Arial" w:cs="Arial"/>
          <w:bCs/>
          <w:sz w:val="24"/>
          <w:szCs w:val="24"/>
          <w:lang w:val="en-US"/>
        </w:rPr>
        <w:t>istration and compliance</w:t>
      </w:r>
      <w:r w:rsidRPr="00163EAF">
        <w:rPr>
          <w:rFonts w:ascii="Arial" w:hAnsi="Arial" w:cs="Arial"/>
          <w:bCs/>
          <w:sz w:val="24"/>
          <w:szCs w:val="24"/>
          <w:lang w:val="en-US"/>
        </w:rPr>
        <w:t xml:space="preserve"> costs</w:t>
      </w:r>
      <w:r>
        <w:rPr>
          <w:rFonts w:ascii="Arial" w:hAnsi="Arial" w:cs="Arial"/>
          <w:bCs/>
          <w:sz w:val="24"/>
          <w:szCs w:val="24"/>
          <w:lang w:val="en-US"/>
        </w:rPr>
        <w:t xml:space="preserve"> and the use of abstract benchmark hours to </w:t>
      </w:r>
      <w:r w:rsidRPr="00163EAF">
        <w:rPr>
          <w:rFonts w:ascii="Arial" w:hAnsi="Arial" w:cs="Arial"/>
          <w:bCs/>
          <w:sz w:val="24"/>
          <w:szCs w:val="24"/>
          <w:lang w:val="en-US"/>
        </w:rPr>
        <w:t xml:space="preserve">determine </w:t>
      </w:r>
      <w:r>
        <w:rPr>
          <w:rFonts w:ascii="Arial" w:hAnsi="Arial" w:cs="Arial"/>
          <w:bCs/>
          <w:sz w:val="24"/>
          <w:szCs w:val="24"/>
          <w:lang w:val="en-US"/>
        </w:rPr>
        <w:t xml:space="preserve">work capacity and </w:t>
      </w:r>
      <w:r w:rsidRPr="00163EAF">
        <w:rPr>
          <w:rFonts w:ascii="Arial" w:hAnsi="Arial" w:cs="Arial"/>
          <w:bCs/>
          <w:sz w:val="24"/>
          <w:szCs w:val="24"/>
          <w:lang w:val="en-US"/>
        </w:rPr>
        <w:t xml:space="preserve">an </w:t>
      </w:r>
      <w:r>
        <w:rPr>
          <w:rFonts w:ascii="Arial" w:hAnsi="Arial" w:cs="Arial"/>
          <w:bCs/>
          <w:sz w:val="24"/>
          <w:szCs w:val="24"/>
          <w:lang w:val="en-US"/>
        </w:rPr>
        <w:t xml:space="preserve">employment </w:t>
      </w:r>
      <w:r w:rsidRPr="00163EAF">
        <w:rPr>
          <w:rFonts w:ascii="Arial" w:hAnsi="Arial" w:cs="Arial"/>
          <w:bCs/>
          <w:sz w:val="24"/>
          <w:szCs w:val="24"/>
          <w:lang w:val="en-US"/>
        </w:rPr>
        <w:t>outcome</w:t>
      </w:r>
      <w:r>
        <w:rPr>
          <w:rFonts w:ascii="Arial" w:hAnsi="Arial" w:cs="Arial"/>
          <w:bCs/>
          <w:sz w:val="24"/>
          <w:szCs w:val="24"/>
          <w:lang w:val="en-US"/>
        </w:rPr>
        <w:t xml:space="preserve">. Current DES assessment and eligibility provisions continue to hinder access for people with disability.    </w:t>
      </w:r>
    </w:p>
    <w:p w14:paraId="4FC6B4F8" w14:textId="77777777" w:rsidR="008D03D9" w:rsidRDefault="008D03D9" w:rsidP="008D03D9">
      <w:pPr>
        <w:spacing w:after="0" w:line="240" w:lineRule="auto"/>
        <w:rPr>
          <w:rFonts w:ascii="Arial" w:hAnsi="Arial" w:cs="Arial"/>
          <w:bCs/>
          <w:sz w:val="24"/>
          <w:szCs w:val="24"/>
          <w:lang w:val="en-US"/>
        </w:rPr>
      </w:pPr>
    </w:p>
    <w:p w14:paraId="15196876" w14:textId="77777777" w:rsidR="008D03D9" w:rsidRDefault="008D03D9" w:rsidP="008D03D9">
      <w:pPr>
        <w:spacing w:after="0" w:line="240" w:lineRule="auto"/>
        <w:rPr>
          <w:rFonts w:ascii="Arial" w:hAnsi="Arial" w:cs="Arial"/>
          <w:bCs/>
          <w:sz w:val="24"/>
          <w:szCs w:val="24"/>
          <w:lang w:val="en-US"/>
        </w:rPr>
      </w:pPr>
      <w:r w:rsidRPr="001D048A">
        <w:rPr>
          <w:rFonts w:ascii="Arial" w:hAnsi="Arial" w:cs="Arial"/>
          <w:bCs/>
          <w:sz w:val="24"/>
          <w:szCs w:val="24"/>
          <w:lang w:val="en-US"/>
        </w:rPr>
        <w:t xml:space="preserve">NDS members have strongly indicated that they would like to see </w:t>
      </w:r>
      <w:r>
        <w:rPr>
          <w:rFonts w:ascii="Arial" w:hAnsi="Arial" w:cs="Arial"/>
          <w:bCs/>
          <w:sz w:val="24"/>
          <w:szCs w:val="24"/>
          <w:lang w:val="en-US"/>
        </w:rPr>
        <w:t>the</w:t>
      </w:r>
      <w:r w:rsidRPr="001D048A">
        <w:rPr>
          <w:rFonts w:ascii="Arial" w:hAnsi="Arial" w:cs="Arial"/>
          <w:bCs/>
          <w:sz w:val="24"/>
          <w:szCs w:val="24"/>
          <w:lang w:val="en-US"/>
        </w:rPr>
        <w:t xml:space="preserve"> service delivery </w:t>
      </w:r>
      <w:r>
        <w:rPr>
          <w:rFonts w:ascii="Arial" w:hAnsi="Arial" w:cs="Arial"/>
          <w:bCs/>
          <w:sz w:val="24"/>
          <w:szCs w:val="24"/>
          <w:lang w:val="en-US"/>
        </w:rPr>
        <w:t>model further refined</w:t>
      </w:r>
      <w:r w:rsidRPr="001D048A">
        <w:rPr>
          <w:rFonts w:ascii="Arial" w:hAnsi="Arial" w:cs="Arial"/>
          <w:bCs/>
          <w:sz w:val="24"/>
          <w:szCs w:val="24"/>
          <w:lang w:val="en-US"/>
        </w:rPr>
        <w:t xml:space="preserve"> </w:t>
      </w:r>
      <w:r>
        <w:rPr>
          <w:rFonts w:ascii="Arial" w:hAnsi="Arial" w:cs="Arial"/>
          <w:bCs/>
          <w:sz w:val="24"/>
          <w:szCs w:val="24"/>
          <w:lang w:val="en-US"/>
        </w:rPr>
        <w:t>in</w:t>
      </w:r>
      <w:r w:rsidRPr="001D048A">
        <w:rPr>
          <w:rFonts w:ascii="Arial" w:hAnsi="Arial" w:cs="Arial"/>
          <w:bCs/>
          <w:sz w:val="24"/>
          <w:szCs w:val="24"/>
          <w:lang w:val="en-US"/>
        </w:rPr>
        <w:t xml:space="preserve"> any future DES program. </w:t>
      </w:r>
      <w:r>
        <w:rPr>
          <w:rFonts w:ascii="Arial" w:hAnsi="Arial" w:cs="Arial"/>
          <w:bCs/>
          <w:sz w:val="24"/>
          <w:szCs w:val="24"/>
          <w:lang w:val="en-US"/>
        </w:rPr>
        <w:t xml:space="preserve">A longer period of trialing different service delivery models focusing on current best practice needs to be undertaken, like the DESE trial of the NESM. This is more likely to produce a fit for purpose service model reflecting the supports required by jobseekers and employees with disability. Consequently, NDS recommends that the current DES contract be extended until at least 30 June 2024.  </w:t>
      </w:r>
    </w:p>
    <w:p w14:paraId="0AC92C98" w14:textId="77777777" w:rsidR="008D03D9" w:rsidRDefault="008D03D9" w:rsidP="008D03D9">
      <w:pPr>
        <w:spacing w:after="0" w:line="240" w:lineRule="auto"/>
        <w:rPr>
          <w:rFonts w:ascii="Arial" w:hAnsi="Arial" w:cs="Arial"/>
          <w:bCs/>
          <w:sz w:val="24"/>
          <w:szCs w:val="24"/>
          <w:lang w:val="en-US"/>
        </w:rPr>
      </w:pPr>
    </w:p>
    <w:p w14:paraId="62C07FC2" w14:textId="77777777" w:rsidR="008D03D9" w:rsidRDefault="008D03D9" w:rsidP="008D03D9">
      <w:pPr>
        <w:spacing w:after="0" w:line="240" w:lineRule="auto"/>
        <w:rPr>
          <w:rFonts w:ascii="Arial" w:hAnsi="Arial" w:cs="Arial"/>
          <w:bCs/>
          <w:sz w:val="24"/>
          <w:szCs w:val="24"/>
          <w:lang w:val="en-US"/>
        </w:rPr>
      </w:pPr>
      <w:r>
        <w:rPr>
          <w:rFonts w:ascii="Arial" w:hAnsi="Arial" w:cs="Arial"/>
          <w:bCs/>
          <w:sz w:val="24"/>
          <w:szCs w:val="24"/>
          <w:lang w:val="en-US"/>
        </w:rPr>
        <w:t xml:space="preserve">This new DES program should remain distinct from NESM and be more closely aligned to the NDIS. This alignment would ensure that DES could potentially assist the many tens of thousands of people with disability of workforce age to gain and maintain employment, in accordance with the Disability Employment strategies that have been developed by the Commonwealth government. </w:t>
      </w:r>
    </w:p>
    <w:p w14:paraId="0DF22CB1" w14:textId="77777777" w:rsidR="008D03D9" w:rsidRDefault="008D03D9" w:rsidP="008D03D9">
      <w:pPr>
        <w:spacing w:after="0" w:line="240" w:lineRule="auto"/>
        <w:rPr>
          <w:rFonts w:ascii="Arial" w:hAnsi="Arial" w:cs="Arial"/>
          <w:bCs/>
          <w:sz w:val="24"/>
          <w:szCs w:val="24"/>
          <w:lang w:val="en-US"/>
        </w:rPr>
      </w:pPr>
    </w:p>
    <w:p w14:paraId="1EA93567" w14:textId="77777777" w:rsidR="008D03D9" w:rsidRDefault="008D03D9" w:rsidP="008D03D9">
      <w:pPr>
        <w:spacing w:after="0" w:line="240" w:lineRule="auto"/>
        <w:rPr>
          <w:rFonts w:ascii="Arial" w:hAnsi="Arial" w:cs="Arial"/>
          <w:bCs/>
          <w:sz w:val="24"/>
          <w:szCs w:val="24"/>
          <w:lang w:val="en-US"/>
        </w:rPr>
      </w:pPr>
      <w:r>
        <w:rPr>
          <w:rFonts w:ascii="Arial" w:hAnsi="Arial" w:cs="Arial"/>
          <w:bCs/>
          <w:sz w:val="24"/>
          <w:szCs w:val="24"/>
          <w:lang w:val="en-US"/>
        </w:rPr>
        <w:t xml:space="preserve">People with disability, particularly those eligible for the NDIS are a cohort that evidence demonstrates are unlikely to be adequately assisted by NESM. A closer </w:t>
      </w:r>
      <w:r>
        <w:rPr>
          <w:rFonts w:ascii="Arial" w:hAnsi="Arial" w:cs="Arial"/>
          <w:bCs/>
          <w:sz w:val="24"/>
          <w:szCs w:val="24"/>
          <w:lang w:val="en-US"/>
        </w:rPr>
        <w:lastRenderedPageBreak/>
        <w:t xml:space="preserve">alignment of any new DES program with the NDIS will also ensure that jobseekers and employees with disability are able to access employment supports that allow for individual choice and control and participant centric service design and delivery. </w:t>
      </w:r>
    </w:p>
    <w:p w14:paraId="019B542C" w14:textId="77777777" w:rsidR="00030410" w:rsidRDefault="00030410" w:rsidP="008D03D9">
      <w:pPr>
        <w:spacing w:after="0" w:line="240" w:lineRule="auto"/>
        <w:rPr>
          <w:rFonts w:ascii="Arial" w:hAnsi="Arial" w:cs="Arial"/>
          <w:bCs/>
          <w:sz w:val="24"/>
          <w:szCs w:val="24"/>
          <w:lang w:val="en-US"/>
        </w:rPr>
      </w:pPr>
    </w:p>
    <w:p w14:paraId="5C72859C" w14:textId="4CE2C0CF" w:rsidR="008D03D9" w:rsidRDefault="008D03D9" w:rsidP="008D03D9">
      <w:pPr>
        <w:spacing w:after="0" w:line="240" w:lineRule="auto"/>
        <w:rPr>
          <w:rFonts w:ascii="Arial" w:hAnsi="Arial" w:cs="Arial"/>
          <w:bCs/>
          <w:sz w:val="24"/>
          <w:szCs w:val="24"/>
          <w:lang w:val="en-US"/>
        </w:rPr>
      </w:pPr>
      <w:r>
        <w:rPr>
          <w:rFonts w:ascii="Arial" w:hAnsi="Arial" w:cs="Arial"/>
          <w:bCs/>
          <w:sz w:val="24"/>
          <w:szCs w:val="24"/>
          <w:lang w:val="en-US"/>
        </w:rPr>
        <w:t>This new DES program should provide a holistic service model that allows people with disability to enjoy a career over the course of their working lives. P</w:t>
      </w:r>
      <w:r w:rsidRPr="00643440">
        <w:rPr>
          <w:rFonts w:ascii="Arial" w:hAnsi="Arial" w:cs="Arial"/>
          <w:bCs/>
          <w:sz w:val="24"/>
          <w:szCs w:val="24"/>
          <w:lang w:val="en-US"/>
        </w:rPr>
        <w:t xml:space="preserve">articipants </w:t>
      </w:r>
      <w:r>
        <w:rPr>
          <w:rFonts w:ascii="Arial" w:hAnsi="Arial" w:cs="Arial"/>
          <w:bCs/>
          <w:sz w:val="24"/>
          <w:szCs w:val="24"/>
          <w:lang w:val="en-US"/>
        </w:rPr>
        <w:t xml:space="preserve">should be able to </w:t>
      </w:r>
      <w:r w:rsidRPr="00643440">
        <w:rPr>
          <w:rFonts w:ascii="Arial" w:hAnsi="Arial" w:cs="Arial"/>
          <w:bCs/>
          <w:sz w:val="24"/>
          <w:szCs w:val="24"/>
          <w:lang w:val="en-US"/>
        </w:rPr>
        <w:t>access or easily re-access DES when support may be required.</w:t>
      </w:r>
      <w:r w:rsidR="00160000">
        <w:rPr>
          <w:rFonts w:ascii="Arial" w:hAnsi="Arial" w:cs="Arial"/>
          <w:bCs/>
          <w:sz w:val="24"/>
          <w:szCs w:val="24"/>
          <w:lang w:val="en-US"/>
        </w:rPr>
        <w:t xml:space="preserve"> </w:t>
      </w:r>
      <w:r w:rsidR="00030410">
        <w:rPr>
          <w:rFonts w:ascii="Arial" w:hAnsi="Arial" w:cs="Arial"/>
          <w:bCs/>
          <w:sz w:val="24"/>
          <w:szCs w:val="24"/>
          <w:lang w:val="en-US"/>
        </w:rPr>
        <w:t>T</w:t>
      </w:r>
      <w:r w:rsidRPr="00643440">
        <w:rPr>
          <w:rFonts w:ascii="Arial" w:hAnsi="Arial" w:cs="Arial"/>
          <w:bCs/>
          <w:sz w:val="24"/>
          <w:szCs w:val="24"/>
          <w:lang w:val="en-US"/>
        </w:rPr>
        <w:t>hese supports could include but not be limited to, school to work transition, assistance to find and keep a job, career transition or progression support, gaining a qualification, post graduate employment assistance and enhanced Work Assist support that enables a change of employer if current employment cannot be maintained.</w:t>
      </w:r>
    </w:p>
    <w:p w14:paraId="307C9FAB" w14:textId="77777777" w:rsidR="008D03D9" w:rsidRDefault="008D03D9" w:rsidP="008D03D9">
      <w:pPr>
        <w:spacing w:after="0" w:line="240" w:lineRule="auto"/>
        <w:rPr>
          <w:rFonts w:ascii="Arial" w:hAnsi="Arial" w:cs="Arial"/>
          <w:bCs/>
          <w:sz w:val="24"/>
          <w:szCs w:val="24"/>
          <w:lang w:val="en-US"/>
        </w:rPr>
      </w:pPr>
    </w:p>
    <w:p w14:paraId="38062F79" w14:textId="759FC26C" w:rsidR="008D03D9" w:rsidRDefault="008D03D9" w:rsidP="00491F89">
      <w:pPr>
        <w:spacing w:after="0" w:line="240" w:lineRule="auto"/>
        <w:rPr>
          <w:rFonts w:ascii="Arial" w:hAnsi="Arial" w:cs="Arial"/>
          <w:bCs/>
          <w:sz w:val="24"/>
          <w:szCs w:val="24"/>
          <w:lang w:val="en-US"/>
        </w:rPr>
      </w:pPr>
      <w:r>
        <w:rPr>
          <w:rFonts w:ascii="Arial" w:hAnsi="Arial" w:cs="Arial"/>
          <w:bCs/>
          <w:sz w:val="24"/>
          <w:szCs w:val="24"/>
          <w:lang w:val="en-US"/>
        </w:rPr>
        <w:t xml:space="preserve">DES should identify and deliver employment and career outcomes that ensure the current extremely low workforce participation rate for people with severe disability of </w:t>
      </w:r>
      <w:r w:rsidR="004F76B7">
        <w:rPr>
          <w:rFonts w:ascii="Arial" w:hAnsi="Arial" w:cs="Arial"/>
          <w:bCs/>
          <w:sz w:val="24"/>
          <w:szCs w:val="24"/>
          <w:lang w:val="en-US"/>
        </w:rPr>
        <w:t>27.2</w:t>
      </w:r>
      <w:r>
        <w:rPr>
          <w:rFonts w:ascii="Arial" w:hAnsi="Arial" w:cs="Arial"/>
          <w:bCs/>
          <w:sz w:val="24"/>
          <w:szCs w:val="24"/>
          <w:lang w:val="en-US"/>
        </w:rPr>
        <w:t>% is significantly improved</w:t>
      </w:r>
      <w:r w:rsidR="004F76B7">
        <w:rPr>
          <w:rFonts w:ascii="Arial" w:hAnsi="Arial" w:cs="Arial"/>
          <w:bCs/>
          <w:sz w:val="24"/>
          <w:szCs w:val="24"/>
          <w:lang w:val="en-US"/>
        </w:rPr>
        <w:t xml:space="preserve"> (Source: </w:t>
      </w:r>
      <w:hyperlink r:id="rId8" w:anchor="data-download" w:history="1">
        <w:r w:rsidR="004F76B7" w:rsidRPr="004F76B7">
          <w:rPr>
            <w:rStyle w:val="Hyperlink"/>
            <w:rFonts w:ascii="Arial" w:hAnsi="Arial" w:cs="Arial"/>
            <w:bCs/>
            <w:sz w:val="24"/>
            <w:szCs w:val="24"/>
            <w:lang w:val="en-US"/>
          </w:rPr>
          <w:t>ABS 2020</w:t>
        </w:r>
      </w:hyperlink>
      <w:r w:rsidR="004F76B7">
        <w:rPr>
          <w:rFonts w:ascii="Arial" w:hAnsi="Arial" w:cs="Arial"/>
          <w:bCs/>
          <w:sz w:val="24"/>
          <w:szCs w:val="24"/>
          <w:lang w:val="en-US"/>
        </w:rPr>
        <w:t>)</w:t>
      </w:r>
      <w:r>
        <w:rPr>
          <w:rFonts w:ascii="Arial" w:hAnsi="Arial" w:cs="Arial"/>
          <w:bCs/>
          <w:sz w:val="24"/>
          <w:szCs w:val="24"/>
          <w:lang w:val="en-US"/>
        </w:rPr>
        <w:t>.</w:t>
      </w:r>
    </w:p>
    <w:p w14:paraId="60581251" w14:textId="61E595D8" w:rsidR="008D03D9" w:rsidRDefault="008D03D9" w:rsidP="00491F89">
      <w:pPr>
        <w:spacing w:after="0" w:line="240" w:lineRule="auto"/>
        <w:rPr>
          <w:rFonts w:ascii="Arial" w:hAnsi="Arial" w:cs="Arial"/>
          <w:bCs/>
          <w:sz w:val="24"/>
          <w:szCs w:val="24"/>
          <w:lang w:val="en-US"/>
        </w:rPr>
      </w:pPr>
    </w:p>
    <w:p w14:paraId="6292B4E3" w14:textId="77777777" w:rsidR="00491F89" w:rsidRPr="00160000" w:rsidRDefault="00491F89" w:rsidP="00491F89">
      <w:pPr>
        <w:spacing w:after="0" w:line="240" w:lineRule="auto"/>
        <w:rPr>
          <w:rFonts w:ascii="Arial" w:hAnsi="Arial" w:cs="Arial"/>
          <w:sz w:val="24"/>
          <w:szCs w:val="24"/>
          <w:lang w:val="en-US"/>
        </w:rPr>
      </w:pPr>
      <w:r w:rsidRPr="00160000">
        <w:rPr>
          <w:rFonts w:ascii="Arial" w:hAnsi="Arial" w:cs="Arial"/>
          <w:sz w:val="24"/>
          <w:szCs w:val="24"/>
          <w:lang w:val="en-US"/>
        </w:rPr>
        <w:t>The DES program has been working with increased numbers of mature age cohort participants, particularly in the past 12 months. Over that period the number of DES participants aged 65+ has increased from 10,082 (3.2%) to 16,201 (5.2%). There are now more DES participants aged 65+ than there are participants aged under 21. The outcome rates for the 65+ cohort have not kept pace with the increase in participants. By December 2021 65+ participants had increased to 5.2% but achieved 2.6% of 26-week outcomes, while mature age participants (55 and older) make up 33.3% of total participants but achieved 22.2% of 26-week outcomes.</w:t>
      </w:r>
    </w:p>
    <w:p w14:paraId="3DC36CF5" w14:textId="7CF1585B" w:rsidR="00D2771E" w:rsidRPr="00160000" w:rsidRDefault="00880450" w:rsidP="00491F89">
      <w:pPr>
        <w:spacing w:after="0" w:line="240" w:lineRule="auto"/>
        <w:rPr>
          <w:rFonts w:ascii="Arial" w:hAnsi="Arial" w:cs="Arial"/>
          <w:bCs/>
          <w:sz w:val="24"/>
          <w:szCs w:val="24"/>
          <w:lang w:val="en-US"/>
        </w:rPr>
      </w:pPr>
      <w:r w:rsidRPr="00160000">
        <w:rPr>
          <w:rFonts w:ascii="Arial" w:hAnsi="Arial" w:cs="Arial"/>
          <w:bCs/>
          <w:sz w:val="24"/>
          <w:szCs w:val="24"/>
          <w:lang w:val="en-US"/>
        </w:rPr>
        <w:t xml:space="preserve"> </w:t>
      </w:r>
    </w:p>
    <w:p w14:paraId="3FB26AD7" w14:textId="69A00D0C" w:rsidR="00296363" w:rsidRDefault="005E0C91" w:rsidP="00491F89">
      <w:pPr>
        <w:spacing w:after="0" w:line="240" w:lineRule="auto"/>
        <w:rPr>
          <w:rFonts w:ascii="Arial" w:hAnsi="Arial" w:cs="Arial"/>
          <w:bCs/>
          <w:sz w:val="24"/>
          <w:szCs w:val="24"/>
          <w:lang w:val="en-US"/>
        </w:rPr>
      </w:pPr>
      <w:r w:rsidRPr="00160000">
        <w:rPr>
          <w:rFonts w:ascii="Arial" w:hAnsi="Arial" w:cs="Arial"/>
          <w:sz w:val="24"/>
          <w:szCs w:val="24"/>
          <w:lang w:val="en-US"/>
        </w:rPr>
        <w:t xml:space="preserve">The various age </w:t>
      </w:r>
      <w:r w:rsidR="00D2771E" w:rsidRPr="00160000">
        <w:rPr>
          <w:rFonts w:ascii="Arial" w:hAnsi="Arial" w:cs="Arial"/>
          <w:sz w:val="24"/>
          <w:szCs w:val="24"/>
          <w:lang w:val="en-US"/>
        </w:rPr>
        <w:t xml:space="preserve">cohorts </w:t>
      </w:r>
      <w:r w:rsidR="00493693" w:rsidRPr="00160000">
        <w:rPr>
          <w:rFonts w:ascii="Arial" w:hAnsi="Arial" w:cs="Arial"/>
          <w:sz w:val="24"/>
          <w:szCs w:val="24"/>
          <w:lang w:val="en-US"/>
        </w:rPr>
        <w:t xml:space="preserve">in DES </w:t>
      </w:r>
      <w:r w:rsidRPr="00160000">
        <w:rPr>
          <w:rFonts w:ascii="Arial" w:hAnsi="Arial" w:cs="Arial"/>
          <w:sz w:val="24"/>
          <w:szCs w:val="24"/>
          <w:lang w:val="en-US"/>
        </w:rPr>
        <w:t xml:space="preserve">will </w:t>
      </w:r>
      <w:r w:rsidR="00D2771E" w:rsidRPr="00160000">
        <w:rPr>
          <w:rFonts w:ascii="Arial" w:hAnsi="Arial" w:cs="Arial"/>
          <w:sz w:val="24"/>
          <w:szCs w:val="24"/>
          <w:lang w:val="en-US"/>
        </w:rPr>
        <w:t xml:space="preserve">need different </w:t>
      </w:r>
      <w:r w:rsidRPr="00160000">
        <w:rPr>
          <w:rFonts w:ascii="Arial" w:hAnsi="Arial" w:cs="Arial"/>
          <w:sz w:val="24"/>
          <w:szCs w:val="24"/>
          <w:lang w:val="en-US"/>
        </w:rPr>
        <w:t xml:space="preserve">types of </w:t>
      </w:r>
      <w:r w:rsidR="00D2771E" w:rsidRPr="00160000">
        <w:rPr>
          <w:rFonts w:ascii="Arial" w:hAnsi="Arial" w:cs="Arial"/>
          <w:sz w:val="24"/>
          <w:szCs w:val="24"/>
          <w:lang w:val="en-US"/>
        </w:rPr>
        <w:t>employment support</w:t>
      </w:r>
      <w:r w:rsidRPr="00160000">
        <w:rPr>
          <w:rFonts w:ascii="Arial" w:hAnsi="Arial" w:cs="Arial"/>
          <w:sz w:val="24"/>
          <w:szCs w:val="24"/>
          <w:lang w:val="en-US"/>
        </w:rPr>
        <w:t>s</w:t>
      </w:r>
      <w:r w:rsidR="00D2771E" w:rsidRPr="00160000">
        <w:rPr>
          <w:rFonts w:ascii="Arial" w:hAnsi="Arial" w:cs="Arial"/>
          <w:sz w:val="24"/>
          <w:szCs w:val="24"/>
          <w:lang w:val="en-US"/>
        </w:rPr>
        <w:t>.</w:t>
      </w:r>
      <w:r w:rsidRPr="00160000">
        <w:rPr>
          <w:rFonts w:ascii="Arial" w:hAnsi="Arial" w:cs="Arial"/>
          <w:sz w:val="24"/>
          <w:szCs w:val="24"/>
          <w:lang w:val="en-US"/>
        </w:rPr>
        <w:t xml:space="preserve"> NDS recommends the </w:t>
      </w:r>
      <w:r w:rsidR="00D2771E" w:rsidRPr="00160000">
        <w:rPr>
          <w:rFonts w:ascii="Arial" w:hAnsi="Arial" w:cs="Arial"/>
          <w:sz w:val="24"/>
          <w:szCs w:val="24"/>
          <w:lang w:val="en-US"/>
        </w:rPr>
        <w:t xml:space="preserve">Government investigate </w:t>
      </w:r>
      <w:r w:rsidRPr="00160000">
        <w:rPr>
          <w:rFonts w:ascii="Arial" w:hAnsi="Arial" w:cs="Arial"/>
          <w:sz w:val="24"/>
          <w:szCs w:val="24"/>
          <w:lang w:val="en-US"/>
        </w:rPr>
        <w:t xml:space="preserve">various employment support </w:t>
      </w:r>
      <w:r w:rsidR="00D2771E" w:rsidRPr="00160000">
        <w:rPr>
          <w:rFonts w:ascii="Arial" w:hAnsi="Arial" w:cs="Arial"/>
          <w:sz w:val="24"/>
          <w:szCs w:val="24"/>
          <w:lang w:val="en-US"/>
        </w:rPr>
        <w:t xml:space="preserve">programs </w:t>
      </w:r>
      <w:r w:rsidRPr="00160000">
        <w:rPr>
          <w:rFonts w:ascii="Arial" w:hAnsi="Arial" w:cs="Arial"/>
          <w:sz w:val="24"/>
          <w:szCs w:val="24"/>
          <w:lang w:val="en-US"/>
        </w:rPr>
        <w:t xml:space="preserve">for aged jobseekers </w:t>
      </w:r>
      <w:r w:rsidR="00493693" w:rsidRPr="00160000">
        <w:rPr>
          <w:rFonts w:ascii="Arial" w:hAnsi="Arial" w:cs="Arial"/>
          <w:sz w:val="24"/>
          <w:szCs w:val="24"/>
          <w:lang w:val="en-US"/>
        </w:rPr>
        <w:t>offered locally and overseas to ascertain which elements of these programs could be incorporated into DES</w:t>
      </w:r>
      <w:r w:rsidR="00D2771E" w:rsidRPr="00160000">
        <w:rPr>
          <w:rFonts w:ascii="Arial" w:hAnsi="Arial" w:cs="Arial"/>
          <w:sz w:val="24"/>
          <w:szCs w:val="24"/>
          <w:lang w:val="en-US"/>
        </w:rPr>
        <w:t xml:space="preserve">. </w:t>
      </w:r>
      <w:r w:rsidR="00880450">
        <w:rPr>
          <w:rFonts w:ascii="Arial" w:hAnsi="Arial" w:cs="Arial"/>
          <w:bCs/>
          <w:sz w:val="24"/>
          <w:szCs w:val="24"/>
          <w:lang w:val="en-US"/>
        </w:rPr>
        <w:t xml:space="preserve"> </w:t>
      </w:r>
    </w:p>
    <w:p w14:paraId="7E19C950" w14:textId="77777777" w:rsidR="00296363" w:rsidRDefault="00296363" w:rsidP="008D03D9">
      <w:pPr>
        <w:spacing w:after="0" w:line="240" w:lineRule="auto"/>
        <w:rPr>
          <w:rFonts w:ascii="Arial" w:hAnsi="Arial" w:cs="Arial"/>
          <w:bCs/>
          <w:sz w:val="24"/>
          <w:szCs w:val="24"/>
          <w:lang w:val="en-US"/>
        </w:rPr>
      </w:pPr>
    </w:p>
    <w:p w14:paraId="2DC393B4" w14:textId="77777777" w:rsidR="008D03D9" w:rsidRPr="00D62FE3" w:rsidRDefault="008D03D9" w:rsidP="008D03D9">
      <w:pPr>
        <w:spacing w:after="0" w:line="240" w:lineRule="auto"/>
        <w:rPr>
          <w:rFonts w:ascii="Arial" w:hAnsi="Arial" w:cs="Arial"/>
          <w:bCs/>
          <w:sz w:val="24"/>
          <w:szCs w:val="24"/>
          <w:lang w:val="en-US"/>
        </w:rPr>
      </w:pPr>
      <w:r>
        <w:rPr>
          <w:rFonts w:ascii="Arial" w:hAnsi="Arial" w:cs="Arial"/>
          <w:bCs/>
          <w:sz w:val="24"/>
          <w:szCs w:val="24"/>
          <w:lang w:val="en-US"/>
        </w:rPr>
        <w:t xml:space="preserve">NDS recommends that the DES program be significantly overhauled so that it </w:t>
      </w:r>
      <w:r w:rsidRPr="00F20A3F">
        <w:rPr>
          <w:rFonts w:ascii="Arial" w:hAnsi="Arial" w:cs="Arial"/>
          <w:bCs/>
          <w:sz w:val="24"/>
          <w:szCs w:val="24"/>
          <w:lang w:val="en-US"/>
        </w:rPr>
        <w:t xml:space="preserve">supports the achievement of higher levels of successful employment outcomes </w:t>
      </w:r>
      <w:r>
        <w:rPr>
          <w:rFonts w:ascii="Arial" w:hAnsi="Arial" w:cs="Arial"/>
          <w:bCs/>
          <w:sz w:val="24"/>
          <w:szCs w:val="24"/>
          <w:lang w:val="en-US"/>
        </w:rPr>
        <w:t xml:space="preserve">for the next contract. We would like to see DES service cohorts more reflective of the program when it was first established in 1986. </w:t>
      </w:r>
    </w:p>
    <w:p w14:paraId="430637E8" w14:textId="77777777" w:rsidR="008D03D9" w:rsidRDefault="008D03D9" w:rsidP="008D03D9">
      <w:pPr>
        <w:spacing w:after="0" w:line="240" w:lineRule="auto"/>
        <w:rPr>
          <w:rFonts w:ascii="Arial" w:hAnsi="Arial" w:cs="Arial"/>
          <w:bCs/>
          <w:sz w:val="24"/>
          <w:szCs w:val="24"/>
          <w:lang w:val="en-US"/>
        </w:rPr>
      </w:pPr>
    </w:p>
    <w:p w14:paraId="609B9F1D" w14:textId="77777777" w:rsidR="008D03D9" w:rsidRDefault="008D03D9" w:rsidP="008D03D9">
      <w:pPr>
        <w:spacing w:after="0" w:line="240" w:lineRule="auto"/>
        <w:rPr>
          <w:rFonts w:ascii="Arial" w:hAnsi="Arial" w:cs="Arial"/>
          <w:bCs/>
          <w:sz w:val="24"/>
          <w:szCs w:val="24"/>
          <w:lang w:val="en-US"/>
        </w:rPr>
      </w:pPr>
      <w:r>
        <w:rPr>
          <w:rFonts w:ascii="Arial" w:hAnsi="Arial" w:cs="Arial"/>
          <w:b/>
          <w:color w:val="0070C0"/>
          <w:sz w:val="24"/>
          <w:szCs w:val="24"/>
          <w:lang w:val="en-US"/>
        </w:rPr>
        <w:t xml:space="preserve">Refining the Assessment process and eligibility gateway </w:t>
      </w:r>
    </w:p>
    <w:p w14:paraId="4D340196" w14:textId="77777777" w:rsidR="008D03D9" w:rsidRDefault="008D03D9" w:rsidP="008D03D9">
      <w:pPr>
        <w:spacing w:after="0" w:line="240" w:lineRule="auto"/>
        <w:rPr>
          <w:rFonts w:ascii="Arial" w:hAnsi="Arial" w:cs="Arial"/>
          <w:bCs/>
          <w:sz w:val="24"/>
          <w:szCs w:val="24"/>
          <w:lang w:val="en-US"/>
        </w:rPr>
      </w:pPr>
    </w:p>
    <w:p w14:paraId="5F2DC077" w14:textId="77777777" w:rsidR="008D03D9" w:rsidRPr="00814986" w:rsidRDefault="008D03D9" w:rsidP="008D03D9">
      <w:pPr>
        <w:spacing w:after="0" w:line="240" w:lineRule="auto"/>
        <w:rPr>
          <w:rFonts w:ascii="Arial" w:hAnsi="Arial" w:cs="Arial"/>
          <w:bCs/>
          <w:sz w:val="24"/>
          <w:szCs w:val="24"/>
          <w:lang w:val="en-US"/>
        </w:rPr>
      </w:pPr>
      <w:r w:rsidRPr="00814986">
        <w:rPr>
          <w:rFonts w:ascii="Arial" w:hAnsi="Arial" w:cs="Arial"/>
          <w:bCs/>
          <w:sz w:val="24"/>
          <w:szCs w:val="24"/>
          <w:lang w:val="en-US"/>
        </w:rPr>
        <w:t xml:space="preserve">Assessment guidelines should </w:t>
      </w:r>
      <w:proofErr w:type="spellStart"/>
      <w:r w:rsidRPr="00814986">
        <w:rPr>
          <w:rFonts w:ascii="Arial" w:hAnsi="Arial" w:cs="Arial"/>
          <w:bCs/>
          <w:sz w:val="24"/>
          <w:szCs w:val="24"/>
          <w:lang w:val="en-US"/>
        </w:rPr>
        <w:t>recognise</w:t>
      </w:r>
      <w:proofErr w:type="spellEnd"/>
      <w:r w:rsidRPr="00814986">
        <w:rPr>
          <w:rFonts w:ascii="Arial" w:hAnsi="Arial" w:cs="Arial"/>
          <w:bCs/>
          <w:sz w:val="24"/>
          <w:szCs w:val="24"/>
          <w:lang w:val="en-US"/>
        </w:rPr>
        <w:t xml:space="preserve"> the differences in people’s employment support needs. Assessors with specialist knowledge would be better able to estimate how an individual’s impairment would impact on their work capacity.   </w:t>
      </w:r>
    </w:p>
    <w:p w14:paraId="793D816C" w14:textId="77777777" w:rsidR="008D03D9" w:rsidRPr="00814986" w:rsidRDefault="008D03D9" w:rsidP="008D03D9">
      <w:pPr>
        <w:spacing w:after="0" w:line="240" w:lineRule="auto"/>
        <w:rPr>
          <w:rFonts w:ascii="Arial" w:hAnsi="Arial" w:cs="Arial"/>
          <w:bCs/>
          <w:sz w:val="24"/>
          <w:szCs w:val="24"/>
          <w:lang w:val="en-US"/>
        </w:rPr>
      </w:pPr>
    </w:p>
    <w:p w14:paraId="479B1787" w14:textId="04FADF1B" w:rsidR="008D03D9" w:rsidRPr="00814986" w:rsidRDefault="008D03D9" w:rsidP="008D03D9">
      <w:pPr>
        <w:spacing w:after="0" w:line="240" w:lineRule="auto"/>
        <w:rPr>
          <w:rFonts w:ascii="Arial" w:hAnsi="Arial" w:cs="Arial"/>
          <w:bCs/>
          <w:sz w:val="24"/>
          <w:szCs w:val="24"/>
          <w:lang w:val="en-US"/>
        </w:rPr>
      </w:pPr>
      <w:r w:rsidRPr="00814986">
        <w:rPr>
          <w:rFonts w:ascii="Arial" w:hAnsi="Arial" w:cs="Arial"/>
          <w:bCs/>
          <w:sz w:val="24"/>
          <w:szCs w:val="24"/>
          <w:lang w:val="en-US"/>
        </w:rPr>
        <w:t xml:space="preserve">The </w:t>
      </w:r>
      <w:hyperlink r:id="rId9" w:history="1">
        <w:r w:rsidRPr="00303AA6">
          <w:rPr>
            <w:rStyle w:val="Hyperlink"/>
            <w:rFonts w:ascii="Arial" w:hAnsi="Arial" w:cs="Arial"/>
            <w:bCs/>
            <w:sz w:val="24"/>
            <w:szCs w:val="24"/>
            <w:lang w:val="en-US"/>
          </w:rPr>
          <w:t>WHO Disability Assessment Schedule 2.0</w:t>
        </w:r>
      </w:hyperlink>
      <w:r w:rsidRPr="00814986">
        <w:rPr>
          <w:rFonts w:ascii="Arial" w:hAnsi="Arial" w:cs="Arial"/>
          <w:bCs/>
          <w:sz w:val="24"/>
          <w:szCs w:val="24"/>
          <w:lang w:val="en-US"/>
        </w:rPr>
        <w:t xml:space="preserve"> </w:t>
      </w:r>
      <w:r w:rsidR="00314E94">
        <w:rPr>
          <w:rFonts w:ascii="Arial" w:hAnsi="Arial" w:cs="Arial"/>
          <w:bCs/>
          <w:sz w:val="24"/>
          <w:szCs w:val="24"/>
          <w:lang w:val="en-US"/>
        </w:rPr>
        <w:t xml:space="preserve">could be the basis for the </w:t>
      </w:r>
      <w:r w:rsidRPr="00814986">
        <w:rPr>
          <w:rFonts w:ascii="Arial" w:hAnsi="Arial" w:cs="Arial"/>
          <w:bCs/>
          <w:sz w:val="24"/>
          <w:szCs w:val="24"/>
          <w:lang w:val="en-US"/>
        </w:rPr>
        <w:t>develop</w:t>
      </w:r>
      <w:r w:rsidR="00314E94">
        <w:rPr>
          <w:rFonts w:ascii="Arial" w:hAnsi="Arial" w:cs="Arial"/>
          <w:bCs/>
          <w:sz w:val="24"/>
          <w:szCs w:val="24"/>
          <w:lang w:val="en-US"/>
        </w:rPr>
        <w:t>ment of</w:t>
      </w:r>
      <w:r w:rsidRPr="00814986">
        <w:rPr>
          <w:rFonts w:ascii="Arial" w:hAnsi="Arial" w:cs="Arial"/>
          <w:bCs/>
          <w:sz w:val="24"/>
          <w:szCs w:val="24"/>
          <w:lang w:val="en-US"/>
        </w:rPr>
        <w:t xml:space="preserve"> an appropriate assessment method. Work capacity is the product not just of an individual’s impairment but the way that impairment affects their motivation and emotional life and </w:t>
      </w:r>
      <w:r w:rsidR="00314E94">
        <w:rPr>
          <w:rFonts w:ascii="Arial" w:hAnsi="Arial" w:cs="Arial"/>
          <w:bCs/>
          <w:sz w:val="24"/>
          <w:szCs w:val="24"/>
          <w:lang w:val="en-US"/>
        </w:rPr>
        <w:t xml:space="preserve">their </w:t>
      </w:r>
      <w:r w:rsidRPr="00814986">
        <w:rPr>
          <w:rFonts w:ascii="Arial" w:hAnsi="Arial" w:cs="Arial"/>
          <w:bCs/>
          <w:sz w:val="24"/>
          <w:szCs w:val="24"/>
          <w:lang w:val="en-US"/>
        </w:rPr>
        <w:t>interact</w:t>
      </w:r>
      <w:r w:rsidR="00314E94">
        <w:rPr>
          <w:rFonts w:ascii="Arial" w:hAnsi="Arial" w:cs="Arial"/>
          <w:bCs/>
          <w:sz w:val="24"/>
          <w:szCs w:val="24"/>
          <w:lang w:val="en-US"/>
        </w:rPr>
        <w:t>ion</w:t>
      </w:r>
      <w:r w:rsidRPr="00814986">
        <w:rPr>
          <w:rFonts w:ascii="Arial" w:hAnsi="Arial" w:cs="Arial"/>
          <w:bCs/>
          <w:sz w:val="24"/>
          <w:szCs w:val="24"/>
          <w:lang w:val="en-US"/>
        </w:rPr>
        <w:t xml:space="preserve">s with their social and physical environment. A bio-psycho-social assessment </w:t>
      </w:r>
      <w:proofErr w:type="spellStart"/>
      <w:r w:rsidRPr="00814986">
        <w:rPr>
          <w:rFonts w:ascii="Arial" w:hAnsi="Arial" w:cs="Arial"/>
          <w:bCs/>
          <w:sz w:val="24"/>
          <w:szCs w:val="24"/>
          <w:lang w:val="en-US"/>
        </w:rPr>
        <w:t>recognise</w:t>
      </w:r>
      <w:r w:rsidR="00314E94">
        <w:rPr>
          <w:rFonts w:ascii="Arial" w:hAnsi="Arial" w:cs="Arial"/>
          <w:bCs/>
          <w:sz w:val="24"/>
          <w:szCs w:val="24"/>
          <w:lang w:val="en-US"/>
        </w:rPr>
        <w:t>s</w:t>
      </w:r>
      <w:proofErr w:type="spellEnd"/>
      <w:r w:rsidRPr="00814986">
        <w:rPr>
          <w:rFonts w:ascii="Arial" w:hAnsi="Arial" w:cs="Arial"/>
          <w:bCs/>
          <w:sz w:val="24"/>
          <w:szCs w:val="24"/>
          <w:lang w:val="en-US"/>
        </w:rPr>
        <w:t xml:space="preserve"> these multiple influences on work capacity. </w:t>
      </w:r>
    </w:p>
    <w:p w14:paraId="23E2634C" w14:textId="77777777" w:rsidR="008D03D9" w:rsidRPr="00814986" w:rsidRDefault="008D03D9" w:rsidP="008D03D9">
      <w:pPr>
        <w:spacing w:after="0" w:line="240" w:lineRule="auto"/>
        <w:rPr>
          <w:rFonts w:ascii="Arial" w:hAnsi="Arial" w:cs="Arial"/>
          <w:bCs/>
          <w:sz w:val="24"/>
          <w:szCs w:val="24"/>
          <w:lang w:val="en-US"/>
        </w:rPr>
      </w:pPr>
    </w:p>
    <w:p w14:paraId="3F081880" w14:textId="77777777" w:rsidR="008D03D9" w:rsidRPr="00814986" w:rsidRDefault="008D03D9" w:rsidP="008D03D9">
      <w:pPr>
        <w:spacing w:after="0" w:line="240" w:lineRule="auto"/>
        <w:rPr>
          <w:rFonts w:ascii="Arial" w:hAnsi="Arial" w:cs="Arial"/>
          <w:bCs/>
          <w:sz w:val="24"/>
          <w:szCs w:val="24"/>
          <w:lang w:val="en-US"/>
        </w:rPr>
      </w:pPr>
      <w:r w:rsidRPr="00814986">
        <w:rPr>
          <w:rFonts w:ascii="Arial" w:hAnsi="Arial" w:cs="Arial"/>
          <w:bCs/>
          <w:sz w:val="24"/>
          <w:szCs w:val="24"/>
          <w:lang w:val="en-US"/>
        </w:rPr>
        <w:lastRenderedPageBreak/>
        <w:t>Apart from determining eligibility for income support, it makes no sense to retain a bureaucratic process for trying to predict future work capacity in hour-bands without reference to a particular job. Currently an individual’s employment benchmarks and their identified barriers to employment do not correlate well. People motivated to work but assessed as having a work capacity of less than 8 hours a week should be allowed access to DES.</w:t>
      </w:r>
    </w:p>
    <w:p w14:paraId="34A0C1B0" w14:textId="77777777" w:rsidR="008D03D9" w:rsidRPr="00814986" w:rsidRDefault="008D03D9" w:rsidP="008D03D9">
      <w:pPr>
        <w:spacing w:after="0" w:line="240" w:lineRule="auto"/>
        <w:rPr>
          <w:rFonts w:ascii="Arial" w:hAnsi="Arial" w:cs="Arial"/>
          <w:bCs/>
          <w:sz w:val="24"/>
          <w:szCs w:val="24"/>
          <w:lang w:val="en-US"/>
        </w:rPr>
      </w:pPr>
    </w:p>
    <w:p w14:paraId="163358F4" w14:textId="77777777" w:rsidR="008D03D9" w:rsidRDefault="008D03D9" w:rsidP="008D03D9">
      <w:pPr>
        <w:spacing w:after="0" w:line="240" w:lineRule="auto"/>
        <w:rPr>
          <w:rFonts w:ascii="Arial" w:hAnsi="Arial" w:cs="Arial"/>
          <w:bCs/>
          <w:sz w:val="24"/>
          <w:szCs w:val="24"/>
          <w:lang w:val="en-US"/>
        </w:rPr>
      </w:pPr>
      <w:r w:rsidRPr="00814986">
        <w:rPr>
          <w:rFonts w:ascii="Arial" w:hAnsi="Arial" w:cs="Arial"/>
          <w:bCs/>
          <w:sz w:val="24"/>
          <w:szCs w:val="24"/>
          <w:lang w:val="en-US"/>
        </w:rPr>
        <w:t xml:space="preserve">Assessment should not be based solely on barrier and deficits. DES providers rightly focus on jobseekers’ attributes and strengths that enhance their likelihood of gaining employment. </w:t>
      </w:r>
      <w:r>
        <w:rPr>
          <w:rFonts w:ascii="Arial" w:hAnsi="Arial" w:cs="Arial"/>
          <w:bCs/>
          <w:sz w:val="24"/>
          <w:szCs w:val="24"/>
          <w:lang w:val="en-US"/>
        </w:rPr>
        <w:t>A</w:t>
      </w:r>
      <w:r w:rsidRPr="00814986">
        <w:rPr>
          <w:rFonts w:ascii="Arial" w:hAnsi="Arial" w:cs="Arial"/>
          <w:bCs/>
          <w:sz w:val="24"/>
          <w:szCs w:val="24"/>
          <w:lang w:val="en-US"/>
        </w:rPr>
        <w:t xml:space="preserve">ssessments are </w:t>
      </w:r>
      <w:r>
        <w:rPr>
          <w:rFonts w:ascii="Arial" w:hAnsi="Arial" w:cs="Arial"/>
          <w:bCs/>
          <w:sz w:val="24"/>
          <w:szCs w:val="24"/>
          <w:lang w:val="en-US"/>
        </w:rPr>
        <w:t xml:space="preserve">often </w:t>
      </w:r>
      <w:r w:rsidRPr="00814986">
        <w:rPr>
          <w:rFonts w:ascii="Arial" w:hAnsi="Arial" w:cs="Arial"/>
          <w:bCs/>
          <w:sz w:val="24"/>
          <w:szCs w:val="24"/>
          <w:lang w:val="en-US"/>
        </w:rPr>
        <w:t>conducted too quickly and fail to identify all relevant factors.</w:t>
      </w:r>
    </w:p>
    <w:p w14:paraId="4AE83E37" w14:textId="77777777" w:rsidR="008D03D9" w:rsidRDefault="008D03D9" w:rsidP="008D03D9">
      <w:pPr>
        <w:spacing w:after="0" w:line="240" w:lineRule="auto"/>
        <w:rPr>
          <w:rFonts w:ascii="Arial" w:hAnsi="Arial" w:cs="Arial"/>
          <w:bCs/>
          <w:sz w:val="24"/>
          <w:szCs w:val="24"/>
          <w:lang w:val="en-US"/>
        </w:rPr>
      </w:pPr>
    </w:p>
    <w:p w14:paraId="4AA798F3" w14:textId="77777777" w:rsidR="008D03D9" w:rsidRDefault="008D03D9" w:rsidP="008D03D9">
      <w:pPr>
        <w:spacing w:after="0" w:line="240" w:lineRule="auto"/>
        <w:rPr>
          <w:rFonts w:ascii="Arial" w:hAnsi="Arial" w:cs="Arial"/>
          <w:bCs/>
          <w:sz w:val="24"/>
          <w:szCs w:val="24"/>
          <w:lang w:val="en-US"/>
        </w:rPr>
      </w:pPr>
      <w:r>
        <w:rPr>
          <w:rFonts w:ascii="Arial" w:hAnsi="Arial" w:cs="Arial"/>
          <w:bCs/>
          <w:sz w:val="24"/>
          <w:szCs w:val="24"/>
          <w:lang w:val="en-US"/>
        </w:rPr>
        <w:t xml:space="preserve">As noted in the Boston Consulting Group’s Review of the </w:t>
      </w:r>
      <w:proofErr w:type="spellStart"/>
      <w:r>
        <w:rPr>
          <w:rFonts w:ascii="Arial" w:hAnsi="Arial" w:cs="Arial"/>
          <w:bCs/>
          <w:sz w:val="24"/>
          <w:szCs w:val="24"/>
          <w:lang w:val="en-US"/>
        </w:rPr>
        <w:t>ESAt</w:t>
      </w:r>
      <w:proofErr w:type="spellEnd"/>
      <w:r>
        <w:rPr>
          <w:rFonts w:ascii="Arial" w:hAnsi="Arial" w:cs="Arial"/>
          <w:bCs/>
          <w:sz w:val="24"/>
          <w:szCs w:val="24"/>
          <w:lang w:val="en-US"/>
        </w:rPr>
        <w:t xml:space="preserve"> process, e</w:t>
      </w:r>
      <w:r w:rsidRPr="005B113A">
        <w:rPr>
          <w:rFonts w:ascii="Arial" w:hAnsi="Arial" w:cs="Arial"/>
          <w:bCs/>
          <w:sz w:val="24"/>
          <w:szCs w:val="24"/>
          <w:lang w:val="en-US"/>
        </w:rPr>
        <w:t xml:space="preserve">ligibility for DES should be </w:t>
      </w:r>
      <w:r>
        <w:rPr>
          <w:rFonts w:ascii="Arial" w:hAnsi="Arial" w:cs="Arial"/>
          <w:bCs/>
          <w:sz w:val="24"/>
          <w:szCs w:val="24"/>
          <w:lang w:val="en-US"/>
        </w:rPr>
        <w:t>optimized to ensure access for those who would benefit most co</w:t>
      </w:r>
      <w:r w:rsidRPr="005B113A">
        <w:rPr>
          <w:rFonts w:ascii="Arial" w:hAnsi="Arial" w:cs="Arial"/>
          <w:bCs/>
          <w:sz w:val="24"/>
          <w:szCs w:val="24"/>
          <w:lang w:val="en-US"/>
        </w:rPr>
        <w:t>mpared to baseline outcomes</w:t>
      </w:r>
      <w:r>
        <w:rPr>
          <w:rFonts w:ascii="Arial" w:hAnsi="Arial" w:cs="Arial"/>
          <w:bCs/>
          <w:sz w:val="24"/>
          <w:szCs w:val="24"/>
          <w:lang w:val="en-US"/>
        </w:rPr>
        <w:t>. T</w:t>
      </w:r>
      <w:r w:rsidRPr="005B113A">
        <w:rPr>
          <w:rFonts w:ascii="Arial" w:hAnsi="Arial" w:cs="Arial"/>
          <w:bCs/>
          <w:sz w:val="24"/>
          <w:szCs w:val="24"/>
          <w:lang w:val="en-US"/>
        </w:rPr>
        <w:t xml:space="preserve">he </w:t>
      </w:r>
      <w:proofErr w:type="spellStart"/>
      <w:r w:rsidRPr="005B113A">
        <w:rPr>
          <w:rFonts w:ascii="Arial" w:hAnsi="Arial" w:cs="Arial"/>
          <w:bCs/>
          <w:sz w:val="24"/>
          <w:szCs w:val="24"/>
          <w:lang w:val="en-US"/>
        </w:rPr>
        <w:t>ESAt</w:t>
      </w:r>
      <w:proofErr w:type="spellEnd"/>
      <w:r w:rsidRPr="005B113A">
        <w:rPr>
          <w:rFonts w:ascii="Arial" w:hAnsi="Arial" w:cs="Arial"/>
          <w:bCs/>
          <w:sz w:val="24"/>
          <w:szCs w:val="24"/>
          <w:lang w:val="en-US"/>
        </w:rPr>
        <w:t xml:space="preserve"> process </w:t>
      </w:r>
      <w:r>
        <w:rPr>
          <w:rFonts w:ascii="Arial" w:hAnsi="Arial" w:cs="Arial"/>
          <w:bCs/>
          <w:sz w:val="24"/>
          <w:szCs w:val="24"/>
          <w:lang w:val="en-US"/>
        </w:rPr>
        <w:t>should</w:t>
      </w:r>
      <w:r w:rsidRPr="005B113A">
        <w:rPr>
          <w:rFonts w:ascii="Arial" w:hAnsi="Arial" w:cs="Arial"/>
          <w:bCs/>
          <w:sz w:val="24"/>
          <w:szCs w:val="24"/>
          <w:lang w:val="en-US"/>
        </w:rPr>
        <w:t xml:space="preserve"> be </w:t>
      </w:r>
      <w:r>
        <w:rPr>
          <w:rFonts w:ascii="Arial" w:hAnsi="Arial" w:cs="Arial"/>
          <w:bCs/>
          <w:sz w:val="24"/>
          <w:szCs w:val="24"/>
          <w:lang w:val="en-US"/>
        </w:rPr>
        <w:t>refined</w:t>
      </w:r>
      <w:r w:rsidRPr="005B113A">
        <w:rPr>
          <w:rFonts w:ascii="Arial" w:hAnsi="Arial" w:cs="Arial"/>
          <w:bCs/>
          <w:sz w:val="24"/>
          <w:szCs w:val="24"/>
          <w:lang w:val="en-US"/>
        </w:rPr>
        <w:t xml:space="preserve"> to ensure accuracy and consistency in decision-making under current selection criteria</w:t>
      </w:r>
      <w:r>
        <w:rPr>
          <w:rFonts w:ascii="Arial" w:hAnsi="Arial" w:cs="Arial"/>
          <w:bCs/>
          <w:sz w:val="24"/>
          <w:szCs w:val="24"/>
          <w:lang w:val="en-US"/>
        </w:rPr>
        <w:t xml:space="preserve">. </w:t>
      </w:r>
    </w:p>
    <w:p w14:paraId="1AA37B5F" w14:textId="77777777" w:rsidR="008D03D9" w:rsidRDefault="008D03D9" w:rsidP="008D03D9">
      <w:pPr>
        <w:spacing w:after="0" w:line="240" w:lineRule="auto"/>
        <w:rPr>
          <w:rFonts w:ascii="Arial" w:hAnsi="Arial" w:cs="Arial"/>
          <w:bCs/>
          <w:sz w:val="24"/>
          <w:szCs w:val="24"/>
          <w:lang w:val="en-US"/>
        </w:rPr>
      </w:pPr>
    </w:p>
    <w:p w14:paraId="0CC09DDE" w14:textId="77777777" w:rsidR="008D03D9" w:rsidRDefault="008D03D9" w:rsidP="008D03D9">
      <w:pPr>
        <w:spacing w:after="0" w:line="240" w:lineRule="auto"/>
        <w:rPr>
          <w:rFonts w:ascii="Arial" w:hAnsi="Arial" w:cs="Arial"/>
          <w:bCs/>
          <w:sz w:val="24"/>
          <w:szCs w:val="24"/>
          <w:lang w:val="en-US"/>
        </w:rPr>
      </w:pPr>
      <w:r>
        <w:rPr>
          <w:rFonts w:ascii="Arial" w:hAnsi="Arial" w:cs="Arial"/>
          <w:bCs/>
          <w:sz w:val="24"/>
          <w:szCs w:val="24"/>
          <w:lang w:val="en-US"/>
        </w:rPr>
        <w:t xml:space="preserve">It is imperative that the assessment process be reformed before any new funding model is introduced. This is another reason why the current DES contract should be extended. </w:t>
      </w:r>
    </w:p>
    <w:p w14:paraId="54750385" w14:textId="77777777" w:rsidR="008D03D9" w:rsidRPr="00D62FE3" w:rsidRDefault="008D03D9" w:rsidP="008D03D9">
      <w:pPr>
        <w:spacing w:after="0" w:line="240" w:lineRule="auto"/>
        <w:rPr>
          <w:rFonts w:ascii="Arial" w:hAnsi="Arial" w:cs="Arial"/>
          <w:bCs/>
          <w:sz w:val="24"/>
          <w:szCs w:val="24"/>
          <w:lang w:val="en-US"/>
        </w:rPr>
      </w:pPr>
    </w:p>
    <w:p w14:paraId="2814F629" w14:textId="77777777" w:rsidR="008D03D9" w:rsidRPr="00CA6481" w:rsidRDefault="008D03D9" w:rsidP="008D03D9">
      <w:pPr>
        <w:spacing w:after="0" w:line="240" w:lineRule="auto"/>
        <w:rPr>
          <w:rFonts w:ascii="Arial" w:hAnsi="Arial" w:cs="Arial"/>
          <w:b/>
          <w:color w:val="0070C0"/>
          <w:sz w:val="24"/>
          <w:szCs w:val="24"/>
          <w:lang w:val="en-US"/>
        </w:rPr>
      </w:pPr>
      <w:r w:rsidRPr="00CA6481">
        <w:rPr>
          <w:rFonts w:ascii="Arial" w:hAnsi="Arial" w:cs="Arial"/>
          <w:b/>
          <w:color w:val="0070C0"/>
          <w:sz w:val="24"/>
          <w:szCs w:val="24"/>
          <w:lang w:val="en-US"/>
        </w:rPr>
        <w:t>Potential DES participants and eligibility</w:t>
      </w:r>
    </w:p>
    <w:p w14:paraId="47344B80" w14:textId="77777777" w:rsidR="008D03D9" w:rsidRDefault="008D03D9" w:rsidP="008D03D9">
      <w:pPr>
        <w:spacing w:after="0" w:line="240" w:lineRule="auto"/>
        <w:rPr>
          <w:rFonts w:ascii="Arial" w:hAnsi="Arial" w:cs="Arial"/>
          <w:b/>
          <w:bCs/>
          <w:sz w:val="24"/>
          <w:szCs w:val="24"/>
          <w:lang w:val="en-US"/>
        </w:rPr>
      </w:pPr>
    </w:p>
    <w:p w14:paraId="3C4147B7" w14:textId="77777777" w:rsidR="008D03D9" w:rsidRPr="00B07716" w:rsidRDefault="008D03D9" w:rsidP="008D03D9">
      <w:pPr>
        <w:spacing w:after="0" w:line="240" w:lineRule="auto"/>
        <w:rPr>
          <w:rFonts w:ascii="Arial" w:hAnsi="Arial" w:cs="Arial"/>
          <w:sz w:val="24"/>
          <w:szCs w:val="24"/>
          <w:lang w:val="en-US"/>
        </w:rPr>
      </w:pPr>
      <w:r w:rsidRPr="004965BA">
        <w:rPr>
          <w:rFonts w:ascii="Arial" w:hAnsi="Arial" w:cs="Arial"/>
          <w:sz w:val="24"/>
          <w:szCs w:val="24"/>
          <w:lang w:val="en-US"/>
        </w:rPr>
        <w:t xml:space="preserve">It is strongly recommended that every person with a disability who has support needs to gain and maintain employment be eligible for </w:t>
      </w:r>
      <w:r>
        <w:rPr>
          <w:rFonts w:ascii="Arial" w:hAnsi="Arial" w:cs="Arial"/>
          <w:sz w:val="24"/>
          <w:szCs w:val="24"/>
          <w:lang w:val="en-US"/>
        </w:rPr>
        <w:t>any</w:t>
      </w:r>
      <w:r w:rsidRPr="004965BA">
        <w:rPr>
          <w:rFonts w:ascii="Arial" w:hAnsi="Arial" w:cs="Arial"/>
          <w:sz w:val="24"/>
          <w:szCs w:val="24"/>
          <w:lang w:val="en-US"/>
        </w:rPr>
        <w:t xml:space="preserve"> new DES program. </w:t>
      </w:r>
    </w:p>
    <w:p w14:paraId="2F6905A2" w14:textId="77777777" w:rsidR="008D03D9" w:rsidRPr="00B07716" w:rsidRDefault="008D03D9" w:rsidP="008D03D9">
      <w:pPr>
        <w:spacing w:after="0" w:line="240" w:lineRule="auto"/>
        <w:rPr>
          <w:rFonts w:ascii="Arial" w:hAnsi="Arial" w:cs="Arial"/>
          <w:sz w:val="24"/>
          <w:szCs w:val="24"/>
          <w:lang w:val="en-US"/>
        </w:rPr>
      </w:pPr>
    </w:p>
    <w:p w14:paraId="6B09DCA2" w14:textId="77777777" w:rsidR="008D03D9" w:rsidRDefault="008D03D9" w:rsidP="008D03D9">
      <w:pPr>
        <w:spacing w:after="0" w:line="240" w:lineRule="auto"/>
        <w:rPr>
          <w:rFonts w:ascii="Arial" w:hAnsi="Arial" w:cs="Arial"/>
          <w:sz w:val="24"/>
          <w:szCs w:val="24"/>
          <w:lang w:val="en-US"/>
        </w:rPr>
      </w:pPr>
      <w:r w:rsidRPr="00DA24A8">
        <w:rPr>
          <w:rFonts w:ascii="Arial" w:hAnsi="Arial" w:cs="Arial"/>
          <w:sz w:val="24"/>
          <w:szCs w:val="24"/>
          <w:lang w:val="en-US"/>
        </w:rPr>
        <w:t xml:space="preserve">NDIS participants with </w:t>
      </w:r>
      <w:r>
        <w:rPr>
          <w:rFonts w:ascii="Arial" w:hAnsi="Arial" w:cs="Arial"/>
          <w:sz w:val="24"/>
          <w:szCs w:val="24"/>
          <w:lang w:val="en-US"/>
        </w:rPr>
        <w:t xml:space="preserve">plans that include </w:t>
      </w:r>
      <w:r w:rsidRPr="00DA24A8">
        <w:rPr>
          <w:rFonts w:ascii="Arial" w:hAnsi="Arial" w:cs="Arial"/>
          <w:sz w:val="24"/>
          <w:szCs w:val="24"/>
          <w:lang w:val="en-US"/>
        </w:rPr>
        <w:t xml:space="preserve">Supports in Employment </w:t>
      </w:r>
      <w:r>
        <w:rPr>
          <w:rFonts w:ascii="Arial" w:hAnsi="Arial" w:cs="Arial"/>
          <w:sz w:val="24"/>
          <w:szCs w:val="24"/>
          <w:lang w:val="en-US"/>
        </w:rPr>
        <w:t xml:space="preserve">or </w:t>
      </w:r>
      <w:r w:rsidRPr="0078195C">
        <w:rPr>
          <w:rFonts w:ascii="Arial" w:hAnsi="Arial" w:cs="Arial"/>
          <w:sz w:val="24"/>
          <w:szCs w:val="24"/>
          <w:lang w:val="en-US"/>
        </w:rPr>
        <w:t xml:space="preserve">those moving from a </w:t>
      </w:r>
      <w:r>
        <w:rPr>
          <w:rFonts w:ascii="Arial" w:hAnsi="Arial" w:cs="Arial"/>
          <w:sz w:val="24"/>
          <w:szCs w:val="24"/>
          <w:lang w:val="en-US"/>
        </w:rPr>
        <w:t>transition</w:t>
      </w:r>
      <w:r w:rsidRPr="0078195C">
        <w:rPr>
          <w:rFonts w:ascii="Arial" w:hAnsi="Arial" w:cs="Arial"/>
          <w:sz w:val="24"/>
          <w:szCs w:val="24"/>
          <w:lang w:val="en-US"/>
        </w:rPr>
        <w:t xml:space="preserve"> program </w:t>
      </w:r>
      <w:r>
        <w:rPr>
          <w:rFonts w:ascii="Arial" w:hAnsi="Arial" w:cs="Arial"/>
          <w:sz w:val="24"/>
          <w:szCs w:val="24"/>
          <w:lang w:val="en-US"/>
        </w:rPr>
        <w:t>(</w:t>
      </w:r>
      <w:proofErr w:type="gramStart"/>
      <w:r>
        <w:rPr>
          <w:rFonts w:ascii="Arial" w:hAnsi="Arial" w:cs="Arial"/>
          <w:sz w:val="24"/>
          <w:szCs w:val="24"/>
          <w:lang w:val="en-US"/>
        </w:rPr>
        <w:t>e.g.</w:t>
      </w:r>
      <w:proofErr w:type="gramEnd"/>
      <w:r>
        <w:rPr>
          <w:rFonts w:ascii="Arial" w:hAnsi="Arial" w:cs="Arial"/>
          <w:sz w:val="24"/>
          <w:szCs w:val="24"/>
          <w:lang w:val="en-US"/>
        </w:rPr>
        <w:t xml:space="preserve"> SLES) </w:t>
      </w:r>
      <w:r w:rsidRPr="0078195C">
        <w:rPr>
          <w:rFonts w:ascii="Arial" w:hAnsi="Arial" w:cs="Arial"/>
          <w:sz w:val="24"/>
          <w:szCs w:val="24"/>
          <w:lang w:val="en-US"/>
        </w:rPr>
        <w:t xml:space="preserve">into the open </w:t>
      </w:r>
      <w:proofErr w:type="spellStart"/>
      <w:r w:rsidRPr="0078195C">
        <w:rPr>
          <w:rFonts w:ascii="Arial" w:hAnsi="Arial" w:cs="Arial"/>
          <w:sz w:val="24"/>
          <w:szCs w:val="24"/>
          <w:lang w:val="en-US"/>
        </w:rPr>
        <w:t>labour</w:t>
      </w:r>
      <w:proofErr w:type="spellEnd"/>
      <w:r w:rsidRPr="0078195C">
        <w:rPr>
          <w:rFonts w:ascii="Arial" w:hAnsi="Arial" w:cs="Arial"/>
          <w:sz w:val="24"/>
          <w:szCs w:val="24"/>
          <w:lang w:val="en-US"/>
        </w:rPr>
        <w:t xml:space="preserve"> market</w:t>
      </w:r>
      <w:r>
        <w:rPr>
          <w:rFonts w:ascii="Arial" w:hAnsi="Arial" w:cs="Arial"/>
          <w:sz w:val="24"/>
          <w:szCs w:val="24"/>
          <w:lang w:val="en-US"/>
        </w:rPr>
        <w:t xml:space="preserve"> should be eligible. An additional cohort of j</w:t>
      </w:r>
      <w:r w:rsidRPr="00DA24A8">
        <w:rPr>
          <w:rFonts w:ascii="Arial" w:hAnsi="Arial" w:cs="Arial"/>
          <w:sz w:val="24"/>
          <w:szCs w:val="24"/>
          <w:lang w:val="en-US"/>
        </w:rPr>
        <w:t xml:space="preserve">obseekers </w:t>
      </w:r>
      <w:r w:rsidRPr="0078195C">
        <w:rPr>
          <w:rFonts w:ascii="Arial" w:hAnsi="Arial" w:cs="Arial"/>
          <w:sz w:val="24"/>
          <w:szCs w:val="24"/>
          <w:lang w:val="en-US"/>
        </w:rPr>
        <w:t xml:space="preserve">receiving Jobseeker/Youth Allowance </w:t>
      </w:r>
      <w:r w:rsidRPr="00DA24A8">
        <w:rPr>
          <w:rFonts w:ascii="Arial" w:hAnsi="Arial" w:cs="Arial"/>
          <w:sz w:val="24"/>
          <w:szCs w:val="24"/>
          <w:lang w:val="en-US"/>
        </w:rPr>
        <w:t xml:space="preserve">with </w:t>
      </w:r>
      <w:r>
        <w:rPr>
          <w:rFonts w:ascii="Arial" w:hAnsi="Arial" w:cs="Arial"/>
          <w:sz w:val="24"/>
          <w:szCs w:val="24"/>
          <w:lang w:val="en-US"/>
        </w:rPr>
        <w:t xml:space="preserve">an </w:t>
      </w:r>
      <w:proofErr w:type="spellStart"/>
      <w:r>
        <w:rPr>
          <w:rFonts w:ascii="Arial" w:hAnsi="Arial" w:cs="Arial"/>
          <w:sz w:val="24"/>
          <w:szCs w:val="24"/>
          <w:lang w:val="en-US"/>
        </w:rPr>
        <w:t>ESAt</w:t>
      </w:r>
      <w:proofErr w:type="spellEnd"/>
      <w:r>
        <w:rPr>
          <w:rFonts w:ascii="Arial" w:hAnsi="Arial" w:cs="Arial"/>
          <w:sz w:val="24"/>
          <w:szCs w:val="24"/>
          <w:lang w:val="en-US"/>
        </w:rPr>
        <w:t xml:space="preserve"> identifying the need for ongoing </w:t>
      </w:r>
      <w:r w:rsidRPr="00DA24A8">
        <w:rPr>
          <w:rFonts w:ascii="Arial" w:hAnsi="Arial" w:cs="Arial"/>
          <w:sz w:val="24"/>
          <w:szCs w:val="24"/>
          <w:lang w:val="en-US"/>
        </w:rPr>
        <w:t>support</w:t>
      </w:r>
      <w:r>
        <w:rPr>
          <w:rFonts w:ascii="Arial" w:hAnsi="Arial" w:cs="Arial"/>
          <w:sz w:val="24"/>
          <w:szCs w:val="24"/>
          <w:lang w:val="en-US"/>
        </w:rPr>
        <w:t xml:space="preserve"> should also be eligible. </w:t>
      </w:r>
    </w:p>
    <w:p w14:paraId="7462294F" w14:textId="77777777" w:rsidR="008D03D9" w:rsidRDefault="008D03D9" w:rsidP="008D03D9">
      <w:pPr>
        <w:spacing w:after="0" w:line="240" w:lineRule="auto"/>
        <w:rPr>
          <w:rFonts w:ascii="Arial" w:hAnsi="Arial" w:cs="Arial"/>
          <w:sz w:val="24"/>
          <w:szCs w:val="24"/>
          <w:lang w:val="en-US"/>
        </w:rPr>
      </w:pPr>
    </w:p>
    <w:p w14:paraId="74D7C2A4" w14:textId="77777777" w:rsidR="008D03D9" w:rsidRDefault="008D03D9" w:rsidP="008D03D9">
      <w:pPr>
        <w:spacing w:after="0" w:line="240" w:lineRule="auto"/>
        <w:rPr>
          <w:rFonts w:ascii="Arial" w:hAnsi="Arial" w:cs="Arial"/>
          <w:sz w:val="24"/>
          <w:szCs w:val="24"/>
          <w:lang w:val="en-US"/>
        </w:rPr>
      </w:pPr>
      <w:r>
        <w:rPr>
          <w:rFonts w:ascii="Arial" w:hAnsi="Arial" w:cs="Arial"/>
          <w:sz w:val="24"/>
          <w:szCs w:val="24"/>
          <w:lang w:val="en-US"/>
        </w:rPr>
        <w:t xml:space="preserve">DES </w:t>
      </w:r>
      <w:r w:rsidRPr="000737E7">
        <w:rPr>
          <w:rFonts w:ascii="Arial" w:hAnsi="Arial" w:cs="Arial"/>
          <w:sz w:val="24"/>
          <w:szCs w:val="24"/>
          <w:lang w:val="en-US"/>
        </w:rPr>
        <w:t>eligibility</w:t>
      </w:r>
      <w:r>
        <w:rPr>
          <w:rFonts w:ascii="Arial" w:hAnsi="Arial" w:cs="Arial"/>
          <w:sz w:val="24"/>
          <w:szCs w:val="24"/>
          <w:lang w:val="en-US"/>
        </w:rPr>
        <w:t xml:space="preserve"> should largely reflect</w:t>
      </w:r>
      <w:r w:rsidRPr="000737E7">
        <w:rPr>
          <w:rFonts w:ascii="Arial" w:hAnsi="Arial" w:cs="Arial"/>
          <w:sz w:val="24"/>
          <w:szCs w:val="24"/>
          <w:lang w:val="en-US"/>
        </w:rPr>
        <w:t xml:space="preserve"> Part II, Section 8, Paragraph 1 of the DSA 1986 (</w:t>
      </w:r>
      <w:proofErr w:type="spellStart"/>
      <w:r w:rsidRPr="000737E7">
        <w:rPr>
          <w:rFonts w:ascii="Arial" w:hAnsi="Arial" w:cs="Arial"/>
          <w:sz w:val="24"/>
          <w:szCs w:val="24"/>
          <w:lang w:val="en-US"/>
        </w:rPr>
        <w:t>Cth</w:t>
      </w:r>
      <w:proofErr w:type="spellEnd"/>
      <w:r w:rsidRPr="000737E7">
        <w:rPr>
          <w:rFonts w:ascii="Arial" w:hAnsi="Arial" w:cs="Arial"/>
          <w:sz w:val="24"/>
          <w:szCs w:val="24"/>
          <w:lang w:val="en-US"/>
        </w:rPr>
        <w:t xml:space="preserve">) </w:t>
      </w:r>
      <w:r>
        <w:rPr>
          <w:rFonts w:ascii="Arial" w:hAnsi="Arial" w:cs="Arial"/>
          <w:sz w:val="24"/>
          <w:szCs w:val="24"/>
          <w:lang w:val="en-US"/>
        </w:rPr>
        <w:t xml:space="preserve">which </w:t>
      </w:r>
      <w:r w:rsidRPr="000737E7">
        <w:rPr>
          <w:rFonts w:ascii="Arial" w:hAnsi="Arial" w:cs="Arial"/>
          <w:sz w:val="24"/>
          <w:szCs w:val="24"/>
          <w:lang w:val="en-US"/>
        </w:rPr>
        <w:t>identif</w:t>
      </w:r>
      <w:r>
        <w:rPr>
          <w:rFonts w:ascii="Arial" w:hAnsi="Arial" w:cs="Arial"/>
          <w:sz w:val="24"/>
          <w:szCs w:val="24"/>
          <w:lang w:val="en-US"/>
        </w:rPr>
        <w:t>ies a</w:t>
      </w:r>
      <w:r w:rsidRPr="000737E7">
        <w:rPr>
          <w:rFonts w:ascii="Arial" w:hAnsi="Arial" w:cs="Arial"/>
          <w:sz w:val="24"/>
          <w:szCs w:val="24"/>
          <w:lang w:val="en-US"/>
        </w:rPr>
        <w:t xml:space="preserve"> target group as below:</w:t>
      </w:r>
    </w:p>
    <w:p w14:paraId="14531307" w14:textId="77777777" w:rsidR="008D03D9" w:rsidRDefault="008D03D9" w:rsidP="008D03D9">
      <w:pPr>
        <w:spacing w:after="0" w:line="240" w:lineRule="auto"/>
        <w:rPr>
          <w:rFonts w:ascii="Arial" w:hAnsi="Arial" w:cs="Arial"/>
          <w:sz w:val="24"/>
          <w:szCs w:val="24"/>
          <w:lang w:val="en-US"/>
        </w:rPr>
      </w:pPr>
    </w:p>
    <w:p w14:paraId="520DBA59" w14:textId="77777777" w:rsidR="008D03D9" w:rsidRPr="000737E7" w:rsidRDefault="008D03D9" w:rsidP="008D03D9">
      <w:pPr>
        <w:spacing w:after="0" w:line="240" w:lineRule="auto"/>
        <w:rPr>
          <w:rFonts w:ascii="Arial" w:hAnsi="Arial" w:cs="Arial"/>
          <w:sz w:val="24"/>
          <w:szCs w:val="24"/>
          <w:lang w:val="en-US"/>
        </w:rPr>
      </w:pPr>
      <w:r w:rsidRPr="000737E7">
        <w:rPr>
          <w:rFonts w:ascii="Arial" w:hAnsi="Arial" w:cs="Arial"/>
          <w:sz w:val="24"/>
          <w:szCs w:val="24"/>
          <w:lang w:val="en-US"/>
        </w:rPr>
        <w:t>The target group consists of persons with a disability that:</w:t>
      </w:r>
    </w:p>
    <w:p w14:paraId="73B2DB1F" w14:textId="77777777" w:rsidR="008D03D9" w:rsidRPr="000737E7" w:rsidRDefault="008D03D9" w:rsidP="008D03D9">
      <w:pPr>
        <w:spacing w:after="0" w:line="240" w:lineRule="auto"/>
        <w:rPr>
          <w:rFonts w:ascii="Arial" w:hAnsi="Arial" w:cs="Arial"/>
          <w:sz w:val="24"/>
          <w:szCs w:val="24"/>
          <w:lang w:val="en-US"/>
        </w:rPr>
      </w:pPr>
      <w:r w:rsidRPr="000737E7">
        <w:rPr>
          <w:rFonts w:ascii="Arial" w:hAnsi="Arial" w:cs="Arial"/>
          <w:sz w:val="24"/>
          <w:szCs w:val="24"/>
          <w:lang w:val="en-US"/>
        </w:rPr>
        <w:t xml:space="preserve">(a)  is attributable to an intellectual, psychiatric, sensory or physical impairment or a combination of such </w:t>
      </w:r>
      <w:proofErr w:type="gramStart"/>
      <w:r w:rsidRPr="000737E7">
        <w:rPr>
          <w:rFonts w:ascii="Arial" w:hAnsi="Arial" w:cs="Arial"/>
          <w:sz w:val="24"/>
          <w:szCs w:val="24"/>
          <w:lang w:val="en-US"/>
        </w:rPr>
        <w:t>impairments;</w:t>
      </w:r>
      <w:proofErr w:type="gramEnd"/>
    </w:p>
    <w:p w14:paraId="2F8D1898" w14:textId="77777777" w:rsidR="008D03D9" w:rsidRPr="000737E7" w:rsidRDefault="008D03D9" w:rsidP="008D03D9">
      <w:pPr>
        <w:spacing w:after="0" w:line="240" w:lineRule="auto"/>
        <w:rPr>
          <w:rFonts w:ascii="Arial" w:hAnsi="Arial" w:cs="Arial"/>
          <w:sz w:val="24"/>
          <w:szCs w:val="24"/>
          <w:lang w:val="en-US"/>
        </w:rPr>
      </w:pPr>
      <w:r w:rsidRPr="000737E7">
        <w:rPr>
          <w:rFonts w:ascii="Arial" w:hAnsi="Arial" w:cs="Arial"/>
          <w:sz w:val="24"/>
          <w:szCs w:val="24"/>
          <w:lang w:val="en-US"/>
        </w:rPr>
        <w:t>(b)  is permanent or likely to be permanent; and</w:t>
      </w:r>
    </w:p>
    <w:p w14:paraId="52F53B16" w14:textId="77777777" w:rsidR="008D03D9" w:rsidRPr="000737E7" w:rsidRDefault="008D03D9" w:rsidP="008D03D9">
      <w:pPr>
        <w:spacing w:after="0" w:line="240" w:lineRule="auto"/>
        <w:rPr>
          <w:rFonts w:ascii="Arial" w:hAnsi="Arial" w:cs="Arial"/>
          <w:sz w:val="24"/>
          <w:szCs w:val="24"/>
          <w:lang w:val="en-US"/>
        </w:rPr>
      </w:pPr>
      <w:r>
        <w:rPr>
          <w:rFonts w:ascii="Arial" w:hAnsi="Arial" w:cs="Arial"/>
          <w:sz w:val="24"/>
          <w:szCs w:val="24"/>
          <w:lang w:val="en-US"/>
        </w:rPr>
        <w:t>(</w:t>
      </w:r>
      <w:r w:rsidRPr="000737E7">
        <w:rPr>
          <w:rFonts w:ascii="Arial" w:hAnsi="Arial" w:cs="Arial"/>
          <w:sz w:val="24"/>
          <w:szCs w:val="24"/>
          <w:lang w:val="en-US"/>
        </w:rPr>
        <w:t>c)  results in:</w:t>
      </w:r>
    </w:p>
    <w:p w14:paraId="24E899DA" w14:textId="77777777" w:rsidR="008D03D9" w:rsidRPr="000737E7" w:rsidRDefault="008D03D9" w:rsidP="008D03D9">
      <w:pPr>
        <w:spacing w:after="0" w:line="240" w:lineRule="auto"/>
        <w:ind w:left="720"/>
        <w:rPr>
          <w:rFonts w:ascii="Arial" w:hAnsi="Arial" w:cs="Arial"/>
          <w:sz w:val="24"/>
          <w:szCs w:val="24"/>
          <w:lang w:val="en-US"/>
        </w:rPr>
      </w:pPr>
      <w:r w:rsidRPr="000737E7">
        <w:rPr>
          <w:rFonts w:ascii="Arial" w:hAnsi="Arial" w:cs="Arial"/>
          <w:sz w:val="24"/>
          <w:szCs w:val="24"/>
          <w:lang w:val="en-US"/>
        </w:rPr>
        <w:t>(</w:t>
      </w:r>
      <w:proofErr w:type="spellStart"/>
      <w:r w:rsidRPr="000737E7">
        <w:rPr>
          <w:rFonts w:ascii="Arial" w:hAnsi="Arial" w:cs="Arial"/>
          <w:sz w:val="24"/>
          <w:szCs w:val="24"/>
          <w:lang w:val="en-US"/>
        </w:rPr>
        <w:t>i</w:t>
      </w:r>
      <w:proofErr w:type="spellEnd"/>
      <w:r w:rsidRPr="000737E7">
        <w:rPr>
          <w:rFonts w:ascii="Arial" w:hAnsi="Arial" w:cs="Arial"/>
          <w:sz w:val="24"/>
          <w:szCs w:val="24"/>
          <w:lang w:val="en-US"/>
        </w:rPr>
        <w:t>)  a substantially reduced capacity of the person for communication, learning or mobility; and</w:t>
      </w:r>
    </w:p>
    <w:p w14:paraId="0A631864" w14:textId="77777777" w:rsidR="008D03D9" w:rsidRPr="00285E7B" w:rsidRDefault="008D03D9" w:rsidP="008D03D9">
      <w:pPr>
        <w:spacing w:after="0" w:line="240" w:lineRule="auto"/>
        <w:ind w:left="720"/>
        <w:rPr>
          <w:rFonts w:ascii="Arial" w:hAnsi="Arial" w:cs="Arial"/>
          <w:sz w:val="24"/>
          <w:szCs w:val="24"/>
          <w:lang w:val="en-US"/>
        </w:rPr>
      </w:pPr>
      <w:r w:rsidRPr="000737E7">
        <w:rPr>
          <w:rFonts w:ascii="Arial" w:hAnsi="Arial" w:cs="Arial"/>
          <w:sz w:val="24"/>
          <w:szCs w:val="24"/>
          <w:lang w:val="en-US"/>
        </w:rPr>
        <w:t>(ii)  the need for ongoing support services.</w:t>
      </w:r>
    </w:p>
    <w:p w14:paraId="16AB5FCA" w14:textId="77777777" w:rsidR="008D03D9" w:rsidRDefault="008D03D9" w:rsidP="008D03D9">
      <w:pPr>
        <w:spacing w:after="0" w:line="240" w:lineRule="auto"/>
        <w:rPr>
          <w:rFonts w:ascii="Arial" w:hAnsi="Arial" w:cs="Arial"/>
          <w:b/>
          <w:sz w:val="24"/>
          <w:szCs w:val="24"/>
          <w:lang w:val="en-US"/>
        </w:rPr>
      </w:pPr>
    </w:p>
    <w:p w14:paraId="47868958" w14:textId="77777777" w:rsidR="008D03D9" w:rsidRPr="00FE7F57" w:rsidRDefault="008D03D9" w:rsidP="008D03D9">
      <w:pPr>
        <w:spacing w:after="0" w:line="240" w:lineRule="auto"/>
        <w:rPr>
          <w:rFonts w:ascii="Arial" w:hAnsi="Arial" w:cs="Arial"/>
          <w:bCs/>
          <w:sz w:val="24"/>
          <w:szCs w:val="24"/>
          <w:lang w:val="en-US"/>
        </w:rPr>
      </w:pPr>
      <w:r>
        <w:rPr>
          <w:rFonts w:ascii="Arial" w:hAnsi="Arial" w:cs="Arial"/>
          <w:bCs/>
          <w:sz w:val="24"/>
          <w:szCs w:val="24"/>
          <w:lang w:val="en-US"/>
        </w:rPr>
        <w:t>P</w:t>
      </w:r>
      <w:r w:rsidRPr="00FE7F57">
        <w:rPr>
          <w:rFonts w:ascii="Arial" w:hAnsi="Arial" w:cs="Arial"/>
          <w:bCs/>
          <w:sz w:val="24"/>
          <w:szCs w:val="24"/>
          <w:lang w:val="en-US"/>
        </w:rPr>
        <w:t xml:space="preserve">eople with disability </w:t>
      </w:r>
      <w:r>
        <w:rPr>
          <w:rFonts w:ascii="Arial" w:hAnsi="Arial" w:cs="Arial"/>
          <w:bCs/>
          <w:sz w:val="24"/>
          <w:szCs w:val="24"/>
          <w:lang w:val="en-US"/>
        </w:rPr>
        <w:t>who</w:t>
      </w:r>
      <w:r w:rsidRPr="00FE7F57">
        <w:rPr>
          <w:rFonts w:ascii="Arial" w:hAnsi="Arial" w:cs="Arial"/>
          <w:bCs/>
          <w:sz w:val="24"/>
          <w:szCs w:val="24"/>
          <w:lang w:val="en-US"/>
        </w:rPr>
        <w:t xml:space="preserve"> </w:t>
      </w:r>
      <w:r>
        <w:rPr>
          <w:rFonts w:ascii="Arial" w:hAnsi="Arial" w:cs="Arial"/>
          <w:bCs/>
          <w:sz w:val="24"/>
          <w:szCs w:val="24"/>
          <w:lang w:val="en-US"/>
        </w:rPr>
        <w:t xml:space="preserve">meet the above criteria, are not </w:t>
      </w:r>
      <w:r w:rsidRPr="00FE7F57">
        <w:rPr>
          <w:rFonts w:ascii="Arial" w:hAnsi="Arial" w:cs="Arial"/>
          <w:bCs/>
          <w:sz w:val="24"/>
          <w:szCs w:val="24"/>
          <w:lang w:val="en-US"/>
        </w:rPr>
        <w:t xml:space="preserve">in receipt of income support </w:t>
      </w:r>
      <w:r>
        <w:rPr>
          <w:rFonts w:ascii="Arial" w:hAnsi="Arial" w:cs="Arial"/>
          <w:bCs/>
          <w:sz w:val="24"/>
          <w:szCs w:val="24"/>
          <w:lang w:val="en-US"/>
        </w:rPr>
        <w:t xml:space="preserve">and </w:t>
      </w:r>
      <w:r w:rsidRPr="00FE7F57">
        <w:rPr>
          <w:rFonts w:ascii="Arial" w:hAnsi="Arial" w:cs="Arial"/>
          <w:bCs/>
          <w:sz w:val="24"/>
          <w:szCs w:val="24"/>
          <w:lang w:val="en-US"/>
        </w:rPr>
        <w:t xml:space="preserve">who are disengaged from training or employment </w:t>
      </w:r>
      <w:r>
        <w:rPr>
          <w:rFonts w:ascii="Arial" w:hAnsi="Arial" w:cs="Arial"/>
          <w:bCs/>
          <w:sz w:val="24"/>
          <w:szCs w:val="24"/>
          <w:lang w:val="en-US"/>
        </w:rPr>
        <w:t>should</w:t>
      </w:r>
      <w:r w:rsidRPr="00FE7F57">
        <w:rPr>
          <w:rFonts w:ascii="Arial" w:hAnsi="Arial" w:cs="Arial"/>
          <w:bCs/>
          <w:sz w:val="24"/>
          <w:szCs w:val="24"/>
          <w:lang w:val="en-US"/>
        </w:rPr>
        <w:t xml:space="preserve"> be </w:t>
      </w:r>
      <w:r>
        <w:rPr>
          <w:rFonts w:ascii="Arial" w:hAnsi="Arial" w:cs="Arial"/>
          <w:bCs/>
          <w:sz w:val="24"/>
          <w:szCs w:val="24"/>
          <w:lang w:val="en-US"/>
        </w:rPr>
        <w:t>eligible</w:t>
      </w:r>
      <w:r w:rsidRPr="00FE7F57">
        <w:rPr>
          <w:rFonts w:ascii="Arial" w:hAnsi="Arial" w:cs="Arial"/>
          <w:bCs/>
          <w:sz w:val="24"/>
          <w:szCs w:val="24"/>
          <w:lang w:val="en-US"/>
        </w:rPr>
        <w:t>. Receipt of income support is not always an appropriate proxy for determining disadvantage for this cohort</w:t>
      </w:r>
      <w:r>
        <w:rPr>
          <w:rFonts w:ascii="Arial" w:hAnsi="Arial" w:cs="Arial"/>
          <w:bCs/>
          <w:sz w:val="24"/>
          <w:szCs w:val="24"/>
          <w:lang w:val="en-US"/>
        </w:rPr>
        <w:t>. F</w:t>
      </w:r>
      <w:r w:rsidRPr="00FE7F57">
        <w:rPr>
          <w:rFonts w:ascii="Arial" w:hAnsi="Arial" w:cs="Arial"/>
          <w:bCs/>
          <w:sz w:val="24"/>
          <w:szCs w:val="24"/>
          <w:lang w:val="en-US"/>
        </w:rPr>
        <w:t xml:space="preserve">or example, eligibility for income support may be affected by parents’ circumstances, or because young people </w:t>
      </w:r>
      <w:r>
        <w:rPr>
          <w:rFonts w:ascii="Arial" w:hAnsi="Arial" w:cs="Arial"/>
          <w:bCs/>
          <w:sz w:val="24"/>
          <w:szCs w:val="24"/>
          <w:lang w:val="en-US"/>
        </w:rPr>
        <w:t xml:space="preserve">may </w:t>
      </w:r>
      <w:r w:rsidRPr="00FE7F57">
        <w:rPr>
          <w:rFonts w:ascii="Arial" w:hAnsi="Arial" w:cs="Arial"/>
          <w:bCs/>
          <w:sz w:val="24"/>
          <w:szCs w:val="24"/>
          <w:lang w:val="en-US"/>
        </w:rPr>
        <w:t>lack the willingness or ability to engage with Services Australia to claim income support payments.</w:t>
      </w:r>
    </w:p>
    <w:p w14:paraId="0F4FE151" w14:textId="77777777" w:rsidR="008D03D9" w:rsidRDefault="008D03D9" w:rsidP="008D03D9">
      <w:pPr>
        <w:spacing w:after="0" w:line="240" w:lineRule="auto"/>
        <w:rPr>
          <w:rFonts w:ascii="Arial" w:hAnsi="Arial" w:cs="Arial"/>
          <w:b/>
          <w:sz w:val="24"/>
          <w:szCs w:val="24"/>
          <w:lang w:val="en-US"/>
        </w:rPr>
      </w:pPr>
    </w:p>
    <w:p w14:paraId="0683ACEE" w14:textId="77777777" w:rsidR="008D03D9" w:rsidRPr="00CA6481" w:rsidRDefault="008D03D9" w:rsidP="008D03D9">
      <w:pPr>
        <w:spacing w:after="0" w:line="240" w:lineRule="auto"/>
        <w:rPr>
          <w:rFonts w:ascii="Arial" w:hAnsi="Arial" w:cs="Arial"/>
          <w:b/>
          <w:color w:val="0070C0"/>
          <w:sz w:val="24"/>
          <w:szCs w:val="24"/>
          <w:lang w:val="en-US"/>
        </w:rPr>
      </w:pPr>
      <w:r w:rsidRPr="00CA6481">
        <w:rPr>
          <w:rFonts w:ascii="Arial" w:hAnsi="Arial" w:cs="Arial"/>
          <w:b/>
          <w:color w:val="0070C0"/>
          <w:sz w:val="24"/>
          <w:szCs w:val="24"/>
          <w:lang w:val="en-US"/>
        </w:rPr>
        <w:t xml:space="preserve">Mutual Obligations for future DES participants </w:t>
      </w:r>
    </w:p>
    <w:p w14:paraId="048DEB66" w14:textId="77777777" w:rsidR="008D03D9" w:rsidRPr="00FE7F57" w:rsidRDefault="008D03D9" w:rsidP="008D03D9">
      <w:pPr>
        <w:spacing w:after="0" w:line="240" w:lineRule="auto"/>
        <w:rPr>
          <w:rFonts w:ascii="Arial" w:hAnsi="Arial" w:cs="Arial"/>
          <w:b/>
          <w:sz w:val="24"/>
          <w:szCs w:val="24"/>
          <w:lang w:val="en-US"/>
        </w:rPr>
      </w:pPr>
    </w:p>
    <w:p w14:paraId="538C5FBA" w14:textId="77777777" w:rsidR="008D03D9" w:rsidRDefault="008D03D9" w:rsidP="008D03D9">
      <w:pPr>
        <w:spacing w:after="0" w:line="240" w:lineRule="auto"/>
        <w:rPr>
          <w:rFonts w:ascii="Arial" w:hAnsi="Arial" w:cs="Arial"/>
          <w:bCs/>
          <w:sz w:val="24"/>
          <w:szCs w:val="24"/>
          <w:lang w:val="en-US"/>
        </w:rPr>
      </w:pPr>
      <w:r>
        <w:rPr>
          <w:rFonts w:ascii="Arial" w:hAnsi="Arial" w:cs="Arial"/>
          <w:bCs/>
          <w:sz w:val="24"/>
          <w:szCs w:val="24"/>
          <w:lang w:val="en-US"/>
        </w:rPr>
        <w:t xml:space="preserve">NDS does not believe that it is appropriate for service providers to be policing participants’ mutual obligation requirements. This role should be undertaken by Services Australia. Service fees have never been linked to mutual obligation requirements, so removing this role should not adversely affect provider income. </w:t>
      </w:r>
    </w:p>
    <w:p w14:paraId="4B413AD6" w14:textId="77777777" w:rsidR="008D03D9" w:rsidRDefault="008D03D9" w:rsidP="008D03D9">
      <w:pPr>
        <w:spacing w:after="0" w:line="240" w:lineRule="auto"/>
        <w:rPr>
          <w:rFonts w:ascii="Arial" w:hAnsi="Arial" w:cs="Arial"/>
          <w:bCs/>
          <w:sz w:val="24"/>
          <w:szCs w:val="24"/>
          <w:lang w:val="en-US"/>
        </w:rPr>
      </w:pPr>
    </w:p>
    <w:p w14:paraId="207AFC89" w14:textId="77777777" w:rsidR="008D03D9" w:rsidRDefault="008D03D9" w:rsidP="008D03D9">
      <w:pPr>
        <w:spacing w:after="0" w:line="240" w:lineRule="auto"/>
        <w:rPr>
          <w:rFonts w:ascii="Arial" w:hAnsi="Arial" w:cs="Arial"/>
          <w:bCs/>
          <w:sz w:val="24"/>
          <w:szCs w:val="24"/>
          <w:lang w:val="en-US"/>
        </w:rPr>
      </w:pPr>
      <w:r w:rsidRPr="00FE7F57">
        <w:rPr>
          <w:rFonts w:ascii="Arial" w:hAnsi="Arial" w:cs="Arial"/>
          <w:bCs/>
          <w:sz w:val="24"/>
          <w:szCs w:val="24"/>
          <w:lang w:val="en-US"/>
        </w:rPr>
        <w:t xml:space="preserve">DES </w:t>
      </w:r>
      <w:r>
        <w:rPr>
          <w:rFonts w:ascii="Arial" w:hAnsi="Arial" w:cs="Arial"/>
          <w:bCs/>
          <w:sz w:val="24"/>
          <w:szCs w:val="24"/>
          <w:lang w:val="en-US"/>
        </w:rPr>
        <w:t>should</w:t>
      </w:r>
      <w:r w:rsidRPr="00FE7F57">
        <w:rPr>
          <w:rFonts w:ascii="Arial" w:hAnsi="Arial" w:cs="Arial"/>
          <w:bCs/>
          <w:sz w:val="24"/>
          <w:szCs w:val="24"/>
          <w:lang w:val="en-US"/>
        </w:rPr>
        <w:t xml:space="preserve"> be a service that eligible people with disability in receipt of activity tested income support can participate in to satisfy their mutual obligation requirements. Participants who fail to engage in the service and meet participation requirements </w:t>
      </w:r>
      <w:r>
        <w:rPr>
          <w:rFonts w:ascii="Arial" w:hAnsi="Arial" w:cs="Arial"/>
          <w:bCs/>
          <w:sz w:val="24"/>
          <w:szCs w:val="24"/>
          <w:lang w:val="en-US"/>
        </w:rPr>
        <w:t>should</w:t>
      </w:r>
      <w:r w:rsidRPr="00FE7F57">
        <w:rPr>
          <w:rFonts w:ascii="Arial" w:hAnsi="Arial" w:cs="Arial"/>
          <w:bCs/>
          <w:sz w:val="24"/>
          <w:szCs w:val="24"/>
          <w:lang w:val="en-US"/>
        </w:rPr>
        <w:t xml:space="preserve"> be exited from DES and transferred to an Enhanced Services provider in </w:t>
      </w:r>
      <w:r>
        <w:rPr>
          <w:rFonts w:ascii="Arial" w:hAnsi="Arial" w:cs="Arial"/>
          <w:bCs/>
          <w:sz w:val="24"/>
          <w:szCs w:val="24"/>
          <w:lang w:val="en-US"/>
        </w:rPr>
        <w:t>NESM</w:t>
      </w:r>
      <w:r w:rsidRPr="00FE7F57">
        <w:rPr>
          <w:rFonts w:ascii="Arial" w:hAnsi="Arial" w:cs="Arial"/>
          <w:bCs/>
          <w:sz w:val="24"/>
          <w:szCs w:val="24"/>
          <w:lang w:val="en-US"/>
        </w:rPr>
        <w:t>.</w:t>
      </w:r>
      <w:r>
        <w:rPr>
          <w:rFonts w:ascii="Arial" w:hAnsi="Arial" w:cs="Arial"/>
          <w:bCs/>
          <w:sz w:val="24"/>
          <w:szCs w:val="24"/>
          <w:lang w:val="en-US"/>
        </w:rPr>
        <w:t xml:space="preserve"> </w:t>
      </w:r>
    </w:p>
    <w:p w14:paraId="2936D09D" w14:textId="77777777" w:rsidR="008D03D9" w:rsidRPr="00FE7F57" w:rsidRDefault="008D03D9" w:rsidP="008D03D9">
      <w:pPr>
        <w:spacing w:after="0" w:line="240" w:lineRule="auto"/>
        <w:rPr>
          <w:rFonts w:ascii="Arial" w:hAnsi="Arial" w:cs="Arial"/>
          <w:bCs/>
          <w:sz w:val="24"/>
          <w:szCs w:val="24"/>
          <w:lang w:val="en-US"/>
        </w:rPr>
      </w:pPr>
    </w:p>
    <w:p w14:paraId="36EDDD65" w14:textId="77777777" w:rsidR="008D03D9" w:rsidRPr="00CA6481" w:rsidRDefault="008D03D9" w:rsidP="008D03D9">
      <w:pPr>
        <w:spacing w:after="0" w:line="240" w:lineRule="auto"/>
        <w:rPr>
          <w:rFonts w:ascii="Arial" w:hAnsi="Arial" w:cs="Arial"/>
          <w:b/>
          <w:color w:val="0070C0"/>
          <w:sz w:val="24"/>
          <w:szCs w:val="24"/>
          <w:lang w:val="en-US"/>
        </w:rPr>
      </w:pPr>
      <w:r w:rsidRPr="00CA6481">
        <w:rPr>
          <w:rFonts w:ascii="Arial" w:hAnsi="Arial" w:cs="Arial"/>
          <w:b/>
          <w:color w:val="0070C0"/>
          <w:sz w:val="24"/>
          <w:szCs w:val="24"/>
          <w:lang w:val="en-US"/>
        </w:rPr>
        <w:t>The Funding Structure</w:t>
      </w:r>
    </w:p>
    <w:p w14:paraId="5E5334AC" w14:textId="77777777" w:rsidR="008D03D9" w:rsidRDefault="008D03D9" w:rsidP="008D03D9">
      <w:pPr>
        <w:spacing w:after="0" w:line="240" w:lineRule="auto"/>
        <w:rPr>
          <w:rFonts w:ascii="Arial" w:hAnsi="Arial" w:cs="Arial"/>
          <w:sz w:val="24"/>
          <w:szCs w:val="24"/>
          <w:lang w:val="en-US"/>
        </w:rPr>
      </w:pPr>
    </w:p>
    <w:p w14:paraId="3918812D" w14:textId="03E6B082" w:rsidR="008D03D9" w:rsidRDefault="008D03D9" w:rsidP="008D03D9">
      <w:pPr>
        <w:spacing w:after="0" w:line="240" w:lineRule="auto"/>
        <w:rPr>
          <w:rFonts w:ascii="Arial" w:hAnsi="Arial" w:cs="Arial"/>
          <w:sz w:val="24"/>
          <w:szCs w:val="24"/>
          <w:lang w:val="en-US"/>
        </w:rPr>
      </w:pPr>
      <w:r>
        <w:rPr>
          <w:rFonts w:ascii="Arial" w:hAnsi="Arial" w:cs="Arial"/>
          <w:sz w:val="24"/>
          <w:szCs w:val="24"/>
          <w:lang w:val="en-US"/>
        </w:rPr>
        <w:t>NDS recommends that there be thorough modelling of the real cost of achieving sustainable employment outcomes for people with disability (</w:t>
      </w:r>
      <w:proofErr w:type="spellStart"/>
      <w:r w:rsidRPr="001265F4">
        <w:rPr>
          <w:rFonts w:ascii="Arial" w:hAnsi="Arial" w:cs="Arial"/>
          <w:sz w:val="24"/>
          <w:szCs w:val="24"/>
          <w:lang w:val="en-US"/>
        </w:rPr>
        <w:t>recognising</w:t>
      </w:r>
      <w:proofErr w:type="spellEnd"/>
      <w:r w:rsidRPr="001265F4">
        <w:rPr>
          <w:rFonts w:ascii="Arial" w:hAnsi="Arial" w:cs="Arial"/>
          <w:sz w:val="24"/>
          <w:szCs w:val="24"/>
          <w:lang w:val="en-US"/>
        </w:rPr>
        <w:t xml:space="preserve"> </w:t>
      </w:r>
      <w:r>
        <w:rPr>
          <w:rFonts w:ascii="Arial" w:hAnsi="Arial" w:cs="Arial"/>
          <w:sz w:val="24"/>
          <w:szCs w:val="24"/>
          <w:lang w:val="en-US"/>
        </w:rPr>
        <w:t xml:space="preserve">the </w:t>
      </w:r>
      <w:r w:rsidRPr="001265F4">
        <w:rPr>
          <w:rFonts w:ascii="Arial" w:hAnsi="Arial" w:cs="Arial"/>
          <w:sz w:val="24"/>
          <w:szCs w:val="24"/>
          <w:lang w:val="en-US"/>
        </w:rPr>
        <w:t xml:space="preserve">different costs </w:t>
      </w:r>
      <w:r>
        <w:rPr>
          <w:rFonts w:ascii="Arial" w:hAnsi="Arial" w:cs="Arial"/>
          <w:sz w:val="24"/>
          <w:szCs w:val="24"/>
          <w:lang w:val="en-US"/>
        </w:rPr>
        <w:t xml:space="preserve">required to support cohorts such as intellectual </w:t>
      </w:r>
      <w:r w:rsidR="00651100">
        <w:rPr>
          <w:rFonts w:ascii="Arial" w:hAnsi="Arial" w:cs="Arial"/>
          <w:sz w:val="24"/>
          <w:szCs w:val="24"/>
          <w:lang w:val="en-US"/>
        </w:rPr>
        <w:t xml:space="preserve">and learning </w:t>
      </w:r>
      <w:r>
        <w:rPr>
          <w:rFonts w:ascii="Arial" w:hAnsi="Arial" w:cs="Arial"/>
          <w:sz w:val="24"/>
          <w:szCs w:val="24"/>
          <w:lang w:val="en-US"/>
        </w:rPr>
        <w:t xml:space="preserve">disability and autism), prior to the introduction of any new funding structure. </w:t>
      </w:r>
      <w:r w:rsidRPr="00E40D26">
        <w:rPr>
          <w:rFonts w:ascii="Arial" w:hAnsi="Arial" w:cs="Arial"/>
          <w:sz w:val="24"/>
          <w:szCs w:val="24"/>
          <w:lang w:val="en-US"/>
        </w:rPr>
        <w:t xml:space="preserve">To complement this modelling, it is recommended that there be an examination of </w:t>
      </w:r>
      <w:r>
        <w:rPr>
          <w:rFonts w:ascii="Arial" w:hAnsi="Arial" w:cs="Arial"/>
          <w:sz w:val="24"/>
          <w:szCs w:val="24"/>
          <w:lang w:val="en-US"/>
        </w:rPr>
        <w:t xml:space="preserve">the cost structures of </w:t>
      </w:r>
      <w:r w:rsidRPr="00E40D26">
        <w:rPr>
          <w:rFonts w:ascii="Arial" w:hAnsi="Arial" w:cs="Arial"/>
          <w:sz w:val="24"/>
          <w:szCs w:val="24"/>
          <w:lang w:val="en-US"/>
        </w:rPr>
        <w:t>current best practice DES provision.</w:t>
      </w:r>
      <w:r>
        <w:rPr>
          <w:rFonts w:ascii="Arial" w:hAnsi="Arial" w:cs="Arial"/>
          <w:sz w:val="24"/>
          <w:szCs w:val="24"/>
          <w:lang w:val="en-US"/>
        </w:rPr>
        <w:t xml:space="preserve"> The funding structure should ideally recognize the different support costs for service provision to specialist cohorts.  </w:t>
      </w:r>
    </w:p>
    <w:p w14:paraId="7C207B41" w14:textId="77777777" w:rsidR="008D03D9" w:rsidRDefault="008D03D9" w:rsidP="008D03D9">
      <w:pPr>
        <w:spacing w:after="0" w:line="240" w:lineRule="auto"/>
        <w:rPr>
          <w:rFonts w:ascii="Arial" w:hAnsi="Arial" w:cs="Arial"/>
          <w:sz w:val="24"/>
          <w:szCs w:val="24"/>
          <w:lang w:val="en-US"/>
        </w:rPr>
      </w:pPr>
    </w:p>
    <w:p w14:paraId="052559A3" w14:textId="2D371914" w:rsidR="008D03D9" w:rsidRPr="00B07716" w:rsidRDefault="008D03D9" w:rsidP="008D03D9">
      <w:pPr>
        <w:spacing w:after="0" w:line="240" w:lineRule="auto"/>
        <w:rPr>
          <w:rFonts w:ascii="Arial" w:hAnsi="Arial" w:cs="Arial"/>
          <w:sz w:val="24"/>
          <w:szCs w:val="24"/>
          <w:lang w:val="en-US"/>
        </w:rPr>
      </w:pPr>
      <w:r>
        <w:rPr>
          <w:rFonts w:ascii="Arial" w:hAnsi="Arial" w:cs="Arial"/>
          <w:sz w:val="24"/>
          <w:szCs w:val="24"/>
          <w:lang w:val="en-US"/>
        </w:rPr>
        <w:t>One potential f</w:t>
      </w:r>
      <w:r w:rsidRPr="00B07716">
        <w:rPr>
          <w:rFonts w:ascii="Arial" w:hAnsi="Arial" w:cs="Arial"/>
          <w:sz w:val="24"/>
          <w:szCs w:val="24"/>
          <w:lang w:val="en-US"/>
        </w:rPr>
        <w:t xml:space="preserve">unding </w:t>
      </w:r>
      <w:r>
        <w:rPr>
          <w:rFonts w:ascii="Arial" w:hAnsi="Arial" w:cs="Arial"/>
          <w:sz w:val="24"/>
          <w:szCs w:val="24"/>
          <w:lang w:val="en-US"/>
        </w:rPr>
        <w:t>structure that could be trialed might resemble</w:t>
      </w:r>
      <w:r w:rsidRPr="00B07716">
        <w:rPr>
          <w:rFonts w:ascii="Arial" w:hAnsi="Arial" w:cs="Arial"/>
          <w:sz w:val="24"/>
          <w:szCs w:val="24"/>
          <w:lang w:val="en-US"/>
        </w:rPr>
        <w:t xml:space="preserve"> that used in the mainstream Transition to Work program</w:t>
      </w:r>
      <w:r>
        <w:rPr>
          <w:rFonts w:ascii="Arial" w:hAnsi="Arial" w:cs="Arial"/>
          <w:sz w:val="24"/>
          <w:szCs w:val="24"/>
          <w:lang w:val="en-US"/>
        </w:rPr>
        <w:t xml:space="preserve">, </w:t>
      </w:r>
      <w:r w:rsidRPr="00B07716">
        <w:rPr>
          <w:rFonts w:ascii="Arial" w:hAnsi="Arial" w:cs="Arial"/>
          <w:sz w:val="24"/>
          <w:szCs w:val="24"/>
          <w:lang w:val="en-US"/>
        </w:rPr>
        <w:t>with a reduced outcome fee for placing a participant in cumulative employment for 4, 1</w:t>
      </w:r>
      <w:r>
        <w:rPr>
          <w:rFonts w:ascii="Arial" w:hAnsi="Arial" w:cs="Arial"/>
          <w:sz w:val="24"/>
          <w:szCs w:val="24"/>
          <w:lang w:val="en-US"/>
        </w:rPr>
        <w:t>2</w:t>
      </w:r>
      <w:r w:rsidRPr="00B07716">
        <w:rPr>
          <w:rFonts w:ascii="Arial" w:hAnsi="Arial" w:cs="Arial"/>
          <w:sz w:val="24"/>
          <w:szCs w:val="24"/>
          <w:lang w:val="en-US"/>
        </w:rPr>
        <w:t xml:space="preserve">, 26 and 52 weeks. The current payment structure for Transition to Work includes an Upfront Payment </w:t>
      </w:r>
      <w:r>
        <w:rPr>
          <w:rFonts w:ascii="Arial" w:hAnsi="Arial" w:cs="Arial"/>
          <w:sz w:val="24"/>
          <w:szCs w:val="24"/>
          <w:lang w:val="en-US"/>
        </w:rPr>
        <w:t xml:space="preserve">a </w:t>
      </w:r>
      <w:r w:rsidR="00912971">
        <w:rPr>
          <w:rFonts w:ascii="Arial" w:hAnsi="Arial" w:cs="Arial"/>
          <w:sz w:val="24"/>
          <w:szCs w:val="24"/>
          <w:lang w:val="en-US"/>
        </w:rPr>
        <w:t>12-week</w:t>
      </w:r>
      <w:r>
        <w:rPr>
          <w:rFonts w:ascii="Arial" w:hAnsi="Arial" w:cs="Arial"/>
          <w:sz w:val="24"/>
          <w:szCs w:val="24"/>
          <w:lang w:val="en-US"/>
        </w:rPr>
        <w:t xml:space="preserve"> Outcome Payment and </w:t>
      </w:r>
      <w:r w:rsidRPr="006431F4">
        <w:rPr>
          <w:rFonts w:ascii="Arial" w:hAnsi="Arial" w:cs="Arial"/>
          <w:sz w:val="24"/>
          <w:szCs w:val="24"/>
          <w:lang w:val="en-US"/>
        </w:rPr>
        <w:t xml:space="preserve">Sustainability Outcome </w:t>
      </w:r>
      <w:r w:rsidRPr="00B07716">
        <w:rPr>
          <w:rFonts w:ascii="Arial" w:hAnsi="Arial" w:cs="Arial"/>
          <w:sz w:val="24"/>
          <w:szCs w:val="24"/>
          <w:lang w:val="en-US"/>
        </w:rPr>
        <w:t>Payments intended to drive high performance. The t</w:t>
      </w:r>
      <w:r>
        <w:rPr>
          <w:rFonts w:ascii="Arial" w:hAnsi="Arial" w:cs="Arial"/>
          <w:sz w:val="24"/>
          <w:szCs w:val="24"/>
          <w:lang w:val="en-US"/>
        </w:rPr>
        <w:t>hree</w:t>
      </w:r>
      <w:r w:rsidRPr="00B07716">
        <w:rPr>
          <w:rFonts w:ascii="Arial" w:hAnsi="Arial" w:cs="Arial"/>
          <w:sz w:val="24"/>
          <w:szCs w:val="24"/>
          <w:lang w:val="en-US"/>
        </w:rPr>
        <w:t xml:space="preserve"> payment</w:t>
      </w:r>
      <w:r>
        <w:rPr>
          <w:rFonts w:ascii="Arial" w:hAnsi="Arial" w:cs="Arial"/>
          <w:sz w:val="24"/>
          <w:szCs w:val="24"/>
          <w:lang w:val="en-US"/>
        </w:rPr>
        <w:t xml:space="preserve"> element</w:t>
      </w:r>
      <w:r w:rsidRPr="00B07716">
        <w:rPr>
          <w:rFonts w:ascii="Arial" w:hAnsi="Arial" w:cs="Arial"/>
          <w:sz w:val="24"/>
          <w:szCs w:val="24"/>
          <w:lang w:val="en-US"/>
        </w:rPr>
        <w:t>s providers can receive</w:t>
      </w:r>
      <w:r>
        <w:rPr>
          <w:rFonts w:ascii="Arial" w:hAnsi="Arial" w:cs="Arial"/>
          <w:sz w:val="24"/>
          <w:szCs w:val="24"/>
          <w:lang w:val="en-US"/>
        </w:rPr>
        <w:t xml:space="preserve"> are</w:t>
      </w:r>
      <w:r w:rsidRPr="00B07716">
        <w:rPr>
          <w:rFonts w:ascii="Arial" w:hAnsi="Arial" w:cs="Arial"/>
          <w:sz w:val="24"/>
          <w:szCs w:val="24"/>
          <w:lang w:val="en-US"/>
        </w:rPr>
        <w:t xml:space="preserve">: </w:t>
      </w:r>
    </w:p>
    <w:p w14:paraId="04EC80C9" w14:textId="77777777" w:rsidR="008D03D9" w:rsidRDefault="008D03D9" w:rsidP="008D03D9">
      <w:pPr>
        <w:pStyle w:val="ListParagraph"/>
        <w:numPr>
          <w:ilvl w:val="0"/>
          <w:numId w:val="3"/>
        </w:numPr>
        <w:spacing w:after="0" w:line="240" w:lineRule="auto"/>
        <w:rPr>
          <w:rFonts w:ascii="Arial" w:hAnsi="Arial" w:cs="Arial"/>
          <w:sz w:val="24"/>
          <w:szCs w:val="24"/>
          <w:lang w:val="en-US"/>
        </w:rPr>
      </w:pPr>
      <w:r>
        <w:rPr>
          <w:rFonts w:ascii="Arial" w:hAnsi="Arial" w:cs="Arial"/>
          <w:sz w:val="24"/>
          <w:szCs w:val="24"/>
          <w:lang w:val="en-US"/>
        </w:rPr>
        <w:t>A</w:t>
      </w:r>
      <w:r w:rsidRPr="00875462">
        <w:rPr>
          <w:rFonts w:ascii="Arial" w:hAnsi="Arial" w:cs="Arial"/>
          <w:sz w:val="24"/>
          <w:szCs w:val="24"/>
          <w:lang w:val="en-US"/>
        </w:rPr>
        <w:t xml:space="preserve">n Upfront Payment of $6,028 (GST inclusive) per Place per annum paid on a quarterly basis with the expectation that an Outcome Performance Target will be achieved </w:t>
      </w:r>
    </w:p>
    <w:p w14:paraId="001545D6" w14:textId="77777777" w:rsidR="008D03D9" w:rsidRPr="00B07716" w:rsidRDefault="008D03D9" w:rsidP="008D03D9">
      <w:pPr>
        <w:pStyle w:val="ListParagraph"/>
        <w:numPr>
          <w:ilvl w:val="0"/>
          <w:numId w:val="3"/>
        </w:numPr>
        <w:spacing w:after="0" w:line="240" w:lineRule="auto"/>
        <w:rPr>
          <w:rFonts w:ascii="Arial" w:hAnsi="Arial" w:cs="Arial"/>
          <w:sz w:val="24"/>
          <w:szCs w:val="24"/>
          <w:lang w:val="en-US"/>
        </w:rPr>
      </w:pPr>
      <w:r>
        <w:rPr>
          <w:rFonts w:ascii="Arial" w:hAnsi="Arial" w:cs="Arial"/>
          <w:sz w:val="24"/>
          <w:szCs w:val="24"/>
          <w:lang w:val="en-US"/>
        </w:rPr>
        <w:t>A</w:t>
      </w:r>
      <w:r w:rsidRPr="00875462">
        <w:rPr>
          <w:rFonts w:ascii="Arial" w:hAnsi="Arial" w:cs="Arial"/>
          <w:sz w:val="24"/>
          <w:szCs w:val="24"/>
          <w:lang w:val="en-US"/>
        </w:rPr>
        <w:t xml:space="preserve"> 12 Week Employment Outcome payment of $3,980.90 (GST inclusive) paid</w:t>
      </w:r>
    </w:p>
    <w:p w14:paraId="4B24D9AA" w14:textId="77777777" w:rsidR="008D03D9" w:rsidRPr="00B07716" w:rsidRDefault="008D03D9" w:rsidP="008D03D9">
      <w:pPr>
        <w:pStyle w:val="ListParagraph"/>
        <w:numPr>
          <w:ilvl w:val="0"/>
          <w:numId w:val="3"/>
        </w:numPr>
        <w:spacing w:after="0" w:line="240" w:lineRule="auto"/>
        <w:rPr>
          <w:rFonts w:ascii="Arial" w:hAnsi="Arial" w:cs="Arial"/>
          <w:sz w:val="24"/>
          <w:szCs w:val="24"/>
          <w:lang w:val="en-US"/>
        </w:rPr>
      </w:pPr>
      <w:r w:rsidRPr="00B07716">
        <w:rPr>
          <w:rFonts w:ascii="Arial" w:hAnsi="Arial" w:cs="Arial"/>
          <w:sz w:val="24"/>
          <w:szCs w:val="24"/>
          <w:lang w:val="en-US"/>
        </w:rPr>
        <w:t>A Sustainability Outcome Payment of $3,</w:t>
      </w:r>
      <w:r>
        <w:rPr>
          <w:rFonts w:ascii="Arial" w:hAnsi="Arial" w:cs="Arial"/>
          <w:sz w:val="24"/>
          <w:szCs w:val="24"/>
          <w:lang w:val="en-US"/>
        </w:rPr>
        <w:t>980.90</w:t>
      </w:r>
      <w:r w:rsidRPr="00B07716">
        <w:rPr>
          <w:rFonts w:ascii="Arial" w:hAnsi="Arial" w:cs="Arial"/>
          <w:sz w:val="24"/>
          <w:szCs w:val="24"/>
          <w:lang w:val="en-US"/>
        </w:rPr>
        <w:t xml:space="preserve"> (GST exclusive) </w:t>
      </w:r>
      <w:r w:rsidRPr="00875462">
        <w:rPr>
          <w:rFonts w:ascii="Arial" w:hAnsi="Arial" w:cs="Arial"/>
          <w:sz w:val="24"/>
          <w:szCs w:val="24"/>
          <w:lang w:val="en-US"/>
        </w:rPr>
        <w:t>achieved over the 14 consecutive weeks that immediately follow a 12 Week Employment Outcome</w:t>
      </w:r>
      <w:r w:rsidRPr="00B07716">
        <w:rPr>
          <w:rFonts w:ascii="Arial" w:hAnsi="Arial" w:cs="Arial"/>
          <w:sz w:val="24"/>
          <w:szCs w:val="24"/>
          <w:lang w:val="en-US"/>
        </w:rPr>
        <w:t xml:space="preserve">  </w:t>
      </w:r>
    </w:p>
    <w:p w14:paraId="5FBF2E11" w14:textId="77777777" w:rsidR="008D03D9" w:rsidRPr="0078195C" w:rsidRDefault="008D03D9" w:rsidP="008D03D9">
      <w:pPr>
        <w:spacing w:after="0" w:line="240" w:lineRule="auto"/>
        <w:rPr>
          <w:rFonts w:ascii="Arial" w:hAnsi="Arial" w:cs="Arial"/>
          <w:sz w:val="24"/>
          <w:szCs w:val="24"/>
          <w:lang w:val="en-US"/>
        </w:rPr>
      </w:pPr>
    </w:p>
    <w:p w14:paraId="44572B73" w14:textId="77777777" w:rsidR="008D03D9" w:rsidRDefault="008D03D9" w:rsidP="008D03D9">
      <w:pPr>
        <w:spacing w:after="0" w:line="240" w:lineRule="auto"/>
        <w:rPr>
          <w:rFonts w:ascii="Arial" w:hAnsi="Arial" w:cs="Arial"/>
          <w:sz w:val="24"/>
          <w:szCs w:val="24"/>
          <w:lang w:val="en-US"/>
        </w:rPr>
      </w:pPr>
      <w:r>
        <w:rPr>
          <w:rFonts w:ascii="Arial" w:hAnsi="Arial" w:cs="Arial"/>
          <w:sz w:val="24"/>
          <w:szCs w:val="24"/>
          <w:lang w:val="en-US"/>
        </w:rPr>
        <w:t>The existing hourly e</w:t>
      </w:r>
      <w:r w:rsidRPr="0078195C">
        <w:rPr>
          <w:rFonts w:ascii="Arial" w:hAnsi="Arial" w:cs="Arial"/>
          <w:sz w:val="24"/>
          <w:szCs w:val="24"/>
          <w:lang w:val="en-US"/>
        </w:rPr>
        <w:t xml:space="preserve">mployment benchmarks are a subjective and artificial method </w:t>
      </w:r>
      <w:r>
        <w:rPr>
          <w:rFonts w:ascii="Arial" w:hAnsi="Arial" w:cs="Arial"/>
          <w:sz w:val="24"/>
          <w:szCs w:val="24"/>
          <w:lang w:val="en-US"/>
        </w:rPr>
        <w:t xml:space="preserve">of </w:t>
      </w:r>
      <w:r w:rsidRPr="0078195C">
        <w:rPr>
          <w:rFonts w:ascii="Arial" w:hAnsi="Arial" w:cs="Arial"/>
          <w:sz w:val="24"/>
          <w:szCs w:val="24"/>
          <w:lang w:val="en-US"/>
        </w:rPr>
        <w:t>determin</w:t>
      </w:r>
      <w:r>
        <w:rPr>
          <w:rFonts w:ascii="Arial" w:hAnsi="Arial" w:cs="Arial"/>
          <w:sz w:val="24"/>
          <w:szCs w:val="24"/>
          <w:lang w:val="en-US"/>
        </w:rPr>
        <w:t>ing</w:t>
      </w:r>
      <w:r w:rsidRPr="0078195C">
        <w:rPr>
          <w:rFonts w:ascii="Arial" w:hAnsi="Arial" w:cs="Arial"/>
          <w:sz w:val="24"/>
          <w:szCs w:val="24"/>
          <w:lang w:val="en-US"/>
        </w:rPr>
        <w:t xml:space="preserve"> outcomes</w:t>
      </w:r>
      <w:r>
        <w:rPr>
          <w:rFonts w:ascii="Arial" w:hAnsi="Arial" w:cs="Arial"/>
          <w:sz w:val="24"/>
          <w:szCs w:val="24"/>
          <w:lang w:val="en-US"/>
        </w:rPr>
        <w:t xml:space="preserve"> for people with disability who are likely to have multiple barriers to employment and who may never have held a job</w:t>
      </w:r>
      <w:r w:rsidRPr="0078195C">
        <w:rPr>
          <w:rFonts w:ascii="Arial" w:hAnsi="Arial" w:cs="Arial"/>
          <w:sz w:val="24"/>
          <w:szCs w:val="24"/>
          <w:lang w:val="en-US"/>
        </w:rPr>
        <w:t xml:space="preserve">. A more useful approach </w:t>
      </w:r>
      <w:r>
        <w:rPr>
          <w:rFonts w:ascii="Arial" w:hAnsi="Arial" w:cs="Arial"/>
          <w:sz w:val="24"/>
          <w:szCs w:val="24"/>
          <w:lang w:val="en-US"/>
        </w:rPr>
        <w:t>w</w:t>
      </w:r>
      <w:r w:rsidRPr="0078195C">
        <w:rPr>
          <w:rFonts w:ascii="Arial" w:hAnsi="Arial" w:cs="Arial"/>
          <w:sz w:val="24"/>
          <w:szCs w:val="24"/>
          <w:lang w:val="en-US"/>
        </w:rPr>
        <w:t xml:space="preserve">ould </w:t>
      </w:r>
      <w:r>
        <w:rPr>
          <w:rFonts w:ascii="Arial" w:hAnsi="Arial" w:cs="Arial"/>
          <w:sz w:val="24"/>
          <w:szCs w:val="24"/>
          <w:lang w:val="en-US"/>
        </w:rPr>
        <w:t>involve participants working with providers to</w:t>
      </w:r>
      <w:r w:rsidRPr="0078195C">
        <w:rPr>
          <w:rFonts w:ascii="Arial" w:hAnsi="Arial" w:cs="Arial"/>
          <w:sz w:val="24"/>
          <w:szCs w:val="24"/>
          <w:lang w:val="en-US"/>
        </w:rPr>
        <w:t xml:space="preserve"> determin</w:t>
      </w:r>
      <w:r>
        <w:rPr>
          <w:rFonts w:ascii="Arial" w:hAnsi="Arial" w:cs="Arial"/>
          <w:sz w:val="24"/>
          <w:szCs w:val="24"/>
          <w:lang w:val="en-US"/>
        </w:rPr>
        <w:t xml:space="preserve">e </w:t>
      </w:r>
      <w:r w:rsidRPr="0078195C">
        <w:rPr>
          <w:rFonts w:ascii="Arial" w:hAnsi="Arial" w:cs="Arial"/>
          <w:sz w:val="24"/>
          <w:szCs w:val="24"/>
          <w:lang w:val="en-US"/>
        </w:rPr>
        <w:t>the hours they are capable of working</w:t>
      </w:r>
      <w:r>
        <w:rPr>
          <w:rFonts w:ascii="Arial" w:hAnsi="Arial" w:cs="Arial"/>
          <w:sz w:val="24"/>
          <w:szCs w:val="24"/>
          <w:lang w:val="en-US"/>
        </w:rPr>
        <w:t>, by incorporating the methodology used in the Disability Pre-employment Instrument (DPI)</w:t>
      </w:r>
      <w:r w:rsidRPr="0078195C">
        <w:rPr>
          <w:rFonts w:ascii="Arial" w:hAnsi="Arial" w:cs="Arial"/>
          <w:sz w:val="24"/>
          <w:szCs w:val="24"/>
          <w:lang w:val="en-US"/>
        </w:rPr>
        <w:t xml:space="preserve">. </w:t>
      </w:r>
    </w:p>
    <w:p w14:paraId="5F2ABC7B" w14:textId="77777777" w:rsidR="008D03D9" w:rsidRDefault="008D03D9" w:rsidP="008D03D9">
      <w:pPr>
        <w:spacing w:after="0" w:line="240" w:lineRule="auto"/>
        <w:rPr>
          <w:rFonts w:ascii="Arial" w:hAnsi="Arial" w:cs="Arial"/>
          <w:sz w:val="24"/>
          <w:szCs w:val="24"/>
          <w:lang w:val="en-US"/>
        </w:rPr>
      </w:pPr>
    </w:p>
    <w:p w14:paraId="058DB57F" w14:textId="77777777" w:rsidR="008D03D9" w:rsidRDefault="008D03D9" w:rsidP="008D03D9">
      <w:pPr>
        <w:spacing w:after="0" w:line="240" w:lineRule="auto"/>
        <w:rPr>
          <w:rFonts w:ascii="Arial" w:hAnsi="Arial" w:cs="Arial"/>
          <w:sz w:val="24"/>
          <w:szCs w:val="24"/>
          <w:lang w:val="en-US"/>
        </w:rPr>
      </w:pPr>
      <w:r>
        <w:rPr>
          <w:rFonts w:ascii="Arial" w:hAnsi="Arial" w:cs="Arial"/>
          <w:sz w:val="24"/>
          <w:szCs w:val="24"/>
          <w:lang w:val="en-US"/>
        </w:rPr>
        <w:t>E</w:t>
      </w:r>
      <w:r w:rsidRPr="0078195C">
        <w:rPr>
          <w:rFonts w:ascii="Arial" w:hAnsi="Arial" w:cs="Arial"/>
          <w:sz w:val="24"/>
          <w:szCs w:val="24"/>
          <w:lang w:val="en-US"/>
        </w:rPr>
        <w:t xml:space="preserve">mployment </w:t>
      </w:r>
      <w:r>
        <w:rPr>
          <w:rFonts w:ascii="Arial" w:hAnsi="Arial" w:cs="Arial"/>
          <w:sz w:val="24"/>
          <w:szCs w:val="24"/>
          <w:lang w:val="en-US"/>
        </w:rPr>
        <w:t>outcomes</w:t>
      </w:r>
      <w:r w:rsidRPr="0078195C">
        <w:rPr>
          <w:rFonts w:ascii="Arial" w:hAnsi="Arial" w:cs="Arial"/>
          <w:sz w:val="24"/>
          <w:szCs w:val="24"/>
          <w:lang w:val="en-US"/>
        </w:rPr>
        <w:t xml:space="preserve"> in the new model</w:t>
      </w:r>
      <w:r>
        <w:rPr>
          <w:rFonts w:ascii="Arial" w:hAnsi="Arial" w:cs="Arial"/>
          <w:sz w:val="24"/>
          <w:szCs w:val="24"/>
          <w:lang w:val="en-US"/>
        </w:rPr>
        <w:t xml:space="preserve"> could be based on the following:</w:t>
      </w:r>
    </w:p>
    <w:p w14:paraId="28787173" w14:textId="77777777" w:rsidR="008D03D9" w:rsidRPr="0078195C" w:rsidRDefault="008D03D9" w:rsidP="008D03D9">
      <w:pPr>
        <w:pStyle w:val="ListParagraph"/>
        <w:numPr>
          <w:ilvl w:val="0"/>
          <w:numId w:val="2"/>
        </w:numPr>
        <w:spacing w:after="0" w:line="240" w:lineRule="auto"/>
        <w:rPr>
          <w:rFonts w:ascii="Arial" w:hAnsi="Arial" w:cs="Arial"/>
          <w:sz w:val="24"/>
          <w:szCs w:val="24"/>
          <w:lang w:val="en-US"/>
        </w:rPr>
      </w:pPr>
      <w:r w:rsidRPr="0078195C">
        <w:rPr>
          <w:rFonts w:ascii="Arial" w:hAnsi="Arial" w:cs="Arial"/>
          <w:sz w:val="24"/>
          <w:szCs w:val="24"/>
          <w:lang w:val="en-US"/>
        </w:rPr>
        <w:t xml:space="preserve">3 hours per week (for participants with an NDIS plan) </w:t>
      </w:r>
    </w:p>
    <w:p w14:paraId="2FA517FA" w14:textId="77777777" w:rsidR="008D03D9" w:rsidRPr="0078195C" w:rsidRDefault="008D03D9" w:rsidP="008D03D9">
      <w:pPr>
        <w:pStyle w:val="ListParagraph"/>
        <w:numPr>
          <w:ilvl w:val="0"/>
          <w:numId w:val="2"/>
        </w:numPr>
        <w:spacing w:after="0" w:line="240" w:lineRule="auto"/>
        <w:rPr>
          <w:rFonts w:ascii="Arial" w:hAnsi="Arial" w:cs="Arial"/>
          <w:sz w:val="24"/>
          <w:szCs w:val="24"/>
          <w:lang w:val="en-US"/>
        </w:rPr>
      </w:pPr>
      <w:r w:rsidRPr="0078195C">
        <w:rPr>
          <w:rFonts w:ascii="Arial" w:hAnsi="Arial" w:cs="Arial"/>
          <w:sz w:val="24"/>
          <w:szCs w:val="24"/>
          <w:lang w:val="en-US"/>
        </w:rPr>
        <w:t>7.6 hours</w:t>
      </w:r>
    </w:p>
    <w:p w14:paraId="6B95AB6F" w14:textId="77777777" w:rsidR="008D03D9" w:rsidRPr="00B07716" w:rsidRDefault="008D03D9" w:rsidP="008D03D9">
      <w:pPr>
        <w:pStyle w:val="ListParagraph"/>
        <w:numPr>
          <w:ilvl w:val="0"/>
          <w:numId w:val="2"/>
        </w:numPr>
        <w:spacing w:after="0" w:line="240" w:lineRule="auto"/>
        <w:rPr>
          <w:rFonts w:ascii="Arial" w:hAnsi="Arial" w:cs="Arial"/>
          <w:sz w:val="24"/>
          <w:szCs w:val="24"/>
          <w:lang w:val="en-US"/>
        </w:rPr>
      </w:pPr>
      <w:r w:rsidRPr="00B07716">
        <w:rPr>
          <w:rFonts w:ascii="Arial" w:hAnsi="Arial" w:cs="Arial"/>
          <w:sz w:val="24"/>
          <w:szCs w:val="24"/>
          <w:lang w:val="en-US"/>
        </w:rPr>
        <w:t xml:space="preserve">15.2 hours </w:t>
      </w:r>
    </w:p>
    <w:p w14:paraId="67DEA474" w14:textId="77777777" w:rsidR="008D03D9" w:rsidRPr="0078195C" w:rsidRDefault="008D03D9" w:rsidP="008D03D9">
      <w:pPr>
        <w:pStyle w:val="ListParagraph"/>
        <w:numPr>
          <w:ilvl w:val="0"/>
          <w:numId w:val="2"/>
        </w:numPr>
        <w:spacing w:after="0" w:line="240" w:lineRule="auto"/>
        <w:rPr>
          <w:rFonts w:ascii="Arial" w:hAnsi="Arial" w:cs="Arial"/>
          <w:sz w:val="24"/>
          <w:szCs w:val="24"/>
          <w:lang w:val="en-US"/>
        </w:rPr>
      </w:pPr>
      <w:r w:rsidRPr="0078195C">
        <w:rPr>
          <w:rFonts w:ascii="Arial" w:hAnsi="Arial" w:cs="Arial"/>
          <w:sz w:val="24"/>
          <w:szCs w:val="24"/>
          <w:lang w:val="en-US"/>
        </w:rPr>
        <w:t>22.8 hours</w:t>
      </w:r>
    </w:p>
    <w:p w14:paraId="6357DBF7" w14:textId="77777777" w:rsidR="008D03D9" w:rsidRDefault="008D03D9" w:rsidP="008D03D9">
      <w:pPr>
        <w:spacing w:after="0" w:line="240" w:lineRule="auto"/>
        <w:rPr>
          <w:rFonts w:ascii="Arial" w:hAnsi="Arial" w:cs="Arial"/>
          <w:sz w:val="24"/>
          <w:szCs w:val="24"/>
          <w:lang w:val="en-US"/>
        </w:rPr>
      </w:pPr>
    </w:p>
    <w:p w14:paraId="3C9E8D2A" w14:textId="77777777" w:rsidR="008D03D9" w:rsidRPr="00B07716" w:rsidRDefault="008D03D9" w:rsidP="008D03D9">
      <w:pPr>
        <w:spacing w:after="0" w:line="240" w:lineRule="auto"/>
        <w:rPr>
          <w:rFonts w:ascii="Arial" w:hAnsi="Arial" w:cs="Arial"/>
          <w:sz w:val="24"/>
          <w:szCs w:val="24"/>
          <w:lang w:val="en-US"/>
        </w:rPr>
      </w:pPr>
      <w:r w:rsidRPr="00B07716">
        <w:rPr>
          <w:rFonts w:ascii="Arial" w:hAnsi="Arial" w:cs="Arial"/>
          <w:sz w:val="24"/>
          <w:szCs w:val="24"/>
          <w:lang w:val="en-US"/>
        </w:rPr>
        <w:t xml:space="preserve">Outcome fees are based on a minimum of 7.6 hours and a sliding scale adopted for outcomes that increase depending on the extra hours worked in a week. </w:t>
      </w:r>
    </w:p>
    <w:p w14:paraId="299A5675" w14:textId="77777777" w:rsidR="008D03D9" w:rsidRPr="00B07716" w:rsidRDefault="008D03D9" w:rsidP="008D03D9">
      <w:pPr>
        <w:spacing w:after="0" w:line="240" w:lineRule="auto"/>
        <w:rPr>
          <w:rFonts w:ascii="Arial" w:hAnsi="Arial" w:cs="Arial"/>
          <w:sz w:val="24"/>
          <w:szCs w:val="24"/>
          <w:lang w:val="en-US"/>
        </w:rPr>
      </w:pPr>
    </w:p>
    <w:p w14:paraId="20F383F3" w14:textId="77777777" w:rsidR="008D03D9" w:rsidRPr="00285E7B" w:rsidRDefault="008D03D9" w:rsidP="008D03D9">
      <w:pPr>
        <w:spacing w:after="0" w:line="240" w:lineRule="auto"/>
        <w:rPr>
          <w:rFonts w:ascii="Arial" w:hAnsi="Arial" w:cs="Arial"/>
          <w:sz w:val="24"/>
          <w:szCs w:val="24"/>
          <w:lang w:val="en-US"/>
        </w:rPr>
      </w:pPr>
      <w:r w:rsidRPr="00B07716">
        <w:rPr>
          <w:rFonts w:ascii="Arial" w:hAnsi="Arial" w:cs="Arial"/>
          <w:sz w:val="24"/>
          <w:szCs w:val="24"/>
          <w:lang w:val="en-US"/>
        </w:rPr>
        <w:t>Ongoing support would be a core component in the new structure paid as a block fee that allows providers to deliver support on an as needs basis across their caseload.</w:t>
      </w:r>
      <w:r>
        <w:rPr>
          <w:rFonts w:ascii="Arial" w:hAnsi="Arial" w:cs="Arial"/>
          <w:sz w:val="24"/>
          <w:szCs w:val="24"/>
          <w:lang w:val="en-US"/>
        </w:rPr>
        <w:t xml:space="preserve"> </w:t>
      </w:r>
    </w:p>
    <w:p w14:paraId="3919B2A8" w14:textId="77777777" w:rsidR="008D03D9" w:rsidRDefault="008D03D9" w:rsidP="008D03D9">
      <w:pPr>
        <w:spacing w:after="0" w:line="240" w:lineRule="auto"/>
        <w:rPr>
          <w:rFonts w:ascii="Arial" w:hAnsi="Arial" w:cs="Arial"/>
          <w:b/>
          <w:bCs/>
          <w:sz w:val="24"/>
          <w:szCs w:val="24"/>
          <w:lang w:val="en-US"/>
        </w:rPr>
      </w:pPr>
    </w:p>
    <w:p w14:paraId="29E7A568" w14:textId="77777777" w:rsidR="008D03D9" w:rsidRPr="000C577E" w:rsidRDefault="008D03D9" w:rsidP="008D03D9">
      <w:pPr>
        <w:spacing w:after="0" w:line="240" w:lineRule="auto"/>
        <w:rPr>
          <w:rFonts w:ascii="Arial" w:hAnsi="Arial" w:cs="Arial"/>
          <w:b/>
          <w:bCs/>
          <w:color w:val="0070C0"/>
          <w:sz w:val="24"/>
          <w:szCs w:val="24"/>
          <w:lang w:val="en-US"/>
        </w:rPr>
      </w:pPr>
      <w:bookmarkStart w:id="0" w:name="_Hlk89764282"/>
      <w:r w:rsidRPr="000C577E">
        <w:rPr>
          <w:rFonts w:ascii="Arial" w:hAnsi="Arial" w:cs="Arial"/>
          <w:b/>
          <w:bCs/>
          <w:color w:val="0070C0"/>
          <w:sz w:val="24"/>
          <w:szCs w:val="24"/>
          <w:lang w:val="en-US"/>
        </w:rPr>
        <w:t>Assessing the true cost of DES service provision</w:t>
      </w:r>
      <w:r>
        <w:rPr>
          <w:rFonts w:ascii="Arial" w:hAnsi="Arial" w:cs="Arial"/>
          <w:b/>
          <w:bCs/>
          <w:color w:val="0070C0"/>
          <w:sz w:val="24"/>
          <w:szCs w:val="24"/>
          <w:lang w:val="en-US"/>
        </w:rPr>
        <w:t xml:space="preserve"> using a social return on investment approach</w:t>
      </w:r>
      <w:bookmarkEnd w:id="0"/>
    </w:p>
    <w:p w14:paraId="36C16079" w14:textId="77777777" w:rsidR="008D03D9" w:rsidRDefault="008D03D9" w:rsidP="008D03D9">
      <w:pPr>
        <w:spacing w:after="0" w:line="240" w:lineRule="auto"/>
        <w:rPr>
          <w:rFonts w:ascii="Arial" w:hAnsi="Arial" w:cs="Arial"/>
          <w:sz w:val="24"/>
          <w:szCs w:val="24"/>
          <w:lang w:val="en-US"/>
        </w:rPr>
      </w:pPr>
    </w:p>
    <w:p w14:paraId="339EC5B1" w14:textId="77777777" w:rsidR="008D03D9" w:rsidRDefault="008D03D9" w:rsidP="008D03D9">
      <w:pPr>
        <w:spacing w:after="0" w:line="240" w:lineRule="auto"/>
        <w:rPr>
          <w:rFonts w:ascii="Arial" w:hAnsi="Arial" w:cs="Arial"/>
          <w:sz w:val="24"/>
          <w:szCs w:val="24"/>
          <w:lang w:val="en-US"/>
        </w:rPr>
      </w:pPr>
      <w:r w:rsidRPr="000E5866">
        <w:rPr>
          <w:rFonts w:ascii="Arial" w:hAnsi="Arial" w:cs="Arial"/>
          <w:sz w:val="24"/>
          <w:szCs w:val="24"/>
          <w:lang w:val="en-US"/>
        </w:rPr>
        <w:t xml:space="preserve">Participants </w:t>
      </w:r>
      <w:r>
        <w:rPr>
          <w:rFonts w:ascii="Arial" w:hAnsi="Arial" w:cs="Arial"/>
          <w:sz w:val="24"/>
          <w:szCs w:val="24"/>
          <w:lang w:val="en-US"/>
        </w:rPr>
        <w:t xml:space="preserve">with disability </w:t>
      </w:r>
      <w:r w:rsidRPr="000E5866">
        <w:rPr>
          <w:rFonts w:ascii="Arial" w:hAnsi="Arial" w:cs="Arial"/>
          <w:sz w:val="24"/>
          <w:szCs w:val="24"/>
          <w:lang w:val="en-US"/>
        </w:rPr>
        <w:t xml:space="preserve">who gain employment will create </w:t>
      </w:r>
      <w:r>
        <w:rPr>
          <w:rFonts w:ascii="Arial" w:hAnsi="Arial" w:cs="Arial"/>
          <w:sz w:val="24"/>
          <w:szCs w:val="24"/>
          <w:lang w:val="en-US"/>
        </w:rPr>
        <w:t xml:space="preserve">cost </w:t>
      </w:r>
      <w:r w:rsidRPr="000E5866">
        <w:rPr>
          <w:rFonts w:ascii="Arial" w:hAnsi="Arial" w:cs="Arial"/>
          <w:sz w:val="24"/>
          <w:szCs w:val="24"/>
          <w:lang w:val="en-US"/>
        </w:rPr>
        <w:t>savings for</w:t>
      </w:r>
      <w:r>
        <w:rPr>
          <w:rFonts w:ascii="Arial" w:hAnsi="Arial" w:cs="Arial"/>
          <w:sz w:val="24"/>
          <w:szCs w:val="24"/>
          <w:lang w:val="en-US"/>
        </w:rPr>
        <w:t xml:space="preserve"> society in several key areas. These savings include the following:</w:t>
      </w:r>
    </w:p>
    <w:p w14:paraId="6D12F8EE" w14:textId="77777777" w:rsidR="008D03D9" w:rsidRDefault="008D03D9" w:rsidP="008D03D9">
      <w:pPr>
        <w:pStyle w:val="ListParagraph"/>
        <w:numPr>
          <w:ilvl w:val="0"/>
          <w:numId w:val="4"/>
        </w:numPr>
        <w:spacing w:after="0" w:line="240" w:lineRule="auto"/>
        <w:rPr>
          <w:rFonts w:ascii="Arial" w:hAnsi="Arial" w:cs="Arial"/>
          <w:sz w:val="24"/>
          <w:szCs w:val="24"/>
          <w:lang w:val="en-US"/>
        </w:rPr>
      </w:pPr>
      <w:r>
        <w:rPr>
          <w:rFonts w:ascii="Arial" w:hAnsi="Arial" w:cs="Arial"/>
          <w:sz w:val="24"/>
          <w:szCs w:val="24"/>
          <w:lang w:val="en-US"/>
        </w:rPr>
        <w:t>DSP income test recoveries</w:t>
      </w:r>
    </w:p>
    <w:p w14:paraId="0BE4B64E" w14:textId="77777777" w:rsidR="008D03D9" w:rsidRDefault="008D03D9" w:rsidP="008D03D9">
      <w:pPr>
        <w:pStyle w:val="ListParagraph"/>
        <w:numPr>
          <w:ilvl w:val="0"/>
          <w:numId w:val="4"/>
        </w:numPr>
        <w:spacing w:after="0" w:line="240" w:lineRule="auto"/>
        <w:rPr>
          <w:rFonts w:ascii="Arial" w:hAnsi="Arial" w:cs="Arial"/>
          <w:sz w:val="24"/>
          <w:szCs w:val="24"/>
          <w:lang w:val="en-US"/>
        </w:rPr>
      </w:pPr>
      <w:r>
        <w:rPr>
          <w:rFonts w:ascii="Arial" w:hAnsi="Arial" w:cs="Arial"/>
          <w:sz w:val="24"/>
          <w:szCs w:val="24"/>
          <w:lang w:val="en-US"/>
        </w:rPr>
        <w:t>Tax paid by employees</w:t>
      </w:r>
    </w:p>
    <w:p w14:paraId="60327AEB" w14:textId="77777777" w:rsidR="008D03D9" w:rsidRDefault="008D03D9" w:rsidP="008D03D9">
      <w:pPr>
        <w:pStyle w:val="ListParagraph"/>
        <w:numPr>
          <w:ilvl w:val="0"/>
          <w:numId w:val="4"/>
        </w:numPr>
        <w:spacing w:after="0" w:line="240" w:lineRule="auto"/>
        <w:rPr>
          <w:rFonts w:ascii="Arial" w:hAnsi="Arial" w:cs="Arial"/>
          <w:sz w:val="24"/>
          <w:szCs w:val="24"/>
          <w:lang w:val="en-US"/>
        </w:rPr>
      </w:pPr>
      <w:r>
        <w:rPr>
          <w:rFonts w:ascii="Arial" w:hAnsi="Arial" w:cs="Arial"/>
          <w:sz w:val="24"/>
          <w:szCs w:val="24"/>
          <w:lang w:val="en-US"/>
        </w:rPr>
        <w:t>Savings on the provision of community participation programs</w:t>
      </w:r>
    </w:p>
    <w:p w14:paraId="0BA26623" w14:textId="77777777" w:rsidR="008D03D9" w:rsidRDefault="008D03D9" w:rsidP="008D03D9">
      <w:pPr>
        <w:pStyle w:val="ListParagraph"/>
        <w:numPr>
          <w:ilvl w:val="0"/>
          <w:numId w:val="4"/>
        </w:numPr>
        <w:spacing w:after="0" w:line="240" w:lineRule="auto"/>
        <w:rPr>
          <w:rFonts w:ascii="Arial" w:hAnsi="Arial" w:cs="Arial"/>
          <w:sz w:val="24"/>
          <w:szCs w:val="24"/>
          <w:lang w:val="en-US"/>
        </w:rPr>
      </w:pPr>
      <w:proofErr w:type="spellStart"/>
      <w:r>
        <w:rPr>
          <w:rFonts w:ascii="Arial" w:hAnsi="Arial" w:cs="Arial"/>
          <w:sz w:val="24"/>
          <w:szCs w:val="24"/>
          <w:lang w:val="en-US"/>
        </w:rPr>
        <w:t>Carers</w:t>
      </w:r>
      <w:proofErr w:type="spellEnd"/>
      <w:r>
        <w:rPr>
          <w:rFonts w:ascii="Arial" w:hAnsi="Arial" w:cs="Arial"/>
          <w:sz w:val="24"/>
          <w:szCs w:val="24"/>
          <w:lang w:val="en-US"/>
        </w:rPr>
        <w:t xml:space="preserve"> potentially gaining employment</w:t>
      </w:r>
    </w:p>
    <w:p w14:paraId="7034FB3E" w14:textId="77777777" w:rsidR="008D03D9" w:rsidRPr="000E5866" w:rsidRDefault="008D03D9" w:rsidP="008D03D9">
      <w:pPr>
        <w:pStyle w:val="ListParagraph"/>
        <w:numPr>
          <w:ilvl w:val="0"/>
          <w:numId w:val="4"/>
        </w:numPr>
        <w:spacing w:after="0" w:line="240" w:lineRule="auto"/>
        <w:rPr>
          <w:rFonts w:ascii="Arial" w:hAnsi="Arial" w:cs="Arial"/>
          <w:sz w:val="24"/>
          <w:szCs w:val="24"/>
          <w:lang w:val="en-US"/>
        </w:rPr>
      </w:pPr>
      <w:r>
        <w:rPr>
          <w:rFonts w:ascii="Arial" w:hAnsi="Arial" w:cs="Arial"/>
          <w:sz w:val="24"/>
          <w:szCs w:val="24"/>
          <w:lang w:val="en-US"/>
        </w:rPr>
        <w:t xml:space="preserve">Improved mental and physical wellbeing arising from employment  </w:t>
      </w:r>
    </w:p>
    <w:p w14:paraId="3B977202" w14:textId="77777777" w:rsidR="008D03D9" w:rsidRDefault="008D03D9" w:rsidP="008D03D9">
      <w:pPr>
        <w:spacing w:after="0" w:line="240" w:lineRule="auto"/>
        <w:rPr>
          <w:rFonts w:ascii="Arial" w:hAnsi="Arial" w:cs="Arial"/>
          <w:sz w:val="24"/>
          <w:szCs w:val="24"/>
          <w:lang w:val="en-US"/>
        </w:rPr>
      </w:pPr>
    </w:p>
    <w:p w14:paraId="3BFD9390" w14:textId="77777777" w:rsidR="008D03D9" w:rsidRDefault="008D03D9" w:rsidP="008D03D9">
      <w:pPr>
        <w:spacing w:after="0" w:line="240" w:lineRule="auto"/>
        <w:rPr>
          <w:rFonts w:ascii="Arial" w:hAnsi="Arial" w:cs="Arial"/>
          <w:sz w:val="24"/>
          <w:szCs w:val="24"/>
          <w:lang w:val="en-US"/>
        </w:rPr>
      </w:pPr>
      <w:r>
        <w:rPr>
          <w:rFonts w:ascii="Arial" w:hAnsi="Arial" w:cs="Arial"/>
          <w:sz w:val="24"/>
          <w:szCs w:val="24"/>
          <w:lang w:val="en-US"/>
        </w:rPr>
        <w:t xml:space="preserve">The savings arising from people with disability gaining employment can be easily quantified by government for DSP recoveries and taxation paid. These two savings should be included as a matter of course when assessing the true cost of service provision in any new DES program. While the Social Return on Investment (SROI) methodology in Australia is not widely used, it should be included in any new DES program. NDS is keen to assist government to develop an SROI framework that could be used in a new DES program.     </w:t>
      </w:r>
    </w:p>
    <w:p w14:paraId="0A12D72E" w14:textId="77777777" w:rsidR="008D03D9" w:rsidRPr="000C577E" w:rsidRDefault="008D03D9" w:rsidP="008D03D9">
      <w:pPr>
        <w:spacing w:after="0" w:line="240" w:lineRule="auto"/>
        <w:rPr>
          <w:rFonts w:ascii="Arial" w:hAnsi="Arial" w:cs="Arial"/>
          <w:sz w:val="24"/>
          <w:szCs w:val="24"/>
          <w:lang w:val="en-US"/>
        </w:rPr>
      </w:pPr>
    </w:p>
    <w:p w14:paraId="0FD5A75A" w14:textId="77777777" w:rsidR="008D03D9" w:rsidRPr="00CA6481" w:rsidRDefault="008D03D9" w:rsidP="008D03D9">
      <w:pPr>
        <w:spacing w:after="0" w:line="240" w:lineRule="auto"/>
        <w:rPr>
          <w:rFonts w:ascii="Arial" w:hAnsi="Arial" w:cs="Arial"/>
          <w:b/>
          <w:bCs/>
          <w:color w:val="0070C0"/>
          <w:sz w:val="24"/>
          <w:szCs w:val="24"/>
          <w:lang w:val="en-US"/>
        </w:rPr>
      </w:pPr>
      <w:r w:rsidRPr="00CA6481">
        <w:rPr>
          <w:rFonts w:ascii="Arial" w:hAnsi="Arial" w:cs="Arial"/>
          <w:b/>
          <w:bCs/>
          <w:color w:val="0070C0"/>
          <w:sz w:val="24"/>
          <w:szCs w:val="24"/>
          <w:lang w:val="en-US"/>
        </w:rPr>
        <w:t>Assessing the quality of employment outcomes</w:t>
      </w:r>
    </w:p>
    <w:p w14:paraId="1281DE8C" w14:textId="77777777" w:rsidR="008D03D9" w:rsidRDefault="008D03D9" w:rsidP="008D03D9">
      <w:pPr>
        <w:spacing w:after="0" w:line="240" w:lineRule="auto"/>
        <w:rPr>
          <w:rFonts w:ascii="Arial" w:hAnsi="Arial" w:cs="Arial"/>
          <w:sz w:val="24"/>
          <w:szCs w:val="24"/>
          <w:lang w:val="en-US"/>
        </w:rPr>
      </w:pPr>
    </w:p>
    <w:p w14:paraId="1B4352D7" w14:textId="77777777" w:rsidR="008D03D9" w:rsidRPr="00B07716" w:rsidRDefault="008D03D9" w:rsidP="008D03D9">
      <w:pPr>
        <w:spacing w:after="0" w:line="240" w:lineRule="auto"/>
        <w:rPr>
          <w:rFonts w:ascii="Arial" w:hAnsi="Arial" w:cs="Arial"/>
          <w:sz w:val="24"/>
          <w:szCs w:val="24"/>
          <w:lang w:val="en-US"/>
        </w:rPr>
      </w:pPr>
      <w:r w:rsidRPr="00B07716">
        <w:rPr>
          <w:rFonts w:ascii="Arial" w:hAnsi="Arial" w:cs="Arial"/>
          <w:sz w:val="24"/>
          <w:szCs w:val="24"/>
          <w:lang w:val="en-US"/>
        </w:rPr>
        <w:t xml:space="preserve">Star ratings are not a realistic indicator of service quality and evidence suggests that service users do not take these into account when choosing a provider.   </w:t>
      </w:r>
    </w:p>
    <w:p w14:paraId="00CDBB81" w14:textId="77777777" w:rsidR="008D03D9" w:rsidRPr="00B07716" w:rsidRDefault="008D03D9" w:rsidP="008D03D9">
      <w:pPr>
        <w:spacing w:after="0" w:line="240" w:lineRule="auto"/>
        <w:rPr>
          <w:rFonts w:ascii="Arial" w:hAnsi="Arial" w:cs="Arial"/>
          <w:sz w:val="24"/>
          <w:szCs w:val="24"/>
          <w:lang w:val="en-US"/>
        </w:rPr>
      </w:pPr>
    </w:p>
    <w:p w14:paraId="6F9EFC95" w14:textId="06DE0B8C" w:rsidR="008D03D9" w:rsidRPr="00B07716" w:rsidRDefault="008D03D9" w:rsidP="008D03D9">
      <w:pPr>
        <w:spacing w:after="0" w:line="240" w:lineRule="auto"/>
        <w:rPr>
          <w:rFonts w:ascii="Arial" w:hAnsi="Arial" w:cs="Arial"/>
          <w:sz w:val="24"/>
          <w:szCs w:val="24"/>
          <w:lang w:val="en-US"/>
        </w:rPr>
      </w:pPr>
      <w:r w:rsidRPr="00FF1824">
        <w:rPr>
          <w:rFonts w:ascii="Arial" w:hAnsi="Arial" w:cs="Arial"/>
          <w:sz w:val="24"/>
          <w:szCs w:val="24"/>
          <w:lang w:val="en-US"/>
        </w:rPr>
        <w:t xml:space="preserve">A core component of the new model should not only be the measurement of </w:t>
      </w:r>
      <w:r w:rsidRPr="00B07716">
        <w:rPr>
          <w:rFonts w:ascii="Arial" w:hAnsi="Arial" w:cs="Arial"/>
          <w:sz w:val="24"/>
          <w:szCs w:val="24"/>
          <w:lang w:val="en-US"/>
        </w:rPr>
        <w:t>employment outcomes but more importantly the quality of those outcomes.</w:t>
      </w:r>
      <w:r w:rsidRPr="00B07716">
        <w:t xml:space="preserve"> </w:t>
      </w:r>
      <w:r w:rsidRPr="00B07716">
        <w:rPr>
          <w:rFonts w:ascii="Arial" w:hAnsi="Arial" w:cs="Arial"/>
          <w:sz w:val="24"/>
          <w:szCs w:val="24"/>
          <w:lang w:val="en-US"/>
        </w:rPr>
        <w:t xml:space="preserve">The NSDS audits should also be used to measure service quality and participant satisfaction. </w:t>
      </w:r>
      <w:r w:rsidR="000679EB" w:rsidRPr="000679EB">
        <w:rPr>
          <w:rFonts w:ascii="Arial" w:hAnsi="Arial" w:cs="Arial"/>
          <w:sz w:val="24"/>
          <w:szCs w:val="24"/>
          <w:lang w:val="en-US"/>
        </w:rPr>
        <w:t xml:space="preserve">A net promoter score/system </w:t>
      </w:r>
      <w:r w:rsidR="000679EB">
        <w:rPr>
          <w:rFonts w:ascii="Arial" w:hAnsi="Arial" w:cs="Arial"/>
          <w:sz w:val="24"/>
          <w:szCs w:val="24"/>
          <w:lang w:val="en-US"/>
        </w:rPr>
        <w:t>c</w:t>
      </w:r>
      <w:r w:rsidR="000679EB" w:rsidRPr="000679EB">
        <w:rPr>
          <w:rFonts w:ascii="Arial" w:hAnsi="Arial" w:cs="Arial"/>
          <w:sz w:val="24"/>
          <w:szCs w:val="24"/>
          <w:lang w:val="en-US"/>
        </w:rPr>
        <w:t xml:space="preserve">ould </w:t>
      </w:r>
      <w:r w:rsidR="00284C0B">
        <w:rPr>
          <w:rFonts w:ascii="Arial" w:hAnsi="Arial" w:cs="Arial"/>
          <w:sz w:val="24"/>
          <w:szCs w:val="24"/>
          <w:lang w:val="en-US"/>
        </w:rPr>
        <w:t xml:space="preserve">also </w:t>
      </w:r>
      <w:r w:rsidR="000679EB" w:rsidRPr="000679EB">
        <w:rPr>
          <w:rFonts w:ascii="Arial" w:hAnsi="Arial" w:cs="Arial"/>
          <w:sz w:val="24"/>
          <w:szCs w:val="24"/>
          <w:lang w:val="en-US"/>
        </w:rPr>
        <w:t xml:space="preserve">be </w:t>
      </w:r>
      <w:r w:rsidR="000679EB">
        <w:rPr>
          <w:rFonts w:ascii="Arial" w:hAnsi="Arial" w:cs="Arial"/>
          <w:sz w:val="24"/>
          <w:szCs w:val="24"/>
          <w:lang w:val="en-US"/>
        </w:rPr>
        <w:t xml:space="preserve">considered so as </w:t>
      </w:r>
      <w:r w:rsidR="000679EB" w:rsidRPr="000679EB">
        <w:rPr>
          <w:rFonts w:ascii="Arial" w:hAnsi="Arial" w:cs="Arial"/>
          <w:sz w:val="24"/>
          <w:szCs w:val="24"/>
          <w:lang w:val="en-US"/>
        </w:rPr>
        <w:t xml:space="preserve">to capture important </w:t>
      </w:r>
      <w:proofErr w:type="gramStart"/>
      <w:r w:rsidR="000679EB" w:rsidRPr="000679EB">
        <w:rPr>
          <w:rFonts w:ascii="Arial" w:hAnsi="Arial" w:cs="Arial"/>
          <w:sz w:val="24"/>
          <w:szCs w:val="24"/>
          <w:lang w:val="en-US"/>
        </w:rPr>
        <w:t>real world</w:t>
      </w:r>
      <w:proofErr w:type="gramEnd"/>
      <w:r w:rsidR="000679EB" w:rsidRPr="000679EB">
        <w:rPr>
          <w:rFonts w:ascii="Arial" w:hAnsi="Arial" w:cs="Arial"/>
          <w:sz w:val="24"/>
          <w:szCs w:val="24"/>
          <w:lang w:val="en-US"/>
        </w:rPr>
        <w:t xml:space="preserve"> inputs and observations</w:t>
      </w:r>
      <w:r w:rsidR="000679EB">
        <w:rPr>
          <w:rFonts w:ascii="Arial" w:hAnsi="Arial" w:cs="Arial"/>
          <w:sz w:val="24"/>
          <w:szCs w:val="24"/>
          <w:lang w:val="en-US"/>
        </w:rPr>
        <w:t xml:space="preserve"> from participants.</w:t>
      </w:r>
      <w:r w:rsidRPr="00B07716">
        <w:rPr>
          <w:rFonts w:ascii="Arial" w:hAnsi="Arial" w:cs="Arial"/>
          <w:sz w:val="24"/>
          <w:szCs w:val="24"/>
          <w:lang w:val="en-US"/>
        </w:rPr>
        <w:t xml:space="preserve"> </w:t>
      </w:r>
    </w:p>
    <w:p w14:paraId="414CCD3A" w14:textId="77777777" w:rsidR="008D03D9" w:rsidRPr="00B07716" w:rsidRDefault="008D03D9" w:rsidP="008D03D9">
      <w:pPr>
        <w:spacing w:after="0" w:line="240" w:lineRule="auto"/>
        <w:rPr>
          <w:rFonts w:ascii="Arial" w:hAnsi="Arial" w:cs="Arial"/>
          <w:sz w:val="24"/>
          <w:szCs w:val="24"/>
          <w:lang w:val="en-US"/>
        </w:rPr>
      </w:pPr>
    </w:p>
    <w:p w14:paraId="3A69FB12" w14:textId="77777777" w:rsidR="008D03D9" w:rsidRPr="00B07716" w:rsidRDefault="008D03D9" w:rsidP="008D03D9">
      <w:pPr>
        <w:spacing w:after="0" w:line="240" w:lineRule="auto"/>
        <w:rPr>
          <w:rFonts w:ascii="Arial" w:hAnsi="Arial" w:cs="Arial"/>
          <w:sz w:val="24"/>
          <w:szCs w:val="24"/>
          <w:lang w:val="en-US"/>
        </w:rPr>
      </w:pPr>
      <w:r w:rsidRPr="00B07716">
        <w:rPr>
          <w:rFonts w:ascii="Arial" w:hAnsi="Arial" w:cs="Arial"/>
          <w:sz w:val="24"/>
          <w:szCs w:val="24"/>
          <w:lang w:val="en-US"/>
        </w:rPr>
        <w:t xml:space="preserve">A mechanism </w:t>
      </w:r>
      <w:r>
        <w:rPr>
          <w:rFonts w:ascii="Arial" w:hAnsi="Arial" w:cs="Arial"/>
          <w:sz w:val="24"/>
          <w:szCs w:val="24"/>
          <w:lang w:val="en-US"/>
        </w:rPr>
        <w:t>sh</w:t>
      </w:r>
      <w:r w:rsidRPr="00B07716">
        <w:rPr>
          <w:rFonts w:ascii="Arial" w:hAnsi="Arial" w:cs="Arial"/>
          <w:sz w:val="24"/>
          <w:szCs w:val="24"/>
          <w:lang w:val="en-US"/>
        </w:rPr>
        <w:t>ould be developed that captures the progress a participant has made on the way to an employment outcome</w:t>
      </w:r>
      <w:r>
        <w:rPr>
          <w:rFonts w:ascii="Arial" w:hAnsi="Arial" w:cs="Arial"/>
          <w:sz w:val="24"/>
          <w:szCs w:val="24"/>
          <w:lang w:val="en-US"/>
        </w:rPr>
        <w:t>, including s</w:t>
      </w:r>
      <w:r w:rsidRPr="00B07716">
        <w:rPr>
          <w:rFonts w:ascii="Arial" w:hAnsi="Arial" w:cs="Arial"/>
          <w:sz w:val="24"/>
          <w:szCs w:val="24"/>
          <w:lang w:val="en-US"/>
        </w:rPr>
        <w:t xml:space="preserve">atisfaction reports collected from participants on </w:t>
      </w:r>
      <w:r>
        <w:rPr>
          <w:rFonts w:ascii="Arial" w:hAnsi="Arial" w:cs="Arial"/>
          <w:sz w:val="24"/>
          <w:szCs w:val="24"/>
          <w:lang w:val="en-US"/>
        </w:rPr>
        <w:t>a</w:t>
      </w:r>
      <w:r w:rsidRPr="00B07716">
        <w:rPr>
          <w:rFonts w:ascii="Arial" w:hAnsi="Arial" w:cs="Arial"/>
          <w:sz w:val="24"/>
          <w:szCs w:val="24"/>
          <w:lang w:val="en-US"/>
        </w:rPr>
        <w:t xml:space="preserve"> </w:t>
      </w:r>
      <w:r>
        <w:rPr>
          <w:rFonts w:ascii="Arial" w:hAnsi="Arial" w:cs="Arial"/>
          <w:sz w:val="24"/>
          <w:szCs w:val="24"/>
          <w:lang w:val="en-US"/>
        </w:rPr>
        <w:t xml:space="preserve">provider’s </w:t>
      </w:r>
      <w:r w:rsidRPr="00B07716">
        <w:rPr>
          <w:rFonts w:ascii="Arial" w:hAnsi="Arial" w:cs="Arial"/>
          <w:sz w:val="24"/>
          <w:szCs w:val="24"/>
          <w:lang w:val="en-US"/>
        </w:rPr>
        <w:t>success in meeting the</w:t>
      </w:r>
      <w:r>
        <w:rPr>
          <w:rFonts w:ascii="Arial" w:hAnsi="Arial" w:cs="Arial"/>
          <w:sz w:val="24"/>
          <w:szCs w:val="24"/>
          <w:lang w:val="en-US"/>
        </w:rPr>
        <w:t xml:space="preserve"> former’s</w:t>
      </w:r>
      <w:r w:rsidRPr="00B07716">
        <w:rPr>
          <w:rFonts w:ascii="Arial" w:hAnsi="Arial" w:cs="Arial"/>
          <w:sz w:val="24"/>
          <w:szCs w:val="24"/>
          <w:lang w:val="en-US"/>
        </w:rPr>
        <w:t xml:space="preserve"> needs</w:t>
      </w:r>
      <w:r>
        <w:rPr>
          <w:rFonts w:ascii="Arial" w:hAnsi="Arial" w:cs="Arial"/>
          <w:sz w:val="24"/>
          <w:szCs w:val="24"/>
          <w:lang w:val="en-US"/>
        </w:rPr>
        <w:t>.</w:t>
      </w:r>
    </w:p>
    <w:p w14:paraId="0ED1A295" w14:textId="77777777" w:rsidR="008D03D9" w:rsidRPr="00B07716" w:rsidRDefault="008D03D9" w:rsidP="008D03D9">
      <w:pPr>
        <w:spacing w:after="0" w:line="240" w:lineRule="auto"/>
        <w:rPr>
          <w:rFonts w:ascii="Arial" w:hAnsi="Arial" w:cs="Arial"/>
          <w:b/>
          <w:sz w:val="24"/>
          <w:szCs w:val="24"/>
          <w:lang w:val="en-US"/>
        </w:rPr>
      </w:pPr>
    </w:p>
    <w:p w14:paraId="1B56D4B8" w14:textId="77777777" w:rsidR="008D03D9" w:rsidRPr="00B07716" w:rsidRDefault="008D03D9" w:rsidP="008D03D9">
      <w:pPr>
        <w:spacing w:after="0" w:line="240" w:lineRule="auto"/>
        <w:rPr>
          <w:rFonts w:ascii="Arial" w:hAnsi="Arial" w:cs="Arial"/>
          <w:b/>
          <w:color w:val="0070C0"/>
          <w:sz w:val="24"/>
          <w:szCs w:val="24"/>
          <w:lang w:val="en-US"/>
        </w:rPr>
      </w:pPr>
      <w:r w:rsidRPr="00B07716">
        <w:rPr>
          <w:rFonts w:ascii="Arial" w:hAnsi="Arial" w:cs="Arial"/>
          <w:b/>
          <w:color w:val="0070C0"/>
          <w:sz w:val="24"/>
          <w:szCs w:val="24"/>
          <w:lang w:val="en-US"/>
        </w:rPr>
        <w:t>Competition in the New Model</w:t>
      </w:r>
    </w:p>
    <w:p w14:paraId="6D2B5F39" w14:textId="77777777" w:rsidR="008D03D9" w:rsidRPr="00B07716" w:rsidRDefault="008D03D9" w:rsidP="008D03D9">
      <w:pPr>
        <w:spacing w:after="0" w:line="240" w:lineRule="auto"/>
        <w:rPr>
          <w:rFonts w:ascii="Arial" w:hAnsi="Arial" w:cs="Arial"/>
          <w:sz w:val="24"/>
          <w:szCs w:val="24"/>
          <w:lang w:val="en-US"/>
        </w:rPr>
      </w:pPr>
    </w:p>
    <w:p w14:paraId="33F0F961" w14:textId="77777777" w:rsidR="008D03D9" w:rsidRPr="00B07716" w:rsidRDefault="008D03D9" w:rsidP="008D03D9">
      <w:pPr>
        <w:spacing w:after="0" w:line="240" w:lineRule="auto"/>
        <w:rPr>
          <w:rFonts w:ascii="Arial" w:hAnsi="Arial" w:cs="Arial"/>
          <w:sz w:val="24"/>
          <w:szCs w:val="24"/>
          <w:lang w:val="en-US"/>
        </w:rPr>
      </w:pPr>
      <w:r w:rsidRPr="00B07716">
        <w:rPr>
          <w:rFonts w:ascii="Arial" w:hAnsi="Arial" w:cs="Arial"/>
          <w:sz w:val="24"/>
          <w:szCs w:val="24"/>
          <w:lang w:val="en-US"/>
        </w:rPr>
        <w:t>A viable number of providers could be based on a per capita count in an ESA.</w:t>
      </w:r>
    </w:p>
    <w:p w14:paraId="3E9BD8D4" w14:textId="77777777" w:rsidR="008D03D9" w:rsidRDefault="008D03D9" w:rsidP="008D03D9">
      <w:pPr>
        <w:spacing w:after="0" w:line="240" w:lineRule="auto"/>
        <w:rPr>
          <w:rFonts w:ascii="Arial" w:hAnsi="Arial" w:cs="Arial"/>
          <w:sz w:val="24"/>
          <w:szCs w:val="24"/>
          <w:lang w:val="en-US"/>
        </w:rPr>
      </w:pPr>
      <w:r w:rsidRPr="00B07716">
        <w:rPr>
          <w:rFonts w:ascii="Arial" w:hAnsi="Arial" w:cs="Arial"/>
          <w:sz w:val="24"/>
          <w:szCs w:val="24"/>
          <w:lang w:val="en-US"/>
        </w:rPr>
        <w:t xml:space="preserve">The current ESA boundaries would be retained. </w:t>
      </w:r>
      <w:r>
        <w:rPr>
          <w:rFonts w:ascii="Arial" w:hAnsi="Arial" w:cs="Arial"/>
          <w:sz w:val="24"/>
          <w:szCs w:val="24"/>
          <w:lang w:val="en-US"/>
        </w:rPr>
        <w:t>A</w:t>
      </w:r>
      <w:r w:rsidRPr="00285E7B">
        <w:rPr>
          <w:rFonts w:ascii="Arial" w:hAnsi="Arial" w:cs="Arial"/>
          <w:sz w:val="24"/>
          <w:szCs w:val="24"/>
          <w:lang w:val="en-US"/>
        </w:rPr>
        <w:t xml:space="preserve"> positive weighting for local </w:t>
      </w:r>
      <w:proofErr w:type="spellStart"/>
      <w:r w:rsidRPr="00285E7B">
        <w:rPr>
          <w:rFonts w:ascii="Arial" w:hAnsi="Arial" w:cs="Arial"/>
          <w:sz w:val="24"/>
          <w:szCs w:val="24"/>
          <w:lang w:val="en-US"/>
        </w:rPr>
        <w:t>organisations</w:t>
      </w:r>
      <w:proofErr w:type="spellEnd"/>
      <w:r w:rsidRPr="00285E7B">
        <w:rPr>
          <w:rFonts w:ascii="Arial" w:hAnsi="Arial" w:cs="Arial"/>
          <w:sz w:val="24"/>
          <w:szCs w:val="24"/>
          <w:lang w:val="en-US"/>
        </w:rPr>
        <w:t xml:space="preserve"> who can demonstrate an ongoing connection with the</w:t>
      </w:r>
      <w:r>
        <w:rPr>
          <w:rFonts w:ascii="Arial" w:hAnsi="Arial" w:cs="Arial"/>
          <w:sz w:val="24"/>
          <w:szCs w:val="24"/>
          <w:lang w:val="en-US"/>
        </w:rPr>
        <w:t>ir</w:t>
      </w:r>
      <w:r w:rsidRPr="00285E7B">
        <w:rPr>
          <w:rFonts w:ascii="Arial" w:hAnsi="Arial" w:cs="Arial"/>
          <w:sz w:val="24"/>
          <w:szCs w:val="24"/>
          <w:lang w:val="en-US"/>
        </w:rPr>
        <w:t xml:space="preserve"> community</w:t>
      </w:r>
      <w:r>
        <w:rPr>
          <w:rFonts w:ascii="Arial" w:hAnsi="Arial" w:cs="Arial"/>
          <w:sz w:val="24"/>
          <w:szCs w:val="24"/>
          <w:lang w:val="en-US"/>
        </w:rPr>
        <w:t xml:space="preserve"> would be a factor when determining the providers in an ESA</w:t>
      </w:r>
      <w:r w:rsidRPr="00285E7B">
        <w:rPr>
          <w:rFonts w:ascii="Arial" w:hAnsi="Arial" w:cs="Arial"/>
          <w:sz w:val="24"/>
          <w:szCs w:val="24"/>
          <w:lang w:val="en-US"/>
        </w:rPr>
        <w:t xml:space="preserve">. </w:t>
      </w:r>
    </w:p>
    <w:p w14:paraId="7BDA07A4" w14:textId="77777777" w:rsidR="008D03D9" w:rsidRDefault="008D03D9" w:rsidP="008D03D9">
      <w:pPr>
        <w:spacing w:after="0" w:line="240" w:lineRule="auto"/>
        <w:rPr>
          <w:rFonts w:ascii="Arial" w:hAnsi="Arial" w:cs="Arial"/>
          <w:sz w:val="24"/>
          <w:szCs w:val="24"/>
          <w:lang w:val="en-US"/>
        </w:rPr>
      </w:pPr>
    </w:p>
    <w:p w14:paraId="76641B7B" w14:textId="4884E0C0" w:rsidR="008D03D9" w:rsidRDefault="008D03D9" w:rsidP="008D03D9">
      <w:pPr>
        <w:spacing w:after="0" w:line="240" w:lineRule="auto"/>
        <w:rPr>
          <w:rFonts w:ascii="Arial" w:hAnsi="Arial" w:cs="Arial"/>
          <w:sz w:val="24"/>
          <w:szCs w:val="24"/>
          <w:lang w:val="en-US"/>
        </w:rPr>
      </w:pPr>
      <w:r w:rsidRPr="00B07716">
        <w:rPr>
          <w:rFonts w:ascii="Arial" w:hAnsi="Arial" w:cs="Arial"/>
          <w:sz w:val="24"/>
          <w:szCs w:val="24"/>
          <w:lang w:val="en-US"/>
        </w:rPr>
        <w:t xml:space="preserve">Allowance should also be made for the inclusion of specialist providers </w:t>
      </w:r>
      <w:r w:rsidR="00E721B7">
        <w:rPr>
          <w:rFonts w:ascii="Arial" w:hAnsi="Arial" w:cs="Arial"/>
          <w:sz w:val="24"/>
          <w:szCs w:val="24"/>
          <w:lang w:val="en-US"/>
        </w:rPr>
        <w:t>(</w:t>
      </w:r>
      <w:proofErr w:type="gramStart"/>
      <w:r w:rsidRPr="00B07716">
        <w:rPr>
          <w:rFonts w:ascii="Arial" w:hAnsi="Arial" w:cs="Arial"/>
          <w:sz w:val="24"/>
          <w:szCs w:val="24"/>
          <w:lang w:val="en-US"/>
        </w:rPr>
        <w:t>e.g.</w:t>
      </w:r>
      <w:proofErr w:type="gramEnd"/>
      <w:r w:rsidRPr="00B07716">
        <w:rPr>
          <w:rFonts w:ascii="Arial" w:hAnsi="Arial" w:cs="Arial"/>
          <w:sz w:val="24"/>
          <w:szCs w:val="24"/>
          <w:lang w:val="en-US"/>
        </w:rPr>
        <w:t xml:space="preserve"> intellectual </w:t>
      </w:r>
      <w:r w:rsidR="00E721B7">
        <w:rPr>
          <w:rFonts w:ascii="Arial" w:hAnsi="Arial" w:cs="Arial"/>
          <w:sz w:val="24"/>
          <w:szCs w:val="24"/>
          <w:lang w:val="en-US"/>
        </w:rPr>
        <w:t xml:space="preserve">and learning </w:t>
      </w:r>
      <w:r w:rsidRPr="00B07716">
        <w:rPr>
          <w:rFonts w:ascii="Arial" w:hAnsi="Arial" w:cs="Arial"/>
          <w:sz w:val="24"/>
          <w:szCs w:val="24"/>
          <w:lang w:val="en-US"/>
        </w:rPr>
        <w:t xml:space="preserve">disability, hearing impairment, </w:t>
      </w:r>
      <w:r w:rsidR="00A16DD8">
        <w:rPr>
          <w:rFonts w:ascii="Arial" w:hAnsi="Arial" w:cs="Arial"/>
          <w:sz w:val="24"/>
          <w:szCs w:val="24"/>
          <w:lang w:val="en-US"/>
        </w:rPr>
        <w:t>psychosocial/mental health</w:t>
      </w:r>
      <w:r w:rsidR="00E721B7">
        <w:rPr>
          <w:rFonts w:ascii="Arial" w:hAnsi="Arial" w:cs="Arial"/>
          <w:sz w:val="24"/>
          <w:szCs w:val="24"/>
          <w:lang w:val="en-US"/>
        </w:rPr>
        <w:t>)</w:t>
      </w:r>
      <w:r w:rsidRPr="00B07716">
        <w:rPr>
          <w:rFonts w:ascii="Arial" w:hAnsi="Arial" w:cs="Arial"/>
          <w:sz w:val="24"/>
          <w:szCs w:val="24"/>
          <w:lang w:val="en-US"/>
        </w:rPr>
        <w:t xml:space="preserve">, </w:t>
      </w:r>
      <w:r w:rsidRPr="00B07716">
        <w:rPr>
          <w:rFonts w:ascii="Arial" w:hAnsi="Arial" w:cs="Arial"/>
          <w:sz w:val="24"/>
          <w:szCs w:val="24"/>
          <w:lang w:val="en-US"/>
        </w:rPr>
        <w:lastRenderedPageBreak/>
        <w:t>where there is a demonstrated need in an ESA. This will assist participant choice and control without the conflict and over saturation that the current model is experiencing.</w:t>
      </w:r>
      <w:r w:rsidRPr="00285E7B">
        <w:rPr>
          <w:rFonts w:ascii="Arial" w:hAnsi="Arial" w:cs="Arial"/>
          <w:sz w:val="24"/>
          <w:szCs w:val="24"/>
          <w:lang w:val="en-US"/>
        </w:rPr>
        <w:t xml:space="preserve"> </w:t>
      </w:r>
    </w:p>
    <w:p w14:paraId="797F3617" w14:textId="77777777" w:rsidR="008D03D9" w:rsidRDefault="008D03D9" w:rsidP="008D03D9">
      <w:pPr>
        <w:spacing w:after="0" w:line="240" w:lineRule="auto"/>
        <w:rPr>
          <w:rFonts w:ascii="Arial" w:hAnsi="Arial" w:cs="Arial"/>
          <w:sz w:val="24"/>
          <w:szCs w:val="24"/>
          <w:lang w:val="en-US"/>
        </w:rPr>
      </w:pPr>
    </w:p>
    <w:p w14:paraId="204B0CAA" w14:textId="77777777" w:rsidR="008D03D9" w:rsidRDefault="008D03D9" w:rsidP="008D03D9">
      <w:pPr>
        <w:spacing w:after="0" w:line="240" w:lineRule="auto"/>
        <w:rPr>
          <w:rFonts w:ascii="Arial" w:hAnsi="Arial" w:cs="Arial"/>
          <w:sz w:val="24"/>
          <w:szCs w:val="24"/>
          <w:lang w:val="en-US"/>
        </w:rPr>
      </w:pPr>
      <w:r>
        <w:rPr>
          <w:rFonts w:ascii="Arial" w:hAnsi="Arial" w:cs="Arial"/>
          <w:b/>
          <w:color w:val="0070C0"/>
          <w:sz w:val="24"/>
          <w:szCs w:val="24"/>
          <w:lang w:val="en-US"/>
        </w:rPr>
        <w:t xml:space="preserve">Recommendations </w:t>
      </w:r>
    </w:p>
    <w:p w14:paraId="7A31966B" w14:textId="77777777" w:rsidR="008D03D9" w:rsidRDefault="008D03D9" w:rsidP="008D03D9">
      <w:pPr>
        <w:spacing w:after="0" w:line="240" w:lineRule="auto"/>
        <w:rPr>
          <w:rFonts w:ascii="Arial" w:hAnsi="Arial" w:cs="Arial"/>
          <w:sz w:val="24"/>
          <w:szCs w:val="24"/>
          <w:lang w:val="en-US"/>
        </w:rPr>
      </w:pPr>
    </w:p>
    <w:p w14:paraId="5B647DB5" w14:textId="77777777" w:rsidR="008D03D9" w:rsidRDefault="008D03D9" w:rsidP="008D03D9">
      <w:pPr>
        <w:spacing w:after="0" w:line="240" w:lineRule="auto"/>
        <w:rPr>
          <w:rFonts w:ascii="Arial" w:hAnsi="Arial" w:cs="Arial"/>
          <w:sz w:val="24"/>
          <w:szCs w:val="24"/>
          <w:lang w:val="en-US"/>
        </w:rPr>
      </w:pPr>
      <w:r>
        <w:rPr>
          <w:rFonts w:ascii="Arial" w:hAnsi="Arial" w:cs="Arial"/>
          <w:sz w:val="24"/>
          <w:szCs w:val="24"/>
          <w:lang w:val="en-US"/>
        </w:rPr>
        <w:t>For any new DES contract, NDS recommends the following:</w:t>
      </w:r>
    </w:p>
    <w:p w14:paraId="1D4CAD34" w14:textId="77777777" w:rsidR="008D03D9" w:rsidRDefault="008D03D9" w:rsidP="008D03D9">
      <w:pPr>
        <w:pStyle w:val="ListParagraph"/>
        <w:numPr>
          <w:ilvl w:val="0"/>
          <w:numId w:val="5"/>
        </w:numPr>
        <w:spacing w:after="0" w:line="240" w:lineRule="auto"/>
        <w:rPr>
          <w:rFonts w:ascii="Arial" w:hAnsi="Arial" w:cs="Arial"/>
          <w:sz w:val="24"/>
          <w:szCs w:val="24"/>
          <w:lang w:val="en-US"/>
        </w:rPr>
      </w:pPr>
      <w:r>
        <w:rPr>
          <w:rFonts w:ascii="Arial" w:hAnsi="Arial" w:cs="Arial"/>
          <w:sz w:val="24"/>
          <w:szCs w:val="24"/>
          <w:lang w:val="en-US"/>
        </w:rPr>
        <w:t xml:space="preserve">Extending the current DES contract until at least </w:t>
      </w:r>
      <w:proofErr w:type="spellStart"/>
      <w:r>
        <w:rPr>
          <w:rFonts w:ascii="Arial" w:hAnsi="Arial" w:cs="Arial"/>
          <w:sz w:val="24"/>
          <w:szCs w:val="24"/>
          <w:lang w:val="en-US"/>
        </w:rPr>
        <w:t>mid 2024</w:t>
      </w:r>
      <w:proofErr w:type="spellEnd"/>
    </w:p>
    <w:p w14:paraId="219D6169" w14:textId="77777777" w:rsidR="008D03D9" w:rsidRDefault="008D03D9" w:rsidP="008D03D9">
      <w:pPr>
        <w:pStyle w:val="ListParagraph"/>
        <w:numPr>
          <w:ilvl w:val="0"/>
          <w:numId w:val="5"/>
        </w:numPr>
        <w:spacing w:after="0" w:line="240" w:lineRule="auto"/>
        <w:rPr>
          <w:rFonts w:ascii="Arial" w:hAnsi="Arial" w:cs="Arial"/>
          <w:sz w:val="24"/>
          <w:szCs w:val="24"/>
          <w:lang w:val="en-US"/>
        </w:rPr>
      </w:pPr>
      <w:r>
        <w:rPr>
          <w:rFonts w:ascii="Arial" w:hAnsi="Arial" w:cs="Arial"/>
          <w:sz w:val="24"/>
          <w:szCs w:val="24"/>
          <w:lang w:val="en-US"/>
        </w:rPr>
        <w:t xml:space="preserve">Using this additional time to </w:t>
      </w:r>
      <w:r w:rsidRPr="00EB52A2">
        <w:rPr>
          <w:rFonts w:ascii="Arial" w:hAnsi="Arial" w:cs="Arial"/>
          <w:sz w:val="24"/>
          <w:szCs w:val="24"/>
          <w:lang w:val="en-US"/>
        </w:rPr>
        <w:t xml:space="preserve">trial different service delivery models focusing on current best practice </w:t>
      </w:r>
    </w:p>
    <w:p w14:paraId="2DAEB17E" w14:textId="77777777" w:rsidR="008D03D9" w:rsidRDefault="008D03D9" w:rsidP="008D03D9">
      <w:pPr>
        <w:pStyle w:val="ListParagraph"/>
        <w:numPr>
          <w:ilvl w:val="0"/>
          <w:numId w:val="5"/>
        </w:numPr>
        <w:spacing w:after="0" w:line="240" w:lineRule="auto"/>
        <w:rPr>
          <w:rFonts w:ascii="Arial" w:hAnsi="Arial" w:cs="Arial"/>
          <w:sz w:val="24"/>
          <w:szCs w:val="24"/>
          <w:lang w:val="en-US"/>
        </w:rPr>
      </w:pPr>
      <w:r>
        <w:rPr>
          <w:rFonts w:ascii="Arial" w:hAnsi="Arial" w:cs="Arial"/>
          <w:sz w:val="24"/>
          <w:szCs w:val="24"/>
          <w:lang w:val="en-US"/>
        </w:rPr>
        <w:t>Align any new DES model with the NDIS, rather than NESM</w:t>
      </w:r>
    </w:p>
    <w:p w14:paraId="21DBF908" w14:textId="7470AD59" w:rsidR="008D03D9" w:rsidRDefault="008D03D9" w:rsidP="008D03D9">
      <w:pPr>
        <w:pStyle w:val="ListParagraph"/>
        <w:numPr>
          <w:ilvl w:val="0"/>
          <w:numId w:val="5"/>
        </w:numPr>
        <w:spacing w:after="0" w:line="240" w:lineRule="auto"/>
        <w:rPr>
          <w:rFonts w:ascii="Arial" w:hAnsi="Arial" w:cs="Arial"/>
          <w:sz w:val="24"/>
          <w:szCs w:val="24"/>
          <w:lang w:val="en-US"/>
        </w:rPr>
      </w:pPr>
      <w:r>
        <w:rPr>
          <w:rFonts w:ascii="Arial" w:hAnsi="Arial" w:cs="Arial"/>
          <w:sz w:val="24"/>
          <w:szCs w:val="24"/>
          <w:lang w:val="en-US"/>
        </w:rPr>
        <w:t>Undertake significant reform of the assessment and eligibility gateway process</w:t>
      </w:r>
    </w:p>
    <w:p w14:paraId="21B72A71" w14:textId="112C80CA" w:rsidR="00493693" w:rsidRDefault="00493693" w:rsidP="008D03D9">
      <w:pPr>
        <w:pStyle w:val="ListParagraph"/>
        <w:numPr>
          <w:ilvl w:val="0"/>
          <w:numId w:val="5"/>
        </w:numPr>
        <w:spacing w:after="0" w:line="240" w:lineRule="auto"/>
        <w:rPr>
          <w:rFonts w:ascii="Arial" w:hAnsi="Arial" w:cs="Arial"/>
          <w:sz w:val="24"/>
          <w:szCs w:val="24"/>
          <w:lang w:val="en-US"/>
        </w:rPr>
      </w:pPr>
      <w:r>
        <w:rPr>
          <w:rFonts w:ascii="Arial" w:hAnsi="Arial" w:cs="Arial"/>
          <w:sz w:val="24"/>
          <w:szCs w:val="24"/>
          <w:lang w:val="en-US"/>
        </w:rPr>
        <w:t>Investigating which elements of programs for aged jobseekers could be incorporated into DES</w:t>
      </w:r>
    </w:p>
    <w:p w14:paraId="0EED5B9C" w14:textId="77777777" w:rsidR="008D03D9" w:rsidRDefault="008D03D9" w:rsidP="008D03D9">
      <w:pPr>
        <w:pStyle w:val="ListParagraph"/>
        <w:numPr>
          <w:ilvl w:val="0"/>
          <w:numId w:val="5"/>
        </w:numPr>
        <w:spacing w:after="0" w:line="240" w:lineRule="auto"/>
        <w:rPr>
          <w:rFonts w:ascii="Arial" w:hAnsi="Arial" w:cs="Arial"/>
          <w:sz w:val="24"/>
          <w:szCs w:val="24"/>
          <w:lang w:val="en-US"/>
        </w:rPr>
      </w:pPr>
      <w:r>
        <w:rPr>
          <w:rFonts w:ascii="Arial" w:hAnsi="Arial" w:cs="Arial"/>
          <w:sz w:val="24"/>
          <w:szCs w:val="24"/>
          <w:lang w:val="en-US"/>
        </w:rPr>
        <w:t>Align DES eligibility more closely with the cohort identified in the DSA (</w:t>
      </w:r>
      <w:proofErr w:type="spellStart"/>
      <w:r>
        <w:rPr>
          <w:rFonts w:ascii="Arial" w:hAnsi="Arial" w:cs="Arial"/>
          <w:sz w:val="24"/>
          <w:szCs w:val="24"/>
          <w:lang w:val="en-US"/>
        </w:rPr>
        <w:t>Cth</w:t>
      </w:r>
      <w:proofErr w:type="spellEnd"/>
      <w:r>
        <w:rPr>
          <w:rFonts w:ascii="Arial" w:hAnsi="Arial" w:cs="Arial"/>
          <w:sz w:val="24"/>
          <w:szCs w:val="24"/>
          <w:lang w:val="en-US"/>
        </w:rPr>
        <w:t>) 1986</w:t>
      </w:r>
    </w:p>
    <w:p w14:paraId="42E02FE3" w14:textId="77777777" w:rsidR="008D03D9" w:rsidRDefault="008D03D9" w:rsidP="008D03D9">
      <w:pPr>
        <w:pStyle w:val="ListParagraph"/>
        <w:numPr>
          <w:ilvl w:val="0"/>
          <w:numId w:val="5"/>
        </w:numPr>
        <w:spacing w:after="0" w:line="240" w:lineRule="auto"/>
        <w:rPr>
          <w:rFonts w:ascii="Arial" w:hAnsi="Arial" w:cs="Arial"/>
          <w:sz w:val="24"/>
          <w:szCs w:val="24"/>
          <w:lang w:val="en-US"/>
        </w:rPr>
      </w:pPr>
      <w:r>
        <w:rPr>
          <w:rFonts w:ascii="Arial" w:hAnsi="Arial" w:cs="Arial"/>
          <w:sz w:val="24"/>
          <w:szCs w:val="24"/>
          <w:lang w:val="en-US"/>
        </w:rPr>
        <w:t>Remove any policing of mutual obligation requirements from DES providers</w:t>
      </w:r>
    </w:p>
    <w:p w14:paraId="2D99E47E" w14:textId="77777777" w:rsidR="008D03D9" w:rsidRDefault="008D03D9" w:rsidP="008D03D9">
      <w:pPr>
        <w:pStyle w:val="ListParagraph"/>
        <w:numPr>
          <w:ilvl w:val="0"/>
          <w:numId w:val="5"/>
        </w:numPr>
        <w:spacing w:after="0" w:line="240" w:lineRule="auto"/>
        <w:rPr>
          <w:rFonts w:ascii="Arial" w:hAnsi="Arial" w:cs="Arial"/>
          <w:sz w:val="24"/>
          <w:szCs w:val="24"/>
          <w:lang w:val="en-US"/>
        </w:rPr>
      </w:pPr>
      <w:r>
        <w:rPr>
          <w:rFonts w:ascii="Arial" w:hAnsi="Arial" w:cs="Arial"/>
          <w:sz w:val="24"/>
          <w:szCs w:val="24"/>
          <w:lang w:val="en-US"/>
        </w:rPr>
        <w:t>Trial several possible new funding models, including one like the current Transition to Work funding model</w:t>
      </w:r>
    </w:p>
    <w:p w14:paraId="03DF8520" w14:textId="77777777" w:rsidR="008D03D9" w:rsidRDefault="008D03D9" w:rsidP="008D03D9">
      <w:pPr>
        <w:pStyle w:val="ListParagraph"/>
        <w:numPr>
          <w:ilvl w:val="0"/>
          <w:numId w:val="5"/>
        </w:numPr>
        <w:spacing w:after="0" w:line="240" w:lineRule="auto"/>
        <w:rPr>
          <w:rFonts w:ascii="Arial" w:hAnsi="Arial" w:cs="Arial"/>
          <w:sz w:val="24"/>
          <w:szCs w:val="24"/>
          <w:lang w:val="en-US"/>
        </w:rPr>
      </w:pPr>
      <w:r>
        <w:rPr>
          <w:rFonts w:ascii="Arial" w:hAnsi="Arial" w:cs="Arial"/>
          <w:sz w:val="24"/>
          <w:szCs w:val="24"/>
          <w:lang w:val="en-US"/>
        </w:rPr>
        <w:t xml:space="preserve">Incorporate a </w:t>
      </w:r>
      <w:r w:rsidRPr="00FE7209">
        <w:rPr>
          <w:rFonts w:ascii="Arial" w:hAnsi="Arial" w:cs="Arial"/>
          <w:sz w:val="24"/>
          <w:szCs w:val="24"/>
          <w:lang w:val="en-US"/>
        </w:rPr>
        <w:t>social return on investment approach</w:t>
      </w:r>
      <w:r>
        <w:rPr>
          <w:rFonts w:ascii="Arial" w:hAnsi="Arial" w:cs="Arial"/>
          <w:sz w:val="24"/>
          <w:szCs w:val="24"/>
          <w:lang w:val="en-US"/>
        </w:rPr>
        <w:t xml:space="preserve"> to a</w:t>
      </w:r>
      <w:r w:rsidRPr="00FE7209">
        <w:rPr>
          <w:rFonts w:ascii="Arial" w:hAnsi="Arial" w:cs="Arial"/>
          <w:sz w:val="24"/>
          <w:szCs w:val="24"/>
          <w:lang w:val="en-US"/>
        </w:rPr>
        <w:t>ssess the true cost of DES service provision</w:t>
      </w:r>
    </w:p>
    <w:p w14:paraId="742567F7" w14:textId="77777777" w:rsidR="003D37DC" w:rsidRDefault="008D03D9" w:rsidP="008D03D9">
      <w:pPr>
        <w:pStyle w:val="ListParagraph"/>
        <w:numPr>
          <w:ilvl w:val="0"/>
          <w:numId w:val="5"/>
        </w:numPr>
        <w:spacing w:after="0" w:line="240" w:lineRule="auto"/>
        <w:rPr>
          <w:rFonts w:ascii="Arial" w:hAnsi="Arial" w:cs="Arial"/>
          <w:sz w:val="24"/>
          <w:szCs w:val="24"/>
          <w:lang w:val="en-US"/>
        </w:rPr>
      </w:pPr>
      <w:r>
        <w:rPr>
          <w:rFonts w:ascii="Arial" w:hAnsi="Arial" w:cs="Arial"/>
          <w:sz w:val="24"/>
          <w:szCs w:val="24"/>
          <w:lang w:val="en-US"/>
        </w:rPr>
        <w:t>Reform the DES performance assessment framework to incorporate measures of service provider quality and participant satisfaction</w:t>
      </w:r>
    </w:p>
    <w:p w14:paraId="471DA33B" w14:textId="5B9EBF80" w:rsidR="00217031" w:rsidRPr="003D37DC" w:rsidRDefault="008D03D9" w:rsidP="008D03D9">
      <w:pPr>
        <w:pStyle w:val="ListParagraph"/>
        <w:numPr>
          <w:ilvl w:val="0"/>
          <w:numId w:val="5"/>
        </w:numPr>
        <w:spacing w:after="0" w:line="240" w:lineRule="auto"/>
        <w:rPr>
          <w:rFonts w:ascii="Arial" w:hAnsi="Arial" w:cs="Arial"/>
          <w:sz w:val="24"/>
          <w:szCs w:val="24"/>
          <w:lang w:val="en-US"/>
        </w:rPr>
      </w:pPr>
      <w:r w:rsidRPr="003D37DC">
        <w:rPr>
          <w:rFonts w:ascii="Arial" w:hAnsi="Arial" w:cs="Arial"/>
          <w:sz w:val="24"/>
          <w:szCs w:val="24"/>
          <w:lang w:val="en-US"/>
        </w:rPr>
        <w:t>Overhaul the process for allocating providers to ESAs, ensuring sufficient inclusion of local and specialist providers</w:t>
      </w:r>
    </w:p>
    <w:p w14:paraId="570BF9CE" w14:textId="41867A83" w:rsidR="00217031" w:rsidRDefault="00217031" w:rsidP="00217031">
      <w:pPr>
        <w:spacing w:after="0" w:line="240" w:lineRule="auto"/>
        <w:rPr>
          <w:rFonts w:ascii="Arial" w:hAnsi="Arial" w:cs="Arial"/>
          <w:sz w:val="24"/>
          <w:szCs w:val="24"/>
          <w:lang w:val="en-US"/>
        </w:rPr>
      </w:pPr>
    </w:p>
    <w:p w14:paraId="462950DB" w14:textId="1210314F" w:rsidR="008D03D9" w:rsidRDefault="00160000" w:rsidP="00217031">
      <w:pPr>
        <w:spacing w:after="0" w:line="240" w:lineRule="auto"/>
        <w:rPr>
          <w:rFonts w:ascii="Arial" w:hAnsi="Arial" w:cs="Arial"/>
          <w:sz w:val="24"/>
          <w:szCs w:val="24"/>
          <w:lang w:val="en-US"/>
        </w:rPr>
      </w:pPr>
      <w:r>
        <w:rPr>
          <w:rFonts w:ascii="Arial" w:hAnsi="Arial" w:cs="Arial"/>
          <w:sz w:val="24"/>
          <w:szCs w:val="24"/>
          <w:lang w:val="en-US"/>
        </w:rPr>
        <w:t xml:space="preserve">An Appendix is included below identifying six case studies in current DES best practice service provision.  </w:t>
      </w:r>
    </w:p>
    <w:p w14:paraId="08614C0F" w14:textId="77777777" w:rsidR="008D03D9" w:rsidRDefault="008D03D9" w:rsidP="00217031">
      <w:pPr>
        <w:spacing w:after="0" w:line="240" w:lineRule="auto"/>
        <w:rPr>
          <w:rFonts w:ascii="Arial" w:hAnsi="Arial" w:cs="Arial"/>
          <w:sz w:val="24"/>
          <w:szCs w:val="24"/>
          <w:lang w:val="en-US"/>
        </w:rPr>
      </w:pPr>
    </w:p>
    <w:p w14:paraId="017B38D8" w14:textId="299E23A0" w:rsidR="00217031" w:rsidRPr="002F214E" w:rsidRDefault="0047640A" w:rsidP="00217031">
      <w:pPr>
        <w:spacing w:after="0" w:line="240" w:lineRule="auto"/>
        <w:rPr>
          <w:rFonts w:ascii="Arial" w:hAnsi="Arial" w:cs="Arial"/>
          <w:b/>
          <w:sz w:val="28"/>
          <w:szCs w:val="28"/>
          <w:lang w:val="en-US"/>
        </w:rPr>
      </w:pPr>
      <w:r>
        <w:rPr>
          <w:rFonts w:ascii="Arial" w:hAnsi="Arial" w:cs="Arial"/>
          <w:b/>
          <w:sz w:val="28"/>
          <w:szCs w:val="28"/>
          <w:lang w:val="en-US"/>
        </w:rPr>
        <w:t>January</w:t>
      </w:r>
      <w:r w:rsidR="00217031" w:rsidRPr="002F214E">
        <w:rPr>
          <w:rFonts w:ascii="Arial" w:hAnsi="Arial" w:cs="Arial"/>
          <w:b/>
          <w:sz w:val="28"/>
          <w:szCs w:val="28"/>
          <w:lang w:val="en-US"/>
        </w:rPr>
        <w:t xml:space="preserve"> 202</w:t>
      </w:r>
      <w:r>
        <w:rPr>
          <w:rFonts w:ascii="Arial" w:hAnsi="Arial" w:cs="Arial"/>
          <w:b/>
          <w:sz w:val="28"/>
          <w:szCs w:val="28"/>
          <w:lang w:val="en-US"/>
        </w:rPr>
        <w:t>2</w:t>
      </w:r>
    </w:p>
    <w:p w14:paraId="6F40643F" w14:textId="77777777" w:rsidR="00217031" w:rsidRDefault="00217031" w:rsidP="00217031">
      <w:pPr>
        <w:spacing w:after="0" w:line="240" w:lineRule="auto"/>
        <w:rPr>
          <w:rFonts w:ascii="Arial" w:hAnsi="Arial" w:cs="Arial"/>
          <w:sz w:val="24"/>
          <w:szCs w:val="24"/>
          <w:lang w:val="en-US"/>
        </w:rPr>
      </w:pPr>
    </w:p>
    <w:p w14:paraId="1452C46B" w14:textId="77777777" w:rsidR="00217031" w:rsidRDefault="00217031" w:rsidP="00217031">
      <w:pPr>
        <w:pStyle w:val="paragraph"/>
        <w:spacing w:before="0" w:beforeAutospacing="0" w:after="0" w:afterAutospacing="0"/>
        <w:textAlignment w:val="baseline"/>
        <w:rPr>
          <w:rStyle w:val="normaltextrun"/>
          <w:rFonts w:ascii="Arial" w:hAnsi="Arial" w:cs="Arial"/>
          <w:b/>
          <w:bCs/>
        </w:rPr>
      </w:pPr>
    </w:p>
    <w:p w14:paraId="464601BB" w14:textId="08E02800" w:rsidR="00217031" w:rsidRPr="002F214E" w:rsidRDefault="00217031" w:rsidP="00217031">
      <w:pPr>
        <w:pStyle w:val="paragraph"/>
        <w:spacing w:before="0" w:beforeAutospacing="0" w:after="0" w:afterAutospacing="0"/>
        <w:textAlignment w:val="baseline"/>
        <w:rPr>
          <w:rFonts w:ascii="Arial" w:hAnsi="Arial" w:cs="Arial"/>
        </w:rPr>
      </w:pPr>
      <w:r>
        <w:rPr>
          <w:rStyle w:val="normaltextrun"/>
          <w:rFonts w:ascii="Arial" w:hAnsi="Arial" w:cs="Arial"/>
          <w:b/>
          <w:bCs/>
        </w:rPr>
        <w:t>Contact:</w:t>
      </w:r>
      <w:r>
        <w:rPr>
          <w:rStyle w:val="normaltextrun"/>
          <w:rFonts w:ascii="Arial" w:hAnsi="Arial" w:cs="Arial"/>
        </w:rPr>
        <w:t> </w:t>
      </w:r>
      <w:r>
        <w:rPr>
          <w:rStyle w:val="normaltextrun"/>
          <w:rFonts w:ascii="Arial" w:hAnsi="Arial" w:cs="Arial"/>
        </w:rPr>
        <w:tab/>
      </w:r>
      <w:r w:rsidR="00651388">
        <w:rPr>
          <w:rStyle w:val="normaltextrun"/>
          <w:rFonts w:ascii="Arial" w:hAnsi="Arial" w:cs="Arial"/>
        </w:rPr>
        <w:t>Laurie Leigh</w:t>
      </w:r>
      <w:r>
        <w:rPr>
          <w:rStyle w:val="eop"/>
          <w:rFonts w:ascii="Arial" w:hAnsi="Arial" w:cs="Arial"/>
        </w:rPr>
        <w:t> </w:t>
      </w:r>
    </w:p>
    <w:p w14:paraId="06BD3A01" w14:textId="71CF1B9F" w:rsidR="00217031" w:rsidRDefault="00217031" w:rsidP="00217031">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Arial" w:hAnsi="Arial" w:cs="Arial"/>
        </w:rPr>
        <w:t>CEO</w:t>
      </w:r>
      <w:r>
        <w:rPr>
          <w:rStyle w:val="eop"/>
          <w:rFonts w:ascii="Arial" w:hAnsi="Arial" w:cs="Arial"/>
        </w:rPr>
        <w:t> </w:t>
      </w:r>
    </w:p>
    <w:p w14:paraId="2466EE63" w14:textId="77777777" w:rsidR="00217031" w:rsidRDefault="00217031" w:rsidP="00217031">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Arial" w:hAnsi="Arial" w:cs="Arial"/>
        </w:rPr>
        <w:t>National Disability Services</w:t>
      </w:r>
      <w:r>
        <w:rPr>
          <w:rStyle w:val="eop"/>
          <w:rFonts w:ascii="Arial" w:hAnsi="Arial" w:cs="Arial"/>
        </w:rPr>
        <w:t> </w:t>
      </w:r>
    </w:p>
    <w:p w14:paraId="1BD42462" w14:textId="6283A5E7" w:rsidR="00217031" w:rsidRDefault="00217031" w:rsidP="00217031">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Arial" w:hAnsi="Arial" w:cs="Arial"/>
        </w:rPr>
        <w:t>Ph: 0</w:t>
      </w:r>
      <w:r w:rsidR="00651388">
        <w:rPr>
          <w:rStyle w:val="normaltextrun"/>
          <w:rFonts w:ascii="Arial" w:hAnsi="Arial" w:cs="Arial"/>
        </w:rPr>
        <w:t>2 9256</w:t>
      </w:r>
      <w:r>
        <w:rPr>
          <w:rStyle w:val="normaltextrun"/>
          <w:rFonts w:ascii="Arial" w:hAnsi="Arial" w:cs="Arial"/>
        </w:rPr>
        <w:t> 3</w:t>
      </w:r>
      <w:r w:rsidR="00651388">
        <w:rPr>
          <w:rStyle w:val="normaltextrun"/>
          <w:rFonts w:ascii="Arial" w:hAnsi="Arial" w:cs="Arial"/>
        </w:rPr>
        <w:t>109</w:t>
      </w:r>
      <w:r>
        <w:rPr>
          <w:rStyle w:val="eop"/>
          <w:rFonts w:ascii="Arial" w:hAnsi="Arial" w:cs="Arial"/>
        </w:rPr>
        <w:t> </w:t>
      </w:r>
    </w:p>
    <w:p w14:paraId="348483F7" w14:textId="6EB640C3" w:rsidR="00217031" w:rsidRDefault="00217031" w:rsidP="00217031">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Arial" w:hAnsi="Arial" w:cs="Arial"/>
        </w:rPr>
        <w:t>E: </w:t>
      </w:r>
      <w:hyperlink r:id="rId10" w:history="1">
        <w:r w:rsidR="00651388" w:rsidRPr="00E07231">
          <w:rPr>
            <w:rStyle w:val="Hyperlink"/>
            <w:rFonts w:ascii="Arial" w:hAnsi="Arial" w:cs="Arial"/>
          </w:rPr>
          <w:t>laurie.leigh@nds.org.au</w:t>
        </w:r>
      </w:hyperlink>
      <w:r>
        <w:rPr>
          <w:rStyle w:val="normaltextrun"/>
          <w:rFonts w:ascii="Arial" w:hAnsi="Arial" w:cs="Arial"/>
        </w:rPr>
        <w:t> </w:t>
      </w:r>
      <w:r>
        <w:rPr>
          <w:rStyle w:val="eop"/>
          <w:rFonts w:ascii="Arial" w:hAnsi="Arial" w:cs="Arial"/>
        </w:rPr>
        <w:t> </w:t>
      </w:r>
    </w:p>
    <w:p w14:paraId="5AC775B1" w14:textId="77777777" w:rsidR="00217031" w:rsidRDefault="00217031" w:rsidP="00217031">
      <w:pPr>
        <w:pStyle w:val="paragraph"/>
        <w:spacing w:before="0" w:beforeAutospacing="0" w:after="0" w:afterAutospacing="0"/>
        <w:textAlignment w:val="baseline"/>
        <w:rPr>
          <w:rStyle w:val="normaltextrun"/>
          <w:rFonts w:ascii="Arial" w:hAnsi="Arial" w:cs="Arial"/>
          <w:b/>
          <w:bCs/>
          <w:sz w:val="28"/>
          <w:szCs w:val="28"/>
        </w:rPr>
      </w:pPr>
    </w:p>
    <w:p w14:paraId="30FAF4C6" w14:textId="77777777" w:rsidR="00217031" w:rsidRDefault="00217031" w:rsidP="00217031">
      <w:pPr>
        <w:pStyle w:val="paragraph"/>
        <w:spacing w:before="0" w:beforeAutospacing="0" w:after="0" w:afterAutospacing="0"/>
        <w:textAlignment w:val="baseline"/>
        <w:rPr>
          <w:rStyle w:val="normaltextrun"/>
          <w:rFonts w:ascii="Arial" w:hAnsi="Arial" w:cs="Arial"/>
          <w:b/>
          <w:bCs/>
          <w:sz w:val="28"/>
          <w:szCs w:val="28"/>
        </w:rPr>
      </w:pPr>
    </w:p>
    <w:p w14:paraId="268D11DE" w14:textId="4AF70D7A" w:rsidR="00217031" w:rsidRDefault="00217031" w:rsidP="00217031">
      <w:pPr>
        <w:pStyle w:val="paragraph"/>
        <w:spacing w:before="0" w:beforeAutospacing="0" w:after="0" w:afterAutospacing="0"/>
        <w:textAlignment w:val="baseline"/>
        <w:rPr>
          <w:rStyle w:val="eop"/>
          <w:rFonts w:ascii="Arial" w:hAnsi="Arial" w:cs="Arial"/>
        </w:rPr>
      </w:pPr>
      <w:r>
        <w:rPr>
          <w:rStyle w:val="normaltextrun"/>
          <w:rFonts w:ascii="Arial" w:hAnsi="Arial" w:cs="Arial"/>
          <w:b/>
          <w:bCs/>
          <w:sz w:val="28"/>
          <w:szCs w:val="28"/>
        </w:rPr>
        <w:t>National Disability Services</w:t>
      </w:r>
      <w:r>
        <w:rPr>
          <w:rStyle w:val="normaltextrun"/>
          <w:rFonts w:ascii="Arial" w:hAnsi="Arial" w:cs="Arial"/>
        </w:rPr>
        <w:t> is the peak industry body for non-government disability services. It represents service providers across Australia in their work to deliver high-quality supports and life opportunities for people with disability. Its Australia-wide membership includes around 1,200 non-government organisations which support people with all forms of disability. Its members collectively provide the full range of disability services—from accommodation support, respite and therapy to community access and employment. NDS provides information and networking opportunities to its members and policy advice to State, Territory and Federal governments.</w:t>
      </w:r>
      <w:r>
        <w:rPr>
          <w:rStyle w:val="eop"/>
          <w:rFonts w:ascii="Arial" w:hAnsi="Arial" w:cs="Arial"/>
        </w:rPr>
        <w:t> </w:t>
      </w:r>
    </w:p>
    <w:p w14:paraId="02CCECEC" w14:textId="0AA9C6EB" w:rsidR="00F04BA9" w:rsidRDefault="00F04BA9" w:rsidP="00217031">
      <w:pPr>
        <w:pStyle w:val="paragraph"/>
        <w:spacing w:before="0" w:beforeAutospacing="0" w:after="0" w:afterAutospacing="0"/>
        <w:textAlignment w:val="baseline"/>
        <w:rPr>
          <w:rStyle w:val="eop"/>
          <w:rFonts w:ascii="Arial" w:hAnsi="Arial" w:cs="Arial"/>
        </w:rPr>
      </w:pPr>
    </w:p>
    <w:p w14:paraId="2E40ED28" w14:textId="0BD6E274" w:rsidR="00F04BA9" w:rsidRDefault="00F04BA9" w:rsidP="00217031">
      <w:pPr>
        <w:pStyle w:val="paragraph"/>
        <w:spacing w:before="0" w:beforeAutospacing="0" w:after="0" w:afterAutospacing="0"/>
        <w:textAlignment w:val="baseline"/>
        <w:rPr>
          <w:rStyle w:val="eop"/>
          <w:rFonts w:ascii="Arial" w:hAnsi="Arial" w:cs="Arial"/>
        </w:rPr>
      </w:pPr>
    </w:p>
    <w:p w14:paraId="0934A31B" w14:textId="77777777" w:rsidR="00F04BA9" w:rsidRPr="00F93DC7" w:rsidRDefault="00F04BA9" w:rsidP="00F04BA9">
      <w:pPr>
        <w:spacing w:after="0" w:line="240" w:lineRule="auto"/>
        <w:rPr>
          <w:rFonts w:ascii="Arial" w:hAnsi="Arial" w:cs="Arial"/>
          <w:b/>
          <w:bCs/>
          <w:color w:val="0070C0"/>
          <w:sz w:val="24"/>
          <w:szCs w:val="24"/>
        </w:rPr>
      </w:pPr>
      <w:r w:rsidRPr="00F93DC7">
        <w:rPr>
          <w:rFonts w:ascii="Arial" w:hAnsi="Arial" w:cs="Arial"/>
          <w:b/>
          <w:bCs/>
          <w:color w:val="0070C0"/>
          <w:sz w:val="24"/>
          <w:szCs w:val="24"/>
        </w:rPr>
        <w:lastRenderedPageBreak/>
        <w:t>Appendix: DES Provider Case Studies</w:t>
      </w:r>
    </w:p>
    <w:p w14:paraId="4361F409" w14:textId="77777777" w:rsidR="00F04BA9" w:rsidRPr="00F93DC7" w:rsidRDefault="00F04BA9" w:rsidP="00F04BA9">
      <w:pPr>
        <w:spacing w:after="0" w:line="240" w:lineRule="auto"/>
        <w:rPr>
          <w:rFonts w:ascii="Arial" w:hAnsi="Arial" w:cs="Arial"/>
          <w:b/>
          <w:bCs/>
          <w:color w:val="0070C0"/>
          <w:sz w:val="24"/>
          <w:szCs w:val="24"/>
        </w:rPr>
      </w:pPr>
    </w:p>
    <w:p w14:paraId="1FDBE413" w14:textId="77777777" w:rsidR="00F04BA9" w:rsidRPr="00F93DC7" w:rsidRDefault="00F04BA9" w:rsidP="00F04BA9">
      <w:pPr>
        <w:spacing w:after="0" w:line="240" w:lineRule="auto"/>
        <w:rPr>
          <w:rFonts w:ascii="Arial" w:hAnsi="Arial" w:cs="Arial"/>
          <w:b/>
          <w:bCs/>
          <w:color w:val="0070C0"/>
          <w:sz w:val="24"/>
          <w:szCs w:val="24"/>
        </w:rPr>
      </w:pPr>
      <w:r w:rsidRPr="00F93DC7">
        <w:rPr>
          <w:rFonts w:ascii="Arial" w:hAnsi="Arial" w:cs="Arial"/>
          <w:b/>
          <w:bCs/>
          <w:color w:val="0070C0"/>
          <w:sz w:val="24"/>
          <w:szCs w:val="24"/>
        </w:rPr>
        <w:t>Lara - Customised employment and individualised support models</w:t>
      </w:r>
    </w:p>
    <w:p w14:paraId="51C96878" w14:textId="77777777" w:rsidR="00F04BA9" w:rsidRDefault="00F04BA9" w:rsidP="00F04BA9">
      <w:pPr>
        <w:spacing w:after="0" w:line="240" w:lineRule="auto"/>
        <w:rPr>
          <w:rFonts w:ascii="Arial" w:hAnsi="Arial" w:cs="Arial"/>
          <w:sz w:val="24"/>
          <w:szCs w:val="24"/>
        </w:rPr>
      </w:pPr>
    </w:p>
    <w:p w14:paraId="36B9ACF2" w14:textId="77777777" w:rsidR="00F04BA9" w:rsidRPr="00F139DA" w:rsidRDefault="00F04BA9" w:rsidP="00F04BA9">
      <w:pPr>
        <w:spacing w:after="0" w:line="240" w:lineRule="auto"/>
        <w:rPr>
          <w:rFonts w:ascii="Arial" w:hAnsi="Arial" w:cs="Arial"/>
          <w:sz w:val="24"/>
          <w:szCs w:val="24"/>
        </w:rPr>
      </w:pPr>
      <w:r w:rsidRPr="00F139DA">
        <w:rPr>
          <w:rFonts w:ascii="Arial" w:hAnsi="Arial" w:cs="Arial"/>
          <w:sz w:val="24"/>
          <w:szCs w:val="24"/>
        </w:rPr>
        <w:t xml:space="preserve">Lara has Generalised Anxiety Disorder, which made it difficult for her to secure and maintain jobs. </w:t>
      </w:r>
      <w:r>
        <w:rPr>
          <w:rFonts w:ascii="Arial" w:hAnsi="Arial" w:cs="Arial"/>
          <w:sz w:val="24"/>
          <w:szCs w:val="24"/>
        </w:rPr>
        <w:t>Provider</w:t>
      </w:r>
      <w:r w:rsidRPr="00F139DA">
        <w:rPr>
          <w:rFonts w:ascii="Arial" w:hAnsi="Arial" w:cs="Arial"/>
          <w:sz w:val="24"/>
          <w:szCs w:val="24"/>
        </w:rPr>
        <w:t xml:space="preserve"> support in Stage 1 of the service model focused on building Lara’s capacity to manage her anxiety. At first, Lara was unable to attend face to face meetings, so </w:t>
      </w:r>
      <w:r>
        <w:rPr>
          <w:rFonts w:ascii="Arial" w:hAnsi="Arial" w:cs="Arial"/>
          <w:sz w:val="24"/>
          <w:szCs w:val="24"/>
        </w:rPr>
        <w:t>th</w:t>
      </w:r>
      <w:r w:rsidRPr="00F139DA">
        <w:rPr>
          <w:rFonts w:ascii="Arial" w:hAnsi="Arial" w:cs="Arial"/>
          <w:sz w:val="24"/>
          <w:szCs w:val="24"/>
        </w:rPr>
        <w:t xml:space="preserve">e </w:t>
      </w:r>
      <w:r>
        <w:rPr>
          <w:rFonts w:ascii="Arial" w:hAnsi="Arial" w:cs="Arial"/>
          <w:sz w:val="24"/>
          <w:szCs w:val="24"/>
        </w:rPr>
        <w:t xml:space="preserve">provider </w:t>
      </w:r>
      <w:r w:rsidRPr="00F139DA">
        <w:rPr>
          <w:rFonts w:ascii="Arial" w:hAnsi="Arial" w:cs="Arial"/>
          <w:sz w:val="24"/>
          <w:szCs w:val="24"/>
        </w:rPr>
        <w:t>negotiated alternative approaches including teleconferenc</w:t>
      </w:r>
      <w:r>
        <w:rPr>
          <w:rFonts w:ascii="Arial" w:hAnsi="Arial" w:cs="Arial"/>
          <w:sz w:val="24"/>
          <w:szCs w:val="24"/>
        </w:rPr>
        <w:t>ing</w:t>
      </w:r>
      <w:r w:rsidRPr="00F139DA">
        <w:rPr>
          <w:rFonts w:ascii="Arial" w:hAnsi="Arial" w:cs="Arial"/>
          <w:sz w:val="24"/>
          <w:szCs w:val="24"/>
        </w:rPr>
        <w:t xml:space="preserve">. As her trust developed, </w:t>
      </w:r>
      <w:r>
        <w:rPr>
          <w:rFonts w:ascii="Arial" w:hAnsi="Arial" w:cs="Arial"/>
          <w:sz w:val="24"/>
          <w:szCs w:val="24"/>
        </w:rPr>
        <w:t xml:space="preserve">the provider </w:t>
      </w:r>
      <w:r w:rsidRPr="00F139DA">
        <w:rPr>
          <w:rFonts w:ascii="Arial" w:hAnsi="Arial" w:cs="Arial"/>
          <w:sz w:val="24"/>
          <w:szCs w:val="24"/>
        </w:rPr>
        <w:t>focus</w:t>
      </w:r>
      <w:r>
        <w:rPr>
          <w:rFonts w:ascii="Arial" w:hAnsi="Arial" w:cs="Arial"/>
          <w:sz w:val="24"/>
          <w:szCs w:val="24"/>
        </w:rPr>
        <w:t>ed</w:t>
      </w:r>
      <w:r w:rsidRPr="00F139DA">
        <w:rPr>
          <w:rFonts w:ascii="Arial" w:hAnsi="Arial" w:cs="Arial"/>
          <w:sz w:val="24"/>
          <w:szCs w:val="24"/>
        </w:rPr>
        <w:t xml:space="preserve"> on managing her anxiety and introduc</w:t>
      </w:r>
      <w:r>
        <w:rPr>
          <w:rFonts w:ascii="Arial" w:hAnsi="Arial" w:cs="Arial"/>
          <w:sz w:val="24"/>
          <w:szCs w:val="24"/>
        </w:rPr>
        <w:t>ing</w:t>
      </w:r>
      <w:r w:rsidRPr="00F139DA">
        <w:rPr>
          <w:rFonts w:ascii="Arial" w:hAnsi="Arial" w:cs="Arial"/>
          <w:sz w:val="24"/>
          <w:szCs w:val="24"/>
        </w:rPr>
        <w:t xml:space="preserve"> her to group settings. She moved on to achieving her education and employment goals in Stage 2. </w:t>
      </w:r>
      <w:r>
        <w:rPr>
          <w:rFonts w:ascii="Arial" w:hAnsi="Arial" w:cs="Arial"/>
          <w:sz w:val="24"/>
          <w:szCs w:val="24"/>
        </w:rPr>
        <w:t>Th</w:t>
      </w:r>
      <w:r w:rsidRPr="00F139DA">
        <w:rPr>
          <w:rFonts w:ascii="Arial" w:hAnsi="Arial" w:cs="Arial"/>
          <w:sz w:val="24"/>
          <w:szCs w:val="24"/>
        </w:rPr>
        <w:t xml:space="preserve">e </w:t>
      </w:r>
      <w:r>
        <w:rPr>
          <w:rFonts w:ascii="Arial" w:hAnsi="Arial" w:cs="Arial"/>
          <w:sz w:val="24"/>
          <w:szCs w:val="24"/>
        </w:rPr>
        <w:t xml:space="preserve">provider </w:t>
      </w:r>
      <w:r w:rsidRPr="00F139DA">
        <w:rPr>
          <w:rFonts w:ascii="Arial" w:hAnsi="Arial" w:cs="Arial"/>
          <w:sz w:val="24"/>
          <w:szCs w:val="24"/>
        </w:rPr>
        <w:t xml:space="preserve">identified that her interview skills were poor and exacerbating her anxiety. Through coaching and mock interviews, </w:t>
      </w:r>
      <w:r>
        <w:rPr>
          <w:rFonts w:ascii="Arial" w:hAnsi="Arial" w:cs="Arial"/>
          <w:sz w:val="24"/>
          <w:szCs w:val="24"/>
        </w:rPr>
        <w:t>th</w:t>
      </w:r>
      <w:r w:rsidRPr="00F139DA">
        <w:rPr>
          <w:rFonts w:ascii="Arial" w:hAnsi="Arial" w:cs="Arial"/>
          <w:sz w:val="24"/>
          <w:szCs w:val="24"/>
        </w:rPr>
        <w:t xml:space="preserve">e </w:t>
      </w:r>
      <w:r>
        <w:rPr>
          <w:rFonts w:ascii="Arial" w:hAnsi="Arial" w:cs="Arial"/>
          <w:sz w:val="24"/>
          <w:szCs w:val="24"/>
        </w:rPr>
        <w:t xml:space="preserve">provider </w:t>
      </w:r>
      <w:r w:rsidRPr="00F139DA">
        <w:rPr>
          <w:rFonts w:ascii="Arial" w:hAnsi="Arial" w:cs="Arial"/>
          <w:sz w:val="24"/>
          <w:szCs w:val="24"/>
        </w:rPr>
        <w:t>support</w:t>
      </w:r>
      <w:r>
        <w:rPr>
          <w:rFonts w:ascii="Arial" w:hAnsi="Arial" w:cs="Arial"/>
          <w:sz w:val="24"/>
          <w:szCs w:val="24"/>
        </w:rPr>
        <w:t>ed</w:t>
      </w:r>
      <w:r w:rsidRPr="00F139DA">
        <w:rPr>
          <w:rFonts w:ascii="Arial" w:hAnsi="Arial" w:cs="Arial"/>
          <w:sz w:val="24"/>
          <w:szCs w:val="24"/>
        </w:rPr>
        <w:t xml:space="preserve"> Lara successful</w:t>
      </w:r>
      <w:r>
        <w:rPr>
          <w:rFonts w:ascii="Arial" w:hAnsi="Arial" w:cs="Arial"/>
          <w:sz w:val="24"/>
          <w:szCs w:val="24"/>
        </w:rPr>
        <w:t>ly in</w:t>
      </w:r>
      <w:r w:rsidRPr="00F139DA">
        <w:rPr>
          <w:rFonts w:ascii="Arial" w:hAnsi="Arial" w:cs="Arial"/>
          <w:sz w:val="24"/>
          <w:szCs w:val="24"/>
        </w:rPr>
        <w:t xml:space="preserve"> interviews. She was placed in a customer service role with government and </w:t>
      </w:r>
      <w:r>
        <w:rPr>
          <w:rFonts w:ascii="Arial" w:hAnsi="Arial" w:cs="Arial"/>
          <w:sz w:val="24"/>
          <w:szCs w:val="24"/>
        </w:rPr>
        <w:t>the provider</w:t>
      </w:r>
      <w:r w:rsidRPr="00F139DA">
        <w:rPr>
          <w:rFonts w:ascii="Arial" w:hAnsi="Arial" w:cs="Arial"/>
          <w:sz w:val="24"/>
          <w:szCs w:val="24"/>
        </w:rPr>
        <w:t xml:space="preserve"> mentored her employer in how to manage and support an individual with anxiety. </w:t>
      </w:r>
      <w:r>
        <w:rPr>
          <w:rFonts w:ascii="Arial" w:hAnsi="Arial" w:cs="Arial"/>
          <w:sz w:val="24"/>
          <w:szCs w:val="24"/>
        </w:rPr>
        <w:t>Provider</w:t>
      </w:r>
      <w:r w:rsidRPr="00F139DA">
        <w:rPr>
          <w:rFonts w:ascii="Arial" w:hAnsi="Arial" w:cs="Arial"/>
          <w:sz w:val="24"/>
          <w:szCs w:val="24"/>
        </w:rPr>
        <w:t xml:space="preserve"> post-placement support, delivered in Stage 3, continued to develop Lara’s ability to manage anxiety. She has now reached her 52-week outcome and </w:t>
      </w:r>
      <w:r>
        <w:rPr>
          <w:rFonts w:ascii="Arial" w:hAnsi="Arial" w:cs="Arial"/>
          <w:sz w:val="24"/>
          <w:szCs w:val="24"/>
        </w:rPr>
        <w:t xml:space="preserve">has been </w:t>
      </w:r>
      <w:r w:rsidRPr="00F139DA">
        <w:rPr>
          <w:rFonts w:ascii="Arial" w:hAnsi="Arial" w:cs="Arial"/>
          <w:sz w:val="24"/>
          <w:szCs w:val="24"/>
        </w:rPr>
        <w:t xml:space="preserve">exited as an independent employee.          </w:t>
      </w:r>
    </w:p>
    <w:p w14:paraId="0C2C823B" w14:textId="77777777" w:rsidR="00F04BA9" w:rsidRPr="00F139DA" w:rsidRDefault="00F04BA9" w:rsidP="00F04BA9">
      <w:pPr>
        <w:spacing w:after="0" w:line="240" w:lineRule="auto"/>
        <w:rPr>
          <w:rFonts w:ascii="Arial" w:hAnsi="Arial" w:cs="Arial"/>
          <w:b/>
          <w:bCs/>
          <w:sz w:val="24"/>
          <w:szCs w:val="24"/>
        </w:rPr>
      </w:pPr>
    </w:p>
    <w:p w14:paraId="228CBB65" w14:textId="77777777" w:rsidR="00F04BA9" w:rsidRPr="00F93DC7" w:rsidRDefault="00F04BA9" w:rsidP="00F04BA9">
      <w:pPr>
        <w:spacing w:after="0" w:line="240" w:lineRule="auto"/>
        <w:rPr>
          <w:rFonts w:ascii="Arial" w:hAnsi="Arial" w:cs="Arial"/>
          <w:b/>
          <w:bCs/>
          <w:color w:val="0070C0"/>
          <w:sz w:val="24"/>
          <w:szCs w:val="24"/>
        </w:rPr>
      </w:pPr>
      <w:r w:rsidRPr="00F93DC7">
        <w:rPr>
          <w:rFonts w:ascii="Arial" w:hAnsi="Arial" w:cs="Arial"/>
          <w:b/>
          <w:bCs/>
          <w:color w:val="0070C0"/>
          <w:sz w:val="24"/>
          <w:szCs w:val="24"/>
        </w:rPr>
        <w:t xml:space="preserve">Flynn - School to work </w:t>
      </w:r>
      <w:proofErr w:type="gramStart"/>
      <w:r w:rsidRPr="00F93DC7">
        <w:rPr>
          <w:rFonts w:ascii="Arial" w:hAnsi="Arial" w:cs="Arial"/>
          <w:b/>
          <w:bCs/>
          <w:color w:val="0070C0"/>
          <w:sz w:val="24"/>
          <w:szCs w:val="24"/>
        </w:rPr>
        <w:t>transition;</w:t>
      </w:r>
      <w:proofErr w:type="gramEnd"/>
      <w:r w:rsidRPr="00F93DC7">
        <w:rPr>
          <w:rFonts w:ascii="Arial" w:hAnsi="Arial" w:cs="Arial"/>
          <w:b/>
          <w:bCs/>
          <w:color w:val="0070C0"/>
          <w:sz w:val="24"/>
          <w:szCs w:val="24"/>
        </w:rPr>
        <w:t xml:space="preserve"> Customised employment and individualised support models</w:t>
      </w:r>
    </w:p>
    <w:p w14:paraId="0BFDE0BF" w14:textId="77777777" w:rsidR="00F04BA9" w:rsidRDefault="00F04BA9" w:rsidP="00F04BA9">
      <w:pPr>
        <w:spacing w:after="0" w:line="240" w:lineRule="auto"/>
        <w:rPr>
          <w:rFonts w:ascii="Arial" w:hAnsi="Arial" w:cs="Arial"/>
          <w:sz w:val="24"/>
          <w:szCs w:val="24"/>
        </w:rPr>
      </w:pPr>
    </w:p>
    <w:p w14:paraId="25A3A4B4" w14:textId="77777777" w:rsidR="00F04BA9" w:rsidRPr="00F139DA" w:rsidRDefault="00F04BA9" w:rsidP="00F04BA9">
      <w:pPr>
        <w:spacing w:after="0" w:line="240" w:lineRule="auto"/>
        <w:rPr>
          <w:rFonts w:ascii="Arial" w:hAnsi="Arial" w:cs="Arial"/>
          <w:sz w:val="24"/>
          <w:szCs w:val="24"/>
        </w:rPr>
      </w:pPr>
      <w:r w:rsidRPr="00F139DA">
        <w:rPr>
          <w:rFonts w:ascii="Arial" w:hAnsi="Arial" w:cs="Arial"/>
          <w:sz w:val="24"/>
          <w:szCs w:val="24"/>
        </w:rPr>
        <w:t xml:space="preserve">Flynn, 18, was referred to </w:t>
      </w:r>
      <w:r>
        <w:rPr>
          <w:rFonts w:ascii="Arial" w:hAnsi="Arial" w:cs="Arial"/>
          <w:sz w:val="24"/>
          <w:szCs w:val="24"/>
        </w:rPr>
        <w:t>the provider</w:t>
      </w:r>
      <w:r w:rsidRPr="00F139DA">
        <w:rPr>
          <w:rFonts w:ascii="Arial" w:hAnsi="Arial" w:cs="Arial"/>
          <w:sz w:val="24"/>
          <w:szCs w:val="24"/>
        </w:rPr>
        <w:t xml:space="preserve"> by his school. Flynn was regularly suspended from school due to drug use and mental health issues. He struggled with classroom learning and preferred to work with his hands. </w:t>
      </w:r>
      <w:r>
        <w:rPr>
          <w:rFonts w:ascii="Arial" w:hAnsi="Arial" w:cs="Arial"/>
          <w:sz w:val="24"/>
          <w:szCs w:val="24"/>
        </w:rPr>
        <w:t>Th</w:t>
      </w:r>
      <w:r w:rsidRPr="00F139DA">
        <w:rPr>
          <w:rFonts w:ascii="Arial" w:hAnsi="Arial" w:cs="Arial"/>
          <w:sz w:val="24"/>
          <w:szCs w:val="24"/>
        </w:rPr>
        <w:t>e</w:t>
      </w:r>
      <w:r>
        <w:rPr>
          <w:rFonts w:ascii="Arial" w:hAnsi="Arial" w:cs="Arial"/>
          <w:sz w:val="24"/>
          <w:szCs w:val="24"/>
        </w:rPr>
        <w:t xml:space="preserve"> provider</w:t>
      </w:r>
      <w:r w:rsidRPr="00F139DA">
        <w:rPr>
          <w:rFonts w:ascii="Arial" w:hAnsi="Arial" w:cs="Arial"/>
          <w:sz w:val="24"/>
          <w:szCs w:val="24"/>
        </w:rPr>
        <w:t xml:space="preserve"> worked with Flynn and his parents to access treatment for his mental health issues and to address his drug use. Flynn’s interest in fishing and mechanics formed the basis </w:t>
      </w:r>
      <w:r>
        <w:rPr>
          <w:rFonts w:ascii="Arial" w:hAnsi="Arial" w:cs="Arial"/>
          <w:sz w:val="24"/>
          <w:szCs w:val="24"/>
        </w:rPr>
        <w:t>of</w:t>
      </w:r>
      <w:r w:rsidRPr="00F139DA">
        <w:rPr>
          <w:rFonts w:ascii="Arial" w:hAnsi="Arial" w:cs="Arial"/>
          <w:sz w:val="24"/>
          <w:szCs w:val="24"/>
        </w:rPr>
        <w:t xml:space="preserve"> his employment goals. Through local employer networks </w:t>
      </w:r>
      <w:r>
        <w:rPr>
          <w:rFonts w:ascii="Arial" w:hAnsi="Arial" w:cs="Arial"/>
          <w:sz w:val="24"/>
          <w:szCs w:val="24"/>
        </w:rPr>
        <w:t>th</w:t>
      </w:r>
      <w:r w:rsidRPr="00F139DA">
        <w:rPr>
          <w:rFonts w:ascii="Arial" w:hAnsi="Arial" w:cs="Arial"/>
          <w:sz w:val="24"/>
          <w:szCs w:val="24"/>
        </w:rPr>
        <w:t xml:space="preserve">e </w:t>
      </w:r>
      <w:r>
        <w:rPr>
          <w:rFonts w:ascii="Arial" w:hAnsi="Arial" w:cs="Arial"/>
          <w:sz w:val="24"/>
          <w:szCs w:val="24"/>
        </w:rPr>
        <w:t xml:space="preserve">provider </w:t>
      </w:r>
      <w:r w:rsidRPr="00F139DA">
        <w:rPr>
          <w:rFonts w:ascii="Arial" w:hAnsi="Arial" w:cs="Arial"/>
          <w:sz w:val="24"/>
          <w:szCs w:val="24"/>
        </w:rPr>
        <w:t>explore</w:t>
      </w:r>
      <w:r>
        <w:rPr>
          <w:rFonts w:ascii="Arial" w:hAnsi="Arial" w:cs="Arial"/>
          <w:sz w:val="24"/>
          <w:szCs w:val="24"/>
        </w:rPr>
        <w:t>d</w:t>
      </w:r>
      <w:r w:rsidRPr="00F139DA">
        <w:rPr>
          <w:rFonts w:ascii="Arial" w:hAnsi="Arial" w:cs="Arial"/>
          <w:sz w:val="24"/>
          <w:szCs w:val="24"/>
        </w:rPr>
        <w:t xml:space="preserve"> a role with Tailor Made Fish Farms. The owner had a trade background and </w:t>
      </w:r>
      <w:r>
        <w:rPr>
          <w:rFonts w:ascii="Arial" w:hAnsi="Arial" w:cs="Arial"/>
          <w:sz w:val="24"/>
          <w:szCs w:val="24"/>
        </w:rPr>
        <w:t xml:space="preserve">an </w:t>
      </w:r>
      <w:r w:rsidRPr="00F139DA">
        <w:rPr>
          <w:rFonts w:ascii="Arial" w:hAnsi="Arial" w:cs="Arial"/>
          <w:sz w:val="24"/>
          <w:szCs w:val="24"/>
        </w:rPr>
        <w:t xml:space="preserve">affinity with young people who struggled at school. He recognised Flynn’s aptitude for problem solving and fixing irrigation. </w:t>
      </w:r>
      <w:r>
        <w:rPr>
          <w:rFonts w:ascii="Arial" w:hAnsi="Arial" w:cs="Arial"/>
          <w:sz w:val="24"/>
          <w:szCs w:val="24"/>
        </w:rPr>
        <w:t>Th</w:t>
      </w:r>
      <w:r w:rsidRPr="00F139DA">
        <w:rPr>
          <w:rFonts w:ascii="Arial" w:hAnsi="Arial" w:cs="Arial"/>
          <w:sz w:val="24"/>
          <w:szCs w:val="24"/>
        </w:rPr>
        <w:t>e</w:t>
      </w:r>
      <w:r>
        <w:rPr>
          <w:rFonts w:ascii="Arial" w:hAnsi="Arial" w:cs="Arial"/>
          <w:sz w:val="24"/>
          <w:szCs w:val="24"/>
        </w:rPr>
        <w:t xml:space="preserve"> provider</w:t>
      </w:r>
      <w:r w:rsidRPr="00F139DA">
        <w:rPr>
          <w:rFonts w:ascii="Arial" w:hAnsi="Arial" w:cs="Arial"/>
          <w:sz w:val="24"/>
          <w:szCs w:val="24"/>
        </w:rPr>
        <w:t xml:space="preserve"> supported the employer to engage Flynn while his treatment was progressing. Flynn was able to exit school and to date has been working for 15 months. His goal is to further his education and secure an apprenticeship in marine mechanics.</w:t>
      </w:r>
    </w:p>
    <w:p w14:paraId="11F25267" w14:textId="77777777" w:rsidR="00F04BA9" w:rsidRPr="00F139DA" w:rsidRDefault="00F04BA9" w:rsidP="00F04BA9">
      <w:pPr>
        <w:spacing w:after="0" w:line="240" w:lineRule="auto"/>
        <w:rPr>
          <w:rFonts w:ascii="Arial" w:hAnsi="Arial" w:cs="Arial"/>
          <w:b/>
          <w:bCs/>
          <w:sz w:val="24"/>
          <w:szCs w:val="24"/>
        </w:rPr>
      </w:pPr>
    </w:p>
    <w:p w14:paraId="184FF810" w14:textId="77777777" w:rsidR="00F04BA9" w:rsidRPr="00F93DC7" w:rsidRDefault="00F04BA9" w:rsidP="00F04BA9">
      <w:pPr>
        <w:spacing w:after="0" w:line="240" w:lineRule="auto"/>
        <w:rPr>
          <w:rFonts w:ascii="Arial" w:hAnsi="Arial" w:cs="Arial"/>
          <w:b/>
          <w:bCs/>
          <w:color w:val="0070C0"/>
          <w:sz w:val="24"/>
          <w:szCs w:val="24"/>
        </w:rPr>
      </w:pPr>
      <w:r w:rsidRPr="00F93DC7">
        <w:rPr>
          <w:rFonts w:ascii="Arial" w:hAnsi="Arial" w:cs="Arial"/>
          <w:b/>
          <w:bCs/>
          <w:color w:val="0070C0"/>
          <w:sz w:val="24"/>
          <w:szCs w:val="24"/>
        </w:rPr>
        <w:t>Eliza - Assistance to find and keep a job; Customised employment and individualised support models; Working with specialist disability cohorts</w:t>
      </w:r>
    </w:p>
    <w:p w14:paraId="4EEC2B98" w14:textId="77777777" w:rsidR="00F04BA9" w:rsidRDefault="00F04BA9" w:rsidP="00F04BA9">
      <w:pPr>
        <w:spacing w:after="0" w:line="240" w:lineRule="auto"/>
        <w:rPr>
          <w:rFonts w:ascii="Arial" w:hAnsi="Arial" w:cs="Arial"/>
          <w:sz w:val="24"/>
          <w:szCs w:val="24"/>
        </w:rPr>
      </w:pPr>
    </w:p>
    <w:p w14:paraId="55513F62" w14:textId="77777777" w:rsidR="00F04BA9" w:rsidRDefault="00F04BA9" w:rsidP="00F04BA9">
      <w:pPr>
        <w:spacing w:after="0" w:line="240" w:lineRule="auto"/>
        <w:rPr>
          <w:rFonts w:ascii="Arial" w:hAnsi="Arial" w:cs="Arial"/>
          <w:sz w:val="24"/>
          <w:szCs w:val="24"/>
        </w:rPr>
      </w:pPr>
      <w:r w:rsidRPr="00F139DA">
        <w:rPr>
          <w:rFonts w:ascii="Arial" w:hAnsi="Arial" w:cs="Arial"/>
          <w:sz w:val="24"/>
          <w:szCs w:val="24"/>
        </w:rPr>
        <w:t xml:space="preserve">Eliza, 23, presented to </w:t>
      </w:r>
      <w:r>
        <w:rPr>
          <w:rFonts w:ascii="Arial" w:hAnsi="Arial" w:cs="Arial"/>
          <w:sz w:val="24"/>
          <w:szCs w:val="24"/>
        </w:rPr>
        <w:t xml:space="preserve">the provider </w:t>
      </w:r>
      <w:r w:rsidRPr="00F139DA">
        <w:rPr>
          <w:rFonts w:ascii="Arial" w:hAnsi="Arial" w:cs="Arial"/>
          <w:sz w:val="24"/>
          <w:szCs w:val="24"/>
        </w:rPr>
        <w:t>in early 2021 with a limited employment history and a diagnosed anxiety disorder. This manifested in a lack of confidence, social isolation, difficulty interacting with others within the workplace, difficulty managing workplace stress and motivation issues.</w:t>
      </w:r>
    </w:p>
    <w:p w14:paraId="28F97249" w14:textId="77777777" w:rsidR="00F04BA9" w:rsidRPr="00F139DA" w:rsidRDefault="00F04BA9" w:rsidP="00F04BA9">
      <w:pPr>
        <w:spacing w:after="0" w:line="240" w:lineRule="auto"/>
        <w:rPr>
          <w:rFonts w:ascii="Arial" w:hAnsi="Arial" w:cs="Arial"/>
          <w:sz w:val="24"/>
          <w:szCs w:val="24"/>
        </w:rPr>
      </w:pPr>
    </w:p>
    <w:p w14:paraId="04A232A4" w14:textId="77777777" w:rsidR="00F04BA9" w:rsidRDefault="00F04BA9" w:rsidP="00F04BA9">
      <w:pPr>
        <w:spacing w:after="0" w:line="240" w:lineRule="auto"/>
        <w:rPr>
          <w:rFonts w:ascii="Arial" w:hAnsi="Arial" w:cs="Arial"/>
          <w:sz w:val="24"/>
          <w:szCs w:val="24"/>
        </w:rPr>
      </w:pPr>
      <w:r w:rsidRPr="00F139DA">
        <w:rPr>
          <w:rFonts w:ascii="Arial" w:hAnsi="Arial" w:cs="Arial"/>
          <w:sz w:val="24"/>
          <w:szCs w:val="24"/>
        </w:rPr>
        <w:t xml:space="preserve">Eliza’s family background was one of intergenerational </w:t>
      </w:r>
      <w:r>
        <w:rPr>
          <w:rFonts w:ascii="Arial" w:hAnsi="Arial" w:cs="Arial"/>
          <w:sz w:val="24"/>
          <w:szCs w:val="24"/>
        </w:rPr>
        <w:t xml:space="preserve">welfare </w:t>
      </w:r>
      <w:r w:rsidRPr="00F139DA">
        <w:rPr>
          <w:rFonts w:ascii="Arial" w:hAnsi="Arial" w:cs="Arial"/>
          <w:sz w:val="24"/>
          <w:szCs w:val="24"/>
        </w:rPr>
        <w:t xml:space="preserve">dependency. </w:t>
      </w:r>
      <w:r>
        <w:rPr>
          <w:rFonts w:ascii="Arial" w:hAnsi="Arial" w:cs="Arial"/>
          <w:sz w:val="24"/>
          <w:szCs w:val="24"/>
        </w:rPr>
        <w:t xml:space="preserve">The provider </w:t>
      </w:r>
      <w:r w:rsidRPr="00F139DA">
        <w:rPr>
          <w:rFonts w:ascii="Arial" w:hAnsi="Arial" w:cs="Arial"/>
          <w:sz w:val="24"/>
          <w:szCs w:val="24"/>
        </w:rPr>
        <w:t>worked intensively with Eliza to ensure that she maintains her Mutual Obligation compliance, despite pressure from one family member who is oppositional to her efforts to overcome her anxiety and retain employment.</w:t>
      </w:r>
    </w:p>
    <w:p w14:paraId="5D7D6211" w14:textId="77777777" w:rsidR="00F04BA9" w:rsidRPr="00F139DA" w:rsidRDefault="00F04BA9" w:rsidP="00F04BA9">
      <w:pPr>
        <w:spacing w:after="0" w:line="240" w:lineRule="auto"/>
        <w:rPr>
          <w:rFonts w:ascii="Arial" w:hAnsi="Arial" w:cs="Arial"/>
          <w:sz w:val="24"/>
          <w:szCs w:val="24"/>
        </w:rPr>
      </w:pPr>
    </w:p>
    <w:p w14:paraId="2E2811A0" w14:textId="77777777" w:rsidR="00F04BA9" w:rsidRDefault="00F04BA9" w:rsidP="00F04BA9">
      <w:pPr>
        <w:spacing w:after="0" w:line="240" w:lineRule="auto"/>
        <w:rPr>
          <w:rFonts w:ascii="Arial" w:hAnsi="Arial" w:cs="Arial"/>
          <w:sz w:val="24"/>
          <w:szCs w:val="24"/>
        </w:rPr>
      </w:pPr>
      <w:r w:rsidRPr="00F139DA">
        <w:rPr>
          <w:rFonts w:ascii="Arial" w:hAnsi="Arial" w:cs="Arial"/>
          <w:sz w:val="24"/>
          <w:szCs w:val="24"/>
        </w:rPr>
        <w:lastRenderedPageBreak/>
        <w:t xml:space="preserve">Eliza secured a placement with </w:t>
      </w:r>
      <w:r>
        <w:rPr>
          <w:rFonts w:ascii="Arial" w:hAnsi="Arial" w:cs="Arial"/>
          <w:sz w:val="24"/>
          <w:szCs w:val="24"/>
        </w:rPr>
        <w:t>a</w:t>
      </w:r>
      <w:r w:rsidRPr="00F139DA">
        <w:rPr>
          <w:rFonts w:ascii="Arial" w:hAnsi="Arial" w:cs="Arial"/>
          <w:sz w:val="24"/>
          <w:szCs w:val="24"/>
        </w:rPr>
        <w:t xml:space="preserve"> larger employer. </w:t>
      </w:r>
      <w:r>
        <w:rPr>
          <w:rFonts w:ascii="Arial" w:hAnsi="Arial" w:cs="Arial"/>
          <w:sz w:val="24"/>
          <w:szCs w:val="24"/>
        </w:rPr>
        <w:t xml:space="preserve">The </w:t>
      </w:r>
      <w:r w:rsidRPr="00F139DA">
        <w:rPr>
          <w:rFonts w:ascii="Arial" w:hAnsi="Arial" w:cs="Arial"/>
          <w:sz w:val="24"/>
          <w:szCs w:val="24"/>
        </w:rPr>
        <w:t>program of support included health support in addressing Eliza’s anxiety, as well as workplace support to address sources of anxiety and to implement strategies to address these.</w:t>
      </w:r>
    </w:p>
    <w:p w14:paraId="5238ECBC" w14:textId="77777777" w:rsidR="00F04BA9" w:rsidRPr="00F139DA" w:rsidRDefault="00F04BA9" w:rsidP="00F04BA9">
      <w:pPr>
        <w:spacing w:after="0" w:line="240" w:lineRule="auto"/>
        <w:rPr>
          <w:rFonts w:ascii="Arial" w:hAnsi="Arial" w:cs="Arial"/>
          <w:sz w:val="24"/>
          <w:szCs w:val="24"/>
        </w:rPr>
      </w:pPr>
    </w:p>
    <w:p w14:paraId="6CDEB851" w14:textId="77777777" w:rsidR="00F04BA9" w:rsidRPr="00F139DA" w:rsidRDefault="00F04BA9" w:rsidP="00F04BA9">
      <w:pPr>
        <w:spacing w:after="0" w:line="240" w:lineRule="auto"/>
        <w:rPr>
          <w:rFonts w:ascii="Arial" w:hAnsi="Arial" w:cs="Arial"/>
          <w:sz w:val="24"/>
          <w:szCs w:val="24"/>
        </w:rPr>
      </w:pPr>
      <w:r w:rsidRPr="00F139DA">
        <w:rPr>
          <w:rFonts w:ascii="Arial" w:hAnsi="Arial" w:cs="Arial"/>
          <w:sz w:val="24"/>
          <w:szCs w:val="24"/>
        </w:rPr>
        <w:t xml:space="preserve">She receives ongoing post-placement support from </w:t>
      </w:r>
      <w:r>
        <w:rPr>
          <w:rFonts w:ascii="Arial" w:hAnsi="Arial" w:cs="Arial"/>
          <w:sz w:val="24"/>
          <w:szCs w:val="24"/>
        </w:rPr>
        <w:t>the provider</w:t>
      </w:r>
      <w:r w:rsidRPr="00F139DA">
        <w:rPr>
          <w:rFonts w:ascii="Arial" w:hAnsi="Arial" w:cs="Arial"/>
          <w:sz w:val="24"/>
          <w:szCs w:val="24"/>
        </w:rPr>
        <w:t xml:space="preserve"> including liaison with her employer to support symptom management and to improve capacity to cope with workplace stress. </w:t>
      </w:r>
      <w:r>
        <w:rPr>
          <w:rFonts w:ascii="Arial" w:hAnsi="Arial" w:cs="Arial"/>
          <w:sz w:val="24"/>
          <w:szCs w:val="24"/>
        </w:rPr>
        <w:t xml:space="preserve">The provider </w:t>
      </w:r>
      <w:r w:rsidRPr="00F139DA">
        <w:rPr>
          <w:rFonts w:ascii="Arial" w:hAnsi="Arial" w:cs="Arial"/>
          <w:sz w:val="24"/>
          <w:szCs w:val="24"/>
        </w:rPr>
        <w:t>facilitate</w:t>
      </w:r>
      <w:r>
        <w:rPr>
          <w:rFonts w:ascii="Arial" w:hAnsi="Arial" w:cs="Arial"/>
          <w:sz w:val="24"/>
          <w:szCs w:val="24"/>
        </w:rPr>
        <w:t>d</w:t>
      </w:r>
      <w:r w:rsidRPr="00F139DA">
        <w:rPr>
          <w:rFonts w:ascii="Arial" w:hAnsi="Arial" w:cs="Arial"/>
          <w:sz w:val="24"/>
          <w:szCs w:val="24"/>
        </w:rPr>
        <w:t xml:space="preserve"> her involvement with support groups to improve her self-confidence, </w:t>
      </w:r>
      <w:proofErr w:type="gramStart"/>
      <w:r w:rsidRPr="00F139DA">
        <w:rPr>
          <w:rFonts w:ascii="Arial" w:hAnsi="Arial" w:cs="Arial"/>
          <w:sz w:val="24"/>
          <w:szCs w:val="24"/>
        </w:rPr>
        <w:t>self-sufficiency</w:t>
      </w:r>
      <w:proofErr w:type="gramEnd"/>
      <w:r w:rsidRPr="00F139DA">
        <w:rPr>
          <w:rFonts w:ascii="Arial" w:hAnsi="Arial" w:cs="Arial"/>
          <w:sz w:val="24"/>
          <w:szCs w:val="24"/>
        </w:rPr>
        <w:t xml:space="preserve"> and personal responsibility</w:t>
      </w:r>
      <w:r>
        <w:rPr>
          <w:rFonts w:ascii="Arial" w:hAnsi="Arial" w:cs="Arial"/>
          <w:sz w:val="24"/>
          <w:szCs w:val="24"/>
        </w:rPr>
        <w:t xml:space="preserve"> as well as </w:t>
      </w:r>
      <w:r w:rsidRPr="00F139DA">
        <w:rPr>
          <w:rFonts w:ascii="Arial" w:hAnsi="Arial" w:cs="Arial"/>
          <w:sz w:val="24"/>
          <w:szCs w:val="24"/>
        </w:rPr>
        <w:t>additional support to assist her maintain compliance requirements.</w:t>
      </w:r>
      <w:r>
        <w:rPr>
          <w:rFonts w:ascii="Arial" w:hAnsi="Arial" w:cs="Arial"/>
          <w:sz w:val="24"/>
          <w:szCs w:val="24"/>
        </w:rPr>
        <w:t xml:space="preserve"> </w:t>
      </w:r>
      <w:r w:rsidRPr="00F139DA">
        <w:rPr>
          <w:rFonts w:ascii="Arial" w:hAnsi="Arial" w:cs="Arial"/>
          <w:sz w:val="24"/>
          <w:szCs w:val="24"/>
        </w:rPr>
        <w:t xml:space="preserve">Eliza remains employed, has achieved a 26-week </w:t>
      </w:r>
      <w:proofErr w:type="gramStart"/>
      <w:r w:rsidRPr="00F139DA">
        <w:rPr>
          <w:rFonts w:ascii="Arial" w:hAnsi="Arial" w:cs="Arial"/>
          <w:sz w:val="24"/>
          <w:szCs w:val="24"/>
        </w:rPr>
        <w:t>outcome</w:t>
      </w:r>
      <w:proofErr w:type="gramEnd"/>
      <w:r w:rsidRPr="00F139DA">
        <w:rPr>
          <w:rFonts w:ascii="Arial" w:hAnsi="Arial" w:cs="Arial"/>
          <w:sz w:val="24"/>
          <w:szCs w:val="24"/>
        </w:rPr>
        <w:t xml:space="preserve"> and remains on-track for a 52-week outcome.</w:t>
      </w:r>
    </w:p>
    <w:p w14:paraId="3751FB54" w14:textId="77777777" w:rsidR="00F04BA9" w:rsidRPr="00F139DA" w:rsidRDefault="00F04BA9" w:rsidP="00F04BA9">
      <w:pPr>
        <w:spacing w:after="0" w:line="240" w:lineRule="auto"/>
        <w:rPr>
          <w:rFonts w:ascii="Arial" w:hAnsi="Arial" w:cs="Arial"/>
          <w:b/>
          <w:bCs/>
          <w:sz w:val="24"/>
          <w:szCs w:val="24"/>
        </w:rPr>
      </w:pPr>
    </w:p>
    <w:p w14:paraId="5F23A1C0" w14:textId="77777777" w:rsidR="00F04BA9" w:rsidRPr="00F93DC7" w:rsidRDefault="00F04BA9" w:rsidP="00F04BA9">
      <w:pPr>
        <w:spacing w:after="0" w:line="240" w:lineRule="auto"/>
        <w:rPr>
          <w:rFonts w:ascii="Arial" w:hAnsi="Arial" w:cs="Arial"/>
          <w:b/>
          <w:bCs/>
          <w:color w:val="0070C0"/>
          <w:sz w:val="24"/>
          <w:szCs w:val="24"/>
        </w:rPr>
      </w:pPr>
      <w:r w:rsidRPr="00F93DC7">
        <w:rPr>
          <w:rFonts w:ascii="Arial" w:hAnsi="Arial" w:cs="Arial"/>
          <w:b/>
          <w:bCs/>
          <w:color w:val="0070C0"/>
          <w:sz w:val="24"/>
          <w:szCs w:val="24"/>
        </w:rPr>
        <w:t>Perry - Assistance to find and keep a job; Customised employment and individualised support models; Working with specialist disability cohorts</w:t>
      </w:r>
    </w:p>
    <w:p w14:paraId="75013397" w14:textId="77777777" w:rsidR="00F04BA9" w:rsidRDefault="00F04BA9" w:rsidP="00F04BA9">
      <w:pPr>
        <w:spacing w:after="0" w:line="240" w:lineRule="auto"/>
        <w:rPr>
          <w:rFonts w:ascii="Arial" w:hAnsi="Arial" w:cs="Arial"/>
          <w:sz w:val="24"/>
          <w:szCs w:val="24"/>
        </w:rPr>
      </w:pPr>
    </w:p>
    <w:p w14:paraId="4A2516D3" w14:textId="77777777" w:rsidR="00F04BA9" w:rsidRPr="00F139DA" w:rsidRDefault="00F04BA9" w:rsidP="00F04BA9">
      <w:pPr>
        <w:spacing w:after="0" w:line="240" w:lineRule="auto"/>
        <w:rPr>
          <w:rFonts w:ascii="Arial" w:hAnsi="Arial" w:cs="Arial"/>
          <w:sz w:val="24"/>
          <w:szCs w:val="24"/>
        </w:rPr>
      </w:pPr>
      <w:r w:rsidRPr="00F139DA">
        <w:rPr>
          <w:rFonts w:ascii="Arial" w:hAnsi="Arial" w:cs="Arial"/>
          <w:sz w:val="24"/>
          <w:szCs w:val="24"/>
        </w:rPr>
        <w:t>Perry, 45, is an ex-offender who was initially referred because of an intellectual disability that impacted on his ability to engage with potential employers. He had a history of drug addiction and tra</w:t>
      </w:r>
      <w:r>
        <w:rPr>
          <w:rFonts w:ascii="Arial" w:hAnsi="Arial" w:cs="Arial"/>
          <w:sz w:val="24"/>
          <w:szCs w:val="24"/>
        </w:rPr>
        <w:t>vel</w:t>
      </w:r>
      <w:r w:rsidRPr="00F139DA">
        <w:rPr>
          <w:rFonts w:ascii="Arial" w:hAnsi="Arial" w:cs="Arial"/>
          <w:sz w:val="24"/>
          <w:szCs w:val="24"/>
        </w:rPr>
        <w:t xml:space="preserve"> issues due to losing his licence. </w:t>
      </w:r>
      <w:r>
        <w:rPr>
          <w:rFonts w:ascii="Arial" w:hAnsi="Arial" w:cs="Arial"/>
          <w:sz w:val="24"/>
          <w:szCs w:val="24"/>
        </w:rPr>
        <w:t xml:space="preserve">The provider </w:t>
      </w:r>
      <w:r w:rsidRPr="00F139DA">
        <w:rPr>
          <w:rFonts w:ascii="Arial" w:hAnsi="Arial" w:cs="Arial"/>
          <w:sz w:val="24"/>
          <w:szCs w:val="24"/>
        </w:rPr>
        <w:t>partnered with a Senior Community Corrections Officer to ensure that Perry was meeting his obligations with the court, which included regular drug testing.</w:t>
      </w:r>
    </w:p>
    <w:p w14:paraId="0BE976F2" w14:textId="77777777" w:rsidR="00F04BA9" w:rsidRDefault="00F04BA9" w:rsidP="00F04BA9">
      <w:pPr>
        <w:spacing w:after="0" w:line="240" w:lineRule="auto"/>
        <w:rPr>
          <w:rFonts w:ascii="Arial" w:hAnsi="Arial" w:cs="Arial"/>
          <w:sz w:val="24"/>
          <w:szCs w:val="24"/>
        </w:rPr>
      </w:pPr>
    </w:p>
    <w:p w14:paraId="1684D0AC" w14:textId="77777777" w:rsidR="00F04BA9" w:rsidRDefault="00F04BA9" w:rsidP="00F04BA9">
      <w:pPr>
        <w:spacing w:after="0" w:line="240" w:lineRule="auto"/>
        <w:rPr>
          <w:rFonts w:ascii="Arial" w:hAnsi="Arial" w:cs="Arial"/>
          <w:sz w:val="24"/>
          <w:szCs w:val="24"/>
        </w:rPr>
      </w:pPr>
      <w:r w:rsidRPr="00F139DA">
        <w:rPr>
          <w:rFonts w:ascii="Arial" w:hAnsi="Arial" w:cs="Arial"/>
          <w:sz w:val="24"/>
          <w:szCs w:val="24"/>
        </w:rPr>
        <w:t xml:space="preserve">Because of </w:t>
      </w:r>
      <w:r>
        <w:rPr>
          <w:rFonts w:ascii="Arial" w:hAnsi="Arial" w:cs="Arial"/>
          <w:sz w:val="24"/>
          <w:szCs w:val="24"/>
        </w:rPr>
        <w:t>the provider’s</w:t>
      </w:r>
      <w:r w:rsidRPr="00F139DA">
        <w:rPr>
          <w:rFonts w:ascii="Arial" w:hAnsi="Arial" w:cs="Arial"/>
          <w:sz w:val="24"/>
          <w:szCs w:val="24"/>
        </w:rPr>
        <w:t xml:space="preserve"> strong relationship with a local employer, Perry </w:t>
      </w:r>
      <w:r>
        <w:rPr>
          <w:rFonts w:ascii="Arial" w:hAnsi="Arial" w:cs="Arial"/>
          <w:sz w:val="24"/>
          <w:szCs w:val="24"/>
        </w:rPr>
        <w:t xml:space="preserve">was placed </w:t>
      </w:r>
      <w:r w:rsidRPr="00F139DA">
        <w:rPr>
          <w:rFonts w:ascii="Arial" w:hAnsi="Arial" w:cs="Arial"/>
          <w:sz w:val="24"/>
          <w:szCs w:val="24"/>
        </w:rPr>
        <w:t xml:space="preserve">into a role within two weeks. </w:t>
      </w:r>
      <w:r>
        <w:rPr>
          <w:rFonts w:ascii="Arial" w:hAnsi="Arial" w:cs="Arial"/>
          <w:sz w:val="24"/>
          <w:szCs w:val="24"/>
        </w:rPr>
        <w:t>The provider</w:t>
      </w:r>
      <w:r w:rsidRPr="00F139DA">
        <w:rPr>
          <w:rFonts w:ascii="Arial" w:hAnsi="Arial" w:cs="Arial"/>
          <w:sz w:val="24"/>
          <w:szCs w:val="24"/>
        </w:rPr>
        <w:t xml:space="preserve"> worked with the employer, </w:t>
      </w:r>
      <w:proofErr w:type="gramStart"/>
      <w:r w:rsidRPr="00F139DA">
        <w:rPr>
          <w:rFonts w:ascii="Arial" w:hAnsi="Arial" w:cs="Arial"/>
          <w:sz w:val="24"/>
          <w:szCs w:val="24"/>
        </w:rPr>
        <w:t>Perry</w:t>
      </w:r>
      <w:proofErr w:type="gramEnd"/>
      <w:r w:rsidRPr="00F139DA">
        <w:rPr>
          <w:rFonts w:ascii="Arial" w:hAnsi="Arial" w:cs="Arial"/>
          <w:sz w:val="24"/>
          <w:szCs w:val="24"/>
        </w:rPr>
        <w:t xml:space="preserve"> and Community Corrections to adjust his court obligations around work. </w:t>
      </w:r>
      <w:r>
        <w:rPr>
          <w:rFonts w:ascii="Arial" w:hAnsi="Arial" w:cs="Arial"/>
          <w:sz w:val="24"/>
          <w:szCs w:val="24"/>
        </w:rPr>
        <w:t>The provider</w:t>
      </w:r>
      <w:r w:rsidRPr="00F139DA">
        <w:rPr>
          <w:rFonts w:ascii="Arial" w:hAnsi="Arial" w:cs="Arial"/>
          <w:sz w:val="24"/>
          <w:szCs w:val="24"/>
        </w:rPr>
        <w:t xml:space="preserve"> supported him with transport and work readiness so that he could start work and begin training in welding.</w:t>
      </w:r>
    </w:p>
    <w:p w14:paraId="00461727" w14:textId="77777777" w:rsidR="00F04BA9" w:rsidRPr="00F139DA" w:rsidRDefault="00F04BA9" w:rsidP="00F04BA9">
      <w:pPr>
        <w:spacing w:after="0" w:line="240" w:lineRule="auto"/>
        <w:rPr>
          <w:rFonts w:ascii="Arial" w:hAnsi="Arial" w:cs="Arial"/>
          <w:sz w:val="24"/>
          <w:szCs w:val="24"/>
        </w:rPr>
      </w:pPr>
    </w:p>
    <w:p w14:paraId="1BF2DD48" w14:textId="77777777" w:rsidR="00F04BA9" w:rsidRPr="00F139DA" w:rsidRDefault="00F04BA9" w:rsidP="00F04BA9">
      <w:pPr>
        <w:spacing w:after="0" w:line="240" w:lineRule="auto"/>
        <w:rPr>
          <w:rFonts w:ascii="Arial" w:hAnsi="Arial" w:cs="Arial"/>
          <w:sz w:val="24"/>
          <w:szCs w:val="24"/>
        </w:rPr>
      </w:pPr>
      <w:r w:rsidRPr="00F139DA">
        <w:rPr>
          <w:rFonts w:ascii="Arial" w:hAnsi="Arial" w:cs="Arial"/>
          <w:sz w:val="24"/>
          <w:szCs w:val="24"/>
        </w:rPr>
        <w:t xml:space="preserve">Perry breached his court obligations and was returned to prison for 2 weeks. </w:t>
      </w:r>
      <w:r>
        <w:rPr>
          <w:rFonts w:ascii="Arial" w:hAnsi="Arial" w:cs="Arial"/>
          <w:sz w:val="24"/>
          <w:szCs w:val="24"/>
        </w:rPr>
        <w:t>The provid</w:t>
      </w:r>
      <w:r w:rsidRPr="00F139DA">
        <w:rPr>
          <w:rFonts w:ascii="Arial" w:hAnsi="Arial" w:cs="Arial"/>
          <w:sz w:val="24"/>
          <w:szCs w:val="24"/>
        </w:rPr>
        <w:t>e</w:t>
      </w:r>
      <w:r>
        <w:rPr>
          <w:rFonts w:ascii="Arial" w:hAnsi="Arial" w:cs="Arial"/>
          <w:sz w:val="24"/>
          <w:szCs w:val="24"/>
        </w:rPr>
        <w:t>r</w:t>
      </w:r>
      <w:r w:rsidRPr="00F139DA">
        <w:rPr>
          <w:rFonts w:ascii="Arial" w:hAnsi="Arial" w:cs="Arial"/>
          <w:sz w:val="24"/>
          <w:szCs w:val="24"/>
        </w:rPr>
        <w:t xml:space="preserve"> liaised with the employer, who was willing to hold his employment open. Adjustments to the medical support for his drug addiction were made and </w:t>
      </w:r>
      <w:r>
        <w:rPr>
          <w:rFonts w:ascii="Arial" w:hAnsi="Arial" w:cs="Arial"/>
          <w:sz w:val="24"/>
          <w:szCs w:val="24"/>
        </w:rPr>
        <w:t>Perry and the employer received ongoi</w:t>
      </w:r>
      <w:r w:rsidRPr="00F139DA">
        <w:rPr>
          <w:rFonts w:ascii="Arial" w:hAnsi="Arial" w:cs="Arial"/>
          <w:sz w:val="24"/>
          <w:szCs w:val="24"/>
        </w:rPr>
        <w:t xml:space="preserve">ng support </w:t>
      </w:r>
      <w:r>
        <w:rPr>
          <w:rFonts w:ascii="Arial" w:hAnsi="Arial" w:cs="Arial"/>
          <w:sz w:val="24"/>
          <w:szCs w:val="24"/>
        </w:rPr>
        <w:t>from the provider</w:t>
      </w:r>
      <w:r w:rsidRPr="00F139DA">
        <w:rPr>
          <w:rFonts w:ascii="Arial" w:hAnsi="Arial" w:cs="Arial"/>
          <w:sz w:val="24"/>
          <w:szCs w:val="24"/>
        </w:rPr>
        <w:t xml:space="preserve">. This resulted in the achievement of a 52-week outcome and </w:t>
      </w:r>
      <w:r>
        <w:rPr>
          <w:rFonts w:ascii="Arial" w:hAnsi="Arial" w:cs="Arial"/>
          <w:sz w:val="24"/>
          <w:szCs w:val="24"/>
        </w:rPr>
        <w:t>Perry’s</w:t>
      </w:r>
      <w:r w:rsidRPr="00F139DA">
        <w:rPr>
          <w:rFonts w:ascii="Arial" w:hAnsi="Arial" w:cs="Arial"/>
          <w:sz w:val="24"/>
          <w:szCs w:val="24"/>
        </w:rPr>
        <w:t xml:space="preserve"> exit from the program with permanent employment.</w:t>
      </w:r>
    </w:p>
    <w:p w14:paraId="4F1FC9C8" w14:textId="77777777" w:rsidR="00F04BA9" w:rsidRPr="00F139DA" w:rsidRDefault="00F04BA9" w:rsidP="00F04BA9">
      <w:pPr>
        <w:spacing w:after="0" w:line="240" w:lineRule="auto"/>
        <w:rPr>
          <w:rFonts w:ascii="Arial" w:hAnsi="Arial" w:cs="Arial"/>
          <w:b/>
          <w:bCs/>
          <w:sz w:val="24"/>
          <w:szCs w:val="24"/>
        </w:rPr>
      </w:pPr>
    </w:p>
    <w:p w14:paraId="118CCF7B" w14:textId="77777777" w:rsidR="00F04BA9" w:rsidRPr="00F93DC7" w:rsidRDefault="00F04BA9" w:rsidP="00F04BA9">
      <w:pPr>
        <w:spacing w:after="0" w:line="240" w:lineRule="auto"/>
        <w:rPr>
          <w:rFonts w:ascii="Arial" w:hAnsi="Arial" w:cs="Arial"/>
          <w:b/>
          <w:bCs/>
          <w:color w:val="0070C0"/>
          <w:sz w:val="24"/>
          <w:szCs w:val="24"/>
        </w:rPr>
      </w:pPr>
      <w:r w:rsidRPr="00F93DC7">
        <w:rPr>
          <w:rFonts w:ascii="Arial" w:hAnsi="Arial" w:cs="Arial"/>
          <w:b/>
          <w:bCs/>
          <w:color w:val="0070C0"/>
          <w:sz w:val="24"/>
          <w:szCs w:val="24"/>
        </w:rPr>
        <w:t xml:space="preserve">Cass - Assistance to find and keep a job; Customised employment and individualised support models; Gaining skills or a qualification </w:t>
      </w:r>
    </w:p>
    <w:p w14:paraId="620062A5" w14:textId="77777777" w:rsidR="00F04BA9" w:rsidRDefault="00F04BA9" w:rsidP="00F04BA9">
      <w:pPr>
        <w:spacing w:after="0" w:line="240" w:lineRule="auto"/>
        <w:rPr>
          <w:rFonts w:ascii="Arial" w:hAnsi="Arial" w:cs="Arial"/>
          <w:sz w:val="24"/>
          <w:szCs w:val="24"/>
        </w:rPr>
      </w:pPr>
    </w:p>
    <w:p w14:paraId="43D5404A" w14:textId="77777777" w:rsidR="00F04BA9" w:rsidRPr="00F139DA" w:rsidRDefault="00F04BA9" w:rsidP="00F04BA9">
      <w:pPr>
        <w:spacing w:after="0" w:line="240" w:lineRule="auto"/>
        <w:rPr>
          <w:rFonts w:ascii="Arial" w:hAnsi="Arial" w:cs="Arial"/>
          <w:sz w:val="24"/>
          <w:szCs w:val="24"/>
        </w:rPr>
      </w:pPr>
      <w:r w:rsidRPr="00F139DA">
        <w:rPr>
          <w:rFonts w:ascii="Arial" w:hAnsi="Arial" w:cs="Arial"/>
          <w:sz w:val="24"/>
          <w:szCs w:val="24"/>
        </w:rPr>
        <w:t xml:space="preserve">Cass is in her early 50s and an ex-offender. She had been referred to </w:t>
      </w:r>
      <w:r>
        <w:rPr>
          <w:rFonts w:ascii="Arial" w:hAnsi="Arial" w:cs="Arial"/>
          <w:sz w:val="24"/>
          <w:szCs w:val="24"/>
        </w:rPr>
        <w:t xml:space="preserve">the DES </w:t>
      </w:r>
      <w:r w:rsidRPr="00F139DA">
        <w:rPr>
          <w:rFonts w:ascii="Arial" w:hAnsi="Arial" w:cs="Arial"/>
          <w:sz w:val="24"/>
          <w:szCs w:val="24"/>
        </w:rPr>
        <w:t xml:space="preserve">by a </w:t>
      </w:r>
      <w:proofErr w:type="spellStart"/>
      <w:r w:rsidRPr="00F139DA">
        <w:rPr>
          <w:rFonts w:ascii="Arial" w:hAnsi="Arial" w:cs="Arial"/>
          <w:sz w:val="24"/>
          <w:szCs w:val="24"/>
        </w:rPr>
        <w:t>JobActive</w:t>
      </w:r>
      <w:proofErr w:type="spellEnd"/>
      <w:r w:rsidRPr="00F139DA">
        <w:rPr>
          <w:rFonts w:ascii="Arial" w:hAnsi="Arial" w:cs="Arial"/>
          <w:sz w:val="24"/>
          <w:szCs w:val="24"/>
        </w:rPr>
        <w:t xml:space="preserve"> provider with barriers including mental health and substance abuse issues, caring responsibilities for a disabled child and lack of suitable qualifications.</w:t>
      </w:r>
    </w:p>
    <w:p w14:paraId="67102362" w14:textId="77777777" w:rsidR="00F04BA9" w:rsidRDefault="00F04BA9" w:rsidP="00F04BA9">
      <w:pPr>
        <w:spacing w:after="0" w:line="240" w:lineRule="auto"/>
        <w:rPr>
          <w:rFonts w:ascii="Arial" w:hAnsi="Arial" w:cs="Arial"/>
          <w:sz w:val="24"/>
          <w:szCs w:val="24"/>
        </w:rPr>
      </w:pPr>
      <w:r>
        <w:rPr>
          <w:rFonts w:ascii="Arial" w:hAnsi="Arial" w:cs="Arial"/>
          <w:sz w:val="24"/>
          <w:szCs w:val="24"/>
        </w:rPr>
        <w:t xml:space="preserve">The provider </w:t>
      </w:r>
      <w:r w:rsidRPr="00F139DA">
        <w:rPr>
          <w:rFonts w:ascii="Arial" w:hAnsi="Arial" w:cs="Arial"/>
          <w:sz w:val="24"/>
          <w:szCs w:val="24"/>
        </w:rPr>
        <w:t xml:space="preserve">supported Cass to obtain a Mental Health Care Plan and </w:t>
      </w:r>
      <w:r>
        <w:rPr>
          <w:rFonts w:ascii="Arial" w:hAnsi="Arial" w:cs="Arial"/>
          <w:sz w:val="24"/>
          <w:szCs w:val="24"/>
        </w:rPr>
        <w:t xml:space="preserve">referred her to </w:t>
      </w:r>
      <w:r w:rsidRPr="00F139DA">
        <w:rPr>
          <w:rFonts w:ascii="Arial" w:hAnsi="Arial" w:cs="Arial"/>
          <w:sz w:val="24"/>
          <w:szCs w:val="24"/>
        </w:rPr>
        <w:t xml:space="preserve">a rehabilitation facility to support her substance abuse issues. They enrolled her in </w:t>
      </w:r>
      <w:r>
        <w:rPr>
          <w:rFonts w:ascii="Arial" w:hAnsi="Arial" w:cs="Arial"/>
          <w:sz w:val="24"/>
          <w:szCs w:val="24"/>
        </w:rPr>
        <w:t xml:space="preserve">a </w:t>
      </w:r>
      <w:r w:rsidRPr="00F139DA">
        <w:rPr>
          <w:rFonts w:ascii="Arial" w:hAnsi="Arial" w:cs="Arial"/>
          <w:sz w:val="24"/>
          <w:szCs w:val="24"/>
        </w:rPr>
        <w:t>Cert III Logistics / Industry Essentials</w:t>
      </w:r>
      <w:r>
        <w:rPr>
          <w:rFonts w:ascii="Arial" w:hAnsi="Arial" w:cs="Arial"/>
          <w:sz w:val="24"/>
          <w:szCs w:val="24"/>
        </w:rPr>
        <w:t xml:space="preserve"> course</w:t>
      </w:r>
      <w:r w:rsidRPr="00F139DA">
        <w:rPr>
          <w:rFonts w:ascii="Arial" w:hAnsi="Arial" w:cs="Arial"/>
          <w:sz w:val="24"/>
          <w:szCs w:val="24"/>
        </w:rPr>
        <w:t>.</w:t>
      </w:r>
    </w:p>
    <w:p w14:paraId="712A51E5" w14:textId="77777777" w:rsidR="00F04BA9" w:rsidRPr="00F139DA" w:rsidRDefault="00F04BA9" w:rsidP="00F04BA9">
      <w:pPr>
        <w:spacing w:after="0" w:line="240" w:lineRule="auto"/>
        <w:rPr>
          <w:rFonts w:ascii="Arial" w:hAnsi="Arial" w:cs="Arial"/>
          <w:sz w:val="24"/>
          <w:szCs w:val="24"/>
        </w:rPr>
      </w:pPr>
    </w:p>
    <w:p w14:paraId="7F94C296" w14:textId="77777777" w:rsidR="00F04BA9" w:rsidRPr="00F139DA" w:rsidRDefault="00F04BA9" w:rsidP="00F04BA9">
      <w:pPr>
        <w:spacing w:after="0" w:line="240" w:lineRule="auto"/>
        <w:rPr>
          <w:rFonts w:ascii="Arial" w:hAnsi="Arial" w:cs="Arial"/>
          <w:sz w:val="24"/>
          <w:szCs w:val="24"/>
        </w:rPr>
      </w:pPr>
      <w:r>
        <w:rPr>
          <w:rFonts w:ascii="Arial" w:hAnsi="Arial" w:cs="Arial"/>
          <w:sz w:val="24"/>
          <w:szCs w:val="24"/>
        </w:rPr>
        <w:t>Cass was placed by the provider in employment w</w:t>
      </w:r>
      <w:r w:rsidRPr="00F139DA">
        <w:rPr>
          <w:rFonts w:ascii="Arial" w:hAnsi="Arial" w:cs="Arial"/>
          <w:sz w:val="24"/>
          <w:szCs w:val="24"/>
        </w:rPr>
        <w:t>ithin a month</w:t>
      </w:r>
      <w:r>
        <w:rPr>
          <w:rFonts w:ascii="Arial" w:hAnsi="Arial" w:cs="Arial"/>
          <w:sz w:val="24"/>
          <w:szCs w:val="24"/>
        </w:rPr>
        <w:t>.</w:t>
      </w:r>
      <w:r w:rsidRPr="00F139DA">
        <w:rPr>
          <w:rFonts w:ascii="Arial" w:hAnsi="Arial" w:cs="Arial"/>
          <w:sz w:val="24"/>
          <w:szCs w:val="24"/>
        </w:rPr>
        <w:t xml:space="preserve"> In the post placement support period, </w:t>
      </w:r>
      <w:r>
        <w:rPr>
          <w:rFonts w:ascii="Arial" w:hAnsi="Arial" w:cs="Arial"/>
          <w:sz w:val="24"/>
          <w:szCs w:val="24"/>
        </w:rPr>
        <w:t>th</w:t>
      </w:r>
      <w:r w:rsidRPr="00F139DA">
        <w:rPr>
          <w:rFonts w:ascii="Arial" w:hAnsi="Arial" w:cs="Arial"/>
          <w:sz w:val="24"/>
          <w:szCs w:val="24"/>
        </w:rPr>
        <w:t xml:space="preserve">e </w:t>
      </w:r>
      <w:r>
        <w:rPr>
          <w:rFonts w:ascii="Arial" w:hAnsi="Arial" w:cs="Arial"/>
          <w:sz w:val="24"/>
          <w:szCs w:val="24"/>
        </w:rPr>
        <w:t xml:space="preserve">provider </w:t>
      </w:r>
      <w:r w:rsidRPr="00F139DA">
        <w:rPr>
          <w:rFonts w:ascii="Arial" w:hAnsi="Arial" w:cs="Arial"/>
          <w:sz w:val="24"/>
          <w:szCs w:val="24"/>
        </w:rPr>
        <w:t xml:space="preserve">engaged </w:t>
      </w:r>
      <w:r>
        <w:rPr>
          <w:rFonts w:ascii="Arial" w:hAnsi="Arial" w:cs="Arial"/>
          <w:sz w:val="24"/>
          <w:szCs w:val="24"/>
        </w:rPr>
        <w:t>its</w:t>
      </w:r>
      <w:r w:rsidRPr="00F139DA">
        <w:rPr>
          <w:rFonts w:ascii="Arial" w:hAnsi="Arial" w:cs="Arial"/>
          <w:sz w:val="24"/>
          <w:szCs w:val="24"/>
        </w:rPr>
        <w:t xml:space="preserve"> network of referral partners to support access to mental health services and services that assisted her in managing her child’s needs. Cass and her employer, </w:t>
      </w:r>
      <w:r>
        <w:rPr>
          <w:rFonts w:ascii="Arial" w:hAnsi="Arial" w:cs="Arial"/>
          <w:sz w:val="24"/>
          <w:szCs w:val="24"/>
        </w:rPr>
        <w:t xml:space="preserve">received ongoing support from the provider, </w:t>
      </w:r>
      <w:r w:rsidRPr="00F139DA">
        <w:rPr>
          <w:rFonts w:ascii="Arial" w:hAnsi="Arial" w:cs="Arial"/>
          <w:sz w:val="24"/>
          <w:szCs w:val="24"/>
        </w:rPr>
        <w:t>resulting in sustainable employment.</w:t>
      </w:r>
    </w:p>
    <w:p w14:paraId="08F9F333" w14:textId="77777777" w:rsidR="00F04BA9" w:rsidRDefault="00F04BA9" w:rsidP="00F04BA9">
      <w:pPr>
        <w:spacing w:after="0" w:line="240" w:lineRule="auto"/>
        <w:rPr>
          <w:rFonts w:ascii="Arial" w:hAnsi="Arial" w:cs="Arial"/>
          <w:sz w:val="24"/>
          <w:szCs w:val="24"/>
        </w:rPr>
      </w:pPr>
    </w:p>
    <w:p w14:paraId="77F3A4FF" w14:textId="77777777" w:rsidR="00F04BA9" w:rsidRPr="00F93DC7" w:rsidRDefault="00F04BA9" w:rsidP="00F04BA9">
      <w:pPr>
        <w:spacing w:after="0" w:line="240" w:lineRule="auto"/>
        <w:rPr>
          <w:rFonts w:ascii="Arial" w:hAnsi="Arial" w:cs="Arial"/>
          <w:b/>
          <w:bCs/>
          <w:color w:val="0070C0"/>
          <w:sz w:val="24"/>
          <w:szCs w:val="24"/>
        </w:rPr>
      </w:pPr>
      <w:r w:rsidRPr="00F93DC7">
        <w:rPr>
          <w:rFonts w:ascii="Arial" w:hAnsi="Arial" w:cs="Arial"/>
          <w:b/>
          <w:bCs/>
          <w:color w:val="0070C0"/>
          <w:sz w:val="24"/>
          <w:szCs w:val="24"/>
        </w:rPr>
        <w:lastRenderedPageBreak/>
        <w:t xml:space="preserve">Stefan – Individualized Placement and Support (IPS) </w:t>
      </w:r>
    </w:p>
    <w:p w14:paraId="590DB0B0" w14:textId="77777777" w:rsidR="00F04BA9" w:rsidRDefault="00F04BA9" w:rsidP="00F04BA9">
      <w:pPr>
        <w:spacing w:after="0" w:line="240" w:lineRule="auto"/>
        <w:rPr>
          <w:rFonts w:ascii="Arial" w:hAnsi="Arial" w:cs="Arial"/>
          <w:sz w:val="24"/>
          <w:szCs w:val="24"/>
        </w:rPr>
      </w:pPr>
    </w:p>
    <w:p w14:paraId="7D40390F" w14:textId="77777777" w:rsidR="00F04BA9" w:rsidRPr="00B03E0C" w:rsidRDefault="00F04BA9" w:rsidP="00F04BA9">
      <w:pPr>
        <w:spacing w:after="0" w:line="240" w:lineRule="auto"/>
        <w:rPr>
          <w:rFonts w:ascii="Arial" w:hAnsi="Arial" w:cs="Arial"/>
          <w:sz w:val="24"/>
          <w:szCs w:val="24"/>
        </w:rPr>
      </w:pPr>
      <w:r w:rsidRPr="00B03E0C">
        <w:rPr>
          <w:rFonts w:ascii="Arial" w:hAnsi="Arial" w:cs="Arial"/>
          <w:sz w:val="24"/>
          <w:szCs w:val="24"/>
        </w:rPr>
        <w:t xml:space="preserve">Stefan suffers from </w:t>
      </w:r>
      <w:proofErr w:type="gramStart"/>
      <w:r w:rsidRPr="00B03E0C">
        <w:rPr>
          <w:rFonts w:ascii="Arial" w:hAnsi="Arial" w:cs="Arial"/>
          <w:sz w:val="24"/>
          <w:szCs w:val="24"/>
        </w:rPr>
        <w:t>Obsessive Compulsive Disorder</w:t>
      </w:r>
      <w:proofErr w:type="gramEnd"/>
      <w:r w:rsidRPr="00B03E0C">
        <w:rPr>
          <w:rFonts w:ascii="Arial" w:hAnsi="Arial" w:cs="Arial"/>
          <w:sz w:val="24"/>
          <w:szCs w:val="24"/>
        </w:rPr>
        <w:t xml:space="preserve"> and a Major Depressive Disorder. </w:t>
      </w:r>
      <w:r>
        <w:rPr>
          <w:rFonts w:ascii="Arial" w:hAnsi="Arial" w:cs="Arial"/>
          <w:sz w:val="24"/>
          <w:szCs w:val="24"/>
        </w:rPr>
        <w:t xml:space="preserve">Despite struggling </w:t>
      </w:r>
      <w:r w:rsidRPr="00B03E0C">
        <w:rPr>
          <w:rFonts w:ascii="Arial" w:hAnsi="Arial" w:cs="Arial"/>
          <w:sz w:val="24"/>
          <w:szCs w:val="24"/>
        </w:rPr>
        <w:t>with his mental health</w:t>
      </w:r>
      <w:r>
        <w:rPr>
          <w:rFonts w:ascii="Arial" w:hAnsi="Arial" w:cs="Arial"/>
          <w:sz w:val="24"/>
          <w:szCs w:val="24"/>
        </w:rPr>
        <w:t xml:space="preserve"> </w:t>
      </w:r>
      <w:r w:rsidRPr="00B03E0C">
        <w:rPr>
          <w:rFonts w:ascii="Arial" w:hAnsi="Arial" w:cs="Arial"/>
          <w:sz w:val="24"/>
          <w:szCs w:val="24"/>
        </w:rPr>
        <w:t xml:space="preserve">over the last few years </w:t>
      </w:r>
      <w:r>
        <w:rPr>
          <w:rFonts w:ascii="Arial" w:hAnsi="Arial" w:cs="Arial"/>
          <w:sz w:val="24"/>
          <w:szCs w:val="24"/>
        </w:rPr>
        <w:t xml:space="preserve">he </w:t>
      </w:r>
      <w:r w:rsidRPr="00B03E0C">
        <w:rPr>
          <w:rFonts w:ascii="Arial" w:hAnsi="Arial" w:cs="Arial"/>
          <w:sz w:val="24"/>
          <w:szCs w:val="24"/>
        </w:rPr>
        <w:t xml:space="preserve">has been unable to continue living in the community and working. Stefan has been a patient at </w:t>
      </w:r>
      <w:r>
        <w:rPr>
          <w:rFonts w:ascii="Arial" w:hAnsi="Arial" w:cs="Arial"/>
          <w:sz w:val="24"/>
          <w:szCs w:val="24"/>
        </w:rPr>
        <w:t>a</w:t>
      </w:r>
      <w:r w:rsidRPr="00B03E0C">
        <w:rPr>
          <w:rFonts w:ascii="Arial" w:hAnsi="Arial" w:cs="Arial"/>
          <w:sz w:val="24"/>
          <w:szCs w:val="24"/>
        </w:rPr>
        <w:t xml:space="preserve"> Continuing Care Unit (CCU) for the past 17 months</w:t>
      </w:r>
      <w:r>
        <w:rPr>
          <w:rFonts w:ascii="Arial" w:hAnsi="Arial" w:cs="Arial"/>
          <w:sz w:val="24"/>
          <w:szCs w:val="24"/>
        </w:rPr>
        <w:t xml:space="preserve"> which is</w:t>
      </w:r>
      <w:r w:rsidRPr="00B03E0C">
        <w:rPr>
          <w:rFonts w:ascii="Arial" w:hAnsi="Arial" w:cs="Arial"/>
          <w:sz w:val="24"/>
          <w:szCs w:val="24"/>
        </w:rPr>
        <w:t xml:space="preserve"> a </w:t>
      </w:r>
      <w:proofErr w:type="gramStart"/>
      <w:r w:rsidRPr="00B03E0C">
        <w:rPr>
          <w:rFonts w:ascii="Arial" w:hAnsi="Arial" w:cs="Arial"/>
          <w:sz w:val="24"/>
          <w:szCs w:val="24"/>
        </w:rPr>
        <w:t>35 bed</w:t>
      </w:r>
      <w:proofErr w:type="gramEnd"/>
      <w:r w:rsidRPr="00B03E0C">
        <w:rPr>
          <w:rFonts w:ascii="Arial" w:hAnsi="Arial" w:cs="Arial"/>
          <w:sz w:val="24"/>
          <w:szCs w:val="24"/>
        </w:rPr>
        <w:t xml:space="preserve"> residential facility supporting residents with major mental illness. The facility helps provide independence and support for residents to reach their goals</w:t>
      </w:r>
      <w:r>
        <w:rPr>
          <w:rFonts w:ascii="Arial" w:hAnsi="Arial" w:cs="Arial"/>
          <w:sz w:val="24"/>
          <w:szCs w:val="24"/>
        </w:rPr>
        <w:t xml:space="preserve">, which may </w:t>
      </w:r>
      <w:r w:rsidRPr="00B03E0C">
        <w:rPr>
          <w:rFonts w:ascii="Arial" w:hAnsi="Arial" w:cs="Arial"/>
          <w:sz w:val="24"/>
          <w:szCs w:val="24"/>
        </w:rPr>
        <w:t xml:space="preserve">include learning how to manage their illness, housing, support groups, building relationships, dieting and employment. On site at CCU are nurses, allied health professionals, doctors, peer support workers and a designated </w:t>
      </w:r>
      <w:r>
        <w:rPr>
          <w:rFonts w:ascii="Arial" w:hAnsi="Arial" w:cs="Arial"/>
          <w:sz w:val="24"/>
          <w:szCs w:val="24"/>
        </w:rPr>
        <w:t>DES</w:t>
      </w:r>
      <w:r w:rsidRPr="00B03E0C">
        <w:rPr>
          <w:rFonts w:ascii="Arial" w:hAnsi="Arial" w:cs="Arial"/>
          <w:sz w:val="24"/>
          <w:szCs w:val="24"/>
        </w:rPr>
        <w:t xml:space="preserve"> employment Consultant on most days. The </w:t>
      </w:r>
      <w:r>
        <w:rPr>
          <w:rFonts w:ascii="Arial" w:hAnsi="Arial" w:cs="Arial"/>
          <w:sz w:val="24"/>
          <w:szCs w:val="24"/>
        </w:rPr>
        <w:t>provider</w:t>
      </w:r>
      <w:r w:rsidRPr="00B03E0C">
        <w:rPr>
          <w:rFonts w:ascii="Arial" w:hAnsi="Arial" w:cs="Arial"/>
          <w:sz w:val="24"/>
          <w:szCs w:val="24"/>
        </w:rPr>
        <w:t xml:space="preserve"> employment consultant also attends all residents</w:t>
      </w:r>
      <w:r>
        <w:rPr>
          <w:rFonts w:ascii="Arial" w:hAnsi="Arial" w:cs="Arial"/>
          <w:sz w:val="24"/>
          <w:szCs w:val="24"/>
        </w:rPr>
        <w:t>’</w:t>
      </w:r>
      <w:r w:rsidRPr="00B03E0C">
        <w:rPr>
          <w:rFonts w:ascii="Arial" w:hAnsi="Arial" w:cs="Arial"/>
          <w:sz w:val="24"/>
          <w:szCs w:val="24"/>
        </w:rPr>
        <w:t xml:space="preserve"> meetings. </w:t>
      </w:r>
    </w:p>
    <w:p w14:paraId="23D9EE96" w14:textId="77777777" w:rsidR="00F04BA9" w:rsidRPr="00B03E0C" w:rsidRDefault="00F04BA9" w:rsidP="00F04BA9">
      <w:pPr>
        <w:spacing w:after="0" w:line="240" w:lineRule="auto"/>
        <w:rPr>
          <w:rFonts w:ascii="Arial" w:hAnsi="Arial" w:cs="Arial"/>
          <w:sz w:val="24"/>
          <w:szCs w:val="24"/>
        </w:rPr>
      </w:pPr>
      <w:r w:rsidRPr="00B03E0C">
        <w:rPr>
          <w:rFonts w:ascii="Arial" w:hAnsi="Arial" w:cs="Arial"/>
          <w:sz w:val="24"/>
          <w:szCs w:val="24"/>
        </w:rPr>
        <w:t xml:space="preserve"> </w:t>
      </w:r>
    </w:p>
    <w:p w14:paraId="7AA2A6F6" w14:textId="77777777" w:rsidR="00F04BA9" w:rsidRPr="00B03E0C" w:rsidRDefault="00F04BA9" w:rsidP="00F04BA9">
      <w:pPr>
        <w:spacing w:after="0" w:line="240" w:lineRule="auto"/>
        <w:rPr>
          <w:rFonts w:ascii="Arial" w:hAnsi="Arial" w:cs="Arial"/>
          <w:sz w:val="24"/>
          <w:szCs w:val="24"/>
        </w:rPr>
      </w:pPr>
      <w:r>
        <w:rPr>
          <w:rFonts w:ascii="Arial" w:hAnsi="Arial" w:cs="Arial"/>
          <w:sz w:val="24"/>
          <w:szCs w:val="24"/>
        </w:rPr>
        <w:t xml:space="preserve">Following a </w:t>
      </w:r>
      <w:proofErr w:type="gramStart"/>
      <w:r>
        <w:rPr>
          <w:rFonts w:ascii="Arial" w:hAnsi="Arial" w:cs="Arial"/>
          <w:sz w:val="24"/>
          <w:szCs w:val="24"/>
        </w:rPr>
        <w:t>12 month</w:t>
      </w:r>
      <w:proofErr w:type="gramEnd"/>
      <w:r>
        <w:rPr>
          <w:rFonts w:ascii="Arial" w:hAnsi="Arial" w:cs="Arial"/>
          <w:sz w:val="24"/>
          <w:szCs w:val="24"/>
        </w:rPr>
        <w:t xml:space="preserve"> period where his condition worsened, the provider’s </w:t>
      </w:r>
      <w:r w:rsidRPr="00B03E0C">
        <w:rPr>
          <w:rFonts w:ascii="Arial" w:hAnsi="Arial" w:cs="Arial"/>
          <w:sz w:val="24"/>
          <w:szCs w:val="24"/>
        </w:rPr>
        <w:t>employment consultant met Stefan at a resident meeting after his Care Co-ordinator encouraged him to participate in some pre employment activitie</w:t>
      </w:r>
      <w:r>
        <w:rPr>
          <w:rFonts w:ascii="Arial" w:hAnsi="Arial" w:cs="Arial"/>
          <w:sz w:val="24"/>
          <w:szCs w:val="24"/>
        </w:rPr>
        <w:t>s</w:t>
      </w:r>
      <w:r w:rsidRPr="00B03E0C">
        <w:rPr>
          <w:rFonts w:ascii="Arial" w:hAnsi="Arial" w:cs="Arial"/>
          <w:sz w:val="24"/>
          <w:szCs w:val="24"/>
        </w:rPr>
        <w:t xml:space="preserve">. Stefan was certain he was not ready for employment or going back to a role in the building industry where he once worked. Stefan expressed </w:t>
      </w:r>
      <w:r>
        <w:rPr>
          <w:rFonts w:ascii="Arial" w:hAnsi="Arial" w:cs="Arial"/>
          <w:sz w:val="24"/>
          <w:szCs w:val="24"/>
        </w:rPr>
        <w:t xml:space="preserve">an </w:t>
      </w:r>
      <w:r w:rsidRPr="00B03E0C">
        <w:rPr>
          <w:rFonts w:ascii="Arial" w:hAnsi="Arial" w:cs="Arial"/>
          <w:sz w:val="24"/>
          <w:szCs w:val="24"/>
        </w:rPr>
        <w:t>interest in making coffee</w:t>
      </w:r>
      <w:r>
        <w:rPr>
          <w:rFonts w:ascii="Arial" w:hAnsi="Arial" w:cs="Arial"/>
          <w:sz w:val="24"/>
          <w:szCs w:val="24"/>
        </w:rPr>
        <w:t xml:space="preserve"> and </w:t>
      </w:r>
      <w:r w:rsidRPr="00B03E0C">
        <w:rPr>
          <w:rFonts w:ascii="Arial" w:hAnsi="Arial" w:cs="Arial"/>
          <w:sz w:val="24"/>
          <w:szCs w:val="24"/>
        </w:rPr>
        <w:t xml:space="preserve">discussed doing a Barista Course. </w:t>
      </w:r>
      <w:r>
        <w:rPr>
          <w:rFonts w:ascii="Arial" w:hAnsi="Arial" w:cs="Arial"/>
          <w:sz w:val="24"/>
          <w:szCs w:val="24"/>
        </w:rPr>
        <w:t>The provider</w:t>
      </w:r>
      <w:r w:rsidRPr="00B03E0C">
        <w:rPr>
          <w:rFonts w:ascii="Arial" w:hAnsi="Arial" w:cs="Arial"/>
          <w:sz w:val="24"/>
          <w:szCs w:val="24"/>
        </w:rPr>
        <w:t xml:space="preserve"> paid the cost of Stefan to complete this course and obtain a certificate in Barista Making Basics. Stefan began volunteering at </w:t>
      </w:r>
      <w:r>
        <w:rPr>
          <w:rFonts w:ascii="Arial" w:hAnsi="Arial" w:cs="Arial"/>
          <w:sz w:val="24"/>
          <w:szCs w:val="24"/>
        </w:rPr>
        <w:t xml:space="preserve">a local </w:t>
      </w:r>
      <w:r w:rsidRPr="00B03E0C">
        <w:rPr>
          <w:rFonts w:ascii="Arial" w:hAnsi="Arial" w:cs="Arial"/>
          <w:sz w:val="24"/>
          <w:szCs w:val="24"/>
        </w:rPr>
        <w:t>Café</w:t>
      </w:r>
      <w:r>
        <w:rPr>
          <w:rFonts w:ascii="Arial" w:hAnsi="Arial" w:cs="Arial"/>
          <w:sz w:val="24"/>
          <w:szCs w:val="24"/>
        </w:rPr>
        <w:t xml:space="preserve"> and o</w:t>
      </w:r>
      <w:r w:rsidRPr="00B03E0C">
        <w:rPr>
          <w:rFonts w:ascii="Arial" w:hAnsi="Arial" w:cs="Arial"/>
          <w:sz w:val="24"/>
          <w:szCs w:val="24"/>
        </w:rPr>
        <w:t xml:space="preserve">ver time developed confidence and overcame daily challenges that arose in the workplace. </w:t>
      </w:r>
    </w:p>
    <w:p w14:paraId="4CEC2D98" w14:textId="77777777" w:rsidR="00F04BA9" w:rsidRPr="00B03E0C" w:rsidRDefault="00F04BA9" w:rsidP="00F04BA9">
      <w:pPr>
        <w:spacing w:after="0" w:line="240" w:lineRule="auto"/>
        <w:rPr>
          <w:rFonts w:ascii="Arial" w:hAnsi="Arial" w:cs="Arial"/>
          <w:sz w:val="24"/>
          <w:szCs w:val="24"/>
        </w:rPr>
      </w:pPr>
      <w:r w:rsidRPr="00B03E0C">
        <w:rPr>
          <w:rFonts w:ascii="Arial" w:hAnsi="Arial" w:cs="Arial"/>
          <w:sz w:val="24"/>
          <w:szCs w:val="24"/>
        </w:rPr>
        <w:t xml:space="preserve"> </w:t>
      </w:r>
    </w:p>
    <w:p w14:paraId="1B9DEE5F" w14:textId="77777777" w:rsidR="00F04BA9" w:rsidRPr="00F139DA" w:rsidRDefault="00F04BA9" w:rsidP="00F04BA9">
      <w:pPr>
        <w:spacing w:after="0" w:line="240" w:lineRule="auto"/>
        <w:rPr>
          <w:rFonts w:ascii="Arial" w:hAnsi="Arial" w:cs="Arial"/>
          <w:sz w:val="24"/>
          <w:szCs w:val="24"/>
        </w:rPr>
      </w:pPr>
      <w:r w:rsidRPr="00B03E0C">
        <w:rPr>
          <w:rFonts w:ascii="Arial" w:hAnsi="Arial" w:cs="Arial"/>
          <w:sz w:val="24"/>
          <w:szCs w:val="24"/>
        </w:rPr>
        <w:t xml:space="preserve">Stefan </w:t>
      </w:r>
      <w:r>
        <w:rPr>
          <w:rFonts w:ascii="Arial" w:hAnsi="Arial" w:cs="Arial"/>
          <w:sz w:val="24"/>
          <w:szCs w:val="24"/>
        </w:rPr>
        <w:t xml:space="preserve">soon </w:t>
      </w:r>
      <w:r w:rsidRPr="00B03E0C">
        <w:rPr>
          <w:rFonts w:ascii="Arial" w:hAnsi="Arial" w:cs="Arial"/>
          <w:sz w:val="24"/>
          <w:szCs w:val="24"/>
        </w:rPr>
        <w:t>bec</w:t>
      </w:r>
      <w:r>
        <w:rPr>
          <w:rFonts w:ascii="Arial" w:hAnsi="Arial" w:cs="Arial"/>
          <w:sz w:val="24"/>
          <w:szCs w:val="24"/>
        </w:rPr>
        <w:t>a</w:t>
      </w:r>
      <w:r w:rsidRPr="00B03E0C">
        <w:rPr>
          <w:rFonts w:ascii="Arial" w:hAnsi="Arial" w:cs="Arial"/>
          <w:sz w:val="24"/>
          <w:szCs w:val="24"/>
        </w:rPr>
        <w:t xml:space="preserve">me a paid employee </w:t>
      </w:r>
      <w:r>
        <w:rPr>
          <w:rFonts w:ascii="Arial" w:hAnsi="Arial" w:cs="Arial"/>
          <w:sz w:val="24"/>
          <w:szCs w:val="24"/>
        </w:rPr>
        <w:t>for</w:t>
      </w:r>
      <w:r w:rsidRPr="00B03E0C">
        <w:rPr>
          <w:rFonts w:ascii="Arial" w:hAnsi="Arial" w:cs="Arial"/>
          <w:sz w:val="24"/>
          <w:szCs w:val="24"/>
        </w:rPr>
        <w:t xml:space="preserve"> 8 hours a week</w:t>
      </w:r>
      <w:r>
        <w:rPr>
          <w:rFonts w:ascii="Arial" w:hAnsi="Arial" w:cs="Arial"/>
          <w:sz w:val="24"/>
          <w:szCs w:val="24"/>
        </w:rPr>
        <w:t xml:space="preserve"> and </w:t>
      </w:r>
      <w:r w:rsidRPr="00B03E0C">
        <w:rPr>
          <w:rFonts w:ascii="Arial" w:hAnsi="Arial" w:cs="Arial"/>
          <w:sz w:val="24"/>
          <w:szCs w:val="24"/>
        </w:rPr>
        <w:t xml:space="preserve">progressed to Managing the Café with his duties including opening and closing the store, training new staff and volunteers, </w:t>
      </w:r>
      <w:proofErr w:type="gramStart"/>
      <w:r w:rsidRPr="00B03E0C">
        <w:rPr>
          <w:rFonts w:ascii="Arial" w:hAnsi="Arial" w:cs="Arial"/>
          <w:sz w:val="24"/>
          <w:szCs w:val="24"/>
        </w:rPr>
        <w:t>banking</w:t>
      </w:r>
      <w:proofErr w:type="gramEnd"/>
      <w:r w:rsidRPr="00B03E0C">
        <w:rPr>
          <w:rFonts w:ascii="Arial" w:hAnsi="Arial" w:cs="Arial"/>
          <w:sz w:val="24"/>
          <w:szCs w:val="24"/>
        </w:rPr>
        <w:t xml:space="preserve"> and customer service. </w:t>
      </w:r>
      <w:r>
        <w:rPr>
          <w:rFonts w:ascii="Arial" w:hAnsi="Arial" w:cs="Arial"/>
          <w:sz w:val="24"/>
          <w:szCs w:val="24"/>
        </w:rPr>
        <w:t xml:space="preserve">Despite some </w:t>
      </w:r>
      <w:r w:rsidRPr="00B03E0C">
        <w:rPr>
          <w:rFonts w:ascii="Arial" w:hAnsi="Arial" w:cs="Arial"/>
          <w:sz w:val="24"/>
          <w:szCs w:val="24"/>
        </w:rPr>
        <w:t>difficult days</w:t>
      </w:r>
      <w:r>
        <w:rPr>
          <w:rFonts w:ascii="Arial" w:hAnsi="Arial" w:cs="Arial"/>
          <w:sz w:val="24"/>
          <w:szCs w:val="24"/>
        </w:rPr>
        <w:t xml:space="preserve"> Stefan</w:t>
      </w:r>
      <w:r w:rsidRPr="00B03E0C">
        <w:rPr>
          <w:rFonts w:ascii="Arial" w:hAnsi="Arial" w:cs="Arial"/>
          <w:sz w:val="24"/>
          <w:szCs w:val="24"/>
        </w:rPr>
        <w:t xml:space="preserve"> has had significant positive change</w:t>
      </w:r>
      <w:r>
        <w:rPr>
          <w:rFonts w:ascii="Arial" w:hAnsi="Arial" w:cs="Arial"/>
          <w:sz w:val="24"/>
          <w:szCs w:val="24"/>
        </w:rPr>
        <w:t>s</w:t>
      </w:r>
      <w:r w:rsidRPr="00B03E0C">
        <w:rPr>
          <w:rFonts w:ascii="Arial" w:hAnsi="Arial" w:cs="Arial"/>
          <w:sz w:val="24"/>
          <w:szCs w:val="24"/>
        </w:rPr>
        <w:t xml:space="preserve"> in his life</w:t>
      </w:r>
      <w:r>
        <w:rPr>
          <w:rFonts w:ascii="Arial" w:hAnsi="Arial" w:cs="Arial"/>
          <w:sz w:val="24"/>
          <w:szCs w:val="24"/>
        </w:rPr>
        <w:t xml:space="preserve"> continues to </w:t>
      </w:r>
      <w:r w:rsidRPr="00B03E0C">
        <w:rPr>
          <w:rFonts w:ascii="Arial" w:hAnsi="Arial" w:cs="Arial"/>
          <w:sz w:val="24"/>
          <w:szCs w:val="24"/>
        </w:rPr>
        <w:t xml:space="preserve">recover since becoming employed. Stefan now has a goal of securing housing and leaving </w:t>
      </w:r>
      <w:r>
        <w:rPr>
          <w:rFonts w:ascii="Arial" w:hAnsi="Arial" w:cs="Arial"/>
          <w:sz w:val="24"/>
          <w:szCs w:val="24"/>
        </w:rPr>
        <w:t xml:space="preserve">the </w:t>
      </w:r>
      <w:r w:rsidRPr="00B03E0C">
        <w:rPr>
          <w:rFonts w:ascii="Arial" w:hAnsi="Arial" w:cs="Arial"/>
          <w:sz w:val="24"/>
          <w:szCs w:val="24"/>
        </w:rPr>
        <w:t>CCU</w:t>
      </w:r>
      <w:r>
        <w:rPr>
          <w:rFonts w:ascii="Arial" w:hAnsi="Arial" w:cs="Arial"/>
          <w:sz w:val="24"/>
          <w:szCs w:val="24"/>
        </w:rPr>
        <w:t xml:space="preserve"> and has expressed strong gratitude to the DES provider for assisting him to gain employment</w:t>
      </w:r>
      <w:r w:rsidRPr="00B03E0C">
        <w:rPr>
          <w:rFonts w:ascii="Arial" w:hAnsi="Arial" w:cs="Arial"/>
          <w:sz w:val="24"/>
          <w:szCs w:val="24"/>
        </w:rPr>
        <w:t xml:space="preserve">. </w:t>
      </w:r>
    </w:p>
    <w:p w14:paraId="4DBA38F2" w14:textId="77777777" w:rsidR="00F04BA9" w:rsidRDefault="00F04BA9" w:rsidP="00217031">
      <w:pPr>
        <w:pStyle w:val="paragraph"/>
        <w:spacing w:before="0" w:beforeAutospacing="0" w:after="0" w:afterAutospacing="0"/>
        <w:textAlignment w:val="baseline"/>
        <w:rPr>
          <w:rFonts w:ascii="Segoe UI" w:hAnsi="Segoe UI" w:cs="Segoe UI"/>
          <w:sz w:val="18"/>
          <w:szCs w:val="18"/>
        </w:rPr>
      </w:pPr>
    </w:p>
    <w:sectPr w:rsidR="00F04BA9" w:rsidSect="00595DC9">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C1E51" w14:textId="77777777" w:rsidR="00715F9A" w:rsidRDefault="00715F9A">
      <w:pPr>
        <w:spacing w:after="0" w:line="240" w:lineRule="auto"/>
      </w:pPr>
      <w:r>
        <w:separator/>
      </w:r>
    </w:p>
  </w:endnote>
  <w:endnote w:type="continuationSeparator" w:id="0">
    <w:p w14:paraId="649A5A8B" w14:textId="77777777" w:rsidR="00715F9A" w:rsidRDefault="00715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458044"/>
      <w:docPartObj>
        <w:docPartGallery w:val="Page Numbers (Bottom of Page)"/>
        <w:docPartUnique/>
      </w:docPartObj>
    </w:sdtPr>
    <w:sdtEndPr>
      <w:rPr>
        <w:noProof/>
      </w:rPr>
    </w:sdtEndPr>
    <w:sdtContent>
      <w:p w14:paraId="3EAD3D94" w14:textId="77777777" w:rsidR="00595DC9" w:rsidRDefault="00217031">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17203DDF" w14:textId="77777777" w:rsidR="00595DC9" w:rsidRDefault="00715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7E31A" w14:textId="77777777" w:rsidR="00715F9A" w:rsidRDefault="00715F9A">
      <w:pPr>
        <w:spacing w:after="0" w:line="240" w:lineRule="auto"/>
      </w:pPr>
      <w:r>
        <w:separator/>
      </w:r>
    </w:p>
  </w:footnote>
  <w:footnote w:type="continuationSeparator" w:id="0">
    <w:p w14:paraId="6AE6CB0E" w14:textId="77777777" w:rsidR="00715F9A" w:rsidRDefault="00715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DFFF" w14:textId="77777777" w:rsidR="00595DC9" w:rsidRPr="00595DC9" w:rsidRDefault="00217031">
    <w:pPr>
      <w:pStyle w:val="Header"/>
      <w:rPr>
        <w:rFonts w:ascii="Arial" w:hAnsi="Arial" w:cs="Arial"/>
        <w:b/>
        <w:sz w:val="20"/>
        <w:szCs w:val="20"/>
        <w:lang w:val="en-US"/>
      </w:rPr>
    </w:pPr>
    <w:r w:rsidRPr="00595DC9">
      <w:rPr>
        <w:rFonts w:ascii="Arial" w:hAnsi="Arial" w:cs="Arial"/>
        <w:b/>
        <w:sz w:val="20"/>
        <w:szCs w:val="20"/>
        <w:lang w:val="en-US"/>
      </w:rPr>
      <w:t>National Disability Services</w:t>
    </w:r>
  </w:p>
  <w:p w14:paraId="50B4EA6A" w14:textId="63835CA8" w:rsidR="00595DC9" w:rsidRPr="00595DC9" w:rsidRDefault="008D03D9" w:rsidP="00FE5FB3">
    <w:pPr>
      <w:pStyle w:val="Header"/>
      <w:rPr>
        <w:u w:val="single"/>
      </w:rPr>
    </w:pPr>
    <w:r>
      <w:rPr>
        <w:rFonts w:ascii="Arial" w:hAnsi="Arial" w:cs="Arial"/>
        <w:sz w:val="20"/>
        <w:szCs w:val="20"/>
        <w:u w:val="single"/>
        <w:lang w:val="en-US"/>
      </w:rPr>
      <w:t xml:space="preserve">Submission in </w:t>
    </w:r>
    <w:r w:rsidR="00217031" w:rsidRPr="00CB4958">
      <w:rPr>
        <w:rFonts w:ascii="Arial" w:hAnsi="Arial" w:cs="Arial"/>
        <w:sz w:val="20"/>
        <w:szCs w:val="20"/>
        <w:u w:val="single"/>
        <w:lang w:val="en-US"/>
      </w:rPr>
      <w:t xml:space="preserve">Response to the </w:t>
    </w:r>
    <w:r>
      <w:rPr>
        <w:rFonts w:ascii="Arial" w:hAnsi="Arial" w:cs="Arial"/>
        <w:sz w:val="20"/>
        <w:szCs w:val="20"/>
        <w:u w:val="single"/>
        <w:lang w:val="en-US"/>
      </w:rPr>
      <w:t>Consultat</w:t>
    </w:r>
    <w:r w:rsidR="00217031" w:rsidRPr="00CB4958">
      <w:rPr>
        <w:rFonts w:ascii="Arial" w:hAnsi="Arial" w:cs="Arial"/>
        <w:sz w:val="20"/>
        <w:szCs w:val="20"/>
        <w:u w:val="single"/>
        <w:lang w:val="en-US"/>
      </w:rPr>
      <w:t>ion Paper on a New</w:t>
    </w:r>
    <w:r>
      <w:rPr>
        <w:rFonts w:ascii="Arial" w:hAnsi="Arial" w:cs="Arial"/>
        <w:sz w:val="20"/>
        <w:szCs w:val="20"/>
        <w:u w:val="single"/>
        <w:lang w:val="en-US"/>
      </w:rPr>
      <w:t xml:space="preserve"> Disability</w:t>
    </w:r>
    <w:r w:rsidR="00217031" w:rsidRPr="00CB4958">
      <w:rPr>
        <w:rFonts w:ascii="Arial" w:hAnsi="Arial" w:cs="Arial"/>
        <w:sz w:val="20"/>
        <w:szCs w:val="20"/>
        <w:u w:val="single"/>
        <w:lang w:val="en-US"/>
      </w:rPr>
      <w:t xml:space="preserve"> Employment S</w:t>
    </w:r>
    <w:r>
      <w:rPr>
        <w:rFonts w:ascii="Arial" w:hAnsi="Arial" w:cs="Arial"/>
        <w:sz w:val="20"/>
        <w:szCs w:val="20"/>
        <w:u w:val="single"/>
        <w:lang w:val="en-US"/>
      </w:rPr>
      <w:t>upport</w:t>
    </w:r>
    <w:r w:rsidR="00217031" w:rsidRPr="00CB4958">
      <w:rPr>
        <w:rFonts w:ascii="Arial" w:hAnsi="Arial" w:cs="Arial"/>
        <w:sz w:val="20"/>
        <w:szCs w:val="20"/>
        <w:u w:val="single"/>
        <w:lang w:val="en-US"/>
      </w:rPr>
      <w:t xml:space="preserve"> Model </w:t>
    </w:r>
    <w:r w:rsidR="00217031" w:rsidRPr="00FE5FB3">
      <w:rPr>
        <w:rFonts w:ascii="Arial" w:hAnsi="Arial" w:cs="Arial"/>
        <w:sz w:val="20"/>
        <w:szCs w:val="20"/>
        <w:u w:val="single"/>
        <w:lang w:val="en-US"/>
      </w:rP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3768"/>
    <w:multiLevelType w:val="hybridMultilevel"/>
    <w:tmpl w:val="B8FAFC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9E26002"/>
    <w:multiLevelType w:val="hybridMultilevel"/>
    <w:tmpl w:val="100A96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0D601D1"/>
    <w:multiLevelType w:val="hybridMultilevel"/>
    <w:tmpl w:val="B7642A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8143027"/>
    <w:multiLevelType w:val="hybridMultilevel"/>
    <w:tmpl w:val="FFA643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7390FD1"/>
    <w:multiLevelType w:val="hybridMultilevel"/>
    <w:tmpl w:val="FADA2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031"/>
    <w:rsid w:val="00030410"/>
    <w:rsid w:val="0004675B"/>
    <w:rsid w:val="000679EB"/>
    <w:rsid w:val="00160000"/>
    <w:rsid w:val="001E3944"/>
    <w:rsid w:val="00217031"/>
    <w:rsid w:val="00284C0B"/>
    <w:rsid w:val="00296363"/>
    <w:rsid w:val="00303AA6"/>
    <w:rsid w:val="00314E94"/>
    <w:rsid w:val="00391720"/>
    <w:rsid w:val="003A473E"/>
    <w:rsid w:val="003D37DC"/>
    <w:rsid w:val="0047640A"/>
    <w:rsid w:val="00491F89"/>
    <w:rsid w:val="00493693"/>
    <w:rsid w:val="004F76B7"/>
    <w:rsid w:val="00547F05"/>
    <w:rsid w:val="005E0C91"/>
    <w:rsid w:val="00651100"/>
    <w:rsid w:val="00651388"/>
    <w:rsid w:val="00715F9A"/>
    <w:rsid w:val="0080652A"/>
    <w:rsid w:val="00880450"/>
    <w:rsid w:val="008D03D9"/>
    <w:rsid w:val="00912971"/>
    <w:rsid w:val="009B2623"/>
    <w:rsid w:val="00A16DD8"/>
    <w:rsid w:val="00AA383C"/>
    <w:rsid w:val="00B259F4"/>
    <w:rsid w:val="00C36E4B"/>
    <w:rsid w:val="00C408BB"/>
    <w:rsid w:val="00D2771E"/>
    <w:rsid w:val="00E2293C"/>
    <w:rsid w:val="00E3166E"/>
    <w:rsid w:val="00E721B7"/>
    <w:rsid w:val="00EC454E"/>
    <w:rsid w:val="00F04BA9"/>
    <w:rsid w:val="00F93D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428D"/>
  <w15:chartTrackingRefBased/>
  <w15:docId w15:val="{EA563A45-F9A6-4247-99FC-F6A77B313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031"/>
    <w:pPr>
      <w:ind w:left="720"/>
      <w:contextualSpacing/>
    </w:pPr>
  </w:style>
  <w:style w:type="paragraph" w:styleId="Header">
    <w:name w:val="header"/>
    <w:basedOn w:val="Normal"/>
    <w:link w:val="HeaderChar"/>
    <w:uiPriority w:val="99"/>
    <w:unhideWhenUsed/>
    <w:rsid w:val="002170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031"/>
  </w:style>
  <w:style w:type="paragraph" w:styleId="Footer">
    <w:name w:val="footer"/>
    <w:basedOn w:val="Normal"/>
    <w:link w:val="FooterChar"/>
    <w:uiPriority w:val="99"/>
    <w:unhideWhenUsed/>
    <w:rsid w:val="002170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031"/>
  </w:style>
  <w:style w:type="paragraph" w:customStyle="1" w:styleId="paragraph">
    <w:name w:val="paragraph"/>
    <w:basedOn w:val="Normal"/>
    <w:rsid w:val="0021703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217031"/>
  </w:style>
  <w:style w:type="character" w:customStyle="1" w:styleId="eop">
    <w:name w:val="eop"/>
    <w:basedOn w:val="DefaultParagraphFont"/>
    <w:rsid w:val="00217031"/>
  </w:style>
  <w:style w:type="character" w:styleId="Hyperlink">
    <w:name w:val="Hyperlink"/>
    <w:basedOn w:val="DefaultParagraphFont"/>
    <w:uiPriority w:val="99"/>
    <w:unhideWhenUsed/>
    <w:rsid w:val="00651388"/>
    <w:rPr>
      <w:color w:val="0563C1" w:themeColor="hyperlink"/>
      <w:u w:val="single"/>
    </w:rPr>
  </w:style>
  <w:style w:type="character" w:styleId="UnresolvedMention">
    <w:name w:val="Unresolved Mention"/>
    <w:basedOn w:val="DefaultParagraphFont"/>
    <w:uiPriority w:val="99"/>
    <w:semiHidden/>
    <w:unhideWhenUsed/>
    <w:rsid w:val="00651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73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s.gov.au/articles/disability-and-labour-for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laurie.leigh@nds.org.au" TargetMode="External"/><Relationship Id="rId4" Type="http://schemas.openxmlformats.org/officeDocument/2006/relationships/webSettings" Target="webSettings.xml"/><Relationship Id="rId9" Type="http://schemas.openxmlformats.org/officeDocument/2006/relationships/hyperlink" Target="http://www.who.int/classifications/icf/whodasii/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1E3C1D5919A34D855041039386C48D" ma:contentTypeVersion="13" ma:contentTypeDescription="Create a new document." ma:contentTypeScope="" ma:versionID="61ee450fc1a4114f6014e2839d0468d6">
  <xsd:schema xmlns:xsd="http://www.w3.org/2001/XMLSchema" xmlns:xs="http://www.w3.org/2001/XMLSchema" xmlns:p="http://schemas.microsoft.com/office/2006/metadata/properties" xmlns:ns2="832f5eae-1f85-42fa-b2c7-5f98094515df" xmlns:ns3="07ec0253-281f-4e05-8467-65a429d6a9f3" targetNamespace="http://schemas.microsoft.com/office/2006/metadata/properties" ma:root="true" ma:fieldsID="818d3edc74c718517d180da7041d4ec0" ns2:_="" ns3:_="">
    <xsd:import namespace="832f5eae-1f85-42fa-b2c7-5f98094515df"/>
    <xsd:import namespace="07ec0253-281f-4e05-8467-65a429d6a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f5eae-1f85-42fa-b2c7-5f9809451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ec0253-281f-4e05-8467-65a429d6a9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8CB930-197A-4481-B5FE-A16DB91A4535}"/>
</file>

<file path=customXml/itemProps2.xml><?xml version="1.0" encoding="utf-8"?>
<ds:datastoreItem xmlns:ds="http://schemas.openxmlformats.org/officeDocument/2006/customXml" ds:itemID="{7911F2AA-1A1B-493E-A6BB-DE6DCF61B270}"/>
</file>

<file path=customXml/itemProps3.xml><?xml version="1.0" encoding="utf-8"?>
<ds:datastoreItem xmlns:ds="http://schemas.openxmlformats.org/officeDocument/2006/customXml" ds:itemID="{EB7E017A-7072-488E-8558-6043D15C8ED5}"/>
</file>

<file path=docProps/app.xml><?xml version="1.0" encoding="utf-8"?>
<Properties xmlns="http://schemas.openxmlformats.org/officeDocument/2006/extended-properties" xmlns:vt="http://schemas.openxmlformats.org/officeDocument/2006/docPropsVTypes">
  <Template>Normal.dotm</Template>
  <TotalTime>198</TotalTime>
  <Pages>9</Pages>
  <Words>3605</Words>
  <Characters>20553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24110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Musso</dc:creator>
  <cp:keywords/>
  <dc:description/>
  <cp:lastModifiedBy>Paul Musso</cp:lastModifiedBy>
  <cp:revision>24</cp:revision>
  <dcterms:created xsi:type="dcterms:W3CDTF">2021-12-06T23:17:00Z</dcterms:created>
  <dcterms:modified xsi:type="dcterms:W3CDTF">2022-01-18T01:27:00Z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0x010100141E3C1D5919A34D855041039386C48D</vt:lpwstr>
  </property>
</Properties>
</file>