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1560A" w14:textId="438519E6" w:rsidR="7F35F136" w:rsidRPr="00E765A3" w:rsidRDefault="282C580A" w:rsidP="00E765A3">
      <w:pPr>
        <w:pStyle w:val="Heading1"/>
        <w:spacing w:line="360" w:lineRule="auto"/>
        <w:rPr>
          <w:b/>
          <w:bCs/>
        </w:rPr>
      </w:pPr>
      <w:r w:rsidRPr="007962B7">
        <w:rPr>
          <w:b/>
          <w:bCs/>
        </w:rPr>
        <w:t>NDS Submission to the Consultation on the National Mental Health Workforce Strategy</w:t>
      </w:r>
    </w:p>
    <w:p w14:paraId="1D6F0AA7" w14:textId="77777777" w:rsidR="00025CAA" w:rsidRDefault="00D667D8" w:rsidP="00E765A3">
      <w:pPr>
        <w:spacing w:line="276" w:lineRule="auto"/>
        <w:rPr>
          <w:rStyle w:val="normaltextrun"/>
          <w:rFonts w:cstheme="minorHAnsi"/>
          <w:color w:val="000000"/>
          <w:shd w:val="clear" w:color="auto" w:fill="FFFFFF"/>
        </w:rPr>
      </w:pPr>
      <w:r>
        <w:rPr>
          <w:rStyle w:val="normaltextrun"/>
          <w:rFonts w:cstheme="minorHAnsi"/>
          <w:color w:val="000000"/>
          <w:shd w:val="clear" w:color="auto" w:fill="FFFFFF"/>
        </w:rPr>
        <w:t>National Disability Services welcomes the opportunity to provide feedback on the</w:t>
      </w:r>
      <w:r w:rsidR="00286DCA">
        <w:rPr>
          <w:rStyle w:val="normaltextrun"/>
          <w:rFonts w:cstheme="minorHAnsi"/>
          <w:color w:val="000000"/>
          <w:shd w:val="clear" w:color="auto" w:fill="FFFFFF"/>
        </w:rPr>
        <w:t xml:space="preserve"> Consultation Draft N</w:t>
      </w:r>
      <w:r w:rsidR="00286DCA" w:rsidRPr="00286DCA">
        <w:rPr>
          <w:rStyle w:val="normaltextrun"/>
          <w:rFonts w:cstheme="minorHAnsi"/>
          <w:color w:val="000000"/>
          <w:shd w:val="clear" w:color="auto" w:fill="FFFFFF"/>
        </w:rPr>
        <w:t>ational Mental Health Workforce Strategy</w:t>
      </w:r>
      <w:r w:rsidR="00286DCA">
        <w:rPr>
          <w:rStyle w:val="normaltextrun"/>
          <w:rFonts w:cstheme="minorHAnsi"/>
          <w:color w:val="000000"/>
          <w:shd w:val="clear" w:color="auto" w:fill="FFFFFF"/>
        </w:rPr>
        <w:t xml:space="preserve">. </w:t>
      </w:r>
    </w:p>
    <w:p w14:paraId="07FAA448" w14:textId="7C0FC1A0" w:rsidR="00F32F3D" w:rsidRDefault="001F7C0F" w:rsidP="00E765A3">
      <w:pPr>
        <w:spacing w:line="276" w:lineRule="auto"/>
        <w:rPr>
          <w:rStyle w:val="normaltextrun"/>
          <w:color w:val="000000"/>
          <w:shd w:val="clear" w:color="auto" w:fill="FFFFFF"/>
        </w:rPr>
      </w:pPr>
      <w:r w:rsidRPr="0FBB02F0">
        <w:rPr>
          <w:rStyle w:val="normaltextrun"/>
          <w:color w:val="000000"/>
          <w:shd w:val="clear" w:color="auto" w:fill="FFFFFF"/>
        </w:rPr>
        <w:t xml:space="preserve">National Disability Services (NDS) </w:t>
      </w:r>
      <w:r w:rsidR="006B0BAD" w:rsidRPr="0FBB02F0">
        <w:rPr>
          <w:rStyle w:val="normaltextrun"/>
          <w:color w:val="000000"/>
          <w:shd w:val="clear" w:color="auto" w:fill="FFFFFF"/>
        </w:rPr>
        <w:t xml:space="preserve">wishes to encourage </w:t>
      </w:r>
      <w:r w:rsidR="00F32F3D" w:rsidRPr="0FBB02F0">
        <w:rPr>
          <w:rStyle w:val="normaltextrun"/>
          <w:color w:val="000000"/>
          <w:shd w:val="clear" w:color="auto" w:fill="FFFFFF"/>
        </w:rPr>
        <w:t>the National Mental Health Workforce Strategy Taskforce to recognise</w:t>
      </w:r>
      <w:r w:rsidR="5FCD9A67" w:rsidRPr="0FBB02F0">
        <w:rPr>
          <w:rStyle w:val="normaltextrun"/>
          <w:color w:val="000000"/>
          <w:shd w:val="clear" w:color="auto" w:fill="FFFFFF"/>
        </w:rPr>
        <w:t>,</w:t>
      </w:r>
      <w:r w:rsidR="00F32F3D" w:rsidRPr="0FBB02F0">
        <w:rPr>
          <w:rStyle w:val="normaltextrun"/>
          <w:color w:val="000000"/>
          <w:shd w:val="clear" w:color="auto" w:fill="FFFFFF"/>
        </w:rPr>
        <w:t xml:space="preserve"> </w:t>
      </w:r>
      <w:r w:rsidR="00B24126" w:rsidRPr="0FBB02F0">
        <w:rPr>
          <w:rStyle w:val="normaltextrun"/>
          <w:color w:val="000000"/>
          <w:shd w:val="clear" w:color="auto" w:fill="FFFFFF"/>
        </w:rPr>
        <w:t xml:space="preserve">within </w:t>
      </w:r>
      <w:r w:rsidR="3AC8F433" w:rsidRPr="0FBB02F0">
        <w:rPr>
          <w:rStyle w:val="normaltextrun"/>
          <w:color w:val="000000"/>
          <w:shd w:val="clear" w:color="auto" w:fill="FFFFFF"/>
        </w:rPr>
        <w:t>the Strategy</w:t>
      </w:r>
      <w:r w:rsidR="532EEB65" w:rsidRPr="0FBB02F0">
        <w:rPr>
          <w:rStyle w:val="normaltextrun"/>
          <w:color w:val="000000"/>
          <w:shd w:val="clear" w:color="auto" w:fill="FFFFFF"/>
        </w:rPr>
        <w:t>,</w:t>
      </w:r>
      <w:r w:rsidR="00B24126" w:rsidRPr="0FBB02F0">
        <w:rPr>
          <w:rStyle w:val="normaltextrun"/>
          <w:color w:val="000000"/>
          <w:shd w:val="clear" w:color="auto" w:fill="FFFFFF"/>
        </w:rPr>
        <w:t xml:space="preserve"> </w:t>
      </w:r>
      <w:r w:rsidR="00F32F3D" w:rsidRPr="0FBB02F0">
        <w:rPr>
          <w:rStyle w:val="normaltextrun"/>
          <w:color w:val="000000"/>
          <w:shd w:val="clear" w:color="auto" w:fill="FFFFFF"/>
        </w:rPr>
        <w:t xml:space="preserve">the significant mental healthcare needs of people with disabilities in Australia, and the workforce </w:t>
      </w:r>
      <w:r w:rsidR="005A5D77" w:rsidRPr="0FBB02F0">
        <w:rPr>
          <w:rStyle w:val="normaltextrun"/>
          <w:color w:val="000000"/>
          <w:shd w:val="clear" w:color="auto" w:fill="FFFFFF"/>
        </w:rPr>
        <w:t>requirements</w:t>
      </w:r>
      <w:r w:rsidR="00F32F3D" w:rsidRPr="0FBB02F0">
        <w:rPr>
          <w:rStyle w:val="normaltextrun"/>
          <w:color w:val="000000"/>
          <w:shd w:val="clear" w:color="auto" w:fill="FFFFFF"/>
        </w:rPr>
        <w:t xml:space="preserve"> associated with meeting th</w:t>
      </w:r>
      <w:r w:rsidR="006B0BAD" w:rsidRPr="0FBB02F0">
        <w:rPr>
          <w:rStyle w:val="normaltextrun"/>
          <w:color w:val="000000"/>
          <w:shd w:val="clear" w:color="auto" w:fill="FFFFFF"/>
        </w:rPr>
        <w:t xml:space="preserve">ese </w:t>
      </w:r>
      <w:r w:rsidR="005A5D77" w:rsidRPr="0FBB02F0">
        <w:rPr>
          <w:rStyle w:val="normaltextrun"/>
          <w:color w:val="000000"/>
          <w:shd w:val="clear" w:color="auto" w:fill="FFFFFF"/>
        </w:rPr>
        <w:t>need</w:t>
      </w:r>
      <w:r w:rsidR="006B0BAD" w:rsidRPr="0FBB02F0">
        <w:rPr>
          <w:rStyle w:val="normaltextrun"/>
          <w:color w:val="000000"/>
          <w:shd w:val="clear" w:color="auto" w:fill="FFFFFF"/>
        </w:rPr>
        <w:t>s</w:t>
      </w:r>
      <w:r w:rsidR="00B24126" w:rsidRPr="0FBB02F0">
        <w:rPr>
          <w:rStyle w:val="normaltextrun"/>
          <w:color w:val="000000"/>
          <w:shd w:val="clear" w:color="auto" w:fill="FFFFFF"/>
        </w:rPr>
        <w:t xml:space="preserve">. </w:t>
      </w:r>
    </w:p>
    <w:p w14:paraId="47175608" w14:textId="195A7448" w:rsidR="001D7565" w:rsidRDefault="00F32F3D" w:rsidP="00E765A3">
      <w:pPr>
        <w:spacing w:line="276" w:lineRule="auto"/>
        <w:rPr>
          <w:rStyle w:val="normaltextrun"/>
          <w:rFonts w:cstheme="minorHAnsi"/>
          <w:color w:val="000000"/>
          <w:shd w:val="clear" w:color="auto" w:fill="FFFFFF"/>
        </w:rPr>
      </w:pPr>
      <w:r>
        <w:rPr>
          <w:rStyle w:val="normaltextrun"/>
          <w:rFonts w:cstheme="minorHAnsi"/>
          <w:color w:val="000000"/>
          <w:shd w:val="clear" w:color="auto" w:fill="FFFFFF"/>
        </w:rPr>
        <w:t>Australians with disabilities</w:t>
      </w:r>
      <w:r w:rsidR="00410583">
        <w:rPr>
          <w:rStyle w:val="normaltextrun"/>
          <w:rFonts w:cstheme="minorHAnsi"/>
          <w:color w:val="000000"/>
          <w:shd w:val="clear" w:color="auto" w:fill="FFFFFF"/>
        </w:rPr>
        <w:t xml:space="preserve">, including those with physical, </w:t>
      </w:r>
      <w:r w:rsidR="005A5D77">
        <w:rPr>
          <w:rStyle w:val="normaltextrun"/>
          <w:rFonts w:cstheme="minorHAnsi"/>
          <w:color w:val="000000"/>
          <w:shd w:val="clear" w:color="auto" w:fill="FFFFFF"/>
        </w:rPr>
        <w:t>sensory,</w:t>
      </w:r>
      <w:r w:rsidR="00410583">
        <w:rPr>
          <w:rStyle w:val="normaltextrun"/>
          <w:rFonts w:cstheme="minorHAnsi"/>
          <w:color w:val="000000"/>
          <w:shd w:val="clear" w:color="auto" w:fill="FFFFFF"/>
        </w:rPr>
        <w:t xml:space="preserve"> and intellectual disabilities, are up to five times more likely to experience mental ill-health when compared to the broader Australian population</w:t>
      </w:r>
      <w:r w:rsidR="001D7565">
        <w:rPr>
          <w:rStyle w:val="normaltextrun"/>
          <w:rFonts w:cstheme="minorHAnsi"/>
          <w:color w:val="000000"/>
          <w:shd w:val="clear" w:color="auto" w:fill="FFFFFF"/>
        </w:rPr>
        <w:t xml:space="preserve"> (</w:t>
      </w:r>
      <w:hyperlink r:id="rId9" w:tgtFrame="_blank" w:history="1">
        <w:r w:rsidR="001D7565" w:rsidRPr="008835AB">
          <w:rPr>
            <w:rStyle w:val="normaltextrun"/>
            <w:rFonts w:cstheme="minorHAnsi"/>
            <w:color w:val="0563C1"/>
            <w:u w:val="single"/>
            <w:shd w:val="clear" w:color="auto" w:fill="FFFFFF"/>
          </w:rPr>
          <w:t>Australian Institute of Health and Welfare</w:t>
        </w:r>
      </w:hyperlink>
      <w:r w:rsidR="001D7565" w:rsidRPr="008835AB">
        <w:rPr>
          <w:rStyle w:val="normaltextrun"/>
          <w:rFonts w:cstheme="minorHAnsi"/>
          <w:color w:val="000000"/>
          <w:shd w:val="clear" w:color="auto" w:fill="FFFFFF"/>
        </w:rPr>
        <w:t>, 2020)</w:t>
      </w:r>
      <w:r w:rsidR="001D7565">
        <w:rPr>
          <w:rStyle w:val="normaltextrun"/>
          <w:rFonts w:cstheme="minorHAnsi"/>
          <w:color w:val="000000"/>
          <w:shd w:val="clear" w:color="auto" w:fill="FFFFFF"/>
        </w:rPr>
        <w:t xml:space="preserve">. </w:t>
      </w:r>
      <w:r w:rsidR="003A6867">
        <w:rPr>
          <w:rStyle w:val="normaltextrun"/>
          <w:rFonts w:cstheme="minorHAnsi"/>
          <w:color w:val="000000"/>
          <w:shd w:val="clear" w:color="auto" w:fill="FFFFFF"/>
        </w:rPr>
        <w:t xml:space="preserve">Furthermore, approximately 4.5% of Australians </w:t>
      </w:r>
      <w:r w:rsidR="00433CF6">
        <w:rPr>
          <w:rStyle w:val="normaltextrun"/>
          <w:rFonts w:cstheme="minorHAnsi"/>
          <w:color w:val="000000"/>
          <w:shd w:val="clear" w:color="auto" w:fill="FFFFFF"/>
        </w:rPr>
        <w:t>have been diagnosed with a psychosocial disability (</w:t>
      </w:r>
      <w:hyperlink r:id="rId10" w:history="1">
        <w:r w:rsidR="000502D0" w:rsidRPr="000502D0">
          <w:rPr>
            <w:rStyle w:val="Hyperlink"/>
            <w:rFonts w:cstheme="minorHAnsi"/>
            <w:shd w:val="clear" w:color="auto" w:fill="FFFFFF"/>
          </w:rPr>
          <w:t>A</w:t>
        </w:r>
        <w:r w:rsidR="000502D0">
          <w:rPr>
            <w:rStyle w:val="Hyperlink"/>
            <w:rFonts w:cstheme="minorHAnsi"/>
            <w:shd w:val="clear" w:color="auto" w:fill="FFFFFF"/>
          </w:rPr>
          <w:t xml:space="preserve">ustralian Bureau of Statistics, </w:t>
        </w:r>
        <w:r w:rsidR="000502D0" w:rsidRPr="000502D0">
          <w:rPr>
            <w:rStyle w:val="Hyperlink"/>
            <w:rFonts w:cstheme="minorHAnsi"/>
            <w:shd w:val="clear" w:color="auto" w:fill="FFFFFF"/>
          </w:rPr>
          <w:t>2015</w:t>
        </w:r>
      </w:hyperlink>
      <w:r w:rsidR="000502D0">
        <w:rPr>
          <w:rStyle w:val="normaltextrun"/>
          <w:rFonts w:cstheme="minorHAnsi"/>
          <w:color w:val="000000"/>
          <w:shd w:val="clear" w:color="auto" w:fill="FFFFFF"/>
        </w:rPr>
        <w:t>).</w:t>
      </w:r>
    </w:p>
    <w:p w14:paraId="5660EFEE" w14:textId="0E2BF5E9" w:rsidR="00A6512A" w:rsidRPr="00131B81" w:rsidRDefault="00410583" w:rsidP="00E765A3">
      <w:pPr>
        <w:spacing w:line="276" w:lineRule="auto"/>
        <w:rPr>
          <w:color w:val="000000"/>
          <w:shd w:val="clear" w:color="auto" w:fill="FFFFFF"/>
        </w:rPr>
      </w:pPr>
      <w:r w:rsidRPr="50DA45A5">
        <w:rPr>
          <w:rStyle w:val="normaltextrun"/>
          <w:color w:val="000000"/>
          <w:shd w:val="clear" w:color="auto" w:fill="FFFFFF"/>
        </w:rPr>
        <w:t xml:space="preserve">Unfortunately, however, this sizeable </w:t>
      </w:r>
      <w:r w:rsidR="001D7565" w:rsidRPr="50DA45A5">
        <w:rPr>
          <w:rStyle w:val="normaltextrun"/>
          <w:color w:val="000000"/>
          <w:shd w:val="clear" w:color="auto" w:fill="FFFFFF"/>
        </w:rPr>
        <w:t xml:space="preserve">cohort is often overlooked </w:t>
      </w:r>
      <w:r w:rsidR="001868B6" w:rsidRPr="50DA45A5">
        <w:rPr>
          <w:rStyle w:val="normaltextrun"/>
          <w:color w:val="000000"/>
          <w:shd w:val="clear" w:color="auto" w:fill="FFFFFF"/>
        </w:rPr>
        <w:t>within discussions</w:t>
      </w:r>
      <w:r w:rsidR="00875F54" w:rsidRPr="50DA45A5">
        <w:rPr>
          <w:rStyle w:val="normaltextrun"/>
          <w:color w:val="000000"/>
          <w:shd w:val="clear" w:color="auto" w:fill="FFFFFF"/>
        </w:rPr>
        <w:t xml:space="preserve"> </w:t>
      </w:r>
      <w:r w:rsidR="00B049F4" w:rsidRPr="50DA45A5">
        <w:rPr>
          <w:rStyle w:val="normaltextrun"/>
          <w:color w:val="000000"/>
          <w:shd w:val="clear" w:color="auto" w:fill="FFFFFF"/>
        </w:rPr>
        <w:t>about the</w:t>
      </w:r>
      <w:r w:rsidR="00875F54" w:rsidRPr="50DA45A5">
        <w:rPr>
          <w:rStyle w:val="normaltextrun"/>
          <w:color w:val="000000"/>
          <w:shd w:val="clear" w:color="auto" w:fill="FFFFFF"/>
        </w:rPr>
        <w:t xml:space="preserve"> mental health system in Australia. </w:t>
      </w:r>
      <w:r w:rsidR="00CD1C63" w:rsidRPr="50DA45A5">
        <w:rPr>
          <w:rStyle w:val="normaltextrun"/>
          <w:color w:val="000000"/>
          <w:shd w:val="clear" w:color="auto" w:fill="FFFFFF"/>
        </w:rPr>
        <w:t>NDS has concerns that this has, to a certain extent, occurred within the drafting of the Background Paper for the National Mental Health Workforce Strategy</w:t>
      </w:r>
      <w:r w:rsidR="0066092B" w:rsidRPr="50DA45A5">
        <w:rPr>
          <w:rStyle w:val="normaltextrun"/>
          <w:color w:val="000000"/>
          <w:shd w:val="clear" w:color="auto" w:fill="FFFFFF"/>
        </w:rPr>
        <w:t xml:space="preserve">. While the Background paper notes that young people, LGBTQI+ individuals, people experiencing unemployment, </w:t>
      </w:r>
      <w:r w:rsidR="006257FE" w:rsidRPr="50DA45A5">
        <w:rPr>
          <w:rStyle w:val="normaltextrun"/>
          <w:color w:val="000000"/>
          <w:shd w:val="clear" w:color="auto" w:fill="FFFFFF"/>
        </w:rPr>
        <w:t xml:space="preserve">and people who have experienced incarceration or homelessness are </w:t>
      </w:r>
      <w:r w:rsidR="00487876" w:rsidRPr="50DA45A5">
        <w:rPr>
          <w:rStyle w:val="normaltextrun"/>
          <w:color w:val="000000"/>
          <w:shd w:val="clear" w:color="auto" w:fill="FFFFFF"/>
        </w:rPr>
        <w:t>at greater risk of experiencing mental ill-health, the paper fails to identify people with disabilities as</w:t>
      </w:r>
      <w:r w:rsidR="00131B81" w:rsidRPr="50DA45A5">
        <w:rPr>
          <w:rStyle w:val="normaltextrun"/>
          <w:color w:val="000000"/>
          <w:shd w:val="clear" w:color="auto" w:fill="FFFFFF"/>
        </w:rPr>
        <w:t xml:space="preserve"> a cohort that is more vulnerable to mental illness. </w:t>
      </w:r>
    </w:p>
    <w:p w14:paraId="74CDA441" w14:textId="1AEAC3AB" w:rsidR="5383347A" w:rsidRDefault="5383347A" w:rsidP="00E765A3">
      <w:pPr>
        <w:spacing w:line="276" w:lineRule="auto"/>
        <w:rPr>
          <w:rStyle w:val="normaltextrun"/>
          <w:color w:val="000000" w:themeColor="text1"/>
        </w:rPr>
      </w:pPr>
      <w:r w:rsidRPr="50DA45A5">
        <w:rPr>
          <w:rStyle w:val="normaltextrun"/>
          <w:color w:val="000000" w:themeColor="text1"/>
        </w:rPr>
        <w:t>The Background Paper and Draft Strategy also fail to identify</w:t>
      </w:r>
      <w:r w:rsidR="31395795" w:rsidRPr="50DA45A5">
        <w:rPr>
          <w:rStyle w:val="normaltextrun"/>
          <w:color w:val="000000" w:themeColor="text1"/>
        </w:rPr>
        <w:t xml:space="preserve"> accessibility </w:t>
      </w:r>
      <w:r w:rsidR="322542D2" w:rsidRPr="50DA45A5">
        <w:rPr>
          <w:rStyle w:val="normaltextrun"/>
          <w:color w:val="000000" w:themeColor="text1"/>
        </w:rPr>
        <w:t xml:space="preserve">barriers </w:t>
      </w:r>
      <w:r w:rsidR="31395795" w:rsidRPr="50DA45A5">
        <w:rPr>
          <w:rStyle w:val="normaltextrun"/>
          <w:color w:val="000000" w:themeColor="text1"/>
        </w:rPr>
        <w:t xml:space="preserve">experienced by people with disabilities when accessing the mental health system. </w:t>
      </w:r>
      <w:hyperlink r:id="rId11">
        <w:r w:rsidR="0CC30672" w:rsidRPr="50DA45A5">
          <w:rPr>
            <w:rStyle w:val="Hyperlink"/>
          </w:rPr>
          <w:t xml:space="preserve">Research by the </w:t>
        </w:r>
        <w:r w:rsidR="28DC87C5" w:rsidRPr="50DA45A5">
          <w:rPr>
            <w:rStyle w:val="Hyperlink"/>
          </w:rPr>
          <w:t>Australian Institute of Health and Welfare</w:t>
        </w:r>
      </w:hyperlink>
      <w:r w:rsidR="28DC87C5" w:rsidRPr="50DA45A5">
        <w:rPr>
          <w:rStyle w:val="normaltextrun"/>
          <w:color w:val="000000" w:themeColor="text1"/>
        </w:rPr>
        <w:t xml:space="preserve"> indicates that people with disabilities face significant barriers to accessing healthcare when compared to the general population. </w:t>
      </w:r>
      <w:r w:rsidR="4F444941" w:rsidRPr="50DA45A5">
        <w:rPr>
          <w:rStyle w:val="normaltextrun"/>
          <w:color w:val="000000" w:themeColor="text1"/>
        </w:rPr>
        <w:t xml:space="preserve"> </w:t>
      </w:r>
      <w:r w:rsidR="3791AE0C" w:rsidRPr="50DA45A5">
        <w:rPr>
          <w:rStyle w:val="normaltextrun"/>
          <w:color w:val="000000" w:themeColor="text1"/>
        </w:rPr>
        <w:t>NDS understands</w:t>
      </w:r>
      <w:r w:rsidR="21CB57D5" w:rsidRPr="50DA45A5">
        <w:rPr>
          <w:rStyle w:val="normaltextrun"/>
          <w:color w:val="000000" w:themeColor="text1"/>
        </w:rPr>
        <w:t xml:space="preserve"> that</w:t>
      </w:r>
      <w:r w:rsidR="0D675B7B" w:rsidRPr="50DA45A5">
        <w:rPr>
          <w:rStyle w:val="normaltextrun"/>
          <w:color w:val="000000" w:themeColor="text1"/>
        </w:rPr>
        <w:t xml:space="preserve"> many</w:t>
      </w:r>
      <w:r w:rsidR="4F444941" w:rsidRPr="50DA45A5">
        <w:rPr>
          <w:rStyle w:val="normaltextrun"/>
          <w:color w:val="000000" w:themeColor="text1"/>
        </w:rPr>
        <w:t xml:space="preserve"> mainstream mental health services do not readily accommodate the needs of people with disabilities</w:t>
      </w:r>
      <w:r w:rsidR="5A008C34" w:rsidRPr="50DA45A5">
        <w:rPr>
          <w:rStyle w:val="normaltextrun"/>
          <w:color w:val="000000" w:themeColor="text1"/>
        </w:rPr>
        <w:t>, and that</w:t>
      </w:r>
      <w:r w:rsidR="6DEBA18F" w:rsidRPr="50DA45A5">
        <w:rPr>
          <w:rStyle w:val="normaltextrun"/>
          <w:color w:val="000000" w:themeColor="text1"/>
        </w:rPr>
        <w:t xml:space="preserve"> this is felt perhaps most acutely by</w:t>
      </w:r>
      <w:r w:rsidR="4F444941" w:rsidRPr="50DA45A5">
        <w:rPr>
          <w:rStyle w:val="normaltextrun"/>
          <w:color w:val="000000" w:themeColor="text1"/>
        </w:rPr>
        <w:t xml:space="preserve"> people with intellectual disabilities. </w:t>
      </w:r>
      <w:hyperlink r:id="rId12">
        <w:r w:rsidR="1101BC63" w:rsidRPr="50DA45A5">
          <w:rPr>
            <w:rStyle w:val="Hyperlink"/>
          </w:rPr>
          <w:t>A report developed by the University of NSW</w:t>
        </w:r>
      </w:hyperlink>
      <w:r w:rsidR="1101BC63" w:rsidRPr="50DA45A5">
        <w:rPr>
          <w:rStyle w:val="normaltextrun"/>
          <w:color w:val="000000" w:themeColor="text1"/>
        </w:rPr>
        <w:t xml:space="preserve"> indicates that the mental health workforce capacity is lacking</w:t>
      </w:r>
      <w:r w:rsidR="68A75F8A" w:rsidRPr="50DA45A5">
        <w:rPr>
          <w:rStyle w:val="normaltextrun"/>
          <w:color w:val="000000" w:themeColor="text1"/>
        </w:rPr>
        <w:t xml:space="preserve"> in this area</w:t>
      </w:r>
      <w:r w:rsidR="1101BC63" w:rsidRPr="50DA45A5">
        <w:rPr>
          <w:rStyle w:val="normaltextrun"/>
          <w:color w:val="000000" w:themeColor="text1"/>
        </w:rPr>
        <w:t xml:space="preserve">, and </w:t>
      </w:r>
      <w:r w:rsidR="5BEF9C3A" w:rsidRPr="50DA45A5">
        <w:rPr>
          <w:rStyle w:val="normaltextrun"/>
          <w:color w:val="000000" w:themeColor="text1"/>
        </w:rPr>
        <w:t xml:space="preserve">mental health professionals have limited training and expertise in providing cognitively accessible mental health care. </w:t>
      </w:r>
      <w:r w:rsidR="26DD7C12" w:rsidRPr="50DA45A5">
        <w:rPr>
          <w:rStyle w:val="normaltextrun"/>
          <w:color w:val="000000" w:themeColor="text1"/>
        </w:rPr>
        <w:t xml:space="preserve">NDS encourages the National Mental Health Workforce Strategy Taskforce to consider </w:t>
      </w:r>
      <w:r w:rsidR="0933CC79" w:rsidRPr="50DA45A5">
        <w:rPr>
          <w:rStyle w:val="normaltextrun"/>
          <w:color w:val="000000" w:themeColor="text1"/>
        </w:rPr>
        <w:t xml:space="preserve">how the Strategy can </w:t>
      </w:r>
      <w:r w:rsidR="20C48DDF" w:rsidRPr="50DA45A5">
        <w:rPr>
          <w:rStyle w:val="normaltextrun"/>
          <w:color w:val="000000" w:themeColor="text1"/>
        </w:rPr>
        <w:t>build capacity</w:t>
      </w:r>
      <w:r w:rsidR="0933CC79" w:rsidRPr="50DA45A5">
        <w:rPr>
          <w:rStyle w:val="normaltextrun"/>
          <w:color w:val="000000" w:themeColor="text1"/>
        </w:rPr>
        <w:t xml:space="preserve"> within the mental health workforce to provide accessible and appropriate mental health care for people</w:t>
      </w:r>
      <w:r w:rsidR="5C3D446B" w:rsidRPr="50DA45A5">
        <w:rPr>
          <w:rStyle w:val="normaltextrun"/>
          <w:color w:val="000000" w:themeColor="text1"/>
        </w:rPr>
        <w:t xml:space="preserve"> with disabilities. </w:t>
      </w:r>
    </w:p>
    <w:p w14:paraId="5CFEA47C" w14:textId="62BE8937" w:rsidR="00025CAA" w:rsidRDefault="00A65749" w:rsidP="00E765A3">
      <w:pPr>
        <w:spacing w:line="276" w:lineRule="auto"/>
      </w:pPr>
      <w:r>
        <w:t xml:space="preserve">NDS welcomes </w:t>
      </w:r>
      <w:r w:rsidR="007654FB">
        <w:t xml:space="preserve">Priority 4.2 in the strategy </w:t>
      </w:r>
      <w:r w:rsidR="00C40F5C">
        <w:t xml:space="preserve">to ‘ensure the broader mental health workforces have the knowledge and skills to support people experiencing suicidality, mental distress and/or ill-health.’ </w:t>
      </w:r>
      <w:r w:rsidR="00025CAA">
        <w:t xml:space="preserve">We also welcome Action 4.2.1 which encourages investment in training initiatives to support the development of basic mental health skills in the social services and workforce. </w:t>
      </w:r>
    </w:p>
    <w:p w14:paraId="00430CEB" w14:textId="0CB7BBB8" w:rsidR="00A6512A" w:rsidRDefault="00025CAA" w:rsidP="00E765A3">
      <w:pPr>
        <w:spacing w:line="276" w:lineRule="auto"/>
        <w:rPr>
          <w:rStyle w:val="normaltextrun"/>
          <w:color w:val="000000" w:themeColor="text1"/>
        </w:rPr>
      </w:pPr>
      <w:r>
        <w:rPr>
          <w:rStyle w:val="normaltextrun"/>
          <w:color w:val="000000"/>
          <w:shd w:val="clear" w:color="auto" w:fill="FFFFFF"/>
        </w:rPr>
        <w:lastRenderedPageBreak/>
        <w:t xml:space="preserve">As the peak body for non-government disability service providers in Australia, </w:t>
      </w:r>
      <w:r w:rsidR="00A6512A">
        <w:rPr>
          <w:rStyle w:val="normaltextrun"/>
          <w:color w:val="000000"/>
          <w:shd w:val="clear" w:color="auto" w:fill="FFFFFF"/>
        </w:rPr>
        <w:t>NDS is acutely aware of a lack of knowledge within the traditional disability workforce around supporting people with disability </w:t>
      </w:r>
      <w:r>
        <w:rPr>
          <w:rStyle w:val="normaltextrun"/>
          <w:color w:val="000000"/>
          <w:shd w:val="clear" w:color="auto" w:fill="FFFFFF"/>
        </w:rPr>
        <w:t xml:space="preserve">experiencing mental ill-health. </w:t>
      </w:r>
      <w:r w:rsidR="16117DEE">
        <w:rPr>
          <w:rStyle w:val="normaltextrun"/>
          <w:color w:val="000000"/>
          <w:shd w:val="clear" w:color="auto" w:fill="FFFFFF"/>
        </w:rPr>
        <w:t>We have found that m</w:t>
      </w:r>
      <w:r>
        <w:rPr>
          <w:rStyle w:val="normaltextrun"/>
          <w:color w:val="000000"/>
          <w:shd w:val="clear" w:color="auto" w:fill="FFFFFF"/>
        </w:rPr>
        <w:t xml:space="preserve">any </w:t>
      </w:r>
      <w:r w:rsidR="00A6512A">
        <w:rPr>
          <w:rStyle w:val="normaltextrun"/>
          <w:color w:val="000000"/>
          <w:shd w:val="clear" w:color="auto" w:fill="FFFFFF"/>
        </w:rPr>
        <w:t xml:space="preserve">support workers have little or no skills in identifying and responding to mental health conditions and crises. </w:t>
      </w:r>
    </w:p>
    <w:p w14:paraId="67D0B565" w14:textId="55E88ACB" w:rsidR="00A6512A" w:rsidRDefault="00A6512A" w:rsidP="00E765A3">
      <w:pPr>
        <w:spacing w:line="276" w:lineRule="auto"/>
        <w:rPr>
          <w:rFonts w:ascii="Calibri" w:eastAsia="Calibri" w:hAnsi="Calibri" w:cs="Calibri"/>
          <w:color w:val="000000" w:themeColor="text1"/>
        </w:rPr>
      </w:pPr>
      <w:r>
        <w:rPr>
          <w:rStyle w:val="normaltextrun"/>
          <w:color w:val="000000"/>
          <w:shd w:val="clear" w:color="auto" w:fill="FFFFFF"/>
        </w:rPr>
        <w:t>There is a</w:t>
      </w:r>
      <w:r w:rsidR="00025CAA">
        <w:rPr>
          <w:rStyle w:val="normaltextrun"/>
          <w:color w:val="000000"/>
          <w:shd w:val="clear" w:color="auto" w:fill="FFFFFF"/>
        </w:rPr>
        <w:t>lso a</w:t>
      </w:r>
      <w:r>
        <w:rPr>
          <w:rStyle w:val="normaltextrun"/>
          <w:color w:val="000000"/>
          <w:shd w:val="clear" w:color="auto" w:fill="FFFFFF"/>
        </w:rPr>
        <w:t xml:space="preserve"> significant absence of accessible </w:t>
      </w:r>
      <w:r w:rsidR="06ABC4CC">
        <w:rPr>
          <w:rStyle w:val="normaltextrun"/>
          <w:color w:val="000000"/>
          <w:shd w:val="clear" w:color="auto" w:fill="FFFFFF"/>
        </w:rPr>
        <w:t xml:space="preserve">disability-setting specific </w:t>
      </w:r>
      <w:r>
        <w:rPr>
          <w:rStyle w:val="normaltextrun"/>
          <w:color w:val="000000"/>
          <w:shd w:val="clear" w:color="auto" w:fill="FFFFFF"/>
        </w:rPr>
        <w:t>training for support workers to develop these skills.</w:t>
      </w:r>
      <w:r w:rsidR="00452E68">
        <w:rPr>
          <w:rStyle w:val="normaltextrun"/>
          <w:color w:val="000000"/>
          <w:shd w:val="clear" w:color="auto" w:fill="FFFFFF"/>
        </w:rPr>
        <w:t xml:space="preserve"> </w:t>
      </w:r>
      <w:r w:rsidR="00452E68" w:rsidRPr="0FBB02F0">
        <w:rPr>
          <w:rFonts w:ascii="Calibri" w:eastAsia="Calibri" w:hAnsi="Calibri" w:cs="Calibri"/>
          <w:color w:val="000000" w:themeColor="text1"/>
        </w:rPr>
        <w:t xml:space="preserve">Providers and workers have indicated a need for access to appropriate and </w:t>
      </w:r>
      <w:r w:rsidR="62AF4ACA" w:rsidRPr="0FBB02F0">
        <w:rPr>
          <w:rFonts w:ascii="Calibri" w:eastAsia="Calibri" w:hAnsi="Calibri" w:cs="Calibri"/>
          <w:color w:val="000000" w:themeColor="text1"/>
        </w:rPr>
        <w:t>low-cost</w:t>
      </w:r>
      <w:r w:rsidR="00452E68" w:rsidRPr="0FBB02F0">
        <w:rPr>
          <w:rFonts w:ascii="Calibri" w:eastAsia="Calibri" w:hAnsi="Calibri" w:cs="Calibri"/>
          <w:color w:val="000000" w:themeColor="text1"/>
        </w:rPr>
        <w:t xml:space="preserve"> face to face training options</w:t>
      </w:r>
      <w:r w:rsidR="423A6289" w:rsidRPr="0FBB02F0">
        <w:rPr>
          <w:rFonts w:ascii="Calibri" w:eastAsia="Calibri" w:hAnsi="Calibri" w:cs="Calibri"/>
          <w:color w:val="000000" w:themeColor="text1"/>
        </w:rPr>
        <w:t xml:space="preserve"> to build workforce capacity in this area. </w:t>
      </w:r>
      <w:r w:rsidR="6B156D25" w:rsidRPr="0FBB02F0">
        <w:rPr>
          <w:rFonts w:ascii="Calibri" w:eastAsia="Calibri" w:hAnsi="Calibri" w:cs="Calibri"/>
          <w:color w:val="000000" w:themeColor="text1"/>
        </w:rPr>
        <w:t xml:space="preserve">This issue is compounded by strained budgets for training within the NDIS cost model, which has left many workers without the necessary skills to meet the needs of their participants. </w:t>
      </w:r>
    </w:p>
    <w:p w14:paraId="51F9089D" w14:textId="25EC8B1A" w:rsidR="00A6512A" w:rsidRDefault="00452E68" w:rsidP="00E765A3">
      <w:pPr>
        <w:spacing w:line="276" w:lineRule="auto"/>
        <w:rPr>
          <w:rFonts w:ascii="Calibri" w:eastAsia="Calibri" w:hAnsi="Calibri" w:cs="Calibri"/>
          <w:color w:val="000000" w:themeColor="text1"/>
          <w:lang w:val="en-AU"/>
        </w:rPr>
      </w:pPr>
      <w:r w:rsidRPr="0FBB02F0">
        <w:rPr>
          <w:rFonts w:ascii="Calibri" w:eastAsia="Calibri" w:hAnsi="Calibri" w:cs="Calibri"/>
          <w:color w:val="000000" w:themeColor="text1"/>
        </w:rPr>
        <w:t>NDS</w:t>
      </w:r>
      <w:r w:rsidR="2A8580D8" w:rsidRPr="0FBB02F0">
        <w:rPr>
          <w:rFonts w:ascii="Calibri" w:eastAsia="Calibri" w:hAnsi="Calibri" w:cs="Calibri"/>
          <w:color w:val="000000" w:themeColor="text1"/>
        </w:rPr>
        <w:t xml:space="preserve"> recently ran a modest Victorian Department of Health-funded training program to</w:t>
      </w:r>
      <w:r w:rsidRPr="0FBB02F0">
        <w:rPr>
          <w:rFonts w:ascii="Calibri" w:eastAsia="Calibri" w:hAnsi="Calibri" w:cs="Calibri"/>
          <w:color w:val="000000" w:themeColor="text1"/>
          <w:lang w:val="en-AU"/>
        </w:rPr>
        <w:t xml:space="preserve"> build basic skills within the traditional disability workforce to identify and respond safely to common mental health conditions and crises in the people they support. Th</w:t>
      </w:r>
      <w:r w:rsidR="055C6429" w:rsidRPr="0FBB02F0">
        <w:rPr>
          <w:rFonts w:ascii="Calibri" w:eastAsia="Calibri" w:hAnsi="Calibri" w:cs="Calibri"/>
          <w:color w:val="000000" w:themeColor="text1"/>
          <w:lang w:val="en-AU"/>
        </w:rPr>
        <w:t>e</w:t>
      </w:r>
      <w:r w:rsidRPr="0FBB02F0">
        <w:rPr>
          <w:rFonts w:ascii="Calibri" w:eastAsia="Calibri" w:hAnsi="Calibri" w:cs="Calibri"/>
          <w:color w:val="000000" w:themeColor="text1"/>
          <w:lang w:val="en-AU"/>
        </w:rPr>
        <w:t xml:space="preserve"> program tapped into strong demand within the sector for training in this area, with almost </w:t>
      </w:r>
      <w:proofErr w:type="gramStart"/>
      <w:r w:rsidRPr="0FBB02F0">
        <w:rPr>
          <w:rFonts w:ascii="Calibri" w:eastAsia="Calibri" w:hAnsi="Calibri" w:cs="Calibri"/>
          <w:color w:val="000000" w:themeColor="text1"/>
          <w:lang w:val="en-AU"/>
        </w:rPr>
        <w:t>all</w:t>
      </w:r>
      <w:r w:rsidR="0683F1AE" w:rsidRPr="0FBB02F0">
        <w:rPr>
          <w:rFonts w:ascii="Calibri" w:eastAsia="Calibri" w:hAnsi="Calibri" w:cs="Calibri"/>
          <w:color w:val="000000" w:themeColor="text1"/>
          <w:lang w:val="en-AU"/>
        </w:rPr>
        <w:t xml:space="preserve"> of</w:t>
      </w:r>
      <w:proofErr w:type="gramEnd"/>
      <w:r w:rsidR="0683F1AE" w:rsidRPr="0FBB02F0">
        <w:rPr>
          <w:rFonts w:ascii="Calibri" w:eastAsia="Calibri" w:hAnsi="Calibri" w:cs="Calibri"/>
          <w:color w:val="000000" w:themeColor="text1"/>
          <w:lang w:val="en-AU"/>
        </w:rPr>
        <w:t xml:space="preserve"> the sessions being significantly oversubscribed. </w:t>
      </w:r>
      <w:r w:rsidRPr="0FBB02F0">
        <w:rPr>
          <w:rFonts w:ascii="Calibri" w:eastAsia="Calibri" w:hAnsi="Calibri" w:cs="Calibri"/>
          <w:color w:val="000000" w:themeColor="text1"/>
          <w:lang w:val="en-AU"/>
        </w:rPr>
        <w:t>Program feedback indicate</w:t>
      </w:r>
      <w:r w:rsidR="1B624BE4" w:rsidRPr="0FBB02F0">
        <w:rPr>
          <w:rFonts w:ascii="Calibri" w:eastAsia="Calibri" w:hAnsi="Calibri" w:cs="Calibri"/>
          <w:color w:val="000000" w:themeColor="text1"/>
          <w:lang w:val="en-AU"/>
        </w:rPr>
        <w:t>d</w:t>
      </w:r>
      <w:r w:rsidRPr="0FBB02F0">
        <w:rPr>
          <w:rFonts w:ascii="Calibri" w:eastAsia="Calibri" w:hAnsi="Calibri" w:cs="Calibri"/>
          <w:color w:val="000000" w:themeColor="text1"/>
          <w:lang w:val="en-AU"/>
        </w:rPr>
        <w:t xml:space="preserve"> that the training m</w:t>
      </w:r>
      <w:r w:rsidR="142DC6D2" w:rsidRPr="0FBB02F0">
        <w:rPr>
          <w:rFonts w:ascii="Calibri" w:eastAsia="Calibri" w:hAnsi="Calibri" w:cs="Calibri"/>
          <w:color w:val="000000" w:themeColor="text1"/>
          <w:lang w:val="en-AU"/>
        </w:rPr>
        <w:t>et</w:t>
      </w:r>
      <w:r w:rsidRPr="0FBB02F0">
        <w:rPr>
          <w:rFonts w:ascii="Calibri" w:eastAsia="Calibri" w:hAnsi="Calibri" w:cs="Calibri"/>
          <w:color w:val="000000" w:themeColor="text1"/>
          <w:lang w:val="en-AU"/>
        </w:rPr>
        <w:t xml:space="preserve"> a real gap in knowledge amongst disability support workers, many of whom ha</w:t>
      </w:r>
      <w:r w:rsidR="3D9AB2F6" w:rsidRPr="0FBB02F0">
        <w:rPr>
          <w:rFonts w:ascii="Calibri" w:eastAsia="Calibri" w:hAnsi="Calibri" w:cs="Calibri"/>
          <w:color w:val="000000" w:themeColor="text1"/>
          <w:lang w:val="en-AU"/>
        </w:rPr>
        <w:t>d</w:t>
      </w:r>
      <w:r w:rsidRPr="0FBB02F0">
        <w:rPr>
          <w:rFonts w:ascii="Calibri" w:eastAsia="Calibri" w:hAnsi="Calibri" w:cs="Calibri"/>
          <w:color w:val="000000" w:themeColor="text1"/>
          <w:lang w:val="en-AU"/>
        </w:rPr>
        <w:t xml:space="preserve"> not received any training in relation to mental health conditions and support. </w:t>
      </w:r>
    </w:p>
    <w:p w14:paraId="3CB668A9" w14:textId="5BC35EE4" w:rsidR="00A6512A" w:rsidRDefault="00452E68" w:rsidP="00E765A3">
      <w:pPr>
        <w:spacing w:line="276" w:lineRule="auto"/>
        <w:rPr>
          <w:rFonts w:ascii="Calibri" w:eastAsia="Calibri" w:hAnsi="Calibri" w:cs="Calibri"/>
          <w:color w:val="000000" w:themeColor="text1"/>
          <w:lang w:val="en-AU"/>
        </w:rPr>
      </w:pPr>
      <w:r w:rsidRPr="29052226">
        <w:rPr>
          <w:rFonts w:ascii="Calibri" w:eastAsia="Calibri" w:hAnsi="Calibri" w:cs="Calibri"/>
          <w:color w:val="000000" w:themeColor="text1"/>
          <w:lang w:val="en-AU"/>
        </w:rPr>
        <w:t xml:space="preserve">Given the strong demand and success of the program, </w:t>
      </w:r>
      <w:r w:rsidR="48D20748" w:rsidRPr="29052226">
        <w:rPr>
          <w:rFonts w:ascii="Calibri" w:eastAsia="Calibri" w:hAnsi="Calibri" w:cs="Calibri"/>
          <w:color w:val="000000" w:themeColor="text1"/>
          <w:lang w:val="en-AU"/>
        </w:rPr>
        <w:t>NDS is keen to explore opportunities within the Mental Health Workforce Strategy to see that this sort of valuable training in</w:t>
      </w:r>
      <w:r w:rsidR="5171D185" w:rsidRPr="29052226">
        <w:rPr>
          <w:rFonts w:ascii="Calibri" w:eastAsia="Calibri" w:hAnsi="Calibri" w:cs="Calibri"/>
          <w:color w:val="000000" w:themeColor="text1"/>
          <w:lang w:val="en-AU"/>
        </w:rPr>
        <w:t xml:space="preserve"> our sector is continued.</w:t>
      </w:r>
      <w:r w:rsidRPr="29052226">
        <w:rPr>
          <w:rFonts w:ascii="Calibri" w:eastAsia="Calibri" w:hAnsi="Calibri" w:cs="Calibri"/>
          <w:color w:val="000000" w:themeColor="text1"/>
          <w:lang w:val="en-AU"/>
        </w:rPr>
        <w:t xml:space="preserve"> </w:t>
      </w:r>
    </w:p>
    <w:p w14:paraId="57E6170A" w14:textId="1100F04A" w:rsidR="009E72A3" w:rsidRDefault="0A79BE80" w:rsidP="00E765A3">
      <w:pPr>
        <w:spacing w:line="276" w:lineRule="auto"/>
        <w:rPr>
          <w:rFonts w:ascii="Calibri" w:eastAsia="Calibri" w:hAnsi="Calibri" w:cs="Calibri"/>
          <w:color w:val="000000" w:themeColor="text1"/>
          <w:lang w:val="en-AU"/>
        </w:rPr>
      </w:pPr>
      <w:r w:rsidRPr="29052226">
        <w:rPr>
          <w:rFonts w:ascii="Calibri" w:eastAsia="Calibri" w:hAnsi="Calibri" w:cs="Calibri"/>
          <w:color w:val="000000" w:themeColor="text1"/>
          <w:lang w:val="en-AU"/>
        </w:rPr>
        <w:t xml:space="preserve">The consultation draft highlights the need to complement and integrate with </w:t>
      </w:r>
      <w:r w:rsidR="2871164A" w:rsidRPr="29052226">
        <w:rPr>
          <w:rFonts w:ascii="Calibri" w:eastAsia="Calibri" w:hAnsi="Calibri" w:cs="Calibri"/>
          <w:color w:val="000000" w:themeColor="text1"/>
          <w:lang w:val="en-AU"/>
        </w:rPr>
        <w:t>other,</w:t>
      </w:r>
      <w:r w:rsidRPr="29052226">
        <w:rPr>
          <w:rFonts w:ascii="Calibri" w:eastAsia="Calibri" w:hAnsi="Calibri" w:cs="Calibri"/>
          <w:color w:val="000000" w:themeColor="text1"/>
          <w:lang w:val="en-AU"/>
        </w:rPr>
        <w:t xml:space="preserve"> related workforce strategies bu</w:t>
      </w:r>
      <w:r w:rsidR="27ECE428" w:rsidRPr="29052226">
        <w:rPr>
          <w:rFonts w:ascii="Calibri" w:eastAsia="Calibri" w:hAnsi="Calibri" w:cs="Calibri"/>
          <w:color w:val="000000" w:themeColor="text1"/>
          <w:lang w:val="en-AU"/>
        </w:rPr>
        <w:t xml:space="preserve">t does not </w:t>
      </w:r>
      <w:r w:rsidR="2EDCBE32" w:rsidRPr="29052226">
        <w:rPr>
          <w:rFonts w:ascii="Calibri" w:eastAsia="Calibri" w:hAnsi="Calibri" w:cs="Calibri"/>
          <w:color w:val="000000" w:themeColor="text1"/>
          <w:lang w:val="en-AU"/>
        </w:rPr>
        <w:t xml:space="preserve">appear to </w:t>
      </w:r>
      <w:r w:rsidR="27ECE428" w:rsidRPr="29052226">
        <w:rPr>
          <w:rFonts w:ascii="Calibri" w:eastAsia="Calibri" w:hAnsi="Calibri" w:cs="Calibri"/>
          <w:color w:val="000000" w:themeColor="text1"/>
          <w:lang w:val="en-AU"/>
        </w:rPr>
        <w:t xml:space="preserve">include the NDIS National Workforce Plan 2021 – 2024. </w:t>
      </w:r>
      <w:r w:rsidR="7E7C8918" w:rsidRPr="29052226">
        <w:rPr>
          <w:rFonts w:ascii="Calibri" w:eastAsia="Calibri" w:hAnsi="Calibri" w:cs="Calibri"/>
          <w:color w:val="000000" w:themeColor="text1"/>
          <w:lang w:val="en-AU"/>
        </w:rPr>
        <w:t xml:space="preserve">People who are most significantly impacted by psychosocial disability are supported by the NDIS.  </w:t>
      </w:r>
      <w:r w:rsidR="703E56DB" w:rsidRPr="29052226">
        <w:rPr>
          <w:rFonts w:ascii="Calibri" w:eastAsia="Calibri" w:hAnsi="Calibri" w:cs="Calibri"/>
          <w:color w:val="000000" w:themeColor="text1"/>
          <w:lang w:val="en-AU"/>
        </w:rPr>
        <w:t xml:space="preserve">It is also important to note that there is considerable overlap between the disability and mental </w:t>
      </w:r>
      <w:r w:rsidR="4CFDA183" w:rsidRPr="29052226">
        <w:rPr>
          <w:rFonts w:ascii="Calibri" w:eastAsia="Calibri" w:hAnsi="Calibri" w:cs="Calibri"/>
          <w:color w:val="000000" w:themeColor="text1"/>
          <w:lang w:val="en-AU"/>
        </w:rPr>
        <w:t>health workforces</w:t>
      </w:r>
      <w:r w:rsidR="7FBAB084" w:rsidRPr="29052226">
        <w:rPr>
          <w:rFonts w:ascii="Calibri" w:eastAsia="Calibri" w:hAnsi="Calibri" w:cs="Calibri"/>
          <w:color w:val="000000" w:themeColor="text1"/>
          <w:lang w:val="en-AU"/>
        </w:rPr>
        <w:t>,</w:t>
      </w:r>
      <w:r w:rsidR="703E56DB" w:rsidRPr="29052226">
        <w:rPr>
          <w:rFonts w:ascii="Calibri" w:eastAsia="Calibri" w:hAnsi="Calibri" w:cs="Calibri"/>
          <w:color w:val="000000" w:themeColor="text1"/>
          <w:lang w:val="en-AU"/>
        </w:rPr>
        <w:t xml:space="preserve"> </w:t>
      </w:r>
      <w:r w:rsidR="3D656A8C" w:rsidRPr="29052226">
        <w:rPr>
          <w:rFonts w:ascii="Calibri" w:eastAsia="Calibri" w:hAnsi="Calibri" w:cs="Calibri"/>
          <w:color w:val="000000" w:themeColor="text1"/>
          <w:lang w:val="en-AU"/>
        </w:rPr>
        <w:t xml:space="preserve">especially for psychologists and disability support workers.  </w:t>
      </w:r>
      <w:r w:rsidR="46686E14" w:rsidRPr="29052226">
        <w:rPr>
          <w:rFonts w:ascii="Calibri" w:eastAsia="Calibri" w:hAnsi="Calibri" w:cs="Calibri"/>
          <w:color w:val="000000" w:themeColor="text1"/>
          <w:lang w:val="en-AU"/>
        </w:rPr>
        <w:t>Recovery coaches are part of the NDIS supports for people with psychosocial disability but not mentioned in the strategy.</w:t>
      </w:r>
      <w:r w:rsidR="36F8564D" w:rsidRPr="29052226">
        <w:rPr>
          <w:rFonts w:ascii="Calibri" w:eastAsia="Calibri" w:hAnsi="Calibri" w:cs="Calibri"/>
          <w:color w:val="000000" w:themeColor="text1"/>
          <w:lang w:val="en-AU"/>
        </w:rPr>
        <w:t xml:space="preserve">  </w:t>
      </w:r>
      <w:r w:rsidR="3D656A8C" w:rsidRPr="29052226">
        <w:rPr>
          <w:rFonts w:ascii="Calibri" w:eastAsia="Calibri" w:hAnsi="Calibri" w:cs="Calibri"/>
          <w:color w:val="000000" w:themeColor="text1"/>
          <w:lang w:val="en-AU"/>
        </w:rPr>
        <w:t xml:space="preserve">There </w:t>
      </w:r>
      <w:r w:rsidR="65571FAB" w:rsidRPr="29052226">
        <w:rPr>
          <w:rFonts w:ascii="Calibri" w:eastAsia="Calibri" w:hAnsi="Calibri" w:cs="Calibri"/>
          <w:color w:val="000000" w:themeColor="text1"/>
          <w:lang w:val="en-AU"/>
        </w:rPr>
        <w:t>are</w:t>
      </w:r>
      <w:r w:rsidR="3D656A8C" w:rsidRPr="29052226">
        <w:rPr>
          <w:rFonts w:ascii="Calibri" w:eastAsia="Calibri" w:hAnsi="Calibri" w:cs="Calibri"/>
          <w:color w:val="000000" w:themeColor="text1"/>
          <w:lang w:val="en-AU"/>
        </w:rPr>
        <w:t xml:space="preserve"> subs</w:t>
      </w:r>
      <w:r w:rsidR="106EE27F" w:rsidRPr="29052226">
        <w:rPr>
          <w:rFonts w:ascii="Calibri" w:eastAsia="Calibri" w:hAnsi="Calibri" w:cs="Calibri"/>
          <w:color w:val="000000" w:themeColor="text1"/>
          <w:lang w:val="en-AU"/>
        </w:rPr>
        <w:t xml:space="preserve">tantial workforce shortages across the disability sector </w:t>
      </w:r>
      <w:r w:rsidR="4F13C7B0" w:rsidRPr="29052226">
        <w:rPr>
          <w:rFonts w:ascii="Calibri" w:eastAsia="Calibri" w:hAnsi="Calibri" w:cs="Calibri"/>
          <w:color w:val="000000" w:themeColor="text1"/>
          <w:lang w:val="en-AU"/>
        </w:rPr>
        <w:t xml:space="preserve">especially </w:t>
      </w:r>
      <w:proofErr w:type="gramStart"/>
      <w:r w:rsidR="4F13C7B0" w:rsidRPr="29052226">
        <w:rPr>
          <w:rFonts w:ascii="Calibri" w:eastAsia="Calibri" w:hAnsi="Calibri" w:cs="Calibri"/>
          <w:color w:val="000000" w:themeColor="text1"/>
          <w:lang w:val="en-AU"/>
        </w:rPr>
        <w:t>in the area of</w:t>
      </w:r>
      <w:proofErr w:type="gramEnd"/>
      <w:r w:rsidR="4F13C7B0" w:rsidRPr="29052226">
        <w:rPr>
          <w:rFonts w:ascii="Calibri" w:eastAsia="Calibri" w:hAnsi="Calibri" w:cs="Calibri"/>
          <w:color w:val="000000" w:themeColor="text1"/>
          <w:lang w:val="en-AU"/>
        </w:rPr>
        <w:t xml:space="preserve"> allied health.</w:t>
      </w:r>
      <w:r w:rsidR="61C358BA" w:rsidRPr="29052226">
        <w:rPr>
          <w:rFonts w:ascii="Calibri" w:eastAsia="Calibri" w:hAnsi="Calibri" w:cs="Calibri"/>
          <w:color w:val="000000" w:themeColor="text1"/>
          <w:lang w:val="en-AU"/>
        </w:rPr>
        <w:t xml:space="preserve">  Just as there is a need to increase the mental health workforce, the disability workforce is estimated to require 83,000 new workers over the </w:t>
      </w:r>
      <w:r w:rsidR="79541A20" w:rsidRPr="29052226">
        <w:rPr>
          <w:rFonts w:ascii="Calibri" w:eastAsia="Calibri" w:hAnsi="Calibri" w:cs="Calibri"/>
          <w:color w:val="000000" w:themeColor="text1"/>
          <w:lang w:val="en-AU"/>
        </w:rPr>
        <w:t xml:space="preserve">next three years. </w:t>
      </w:r>
      <w:r w:rsidR="7A4E454A" w:rsidRPr="29052226">
        <w:rPr>
          <w:rFonts w:ascii="Calibri" w:eastAsia="Calibri" w:hAnsi="Calibri" w:cs="Calibri"/>
          <w:color w:val="000000" w:themeColor="text1"/>
          <w:lang w:val="en-AU"/>
        </w:rPr>
        <w:t xml:space="preserve">The mental health workforce strategy needs to acknowledge </w:t>
      </w:r>
      <w:r w:rsidR="38F32A7C" w:rsidRPr="29052226">
        <w:rPr>
          <w:rFonts w:ascii="Calibri" w:eastAsia="Calibri" w:hAnsi="Calibri" w:cs="Calibri"/>
          <w:color w:val="000000" w:themeColor="text1"/>
          <w:lang w:val="en-AU"/>
        </w:rPr>
        <w:t xml:space="preserve">and be </w:t>
      </w:r>
      <w:r w:rsidR="36F3E632" w:rsidRPr="29052226">
        <w:rPr>
          <w:rFonts w:ascii="Calibri" w:eastAsia="Calibri" w:hAnsi="Calibri" w:cs="Calibri"/>
          <w:color w:val="000000" w:themeColor="text1"/>
          <w:lang w:val="en-AU"/>
        </w:rPr>
        <w:t>designed to</w:t>
      </w:r>
      <w:r w:rsidR="38F32A7C" w:rsidRPr="29052226">
        <w:rPr>
          <w:rFonts w:ascii="Calibri" w:eastAsia="Calibri" w:hAnsi="Calibri" w:cs="Calibri"/>
          <w:color w:val="000000" w:themeColor="text1"/>
          <w:lang w:val="en-AU"/>
        </w:rPr>
        <w:t xml:space="preserve"> address needs in this context.</w:t>
      </w:r>
    </w:p>
    <w:p w14:paraId="1F9756E3" w14:textId="50B16236" w:rsidR="009E72A3" w:rsidRDefault="55F0571C" w:rsidP="00E765A3">
      <w:pPr>
        <w:spacing w:line="276" w:lineRule="auto"/>
        <w:rPr>
          <w:rFonts w:ascii="Calibri" w:eastAsia="Calibri" w:hAnsi="Calibri" w:cs="Calibri"/>
          <w:color w:val="000000" w:themeColor="text1"/>
          <w:lang w:val="en-AU"/>
        </w:rPr>
      </w:pPr>
      <w:r w:rsidRPr="29052226">
        <w:rPr>
          <w:rFonts w:ascii="Calibri" w:eastAsia="Calibri" w:hAnsi="Calibri" w:cs="Calibri"/>
          <w:color w:val="000000" w:themeColor="text1"/>
          <w:lang w:val="en-AU"/>
        </w:rPr>
        <w:t xml:space="preserve">We are keen to engage to ensure that this sector is not overlooked, as has occurred with various other government initiatives over the years. </w:t>
      </w:r>
    </w:p>
    <w:p w14:paraId="1ECBD765" w14:textId="545F8B99" w:rsidR="009E72A3" w:rsidRDefault="009E72A3" w:rsidP="00E765A3">
      <w:pPr>
        <w:pStyle w:val="Heading2"/>
        <w:spacing w:line="276" w:lineRule="auto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About NDS:</w:t>
      </w:r>
    </w:p>
    <w:p w14:paraId="543A02C8" w14:textId="5D394ACD" w:rsidR="7F35F136" w:rsidRDefault="008E1DF4" w:rsidP="00E765A3">
      <w:pPr>
        <w:spacing w:line="276" w:lineRule="auto"/>
      </w:pPr>
      <w:r w:rsidRPr="5247D249">
        <w:rPr>
          <w:shd w:val="clear" w:color="auto" w:fill="FFFFFF"/>
        </w:rPr>
        <w:t>National Disability Services (NDS) is Australia's peak body for non-government disability service organisations, representing over 1200 non-government service providers. Collectively, NDS members operate several thousand services for Australians with all types of disabilit</w:t>
      </w:r>
      <w:r w:rsidR="00E765A3">
        <w:rPr>
          <w:shd w:val="clear" w:color="auto" w:fill="FFFFFF"/>
        </w:rPr>
        <w:t>y.</w:t>
      </w:r>
    </w:p>
    <w:sectPr w:rsidR="7F35F136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4DB27" w14:textId="77777777" w:rsidR="002238AE" w:rsidRDefault="002238AE">
      <w:pPr>
        <w:spacing w:after="0" w:line="240" w:lineRule="auto"/>
      </w:pPr>
      <w:r>
        <w:separator/>
      </w:r>
    </w:p>
  </w:endnote>
  <w:endnote w:type="continuationSeparator" w:id="0">
    <w:p w14:paraId="6C3D6DA2" w14:textId="77777777" w:rsidR="002238AE" w:rsidRDefault="002238AE">
      <w:pPr>
        <w:spacing w:after="0" w:line="240" w:lineRule="auto"/>
      </w:pPr>
      <w:r>
        <w:continuationSeparator/>
      </w:r>
    </w:p>
  </w:endnote>
  <w:endnote w:type="continuationNotice" w:id="1">
    <w:p w14:paraId="06358B8A" w14:textId="77777777" w:rsidR="009C64E1" w:rsidRDefault="009C64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F35F136" w14:paraId="43F0CCF3" w14:textId="77777777" w:rsidTr="7F35F136">
      <w:tc>
        <w:tcPr>
          <w:tcW w:w="3120" w:type="dxa"/>
        </w:tcPr>
        <w:p w14:paraId="5E0E0672" w14:textId="499685A9" w:rsidR="7F35F136" w:rsidRDefault="7F35F136" w:rsidP="7F35F136">
          <w:pPr>
            <w:pStyle w:val="Header"/>
            <w:ind w:left="-115"/>
          </w:pPr>
        </w:p>
      </w:tc>
      <w:tc>
        <w:tcPr>
          <w:tcW w:w="3120" w:type="dxa"/>
        </w:tcPr>
        <w:p w14:paraId="4B60DE51" w14:textId="5AFA6C76" w:rsidR="7F35F136" w:rsidRDefault="7F35F136" w:rsidP="7F35F136">
          <w:pPr>
            <w:pStyle w:val="Header"/>
            <w:jc w:val="center"/>
          </w:pPr>
        </w:p>
      </w:tc>
      <w:tc>
        <w:tcPr>
          <w:tcW w:w="3120" w:type="dxa"/>
        </w:tcPr>
        <w:p w14:paraId="0ED0140C" w14:textId="28165BEF" w:rsidR="7F35F136" w:rsidRDefault="7F35F136" w:rsidP="7F35F136">
          <w:pPr>
            <w:pStyle w:val="Header"/>
            <w:ind w:right="-115"/>
            <w:jc w:val="right"/>
          </w:pPr>
        </w:p>
      </w:tc>
    </w:tr>
  </w:tbl>
  <w:p w14:paraId="2BAF9A1E" w14:textId="2BD3F71A" w:rsidR="7F35F136" w:rsidRDefault="7F35F136" w:rsidP="7F35F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DDF2E" w14:textId="77777777" w:rsidR="002238AE" w:rsidRDefault="002238AE">
      <w:pPr>
        <w:spacing w:after="0" w:line="240" w:lineRule="auto"/>
      </w:pPr>
      <w:r>
        <w:separator/>
      </w:r>
    </w:p>
  </w:footnote>
  <w:footnote w:type="continuationSeparator" w:id="0">
    <w:p w14:paraId="3DB63006" w14:textId="77777777" w:rsidR="002238AE" w:rsidRDefault="002238AE">
      <w:pPr>
        <w:spacing w:after="0" w:line="240" w:lineRule="auto"/>
      </w:pPr>
      <w:r>
        <w:continuationSeparator/>
      </w:r>
    </w:p>
  </w:footnote>
  <w:footnote w:type="continuationNotice" w:id="1">
    <w:p w14:paraId="478D602D" w14:textId="77777777" w:rsidR="009C64E1" w:rsidRDefault="009C64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F35F136" w14:paraId="10464865" w14:textId="77777777" w:rsidTr="7F35F136">
      <w:tc>
        <w:tcPr>
          <w:tcW w:w="3120" w:type="dxa"/>
        </w:tcPr>
        <w:p w14:paraId="2350208E" w14:textId="0B7552BF" w:rsidR="7F35F136" w:rsidRDefault="7F35F136" w:rsidP="7F35F136">
          <w:pPr>
            <w:pStyle w:val="Header"/>
            <w:ind w:left="-115"/>
          </w:pPr>
        </w:p>
      </w:tc>
      <w:tc>
        <w:tcPr>
          <w:tcW w:w="3120" w:type="dxa"/>
        </w:tcPr>
        <w:p w14:paraId="7129ED1C" w14:textId="476CBC0D" w:rsidR="7F35F136" w:rsidRDefault="7F35F136" w:rsidP="7F35F136">
          <w:pPr>
            <w:pStyle w:val="Header"/>
            <w:jc w:val="center"/>
          </w:pPr>
        </w:p>
      </w:tc>
      <w:tc>
        <w:tcPr>
          <w:tcW w:w="3120" w:type="dxa"/>
        </w:tcPr>
        <w:p w14:paraId="704D8EB9" w14:textId="14E57720" w:rsidR="7F35F136" w:rsidRDefault="7F35F136" w:rsidP="7F35F136">
          <w:pPr>
            <w:pStyle w:val="Header"/>
            <w:ind w:right="-115"/>
            <w:jc w:val="right"/>
          </w:pPr>
        </w:p>
      </w:tc>
    </w:tr>
  </w:tbl>
  <w:p w14:paraId="2AE8BAB8" w14:textId="2EF41406" w:rsidR="7F35F136" w:rsidRDefault="00500B06" w:rsidP="7F35F136">
    <w:pPr>
      <w:pStyle w:val="Header"/>
    </w:pPr>
    <w:r>
      <w:rPr>
        <w:noProof/>
      </w:rPr>
      <w:drawing>
        <wp:inline distT="0" distB="0" distL="0" distR="0" wp14:anchorId="64B0EB37" wp14:editId="723C904B">
          <wp:extent cx="1844675" cy="946150"/>
          <wp:effectExtent l="0" t="0" r="3175" b="635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67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54EE4E"/>
    <w:rsid w:val="00025CAA"/>
    <w:rsid w:val="000274AE"/>
    <w:rsid w:val="000502D0"/>
    <w:rsid w:val="00083B0A"/>
    <w:rsid w:val="000B6EDE"/>
    <w:rsid w:val="000D536F"/>
    <w:rsid w:val="00131B81"/>
    <w:rsid w:val="00131EA5"/>
    <w:rsid w:val="001868B6"/>
    <w:rsid w:val="001D05EE"/>
    <w:rsid w:val="001D7565"/>
    <w:rsid w:val="001F7C0F"/>
    <w:rsid w:val="00203925"/>
    <w:rsid w:val="00223475"/>
    <w:rsid w:val="002238AE"/>
    <w:rsid w:val="002533D5"/>
    <w:rsid w:val="00286DCA"/>
    <w:rsid w:val="002A4694"/>
    <w:rsid w:val="00351F77"/>
    <w:rsid w:val="003A6867"/>
    <w:rsid w:val="00410583"/>
    <w:rsid w:val="00433CF6"/>
    <w:rsid w:val="0045116B"/>
    <w:rsid w:val="00452E68"/>
    <w:rsid w:val="00481EFE"/>
    <w:rsid w:val="00487876"/>
    <w:rsid w:val="004A7429"/>
    <w:rsid w:val="00500B06"/>
    <w:rsid w:val="00571E88"/>
    <w:rsid w:val="00580E5D"/>
    <w:rsid w:val="005A5D77"/>
    <w:rsid w:val="005B24D8"/>
    <w:rsid w:val="005B4EA8"/>
    <w:rsid w:val="006257FE"/>
    <w:rsid w:val="0065335F"/>
    <w:rsid w:val="0066092B"/>
    <w:rsid w:val="00670DA6"/>
    <w:rsid w:val="006B0BAD"/>
    <w:rsid w:val="006D560C"/>
    <w:rsid w:val="007045EA"/>
    <w:rsid w:val="007654FB"/>
    <w:rsid w:val="0078578E"/>
    <w:rsid w:val="007962B7"/>
    <w:rsid w:val="00835708"/>
    <w:rsid w:val="008469D8"/>
    <w:rsid w:val="00852C6E"/>
    <w:rsid w:val="00875F54"/>
    <w:rsid w:val="008835AB"/>
    <w:rsid w:val="008E1DF4"/>
    <w:rsid w:val="00977DC0"/>
    <w:rsid w:val="009C64E1"/>
    <w:rsid w:val="009E5CEB"/>
    <w:rsid w:val="009E72A3"/>
    <w:rsid w:val="00A00D91"/>
    <w:rsid w:val="00A6512A"/>
    <w:rsid w:val="00A65749"/>
    <w:rsid w:val="00AD02A3"/>
    <w:rsid w:val="00B049F4"/>
    <w:rsid w:val="00B24126"/>
    <w:rsid w:val="00BB4483"/>
    <w:rsid w:val="00C40C51"/>
    <w:rsid w:val="00C40F5C"/>
    <w:rsid w:val="00CA1BD1"/>
    <w:rsid w:val="00CD1C63"/>
    <w:rsid w:val="00D667D8"/>
    <w:rsid w:val="00DB5148"/>
    <w:rsid w:val="00DC059B"/>
    <w:rsid w:val="00E765A3"/>
    <w:rsid w:val="00EE04E9"/>
    <w:rsid w:val="00EE446B"/>
    <w:rsid w:val="00F32F3D"/>
    <w:rsid w:val="00F97A1C"/>
    <w:rsid w:val="00FC4D87"/>
    <w:rsid w:val="041FD6F8"/>
    <w:rsid w:val="04A21DC3"/>
    <w:rsid w:val="055C6429"/>
    <w:rsid w:val="0683F1AE"/>
    <w:rsid w:val="06ABC4CC"/>
    <w:rsid w:val="06E096AE"/>
    <w:rsid w:val="0836B6C0"/>
    <w:rsid w:val="0933CC79"/>
    <w:rsid w:val="0A79BE80"/>
    <w:rsid w:val="0B0CD49A"/>
    <w:rsid w:val="0CC30672"/>
    <w:rsid w:val="0CDAE3D1"/>
    <w:rsid w:val="0D2E09EA"/>
    <w:rsid w:val="0D675B7B"/>
    <w:rsid w:val="0E922DD0"/>
    <w:rsid w:val="0FBB02F0"/>
    <w:rsid w:val="106EE27F"/>
    <w:rsid w:val="1101BC63"/>
    <w:rsid w:val="1261CF1E"/>
    <w:rsid w:val="131374E0"/>
    <w:rsid w:val="13D59074"/>
    <w:rsid w:val="13F3F92B"/>
    <w:rsid w:val="142DC6D2"/>
    <w:rsid w:val="16117DEE"/>
    <w:rsid w:val="16260F43"/>
    <w:rsid w:val="178D8D0F"/>
    <w:rsid w:val="1AFBD2B2"/>
    <w:rsid w:val="1B624BE4"/>
    <w:rsid w:val="1E547CB9"/>
    <w:rsid w:val="1EC40994"/>
    <w:rsid w:val="1F49EA7A"/>
    <w:rsid w:val="20C48DDF"/>
    <w:rsid w:val="21CB57D5"/>
    <w:rsid w:val="227FE06E"/>
    <w:rsid w:val="2573C75D"/>
    <w:rsid w:val="268BD90E"/>
    <w:rsid w:val="26DD7C12"/>
    <w:rsid w:val="27ECE428"/>
    <w:rsid w:val="281C584D"/>
    <w:rsid w:val="282C580A"/>
    <w:rsid w:val="2871164A"/>
    <w:rsid w:val="28DC87C5"/>
    <w:rsid w:val="29052226"/>
    <w:rsid w:val="290E54D8"/>
    <w:rsid w:val="2A615968"/>
    <w:rsid w:val="2A8580D8"/>
    <w:rsid w:val="2C0D9A57"/>
    <w:rsid w:val="2DA315C2"/>
    <w:rsid w:val="2EDCBE32"/>
    <w:rsid w:val="303F1A79"/>
    <w:rsid w:val="30E10B7A"/>
    <w:rsid w:val="31395795"/>
    <w:rsid w:val="31CBB2F2"/>
    <w:rsid w:val="322542D2"/>
    <w:rsid w:val="32EC68B6"/>
    <w:rsid w:val="33416CC0"/>
    <w:rsid w:val="3418AC3C"/>
    <w:rsid w:val="3458F505"/>
    <w:rsid w:val="3563CFCC"/>
    <w:rsid w:val="3598FF28"/>
    <w:rsid w:val="35B47C9D"/>
    <w:rsid w:val="36F3E632"/>
    <w:rsid w:val="36F8564D"/>
    <w:rsid w:val="3791AE0C"/>
    <w:rsid w:val="38F32A7C"/>
    <w:rsid w:val="397F8C41"/>
    <w:rsid w:val="39B9EA73"/>
    <w:rsid w:val="3A8D4B0A"/>
    <w:rsid w:val="3AC8F433"/>
    <w:rsid w:val="3D656A8C"/>
    <w:rsid w:val="3D9AB2F6"/>
    <w:rsid w:val="3F3D568A"/>
    <w:rsid w:val="3F7C5831"/>
    <w:rsid w:val="3F9BA7AC"/>
    <w:rsid w:val="4137780D"/>
    <w:rsid w:val="423A6289"/>
    <w:rsid w:val="4277919A"/>
    <w:rsid w:val="445841B3"/>
    <w:rsid w:val="445CAF08"/>
    <w:rsid w:val="46686E14"/>
    <w:rsid w:val="4883A568"/>
    <w:rsid w:val="48D20748"/>
    <w:rsid w:val="492BB2D6"/>
    <w:rsid w:val="4B6F05CC"/>
    <w:rsid w:val="4CFDA183"/>
    <w:rsid w:val="4F13C7B0"/>
    <w:rsid w:val="4F444941"/>
    <w:rsid w:val="50DA45A5"/>
    <w:rsid w:val="5171D185"/>
    <w:rsid w:val="51F891E5"/>
    <w:rsid w:val="5247D249"/>
    <w:rsid w:val="52C42877"/>
    <w:rsid w:val="532EEB65"/>
    <w:rsid w:val="5383347A"/>
    <w:rsid w:val="54171166"/>
    <w:rsid w:val="546E657D"/>
    <w:rsid w:val="54765303"/>
    <w:rsid w:val="55F0571C"/>
    <w:rsid w:val="560A35DE"/>
    <w:rsid w:val="5748BDDB"/>
    <w:rsid w:val="574ECDA9"/>
    <w:rsid w:val="57ADF3C5"/>
    <w:rsid w:val="5941D6A0"/>
    <w:rsid w:val="59B53CBE"/>
    <w:rsid w:val="5A008C34"/>
    <w:rsid w:val="5A1A1FF5"/>
    <w:rsid w:val="5BD169F4"/>
    <w:rsid w:val="5BEF9C3A"/>
    <w:rsid w:val="5C12E0B2"/>
    <w:rsid w:val="5C3D446B"/>
    <w:rsid w:val="5D328DD1"/>
    <w:rsid w:val="5EEFE259"/>
    <w:rsid w:val="5FCD9A67"/>
    <w:rsid w:val="6054EE4E"/>
    <w:rsid w:val="61C358BA"/>
    <w:rsid w:val="61EA5C9E"/>
    <w:rsid w:val="62758BCF"/>
    <w:rsid w:val="62AF4ACA"/>
    <w:rsid w:val="638527C2"/>
    <w:rsid w:val="65571FAB"/>
    <w:rsid w:val="6715FB7B"/>
    <w:rsid w:val="68A75F8A"/>
    <w:rsid w:val="68AFECFC"/>
    <w:rsid w:val="6A329500"/>
    <w:rsid w:val="6A3A8286"/>
    <w:rsid w:val="6B156D25"/>
    <w:rsid w:val="6BB7EB35"/>
    <w:rsid w:val="6BD652E7"/>
    <w:rsid w:val="6DDF756C"/>
    <w:rsid w:val="6DEBA18F"/>
    <w:rsid w:val="6ED96392"/>
    <w:rsid w:val="6EDBFDE0"/>
    <w:rsid w:val="703E56DB"/>
    <w:rsid w:val="70A14BAB"/>
    <w:rsid w:val="70A1D684"/>
    <w:rsid w:val="70A772C9"/>
    <w:rsid w:val="7571B13A"/>
    <w:rsid w:val="757D352D"/>
    <w:rsid w:val="75CE0A05"/>
    <w:rsid w:val="772D9A4B"/>
    <w:rsid w:val="79541A20"/>
    <w:rsid w:val="7A4E454A"/>
    <w:rsid w:val="7A50A650"/>
    <w:rsid w:val="7D884712"/>
    <w:rsid w:val="7E4A143C"/>
    <w:rsid w:val="7E7C8918"/>
    <w:rsid w:val="7F35F136"/>
    <w:rsid w:val="7F4D6993"/>
    <w:rsid w:val="7FBAB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54EE4E"/>
  <w15:chartTrackingRefBased/>
  <w15:docId w15:val="{274B0796-9F34-4914-AF1E-B2563D7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2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DefaultParagraphFont"/>
    <w:rsid w:val="008835AB"/>
  </w:style>
  <w:style w:type="character" w:customStyle="1" w:styleId="eop">
    <w:name w:val="eop"/>
    <w:basedOn w:val="DefaultParagraphFont"/>
    <w:rsid w:val="008835AB"/>
  </w:style>
  <w:style w:type="character" w:styleId="Hyperlink">
    <w:name w:val="Hyperlink"/>
    <w:basedOn w:val="DefaultParagraphFont"/>
    <w:uiPriority w:val="99"/>
    <w:unhideWhenUsed/>
    <w:rsid w:val="000502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2D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E72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53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3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3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3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33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cddh.monashhealth.org/wp-content/uploads/2016/11/2014-accessible-mental-health-services-for-people-with-an-id-a-guide-for-provider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ihw.gov.au/reports/disability/access-health-services-disability/contents/conten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bs.gov.au/AUSSTATS/abs@.nsf/Lookup/4430.0Main+Features902015?OpenDocument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ihw.gov.au/reports/australias-health/health-of-people-with-disabilit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ED310827DBA43A8E6665095C0C650" ma:contentTypeVersion="13" ma:contentTypeDescription="Create a new document." ma:contentTypeScope="" ma:versionID="62dd921ec54ad957225b15fb50879693">
  <xsd:schema xmlns:xsd="http://www.w3.org/2001/XMLSchema" xmlns:xs="http://www.w3.org/2001/XMLSchema" xmlns:p="http://schemas.microsoft.com/office/2006/metadata/properties" xmlns:ns2="15828c5e-7aea-4e43-b251-f2b5de6fd0cf" xmlns:ns3="07ec0253-281f-4e05-8467-65a429d6a9f3" targetNamespace="http://schemas.microsoft.com/office/2006/metadata/properties" ma:root="true" ma:fieldsID="170cd9ca9256ba95cc9ed6654ffd0775" ns2:_="" ns3:_="">
    <xsd:import namespace="15828c5e-7aea-4e43-b251-f2b5de6fd0cf"/>
    <xsd:import namespace="07ec0253-281f-4e05-8467-65a429d6a9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28c5e-7aea-4e43-b251-f2b5de6fd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c0253-281f-4e05-8467-65a429d6a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60E45F-5E29-45E1-B0C3-EECD74594735}">
  <ds:schemaRefs>
    <ds:schemaRef ds:uri="http://schemas.microsoft.com/office/infopath/2007/PartnerControls"/>
    <ds:schemaRef ds:uri="15828c5e-7aea-4e43-b251-f2b5de6fd0cf"/>
    <ds:schemaRef ds:uri="http://purl.org/dc/elements/1.1/"/>
    <ds:schemaRef ds:uri="http://schemas.microsoft.com/office/2006/metadata/properties"/>
    <ds:schemaRef ds:uri="07ec0253-281f-4e05-8467-65a429d6a9f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D33964-361D-49A1-BC8F-DA582FF4E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C1A795-D0A2-4938-9EA5-AB48AEAE9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28c5e-7aea-4e43-b251-f2b5de6fd0cf"/>
    <ds:schemaRef ds:uri="07ec0253-281f-4e05-8467-65a429d6a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975</Words>
  <Characters>5562</Characters>
  <Application>Microsoft Office Word</Application>
  <DocSecurity>0</DocSecurity>
  <Lines>46</Lines>
  <Paragraphs>13</Paragraphs>
  <ScaleCrop>false</ScaleCrop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Hambly</dc:creator>
  <cp:keywords/>
  <dc:description/>
  <cp:lastModifiedBy>Clare Hambly</cp:lastModifiedBy>
  <cp:revision>2</cp:revision>
  <dcterms:created xsi:type="dcterms:W3CDTF">2021-10-01T04:34:00Z</dcterms:created>
  <dcterms:modified xsi:type="dcterms:W3CDTF">2021-10-01T04:34:00Z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0x010100FE8ED310827DBA43A8E6665095C0C650</vt:lpwstr>
  </property>
</Properties>
</file>