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3C" w:rsidRPr="00F0293C" w:rsidRDefault="00F0293C" w:rsidP="00F0293C">
      <w:pPr>
        <w:rPr>
          <w:rFonts w:ascii="Arial" w:hAnsi="Arial" w:cs="Arial"/>
          <w:sz w:val="32"/>
          <w:szCs w:val="24"/>
        </w:rPr>
      </w:pPr>
      <w:r w:rsidRPr="00F0293C">
        <w:rPr>
          <w:rFonts w:ascii="Arial" w:hAnsi="Arial" w:cs="Arial"/>
          <w:sz w:val="32"/>
          <w:szCs w:val="24"/>
        </w:rPr>
        <w:t>NDS Learn and Develop</w:t>
      </w:r>
    </w:p>
    <w:p w:rsidR="00F0293C" w:rsidRPr="00F0293C" w:rsidRDefault="00F0293C" w:rsidP="00F0293C">
      <w:pPr>
        <w:rPr>
          <w:rFonts w:ascii="Arial" w:hAnsi="Arial" w:cs="Arial"/>
          <w:sz w:val="24"/>
          <w:szCs w:val="24"/>
        </w:rPr>
      </w:pPr>
      <w:r>
        <w:rPr>
          <w:rFonts w:ascii="Arial" w:hAnsi="Arial" w:cs="Arial"/>
          <w:sz w:val="24"/>
          <w:szCs w:val="24"/>
        </w:rPr>
        <w:t xml:space="preserve">Build your capability at NDS </w:t>
      </w:r>
    </w:p>
    <w:p w:rsidR="00F0293C" w:rsidRPr="00F0293C" w:rsidRDefault="00F0293C" w:rsidP="00F0293C">
      <w:pPr>
        <w:spacing w:after="240"/>
        <w:rPr>
          <w:rFonts w:ascii="Arial" w:hAnsi="Arial" w:cs="Arial"/>
          <w:sz w:val="24"/>
          <w:szCs w:val="24"/>
        </w:rPr>
      </w:pPr>
      <w:r w:rsidRPr="00F0293C">
        <w:rPr>
          <w:rFonts w:ascii="Arial" w:hAnsi="Arial" w:cs="Arial"/>
          <w:sz w:val="24"/>
          <w:szCs w:val="24"/>
        </w:rPr>
        <w:t>The introduction of the NDIS has led to a new mar</w:t>
      </w:r>
      <w:r>
        <w:rPr>
          <w:rFonts w:ascii="Arial" w:hAnsi="Arial" w:cs="Arial"/>
          <w:sz w:val="24"/>
          <w:szCs w:val="24"/>
        </w:rPr>
        <w:t xml:space="preserve">ket environment that disability service providers </w:t>
      </w:r>
      <w:r w:rsidRPr="00F0293C">
        <w:rPr>
          <w:rFonts w:ascii="Arial" w:hAnsi="Arial" w:cs="Arial"/>
          <w:sz w:val="24"/>
          <w:szCs w:val="24"/>
        </w:rPr>
        <w:t>find themselves operating. This coupled with the Royal Commission</w:t>
      </w:r>
      <w:r>
        <w:rPr>
          <w:rFonts w:ascii="Arial" w:hAnsi="Arial" w:cs="Arial"/>
          <w:sz w:val="24"/>
          <w:szCs w:val="24"/>
        </w:rPr>
        <w:t xml:space="preserve"> into Violence, Abuse, Neglect </w:t>
      </w:r>
      <w:r w:rsidRPr="00F0293C">
        <w:rPr>
          <w:rFonts w:ascii="Arial" w:hAnsi="Arial" w:cs="Arial"/>
          <w:sz w:val="24"/>
          <w:szCs w:val="24"/>
        </w:rPr>
        <w:t>and Exploitation of people with disability, means now more than eve</w:t>
      </w:r>
      <w:r>
        <w:rPr>
          <w:rFonts w:ascii="Arial" w:hAnsi="Arial" w:cs="Arial"/>
          <w:sz w:val="24"/>
          <w:szCs w:val="24"/>
        </w:rPr>
        <w:t xml:space="preserve">r disability service providers </w:t>
      </w:r>
      <w:r w:rsidRPr="00F0293C">
        <w:rPr>
          <w:rFonts w:ascii="Arial" w:hAnsi="Arial" w:cs="Arial"/>
          <w:sz w:val="24"/>
          <w:szCs w:val="24"/>
        </w:rPr>
        <w:t xml:space="preserve">need to focus on building their capabilities to deal with the impact </w:t>
      </w:r>
      <w:r>
        <w:rPr>
          <w:rFonts w:ascii="Arial" w:hAnsi="Arial" w:cs="Arial"/>
          <w:sz w:val="24"/>
          <w:szCs w:val="24"/>
        </w:rPr>
        <w:t xml:space="preserve">of the new market environment, </w:t>
      </w:r>
      <w:r w:rsidRPr="00F0293C">
        <w:rPr>
          <w:rFonts w:ascii="Arial" w:hAnsi="Arial" w:cs="Arial"/>
          <w:sz w:val="24"/>
          <w:szCs w:val="24"/>
        </w:rPr>
        <w:t xml:space="preserve">whilst ensuring the human rights of people with disability </w:t>
      </w:r>
      <w:proofErr w:type="gramStart"/>
      <w:r w:rsidRPr="00F0293C">
        <w:rPr>
          <w:rFonts w:ascii="Arial" w:hAnsi="Arial" w:cs="Arial"/>
          <w:sz w:val="24"/>
          <w:szCs w:val="24"/>
        </w:rPr>
        <w:t>are uph</w:t>
      </w:r>
      <w:r>
        <w:rPr>
          <w:rFonts w:ascii="Arial" w:hAnsi="Arial" w:cs="Arial"/>
          <w:sz w:val="24"/>
          <w:szCs w:val="24"/>
        </w:rPr>
        <w:t>eld</w:t>
      </w:r>
      <w:proofErr w:type="gramEnd"/>
      <w:r>
        <w:rPr>
          <w:rFonts w:ascii="Arial" w:hAnsi="Arial" w:cs="Arial"/>
          <w:sz w:val="24"/>
          <w:szCs w:val="24"/>
        </w:rPr>
        <w:t xml:space="preserve"> to the highest degree. NDS </w:t>
      </w:r>
      <w:r w:rsidRPr="00F0293C">
        <w:rPr>
          <w:rFonts w:ascii="Arial" w:hAnsi="Arial" w:cs="Arial"/>
          <w:sz w:val="24"/>
          <w:szCs w:val="24"/>
        </w:rPr>
        <w:t xml:space="preserve">has a crucial role to play in terms of being the peak body that </w:t>
      </w:r>
      <w:proofErr w:type="gramStart"/>
      <w:r w:rsidRPr="00F0293C">
        <w:rPr>
          <w:rFonts w:ascii="Arial" w:hAnsi="Arial" w:cs="Arial"/>
          <w:sz w:val="24"/>
          <w:szCs w:val="24"/>
        </w:rPr>
        <w:t>is dr</w:t>
      </w:r>
      <w:r>
        <w:rPr>
          <w:rFonts w:ascii="Arial" w:hAnsi="Arial" w:cs="Arial"/>
          <w:sz w:val="24"/>
          <w:szCs w:val="24"/>
        </w:rPr>
        <w:t>iven</w:t>
      </w:r>
      <w:proofErr w:type="gramEnd"/>
      <w:r>
        <w:rPr>
          <w:rFonts w:ascii="Arial" w:hAnsi="Arial" w:cs="Arial"/>
          <w:sz w:val="24"/>
          <w:szCs w:val="24"/>
        </w:rPr>
        <w:t xml:space="preserve"> by the purpose to advance </w:t>
      </w:r>
      <w:r w:rsidRPr="00F0293C">
        <w:rPr>
          <w:rFonts w:ascii="Arial" w:hAnsi="Arial" w:cs="Arial"/>
          <w:sz w:val="24"/>
          <w:szCs w:val="24"/>
        </w:rPr>
        <w:t>the disability s</w:t>
      </w:r>
      <w:r>
        <w:rPr>
          <w:rFonts w:ascii="Arial" w:hAnsi="Arial" w:cs="Arial"/>
          <w:sz w:val="24"/>
          <w:szCs w:val="24"/>
        </w:rPr>
        <w:t xml:space="preserve">ector. </w:t>
      </w:r>
    </w:p>
    <w:p w:rsidR="00F0293C" w:rsidRPr="00F0293C" w:rsidRDefault="00F0293C" w:rsidP="00F0293C">
      <w:pPr>
        <w:spacing w:after="240"/>
        <w:rPr>
          <w:rFonts w:ascii="Arial" w:hAnsi="Arial" w:cs="Arial"/>
          <w:sz w:val="24"/>
          <w:szCs w:val="24"/>
        </w:rPr>
      </w:pPr>
      <w:r w:rsidRPr="00F0293C">
        <w:rPr>
          <w:rFonts w:ascii="Arial" w:hAnsi="Arial" w:cs="Arial"/>
          <w:sz w:val="24"/>
          <w:szCs w:val="24"/>
        </w:rPr>
        <w:t xml:space="preserve">At </w:t>
      </w:r>
      <w:proofErr w:type="gramStart"/>
      <w:r w:rsidRPr="00F0293C">
        <w:rPr>
          <w:rFonts w:ascii="Arial" w:hAnsi="Arial" w:cs="Arial"/>
          <w:sz w:val="24"/>
          <w:szCs w:val="24"/>
        </w:rPr>
        <w:t>NDS</w:t>
      </w:r>
      <w:proofErr w:type="gramEnd"/>
      <w:r w:rsidRPr="00F0293C">
        <w:rPr>
          <w:rFonts w:ascii="Arial" w:hAnsi="Arial" w:cs="Arial"/>
          <w:sz w:val="24"/>
          <w:szCs w:val="24"/>
        </w:rPr>
        <w:t xml:space="preserve"> we provide a range of opportunities to build the capability o</w:t>
      </w:r>
      <w:r>
        <w:rPr>
          <w:rFonts w:ascii="Arial" w:hAnsi="Arial" w:cs="Arial"/>
          <w:sz w:val="24"/>
          <w:szCs w:val="24"/>
        </w:rPr>
        <w:t xml:space="preserve">f disability service providers </w:t>
      </w:r>
      <w:r w:rsidRPr="00F0293C">
        <w:rPr>
          <w:rFonts w:ascii="Arial" w:hAnsi="Arial" w:cs="Arial"/>
          <w:sz w:val="24"/>
          <w:szCs w:val="24"/>
        </w:rPr>
        <w:t>and their staff through the Learn and Develop practice, National</w:t>
      </w:r>
      <w:r>
        <w:rPr>
          <w:rFonts w:ascii="Arial" w:hAnsi="Arial" w:cs="Arial"/>
          <w:sz w:val="24"/>
          <w:szCs w:val="24"/>
        </w:rPr>
        <w:t xml:space="preserve"> Disability Practitioners, NDS </w:t>
      </w:r>
      <w:r w:rsidRPr="00F0293C">
        <w:rPr>
          <w:rFonts w:ascii="Arial" w:hAnsi="Arial" w:cs="Arial"/>
          <w:sz w:val="24"/>
          <w:szCs w:val="24"/>
        </w:rPr>
        <w:t>membership benefits and our newly established Royal Co</w:t>
      </w:r>
      <w:r>
        <w:rPr>
          <w:rFonts w:ascii="Arial" w:hAnsi="Arial" w:cs="Arial"/>
          <w:sz w:val="24"/>
          <w:szCs w:val="24"/>
        </w:rPr>
        <w:t xml:space="preserve">mmission panel of experts. NDS </w:t>
      </w:r>
      <w:r w:rsidRPr="00F0293C">
        <w:rPr>
          <w:rFonts w:ascii="Arial" w:hAnsi="Arial" w:cs="Arial"/>
          <w:sz w:val="24"/>
          <w:szCs w:val="24"/>
        </w:rPr>
        <w:t xml:space="preserve">members gain access to exclusive member only content and discounted fees. </w:t>
      </w:r>
    </w:p>
    <w:p w:rsidR="00F0293C" w:rsidRPr="00F0293C" w:rsidRDefault="00F0293C" w:rsidP="00F0293C">
      <w:pPr>
        <w:rPr>
          <w:rFonts w:ascii="Arial" w:hAnsi="Arial" w:cs="Arial"/>
          <w:sz w:val="32"/>
          <w:szCs w:val="24"/>
        </w:rPr>
      </w:pPr>
      <w:r w:rsidRPr="00F0293C">
        <w:rPr>
          <w:rFonts w:ascii="Arial" w:hAnsi="Arial" w:cs="Arial"/>
          <w:sz w:val="32"/>
          <w:szCs w:val="24"/>
        </w:rPr>
        <w:t xml:space="preserve">Learn and </w:t>
      </w:r>
      <w:r>
        <w:rPr>
          <w:rFonts w:ascii="Arial" w:hAnsi="Arial" w:cs="Arial"/>
          <w:sz w:val="32"/>
          <w:szCs w:val="24"/>
        </w:rPr>
        <w:t xml:space="preserve">Develop </w:t>
      </w:r>
    </w:p>
    <w:p w:rsidR="00F0293C" w:rsidRPr="00F0293C" w:rsidRDefault="00F0293C" w:rsidP="00F0293C">
      <w:pPr>
        <w:spacing w:after="240"/>
        <w:rPr>
          <w:rFonts w:ascii="Arial" w:hAnsi="Arial" w:cs="Arial"/>
          <w:sz w:val="24"/>
          <w:szCs w:val="24"/>
        </w:rPr>
      </w:pPr>
      <w:r w:rsidRPr="00F0293C">
        <w:rPr>
          <w:rFonts w:ascii="Arial" w:hAnsi="Arial" w:cs="Arial"/>
          <w:sz w:val="24"/>
          <w:szCs w:val="24"/>
        </w:rPr>
        <w:t>NDS has a nu</w:t>
      </w:r>
      <w:r>
        <w:rPr>
          <w:rFonts w:ascii="Arial" w:hAnsi="Arial" w:cs="Arial"/>
          <w:sz w:val="24"/>
          <w:szCs w:val="24"/>
        </w:rPr>
        <w:t xml:space="preserve">mber of strategic partnerships </w:t>
      </w:r>
      <w:r w:rsidRPr="00F0293C">
        <w:rPr>
          <w:rFonts w:ascii="Arial" w:hAnsi="Arial" w:cs="Arial"/>
          <w:sz w:val="24"/>
          <w:szCs w:val="24"/>
        </w:rPr>
        <w:t>in place in</w:t>
      </w:r>
      <w:r>
        <w:rPr>
          <w:rFonts w:ascii="Arial" w:hAnsi="Arial" w:cs="Arial"/>
          <w:sz w:val="24"/>
          <w:szCs w:val="24"/>
        </w:rPr>
        <w:t xml:space="preserve"> order to provide learning and </w:t>
      </w:r>
      <w:r w:rsidRPr="00F0293C">
        <w:rPr>
          <w:rFonts w:ascii="Arial" w:hAnsi="Arial" w:cs="Arial"/>
          <w:sz w:val="24"/>
          <w:szCs w:val="24"/>
        </w:rPr>
        <w:t>development opportunities to the se</w:t>
      </w:r>
      <w:r>
        <w:rPr>
          <w:rFonts w:ascii="Arial" w:hAnsi="Arial" w:cs="Arial"/>
          <w:sz w:val="24"/>
          <w:szCs w:val="24"/>
        </w:rPr>
        <w:t xml:space="preserve">ctor, </w:t>
      </w:r>
      <w:r w:rsidRPr="00F0293C">
        <w:rPr>
          <w:rFonts w:ascii="Arial" w:hAnsi="Arial" w:cs="Arial"/>
          <w:sz w:val="24"/>
          <w:szCs w:val="24"/>
        </w:rPr>
        <w:t>from eLear</w:t>
      </w:r>
      <w:r>
        <w:rPr>
          <w:rFonts w:ascii="Arial" w:hAnsi="Arial" w:cs="Arial"/>
          <w:sz w:val="24"/>
          <w:szCs w:val="24"/>
        </w:rPr>
        <w:t xml:space="preserve">ning courses, to workshops and </w:t>
      </w:r>
      <w:r w:rsidRPr="00F0293C">
        <w:rPr>
          <w:rFonts w:ascii="Arial" w:hAnsi="Arial" w:cs="Arial"/>
          <w:sz w:val="24"/>
          <w:szCs w:val="24"/>
        </w:rPr>
        <w:t>other reso</w:t>
      </w:r>
      <w:r>
        <w:rPr>
          <w:rFonts w:ascii="Arial" w:hAnsi="Arial" w:cs="Arial"/>
          <w:sz w:val="24"/>
          <w:szCs w:val="24"/>
        </w:rPr>
        <w:t xml:space="preserve">urces. NDS is always reviewing </w:t>
      </w:r>
      <w:r w:rsidRPr="00F0293C">
        <w:rPr>
          <w:rFonts w:ascii="Arial" w:hAnsi="Arial" w:cs="Arial"/>
          <w:sz w:val="24"/>
          <w:szCs w:val="24"/>
        </w:rPr>
        <w:t>our learnin</w:t>
      </w:r>
      <w:r>
        <w:rPr>
          <w:rFonts w:ascii="Arial" w:hAnsi="Arial" w:cs="Arial"/>
          <w:sz w:val="24"/>
          <w:szCs w:val="24"/>
        </w:rPr>
        <w:t xml:space="preserve">g and development offerings in </w:t>
      </w:r>
      <w:r w:rsidRPr="00F0293C">
        <w:rPr>
          <w:rFonts w:ascii="Arial" w:hAnsi="Arial" w:cs="Arial"/>
          <w:sz w:val="24"/>
          <w:szCs w:val="24"/>
        </w:rPr>
        <w:t>order to en</w:t>
      </w:r>
      <w:r>
        <w:rPr>
          <w:rFonts w:ascii="Arial" w:hAnsi="Arial" w:cs="Arial"/>
          <w:sz w:val="24"/>
          <w:szCs w:val="24"/>
        </w:rPr>
        <w:t>sure they are meeting the ever-</w:t>
      </w:r>
      <w:r w:rsidRPr="00F0293C">
        <w:rPr>
          <w:rFonts w:ascii="Arial" w:hAnsi="Arial" w:cs="Arial"/>
          <w:sz w:val="24"/>
          <w:szCs w:val="24"/>
        </w:rPr>
        <w:t>changing ne</w:t>
      </w:r>
      <w:r>
        <w:rPr>
          <w:rFonts w:ascii="Arial" w:hAnsi="Arial" w:cs="Arial"/>
          <w:sz w:val="24"/>
          <w:szCs w:val="24"/>
        </w:rPr>
        <w:t xml:space="preserve">eds of our sector. Feedback on our offerings </w:t>
      </w:r>
      <w:proofErr w:type="gramStart"/>
      <w:r>
        <w:rPr>
          <w:rFonts w:ascii="Arial" w:hAnsi="Arial" w:cs="Arial"/>
          <w:sz w:val="24"/>
          <w:szCs w:val="24"/>
        </w:rPr>
        <w:t>is appreciated</w:t>
      </w:r>
      <w:proofErr w:type="gramEnd"/>
      <w:r>
        <w:rPr>
          <w:rFonts w:ascii="Arial" w:hAnsi="Arial" w:cs="Arial"/>
          <w:sz w:val="24"/>
          <w:szCs w:val="24"/>
        </w:rPr>
        <w:t xml:space="preserve">.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w:t>
      </w:r>
      <w:proofErr w:type="gramStart"/>
      <w:r w:rsidRPr="00F0293C">
        <w:rPr>
          <w:rFonts w:ascii="Arial" w:hAnsi="Arial" w:cs="Arial"/>
          <w:sz w:val="32"/>
          <w:szCs w:val="24"/>
        </w:rPr>
        <w:t>eLearning</w:t>
      </w:r>
      <w:proofErr w:type="gramEnd"/>
      <w:r w:rsidRPr="00F0293C">
        <w:rPr>
          <w:rFonts w:ascii="Arial" w:hAnsi="Arial" w:cs="Arial"/>
          <w:sz w:val="32"/>
          <w:szCs w:val="24"/>
        </w:rPr>
        <w:t xml:space="preserve"> at NDS </w:t>
      </w:r>
    </w:p>
    <w:p w:rsidR="00F0293C" w:rsidRPr="00F0293C" w:rsidRDefault="00F0293C" w:rsidP="00F0293C">
      <w:pPr>
        <w:rPr>
          <w:rFonts w:ascii="Arial" w:hAnsi="Arial" w:cs="Arial"/>
          <w:sz w:val="28"/>
          <w:szCs w:val="24"/>
        </w:rPr>
      </w:pPr>
      <w:r>
        <w:rPr>
          <w:rFonts w:ascii="Arial" w:hAnsi="Arial" w:cs="Arial"/>
          <w:sz w:val="28"/>
          <w:szCs w:val="24"/>
        </w:rPr>
        <w:t xml:space="preserve">Workforce Essentials library </w:t>
      </w:r>
    </w:p>
    <w:p w:rsidR="00F0293C" w:rsidRPr="00F0293C" w:rsidRDefault="00F0293C" w:rsidP="00F0293C">
      <w:pPr>
        <w:rPr>
          <w:rFonts w:ascii="Arial" w:hAnsi="Arial" w:cs="Arial"/>
          <w:sz w:val="24"/>
          <w:szCs w:val="24"/>
        </w:rPr>
      </w:pPr>
      <w:proofErr w:type="gramStart"/>
      <w:r w:rsidRPr="00F0293C">
        <w:rPr>
          <w:rFonts w:ascii="Arial" w:hAnsi="Arial" w:cs="Arial"/>
          <w:sz w:val="24"/>
          <w:szCs w:val="24"/>
        </w:rPr>
        <w:t xml:space="preserve">This is a bundle </w:t>
      </w:r>
      <w:r>
        <w:rPr>
          <w:rFonts w:ascii="Arial" w:hAnsi="Arial" w:cs="Arial"/>
          <w:sz w:val="24"/>
          <w:szCs w:val="24"/>
        </w:rPr>
        <w:t xml:space="preserve">of online training modules and </w:t>
      </w:r>
      <w:r w:rsidRPr="00F0293C">
        <w:rPr>
          <w:rFonts w:ascii="Arial" w:hAnsi="Arial" w:cs="Arial"/>
          <w:sz w:val="24"/>
          <w:szCs w:val="24"/>
        </w:rPr>
        <w:t xml:space="preserve">learning assets </w:t>
      </w:r>
      <w:r>
        <w:rPr>
          <w:rFonts w:ascii="Arial" w:hAnsi="Arial" w:cs="Arial"/>
          <w:sz w:val="24"/>
          <w:szCs w:val="24"/>
        </w:rPr>
        <w:t xml:space="preserve">that have been tailor-made for </w:t>
      </w:r>
      <w:r w:rsidRPr="00F0293C">
        <w:rPr>
          <w:rFonts w:ascii="Arial" w:hAnsi="Arial" w:cs="Arial"/>
          <w:sz w:val="24"/>
          <w:szCs w:val="24"/>
        </w:rPr>
        <w:t>disability service</w:t>
      </w:r>
      <w:r>
        <w:rPr>
          <w:rFonts w:ascii="Arial" w:hAnsi="Arial" w:cs="Arial"/>
          <w:sz w:val="24"/>
          <w:szCs w:val="24"/>
        </w:rPr>
        <w:t xml:space="preserve"> providers.</w:t>
      </w:r>
      <w:proofErr w:type="gramEnd"/>
      <w:r>
        <w:rPr>
          <w:rFonts w:ascii="Arial" w:hAnsi="Arial" w:cs="Arial"/>
          <w:sz w:val="24"/>
          <w:szCs w:val="24"/>
        </w:rPr>
        <w:t xml:space="preserve"> A sample of the 35 </w:t>
      </w:r>
      <w:r w:rsidRPr="00F0293C">
        <w:rPr>
          <w:rFonts w:ascii="Arial" w:hAnsi="Arial" w:cs="Arial"/>
          <w:sz w:val="24"/>
          <w:szCs w:val="24"/>
        </w:rPr>
        <w:t xml:space="preserve">online modules </w:t>
      </w:r>
      <w:r>
        <w:rPr>
          <w:rFonts w:ascii="Arial" w:hAnsi="Arial" w:cs="Arial"/>
          <w:sz w:val="24"/>
          <w:szCs w:val="24"/>
        </w:rPr>
        <w:t xml:space="preserve">and 16 learning assets in this </w:t>
      </w:r>
      <w:r w:rsidRPr="00F0293C">
        <w:rPr>
          <w:rFonts w:ascii="Arial" w:hAnsi="Arial" w:cs="Arial"/>
          <w:sz w:val="24"/>
          <w:szCs w:val="24"/>
        </w:rPr>
        <w:t>library incl</w:t>
      </w:r>
      <w:r>
        <w:rPr>
          <w:rFonts w:ascii="Arial" w:hAnsi="Arial" w:cs="Arial"/>
          <w:sz w:val="24"/>
          <w:szCs w:val="24"/>
        </w:rPr>
        <w:t xml:space="preserve">ude: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Disability Induction </w:t>
      </w:r>
    </w:p>
    <w:p w:rsidR="00F0293C" w:rsidRPr="00F0293C" w:rsidRDefault="00F0293C" w:rsidP="00F0293C">
      <w:pPr>
        <w:rPr>
          <w:rFonts w:ascii="Arial" w:hAnsi="Arial" w:cs="Arial"/>
          <w:sz w:val="24"/>
          <w:szCs w:val="24"/>
        </w:rPr>
      </w:pPr>
      <w:r w:rsidRPr="00F0293C">
        <w:rPr>
          <w:rFonts w:ascii="Arial" w:hAnsi="Arial" w:cs="Arial"/>
          <w:sz w:val="24"/>
          <w:szCs w:val="24"/>
        </w:rPr>
        <w:t>• Manual H</w:t>
      </w:r>
      <w:r>
        <w:rPr>
          <w:rFonts w:ascii="Arial" w:hAnsi="Arial" w:cs="Arial"/>
          <w:sz w:val="24"/>
          <w:szCs w:val="24"/>
        </w:rPr>
        <w:t xml:space="preserve">andling for Disability Support </w:t>
      </w:r>
      <w:r w:rsidRPr="00F0293C">
        <w:rPr>
          <w:rFonts w:ascii="Arial" w:hAnsi="Arial" w:cs="Arial"/>
          <w:sz w:val="24"/>
          <w:szCs w:val="24"/>
        </w:rPr>
        <w:t xml:space="preserve">Workers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Marketing from the Front Line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Bullying Awareness </w:t>
      </w:r>
    </w:p>
    <w:p w:rsidR="00F0293C" w:rsidRPr="00F0293C" w:rsidRDefault="00F0293C" w:rsidP="00F0293C">
      <w:pPr>
        <w:spacing w:after="240"/>
        <w:rPr>
          <w:rFonts w:ascii="Arial" w:hAnsi="Arial" w:cs="Arial"/>
          <w:sz w:val="24"/>
          <w:szCs w:val="24"/>
        </w:rPr>
      </w:pPr>
      <w:r w:rsidRPr="00F0293C">
        <w:rPr>
          <w:rFonts w:ascii="Arial" w:hAnsi="Arial" w:cs="Arial"/>
          <w:sz w:val="24"/>
          <w:szCs w:val="24"/>
        </w:rPr>
        <w:t>Many of the</w:t>
      </w:r>
      <w:r>
        <w:rPr>
          <w:rFonts w:ascii="Arial" w:hAnsi="Arial" w:cs="Arial"/>
          <w:sz w:val="24"/>
          <w:szCs w:val="24"/>
        </w:rPr>
        <w:t xml:space="preserve">se courses, such as Disability </w:t>
      </w:r>
      <w:r w:rsidRPr="00F0293C">
        <w:rPr>
          <w:rFonts w:ascii="Arial" w:hAnsi="Arial" w:cs="Arial"/>
          <w:sz w:val="24"/>
          <w:szCs w:val="24"/>
        </w:rPr>
        <w:t>Induction and</w:t>
      </w:r>
      <w:r>
        <w:rPr>
          <w:rFonts w:ascii="Arial" w:hAnsi="Arial" w:cs="Arial"/>
          <w:sz w:val="24"/>
          <w:szCs w:val="24"/>
        </w:rPr>
        <w:t xml:space="preserve"> Manual Handling are available </w:t>
      </w:r>
      <w:r w:rsidRPr="00F0293C">
        <w:rPr>
          <w:rFonts w:ascii="Arial" w:hAnsi="Arial" w:cs="Arial"/>
          <w:sz w:val="24"/>
          <w:szCs w:val="24"/>
        </w:rPr>
        <w:t xml:space="preserve">for purchasing separately from </w:t>
      </w:r>
      <w:r>
        <w:rPr>
          <w:rFonts w:ascii="Arial" w:hAnsi="Arial" w:cs="Arial"/>
          <w:sz w:val="24"/>
          <w:szCs w:val="24"/>
        </w:rPr>
        <w:t xml:space="preserve">the Workforce Essentials Library. </w:t>
      </w:r>
    </w:p>
    <w:p w:rsidR="00F0293C" w:rsidRPr="00F0293C" w:rsidRDefault="00F0293C" w:rsidP="00F0293C">
      <w:pPr>
        <w:spacing w:after="240"/>
        <w:rPr>
          <w:rFonts w:ascii="Arial" w:hAnsi="Arial" w:cs="Arial"/>
          <w:sz w:val="24"/>
          <w:szCs w:val="24"/>
        </w:rPr>
      </w:pPr>
      <w:r w:rsidRPr="00F0293C">
        <w:rPr>
          <w:rFonts w:ascii="Arial" w:hAnsi="Arial" w:cs="Arial"/>
          <w:sz w:val="24"/>
          <w:szCs w:val="24"/>
        </w:rPr>
        <w:t>Organisa</w:t>
      </w:r>
      <w:r>
        <w:rPr>
          <w:rFonts w:ascii="Arial" w:hAnsi="Arial" w:cs="Arial"/>
          <w:sz w:val="24"/>
          <w:szCs w:val="24"/>
        </w:rPr>
        <w:t xml:space="preserve">tional access to the Workforce </w:t>
      </w:r>
      <w:r w:rsidRPr="00F0293C">
        <w:rPr>
          <w:rFonts w:ascii="Arial" w:hAnsi="Arial" w:cs="Arial"/>
          <w:sz w:val="24"/>
          <w:szCs w:val="24"/>
        </w:rPr>
        <w:t>Essentials libra</w:t>
      </w:r>
      <w:r>
        <w:rPr>
          <w:rFonts w:ascii="Arial" w:hAnsi="Arial" w:cs="Arial"/>
          <w:sz w:val="24"/>
          <w:szCs w:val="24"/>
        </w:rPr>
        <w:t xml:space="preserve">ry starts from just $2,200 per annum. </w:t>
      </w:r>
    </w:p>
    <w:p w:rsidR="00F0293C" w:rsidRPr="00F0293C" w:rsidRDefault="00F0293C" w:rsidP="00F0293C">
      <w:pPr>
        <w:rPr>
          <w:rFonts w:ascii="Arial" w:hAnsi="Arial" w:cs="Arial"/>
          <w:sz w:val="28"/>
          <w:szCs w:val="24"/>
        </w:rPr>
      </w:pPr>
      <w:r>
        <w:rPr>
          <w:rFonts w:ascii="Arial" w:hAnsi="Arial" w:cs="Arial"/>
          <w:sz w:val="28"/>
          <w:szCs w:val="24"/>
        </w:rPr>
        <w:t>CPA Training Alliance</w:t>
      </w:r>
    </w:p>
    <w:p w:rsidR="00F0293C" w:rsidRPr="00F0293C" w:rsidRDefault="00F0293C" w:rsidP="00FC2876">
      <w:pPr>
        <w:spacing w:after="240"/>
        <w:rPr>
          <w:rFonts w:ascii="Arial" w:hAnsi="Arial" w:cs="Arial"/>
          <w:sz w:val="24"/>
          <w:szCs w:val="24"/>
        </w:rPr>
      </w:pPr>
      <w:r w:rsidRPr="00F0293C">
        <w:rPr>
          <w:rFonts w:ascii="Arial" w:hAnsi="Arial" w:cs="Arial"/>
          <w:sz w:val="24"/>
          <w:szCs w:val="24"/>
        </w:rPr>
        <w:lastRenderedPageBreak/>
        <w:t>In partnershi</w:t>
      </w:r>
      <w:r>
        <w:rPr>
          <w:rFonts w:ascii="Arial" w:hAnsi="Arial" w:cs="Arial"/>
          <w:sz w:val="24"/>
          <w:szCs w:val="24"/>
        </w:rPr>
        <w:t xml:space="preserve">p with Cerebral Palsy Alliance </w:t>
      </w:r>
      <w:r w:rsidRPr="00F0293C">
        <w:rPr>
          <w:rFonts w:ascii="Arial" w:hAnsi="Arial" w:cs="Arial"/>
          <w:sz w:val="24"/>
          <w:szCs w:val="24"/>
        </w:rPr>
        <w:t>Training Allianc</w:t>
      </w:r>
      <w:r>
        <w:rPr>
          <w:rFonts w:ascii="Arial" w:hAnsi="Arial" w:cs="Arial"/>
          <w:sz w:val="24"/>
          <w:szCs w:val="24"/>
        </w:rPr>
        <w:t xml:space="preserve">e, we are able to provide cost </w:t>
      </w:r>
      <w:r w:rsidRPr="00F0293C">
        <w:rPr>
          <w:rFonts w:ascii="Arial" w:hAnsi="Arial" w:cs="Arial"/>
          <w:sz w:val="24"/>
          <w:szCs w:val="24"/>
        </w:rPr>
        <w:t xml:space="preserve">effective eLearning for a confident and skilled workforce to provide excellent services. These eLearning modules incorporates good practice and evidence based content that </w:t>
      </w:r>
      <w:proofErr w:type="gramStart"/>
      <w:r w:rsidRPr="00F0293C">
        <w:rPr>
          <w:rFonts w:ascii="Arial" w:hAnsi="Arial" w:cs="Arial"/>
          <w:sz w:val="24"/>
          <w:szCs w:val="24"/>
        </w:rPr>
        <w:t>is regularly updated</w:t>
      </w:r>
      <w:proofErr w:type="gramEnd"/>
      <w:r w:rsidRPr="00F0293C">
        <w:rPr>
          <w:rFonts w:ascii="Arial" w:hAnsi="Arial" w:cs="Arial"/>
          <w:sz w:val="24"/>
          <w:szCs w:val="24"/>
        </w:rPr>
        <w:t xml:space="preserve">. Courses available are: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Disability Aware: An awareness and inclusion program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Assist with Medication - online theory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Back Yourself: Unpacking manual tasks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Work Health &amp; Safety (WHS) awareness and duty of care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Fire Safety &amp; Emergency Response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Infection, Prevention &amp; Control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Good Working Relations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Good Working Relations for </w:t>
      </w:r>
      <w:proofErr w:type="gramStart"/>
      <w:r w:rsidR="00FC2876" w:rsidRPr="00F0293C">
        <w:rPr>
          <w:rFonts w:ascii="Arial" w:hAnsi="Arial" w:cs="Arial"/>
          <w:sz w:val="24"/>
          <w:szCs w:val="24"/>
        </w:rPr>
        <w:t>Managers &amp;</w:t>
      </w:r>
      <w:proofErr w:type="gramEnd"/>
      <w:r w:rsidRPr="00F0293C">
        <w:rPr>
          <w:rFonts w:ascii="Arial" w:hAnsi="Arial" w:cs="Arial"/>
          <w:sz w:val="24"/>
          <w:szCs w:val="24"/>
        </w:rPr>
        <w:t xml:space="preserve"> Supervisors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Work with Diverse People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Respond to suspected abuse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Promoting health for people with disability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Nutrition for people with disability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Nutrition care process for dietitians working in disability </w:t>
      </w:r>
    </w:p>
    <w:p w:rsidR="00F0293C" w:rsidRPr="00F0293C" w:rsidRDefault="00F0293C" w:rsidP="00FC2876">
      <w:pPr>
        <w:spacing w:after="240"/>
        <w:rPr>
          <w:rFonts w:ascii="Arial" w:hAnsi="Arial" w:cs="Arial"/>
          <w:sz w:val="24"/>
          <w:szCs w:val="24"/>
        </w:rPr>
      </w:pPr>
      <w:r w:rsidRPr="00F0293C">
        <w:rPr>
          <w:rFonts w:ascii="Arial" w:hAnsi="Arial" w:cs="Arial"/>
          <w:sz w:val="24"/>
          <w:szCs w:val="24"/>
        </w:rPr>
        <w:t xml:space="preserve">• Oral hygiene for people with disability </w:t>
      </w:r>
    </w:p>
    <w:p w:rsidR="00F0293C" w:rsidRPr="00FC2876" w:rsidRDefault="00F0293C" w:rsidP="00F0293C">
      <w:pPr>
        <w:rPr>
          <w:rFonts w:ascii="Arial" w:hAnsi="Arial" w:cs="Arial"/>
          <w:sz w:val="28"/>
          <w:szCs w:val="24"/>
        </w:rPr>
      </w:pPr>
      <w:r w:rsidRPr="00FC2876">
        <w:rPr>
          <w:rFonts w:ascii="Arial" w:hAnsi="Arial" w:cs="Arial"/>
          <w:sz w:val="28"/>
          <w:szCs w:val="24"/>
        </w:rPr>
        <w:t xml:space="preserve">Driver Safety </w:t>
      </w:r>
    </w:p>
    <w:p w:rsidR="00F0293C" w:rsidRPr="00F0293C" w:rsidRDefault="00F0293C" w:rsidP="00FC2876">
      <w:pPr>
        <w:spacing w:after="240"/>
        <w:rPr>
          <w:rFonts w:ascii="Arial" w:hAnsi="Arial" w:cs="Arial"/>
          <w:sz w:val="24"/>
          <w:szCs w:val="24"/>
        </w:rPr>
      </w:pPr>
      <w:r w:rsidRPr="00F0293C">
        <w:rPr>
          <w:rFonts w:ascii="Arial" w:hAnsi="Arial" w:cs="Arial"/>
          <w:sz w:val="24"/>
          <w:szCs w:val="24"/>
        </w:rPr>
        <w:t xml:space="preserve">In partnership with Driver Safety Australia, we offer access to purchase the Driver Safety Induction eLearning module. This module includes three key units: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The driver and human factors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The vehicle </w:t>
      </w:r>
    </w:p>
    <w:p w:rsidR="00F0293C" w:rsidRPr="00F0293C" w:rsidRDefault="00F0293C" w:rsidP="00FC2876">
      <w:pPr>
        <w:spacing w:after="240"/>
        <w:rPr>
          <w:rFonts w:ascii="Arial" w:hAnsi="Arial" w:cs="Arial"/>
          <w:sz w:val="24"/>
          <w:szCs w:val="24"/>
        </w:rPr>
      </w:pPr>
      <w:r w:rsidRPr="00F0293C">
        <w:rPr>
          <w:rFonts w:ascii="Arial" w:hAnsi="Arial" w:cs="Arial"/>
          <w:sz w:val="24"/>
          <w:szCs w:val="24"/>
        </w:rPr>
        <w:t xml:space="preserve">• The road environment </w:t>
      </w:r>
    </w:p>
    <w:p w:rsidR="00F0293C" w:rsidRPr="00FC2876" w:rsidRDefault="00F0293C" w:rsidP="00F0293C">
      <w:pPr>
        <w:rPr>
          <w:rFonts w:ascii="Arial" w:hAnsi="Arial" w:cs="Arial"/>
          <w:sz w:val="32"/>
          <w:szCs w:val="24"/>
        </w:rPr>
      </w:pPr>
      <w:r w:rsidRPr="00FC2876">
        <w:rPr>
          <w:rFonts w:ascii="Arial" w:hAnsi="Arial" w:cs="Arial"/>
          <w:sz w:val="32"/>
          <w:szCs w:val="24"/>
        </w:rPr>
        <w:t xml:space="preserve">Face to face learning at NDS </w:t>
      </w:r>
    </w:p>
    <w:p w:rsidR="00F0293C" w:rsidRPr="00FC2876" w:rsidRDefault="00F0293C" w:rsidP="00F0293C">
      <w:pPr>
        <w:rPr>
          <w:rFonts w:ascii="Arial" w:hAnsi="Arial" w:cs="Arial"/>
          <w:sz w:val="28"/>
          <w:szCs w:val="24"/>
        </w:rPr>
      </w:pPr>
      <w:r w:rsidRPr="00FC2876">
        <w:rPr>
          <w:rFonts w:ascii="Arial" w:hAnsi="Arial" w:cs="Arial"/>
          <w:sz w:val="28"/>
          <w:szCs w:val="24"/>
        </w:rPr>
        <w:t xml:space="preserve">Defensible Documentation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In this half-day workshop, disability support staff learn the leading method to document progress notes professionally, legally and competently.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This training: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Is compliant with legislation and disability standards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Supports client choice and control </w:t>
      </w:r>
    </w:p>
    <w:p w:rsidR="00F0293C" w:rsidRPr="00F0293C" w:rsidRDefault="00F0293C" w:rsidP="00F0293C">
      <w:pPr>
        <w:rPr>
          <w:rFonts w:ascii="Arial" w:hAnsi="Arial" w:cs="Arial"/>
          <w:sz w:val="24"/>
          <w:szCs w:val="24"/>
        </w:rPr>
      </w:pPr>
      <w:r w:rsidRPr="00F0293C">
        <w:rPr>
          <w:rFonts w:ascii="Arial" w:hAnsi="Arial" w:cs="Arial"/>
          <w:sz w:val="24"/>
          <w:szCs w:val="24"/>
        </w:rPr>
        <w:lastRenderedPageBreak/>
        <w:t>• Enables clients to direct their own care and ensur</w:t>
      </w:r>
      <w:r w:rsidR="00FC2876">
        <w:rPr>
          <w:rFonts w:ascii="Arial" w:hAnsi="Arial" w:cs="Arial"/>
          <w:sz w:val="24"/>
          <w:szCs w:val="24"/>
        </w:rPr>
        <w:t xml:space="preserve">es staff document their duty of </w:t>
      </w:r>
      <w:r w:rsidRPr="00F0293C">
        <w:rPr>
          <w:rFonts w:ascii="Arial" w:hAnsi="Arial" w:cs="Arial"/>
          <w:sz w:val="24"/>
          <w:szCs w:val="24"/>
        </w:rPr>
        <w:t xml:space="preserve">care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Reduces the time required to write relevant information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Uses complaints, legal cases and coronial investigations to illustrate requirements </w:t>
      </w:r>
    </w:p>
    <w:p w:rsidR="00F0293C" w:rsidRPr="00F0293C" w:rsidRDefault="00F0293C" w:rsidP="00FC2876">
      <w:pPr>
        <w:spacing w:after="240"/>
        <w:rPr>
          <w:rFonts w:ascii="Arial" w:hAnsi="Arial" w:cs="Arial"/>
          <w:sz w:val="24"/>
          <w:szCs w:val="24"/>
        </w:rPr>
      </w:pPr>
      <w:r w:rsidRPr="00F0293C">
        <w:rPr>
          <w:rFonts w:ascii="Arial" w:hAnsi="Arial" w:cs="Arial"/>
          <w:sz w:val="24"/>
          <w:szCs w:val="24"/>
        </w:rPr>
        <w:t xml:space="preserve">• Covers incidents, risks, change, and the big risk refusal of care or advice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Effective Employer Engagement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Evidence demonstrates that most Disability Employment Service Consultants are very competent working with their job seekers, but often they are not comfortable with creating and maintaining strong employer relationships.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This interactive, one-day workshop will help your team develop and maintain a more systematic and successful approach to employer engagement, learning ways to initiate and maintain healthy relationships with employers. The Effective Employer Engagement workshop </w:t>
      </w:r>
      <w:proofErr w:type="gramStart"/>
      <w:r w:rsidRPr="00F0293C">
        <w:rPr>
          <w:rFonts w:ascii="Arial" w:hAnsi="Arial" w:cs="Arial"/>
          <w:sz w:val="24"/>
          <w:szCs w:val="24"/>
        </w:rPr>
        <w:t>is aimed</w:t>
      </w:r>
      <w:proofErr w:type="gramEnd"/>
      <w:r w:rsidRPr="00F0293C">
        <w:rPr>
          <w:rFonts w:ascii="Arial" w:hAnsi="Arial" w:cs="Arial"/>
          <w:sz w:val="24"/>
          <w:szCs w:val="24"/>
        </w:rPr>
        <w:t xml:space="preserve"> specifically at Employment Consultants, designated marketing staff, and their direct manager/supervisor. The content covers why employer engagement can feel so challenging and </w:t>
      </w:r>
      <w:proofErr w:type="gramStart"/>
      <w:r w:rsidRPr="00F0293C">
        <w:rPr>
          <w:rFonts w:ascii="Arial" w:hAnsi="Arial" w:cs="Arial"/>
          <w:sz w:val="24"/>
          <w:szCs w:val="24"/>
        </w:rPr>
        <w:t>provides an introduction to</w:t>
      </w:r>
      <w:proofErr w:type="gramEnd"/>
      <w:r w:rsidRPr="00F0293C">
        <w:rPr>
          <w:rFonts w:ascii="Arial" w:hAnsi="Arial" w:cs="Arial"/>
          <w:sz w:val="24"/>
          <w:szCs w:val="24"/>
        </w:rPr>
        <w:t xml:space="preserve"> the 7-Step Framework for Effective Employer Engagement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This Framework will help to: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Effectively target and approach employers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Have more productive employer meetings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Conduct a comprehensive job analysis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Present jobseekers and gain commitment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Maximise the opportunities associated with existing employers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Practical exercises to illustrate some of the key ideas </w:t>
      </w:r>
    </w:p>
    <w:p w:rsidR="00FC2876" w:rsidRPr="00FC2876" w:rsidRDefault="00FC2876" w:rsidP="00FC2876">
      <w:pPr>
        <w:rPr>
          <w:rFonts w:ascii="Arial" w:hAnsi="Arial" w:cs="Arial"/>
          <w:sz w:val="24"/>
          <w:szCs w:val="24"/>
        </w:rPr>
      </w:pPr>
      <w:r w:rsidRPr="00FC2876">
        <w:rPr>
          <w:rFonts w:ascii="Arial" w:hAnsi="Arial" w:cs="Arial"/>
          <w:sz w:val="24"/>
          <w:szCs w:val="24"/>
        </w:rPr>
        <w:t>For further information contact:</w:t>
      </w:r>
    </w:p>
    <w:p w:rsidR="00FC2876" w:rsidRDefault="00FC2876" w:rsidP="00FC2876">
      <w:pPr>
        <w:spacing w:after="240"/>
        <w:rPr>
          <w:rFonts w:ascii="Arial" w:hAnsi="Arial" w:cs="Arial"/>
          <w:sz w:val="24"/>
          <w:szCs w:val="24"/>
        </w:rPr>
      </w:pPr>
      <w:hyperlink r:id="rId4" w:history="1">
        <w:r w:rsidRPr="001F705C">
          <w:rPr>
            <w:rStyle w:val="Hyperlink"/>
            <w:rFonts w:ascii="Arial" w:hAnsi="Arial" w:cs="Arial"/>
            <w:sz w:val="24"/>
            <w:szCs w:val="24"/>
          </w:rPr>
          <w:t>learnanddevelop@nds.org.au</w:t>
        </w:r>
      </w:hyperlink>
    </w:p>
    <w:p w:rsidR="00F0293C" w:rsidRPr="00FC2876" w:rsidRDefault="00F0293C" w:rsidP="00F0293C">
      <w:pPr>
        <w:rPr>
          <w:rFonts w:ascii="Arial" w:hAnsi="Arial" w:cs="Arial"/>
          <w:sz w:val="28"/>
          <w:szCs w:val="24"/>
        </w:rPr>
      </w:pPr>
      <w:r w:rsidRPr="00FC2876">
        <w:rPr>
          <w:rFonts w:ascii="Arial" w:hAnsi="Arial" w:cs="Arial"/>
          <w:sz w:val="28"/>
          <w:szCs w:val="24"/>
        </w:rPr>
        <w:t xml:space="preserve">Let’s Talk Disability </w:t>
      </w:r>
    </w:p>
    <w:p w:rsidR="00F0293C" w:rsidRPr="00F0293C" w:rsidRDefault="00F0293C" w:rsidP="00F0293C">
      <w:pPr>
        <w:rPr>
          <w:rFonts w:ascii="Arial" w:hAnsi="Arial" w:cs="Arial"/>
          <w:sz w:val="24"/>
          <w:szCs w:val="24"/>
        </w:rPr>
      </w:pPr>
      <w:proofErr w:type="gramStart"/>
      <w:r w:rsidRPr="00F0293C">
        <w:rPr>
          <w:rFonts w:ascii="Arial" w:hAnsi="Arial" w:cs="Arial"/>
          <w:sz w:val="24"/>
          <w:szCs w:val="24"/>
        </w:rPr>
        <w:t>Half-day disability awareness workshops run and led by people with lived experience of disability.</w:t>
      </w:r>
      <w:proofErr w:type="gramEnd"/>
      <w:r w:rsidRPr="00F0293C">
        <w:rPr>
          <w:rFonts w:ascii="Arial" w:hAnsi="Arial" w:cs="Arial"/>
          <w:sz w:val="24"/>
          <w:szCs w:val="24"/>
        </w:rPr>
        <w:t xml:space="preserve"> These workshops, which </w:t>
      </w:r>
      <w:proofErr w:type="gramStart"/>
      <w:r w:rsidRPr="00F0293C">
        <w:rPr>
          <w:rFonts w:ascii="Arial" w:hAnsi="Arial" w:cs="Arial"/>
          <w:sz w:val="24"/>
          <w:szCs w:val="24"/>
        </w:rPr>
        <w:t>are delivered</w:t>
      </w:r>
      <w:proofErr w:type="gramEnd"/>
      <w:r w:rsidRPr="00F0293C">
        <w:rPr>
          <w:rFonts w:ascii="Arial" w:hAnsi="Arial" w:cs="Arial"/>
          <w:sz w:val="24"/>
          <w:szCs w:val="24"/>
        </w:rPr>
        <w:t xml:space="preserve"> onsite at your premises, are energetic, educational and fun. Designed as an introductory session for anyone new to disability, the workshop covers myths and misconceptions, accessibility, language, attitude, respect and inclusion. Participating in one of these workshops will excite you with the possibilities of being a truly inclusive organisation. The workshop delivers more than awareness; it encourages active engagement with people with disability. </w:t>
      </w:r>
      <w:proofErr w:type="gramStart"/>
      <w:r w:rsidRPr="00F0293C">
        <w:rPr>
          <w:rFonts w:ascii="Arial" w:hAnsi="Arial" w:cs="Arial"/>
          <w:sz w:val="24"/>
          <w:szCs w:val="24"/>
        </w:rPr>
        <w:t>It’s</w:t>
      </w:r>
      <w:proofErr w:type="gramEnd"/>
      <w:r w:rsidRPr="00F0293C">
        <w:rPr>
          <w:rFonts w:ascii="Arial" w:hAnsi="Arial" w:cs="Arial"/>
          <w:sz w:val="24"/>
          <w:szCs w:val="24"/>
        </w:rPr>
        <w:t xml:space="preserve"> not just about compliance; it’s</w:t>
      </w:r>
      <w:r w:rsidR="00FC2876">
        <w:rPr>
          <w:rFonts w:ascii="Arial" w:hAnsi="Arial" w:cs="Arial"/>
          <w:sz w:val="24"/>
          <w:szCs w:val="24"/>
        </w:rPr>
        <w:t xml:space="preserve"> a lively, fun, eye-opening and </w:t>
      </w:r>
      <w:r w:rsidRPr="00F0293C">
        <w:rPr>
          <w:rFonts w:ascii="Arial" w:hAnsi="Arial" w:cs="Arial"/>
          <w:sz w:val="24"/>
          <w:szCs w:val="24"/>
        </w:rPr>
        <w:t xml:space="preserve">memorable experience. </w:t>
      </w:r>
      <w:proofErr w:type="gramStart"/>
      <w:r w:rsidRPr="00F0293C">
        <w:rPr>
          <w:rFonts w:ascii="Arial" w:hAnsi="Arial" w:cs="Arial"/>
          <w:sz w:val="24"/>
          <w:szCs w:val="24"/>
        </w:rPr>
        <w:t>It’s</w:t>
      </w:r>
      <w:proofErr w:type="gramEnd"/>
      <w:r w:rsidRPr="00F0293C">
        <w:rPr>
          <w:rFonts w:ascii="Arial" w:hAnsi="Arial" w:cs="Arial"/>
          <w:sz w:val="24"/>
          <w:szCs w:val="24"/>
        </w:rPr>
        <w:t xml:space="preserve"> an investment in the culture of your organisation. This training is suitable for small to medium groups of staff who are new to working with </w:t>
      </w:r>
      <w:r w:rsidRPr="00F0293C">
        <w:rPr>
          <w:rFonts w:ascii="Arial" w:hAnsi="Arial" w:cs="Arial"/>
          <w:sz w:val="24"/>
          <w:szCs w:val="24"/>
        </w:rPr>
        <w:lastRenderedPageBreak/>
        <w:t xml:space="preserve">people with disability as well as boards/board members who are new to the disability sector.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For further information contact: </w:t>
      </w:r>
    </w:p>
    <w:p w:rsidR="00F0293C" w:rsidRPr="00F0293C" w:rsidRDefault="00F0293C" w:rsidP="00FC2876">
      <w:pPr>
        <w:spacing w:after="240"/>
        <w:rPr>
          <w:rFonts w:ascii="Arial" w:hAnsi="Arial" w:cs="Arial"/>
          <w:sz w:val="24"/>
          <w:szCs w:val="24"/>
        </w:rPr>
      </w:pPr>
      <w:r w:rsidRPr="00F0293C">
        <w:rPr>
          <w:rFonts w:ascii="Arial" w:hAnsi="Arial" w:cs="Arial"/>
          <w:sz w:val="24"/>
          <w:szCs w:val="24"/>
        </w:rPr>
        <w:t xml:space="preserve">Jillian Black on 0448 063 663 or via email: jillian.black@nds.org.au </w:t>
      </w:r>
    </w:p>
    <w:p w:rsidR="00F0293C" w:rsidRPr="00FC2876" w:rsidRDefault="00F0293C" w:rsidP="00F0293C">
      <w:pPr>
        <w:rPr>
          <w:rFonts w:ascii="Arial" w:hAnsi="Arial" w:cs="Arial"/>
          <w:sz w:val="28"/>
          <w:szCs w:val="24"/>
        </w:rPr>
      </w:pPr>
      <w:r w:rsidRPr="00FC2876">
        <w:rPr>
          <w:rFonts w:ascii="Arial" w:hAnsi="Arial" w:cs="Arial"/>
          <w:sz w:val="28"/>
          <w:szCs w:val="24"/>
        </w:rPr>
        <w:t xml:space="preserve">Zero Tolerance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The Zero Tolerance initiative is a commitment to recognise, raise and respond to any deviation from the human rights of people using disability services. It is a personal and organisational commitment </w:t>
      </w:r>
      <w:proofErr w:type="gramStart"/>
      <w:r w:rsidRPr="00F0293C">
        <w:rPr>
          <w:rFonts w:ascii="Arial" w:hAnsi="Arial" w:cs="Arial"/>
          <w:sz w:val="24"/>
          <w:szCs w:val="24"/>
        </w:rPr>
        <w:t>to always have</w:t>
      </w:r>
      <w:proofErr w:type="gramEnd"/>
      <w:r w:rsidRPr="00F0293C">
        <w:rPr>
          <w:rFonts w:ascii="Arial" w:hAnsi="Arial" w:cs="Arial"/>
          <w:sz w:val="24"/>
          <w:szCs w:val="24"/>
        </w:rPr>
        <w:t xml:space="preserve"> our eyes open and always be doing better to support rights. Built around a national evidence-based framework,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Zero Tolerance is: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A way for organisations to understand actions they can do to prevent and respond to abuse, neglect and violence of people with disability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A clear message that abuse, neglect and violence are not okay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A way of thinking about abuse as a human rights issue not a disability issue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An organisational and personal commitment to act on: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w:t>
      </w:r>
      <w:proofErr w:type="gramStart"/>
      <w:r w:rsidRPr="00F0293C">
        <w:rPr>
          <w:rFonts w:ascii="Arial" w:hAnsi="Arial" w:cs="Arial"/>
          <w:sz w:val="24"/>
          <w:szCs w:val="24"/>
        </w:rPr>
        <w:t>anything</w:t>
      </w:r>
      <w:proofErr w:type="gramEnd"/>
      <w:r w:rsidRPr="00F0293C">
        <w:rPr>
          <w:rFonts w:ascii="Arial" w:hAnsi="Arial" w:cs="Arial"/>
          <w:sz w:val="24"/>
          <w:szCs w:val="24"/>
        </w:rPr>
        <w:t xml:space="preserve"> that makes a person with disability be or feel unsafe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w:t>
      </w:r>
      <w:proofErr w:type="gramStart"/>
      <w:r w:rsidRPr="00F0293C">
        <w:rPr>
          <w:rFonts w:ascii="Arial" w:hAnsi="Arial" w:cs="Arial"/>
          <w:sz w:val="24"/>
          <w:szCs w:val="24"/>
        </w:rPr>
        <w:t>anything</w:t>
      </w:r>
      <w:proofErr w:type="gramEnd"/>
      <w:r w:rsidRPr="00F0293C">
        <w:rPr>
          <w:rFonts w:ascii="Arial" w:hAnsi="Arial" w:cs="Arial"/>
          <w:sz w:val="24"/>
          <w:szCs w:val="24"/>
        </w:rPr>
        <w:t xml:space="preserve"> that doesn’t support a person’s human rights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 </w:t>
      </w:r>
      <w:proofErr w:type="gramStart"/>
      <w:r w:rsidRPr="00F0293C">
        <w:rPr>
          <w:rFonts w:ascii="Arial" w:hAnsi="Arial" w:cs="Arial"/>
          <w:sz w:val="24"/>
          <w:szCs w:val="24"/>
        </w:rPr>
        <w:t>anything</w:t>
      </w:r>
      <w:proofErr w:type="gramEnd"/>
      <w:r w:rsidRPr="00F0293C">
        <w:rPr>
          <w:rFonts w:ascii="Arial" w:hAnsi="Arial" w:cs="Arial"/>
          <w:sz w:val="24"/>
          <w:szCs w:val="24"/>
        </w:rPr>
        <w:t xml:space="preserve"> that we could be doing better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Zero Tolerance provides a collection of resources to educate and train staff at all levels to understand their responsibilities in preventing and responding to abuse and offers a way of working collaboratively within and outside the disability sector to prevent and respond to abuse.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For further information contact: </w:t>
      </w:r>
    </w:p>
    <w:p w:rsidR="00F0293C" w:rsidRPr="00F0293C" w:rsidRDefault="00F0293C" w:rsidP="00F0293C">
      <w:pPr>
        <w:rPr>
          <w:rFonts w:ascii="Arial" w:hAnsi="Arial" w:cs="Arial"/>
          <w:sz w:val="24"/>
          <w:szCs w:val="24"/>
        </w:rPr>
      </w:pPr>
      <w:r w:rsidRPr="00F0293C">
        <w:rPr>
          <w:rFonts w:ascii="Arial" w:hAnsi="Arial" w:cs="Arial"/>
          <w:sz w:val="24"/>
          <w:szCs w:val="24"/>
        </w:rPr>
        <w:t xml:space="preserve">learnanddevelop@nds.org.au </w:t>
      </w:r>
    </w:p>
    <w:p w:rsidR="0095758D" w:rsidRPr="00F0293C" w:rsidRDefault="0095758D" w:rsidP="00F0293C">
      <w:pPr>
        <w:rPr>
          <w:rFonts w:ascii="Arial" w:hAnsi="Arial" w:cs="Arial"/>
          <w:sz w:val="24"/>
          <w:szCs w:val="24"/>
        </w:rPr>
      </w:pPr>
      <w:bookmarkStart w:id="0" w:name="_GoBack"/>
      <w:bookmarkEnd w:id="0"/>
    </w:p>
    <w:sectPr w:rsidR="0095758D" w:rsidRPr="00F02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3C"/>
    <w:rsid w:val="001E23A9"/>
    <w:rsid w:val="0095758D"/>
    <w:rsid w:val="00F0293C"/>
    <w:rsid w:val="00FB0E4C"/>
    <w:rsid w:val="00FC2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24B5"/>
  <w15:chartTrackingRefBased/>
  <w15:docId w15:val="{15B92F20-44F1-4423-952B-2D7F5D53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8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arnanddevelop@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Mason</dc:creator>
  <cp:keywords/>
  <dc:description/>
  <cp:lastModifiedBy>Alyssa Mason</cp:lastModifiedBy>
  <cp:revision>2</cp:revision>
  <dcterms:created xsi:type="dcterms:W3CDTF">2019-12-16T22:21:00Z</dcterms:created>
  <dcterms:modified xsi:type="dcterms:W3CDTF">2019-12-16T22:21:00Z</dcterms:modified>
</cp:coreProperties>
</file>