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D9C2" w14:textId="599A1F63" w:rsidR="00271596" w:rsidRPr="00A93056" w:rsidRDefault="00271596" w:rsidP="000424AC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A93056">
        <w:rPr>
          <w:rFonts w:asciiTheme="minorHAnsi" w:hAnsiTheme="minorHAnsi" w:cstheme="minorHAnsi"/>
          <w:b/>
          <w:bCs/>
        </w:rPr>
        <w:t>National Disability Services</w:t>
      </w:r>
    </w:p>
    <w:p w14:paraId="279B15FA" w14:textId="596FEAFD" w:rsidR="00735844" w:rsidRPr="00A93056" w:rsidRDefault="00735844" w:rsidP="000424AC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A93056">
        <w:rPr>
          <w:rFonts w:asciiTheme="minorHAnsi" w:hAnsiTheme="minorHAnsi" w:cstheme="minorHAnsi"/>
          <w:b/>
          <w:bCs/>
        </w:rPr>
        <w:t>Risk Incidents and Complaints Management</w:t>
      </w:r>
    </w:p>
    <w:p w14:paraId="3BCF2A3A" w14:textId="77777777" w:rsidR="000E434F" w:rsidRDefault="000E434F" w:rsidP="000E434F">
      <w:pPr>
        <w:pStyle w:val="Title"/>
      </w:pPr>
      <w:r w:rsidRPr="000E434F">
        <w:t>Investigation Plan Template</w:t>
      </w:r>
    </w:p>
    <w:p w14:paraId="07D2952A" w14:textId="18D4EE85" w:rsidR="009267C2" w:rsidRPr="00A93056" w:rsidRDefault="009267C2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A93056">
        <w:rPr>
          <w:rFonts w:asciiTheme="minorHAnsi" w:hAnsiTheme="minorHAnsi" w:cstheme="minorHAnsi"/>
          <w:lang w:val="en-US"/>
        </w:rPr>
        <w:t>Document in English language</w:t>
      </w:r>
    </w:p>
    <w:p w14:paraId="420FAEAD" w14:textId="3654CD1C" w:rsidR="00745FDF" w:rsidRDefault="00310665" w:rsidP="000424AC">
      <w:pPr>
        <w:pStyle w:val="Heading1"/>
      </w:pPr>
      <w:r>
        <w:t>Instructions:</w:t>
      </w:r>
    </w:p>
    <w:p w14:paraId="14514730" w14:textId="7ED4D4CC" w:rsidR="000E434F" w:rsidRPr="000E434F" w:rsidRDefault="000E434F" w:rsidP="000E434F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0E434F">
        <w:rPr>
          <w:rFonts w:asciiTheme="minorHAnsi" w:hAnsiTheme="minorHAnsi" w:cstheme="minorHAnsi"/>
          <w:lang w:val="en-US"/>
        </w:rPr>
        <w:t>This template contains recommended elements of an Investigation Plan to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guide investigations. The NDIS Commission requires you to have a way to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conduct an investigation into an incident to identify what caused it and how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to prevent it from happening again. It is intended for senior staff with formal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responsibility for conducting investigations as part of their role on behalf of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their service.</w:t>
      </w:r>
    </w:p>
    <w:p w14:paraId="799B3C58" w14:textId="3A206BF6" w:rsidR="000E434F" w:rsidRDefault="000E434F" w:rsidP="000E434F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0E434F">
        <w:rPr>
          <w:rFonts w:asciiTheme="minorHAnsi" w:hAnsiTheme="minorHAnsi" w:cstheme="minorHAnsi"/>
          <w:lang w:val="en-US"/>
        </w:rPr>
        <w:t>This template can be edited and is general in nature and can be used as a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guide according to the needs of your service and the supports it provides.</w:t>
      </w:r>
    </w:p>
    <w:p w14:paraId="08DA9AEE" w14:textId="7544201C" w:rsidR="000E434F" w:rsidRDefault="000E434F" w:rsidP="000E434F">
      <w:pPr>
        <w:pStyle w:val="Heading1"/>
      </w:pPr>
      <w:r w:rsidRPr="000E434F">
        <w:t>Investigation Plan Template</w:t>
      </w:r>
    </w:p>
    <w:p w14:paraId="5190D871" w14:textId="7FA72A74" w:rsidR="000E434F" w:rsidRDefault="000E434F" w:rsidP="000E434F">
      <w:pPr>
        <w:rPr>
          <w:lang w:val="en-US"/>
        </w:rPr>
      </w:pPr>
      <w:r w:rsidRPr="000E434F">
        <w:rPr>
          <w:lang w:val="en-US"/>
        </w:rPr>
        <w:t>Investigator Name:</w:t>
      </w:r>
    </w:p>
    <w:p w14:paraId="4B14A235" w14:textId="02E3DFBF" w:rsidR="000E434F" w:rsidRDefault="000E434F" w:rsidP="000E434F">
      <w:pPr>
        <w:rPr>
          <w:lang w:val="en-US"/>
        </w:rPr>
      </w:pPr>
      <w:r>
        <w:rPr>
          <w:lang w:val="en-US"/>
        </w:rPr>
        <w:t>Position:</w:t>
      </w:r>
    </w:p>
    <w:p w14:paraId="56A4512E" w14:textId="4BA8CCB9" w:rsidR="000E434F" w:rsidRDefault="000E434F" w:rsidP="000E434F">
      <w:pPr>
        <w:rPr>
          <w:lang w:val="en-US"/>
        </w:rPr>
      </w:pPr>
      <w:r w:rsidRPr="000E434F">
        <w:rPr>
          <w:lang w:val="en-US"/>
        </w:rPr>
        <w:t>Expected Timeframe for completion of investigation:</w:t>
      </w:r>
    </w:p>
    <w:p w14:paraId="25C2AC33" w14:textId="09617FF9" w:rsidR="000E434F" w:rsidRDefault="000E434F" w:rsidP="000E434F">
      <w:pPr>
        <w:rPr>
          <w:lang w:val="en-US"/>
        </w:rPr>
      </w:pPr>
      <w:r>
        <w:rPr>
          <w:lang w:val="en-US"/>
        </w:rPr>
        <w:t>Date Completed:</w:t>
      </w:r>
    </w:p>
    <w:p w14:paraId="7C772E92" w14:textId="6624F424" w:rsidR="000E434F" w:rsidRPr="000E434F" w:rsidRDefault="000E434F" w:rsidP="000E434F">
      <w:pPr>
        <w:rPr>
          <w:lang w:val="en-US"/>
        </w:rPr>
      </w:pPr>
      <w:r w:rsidRPr="000E434F">
        <w:rPr>
          <w:lang w:val="en-US"/>
        </w:rPr>
        <w:t>Clearly define/</w:t>
      </w:r>
      <w:proofErr w:type="spellStart"/>
      <w:r w:rsidRPr="000E434F">
        <w:rPr>
          <w:lang w:val="en-US"/>
        </w:rPr>
        <w:t>summarise</w:t>
      </w:r>
      <w:proofErr w:type="spellEnd"/>
      <w:r w:rsidRPr="000E434F">
        <w:rPr>
          <w:lang w:val="en-US"/>
        </w:rPr>
        <w:t xml:space="preserve"> the issue/incident that requires investigation:</w:t>
      </w:r>
    </w:p>
    <w:p w14:paraId="06C5F280" w14:textId="4D86FE9B" w:rsidR="000E434F" w:rsidRPr="000E434F" w:rsidRDefault="000E434F" w:rsidP="000E434F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FC53B8">
        <w:rPr>
          <w:b/>
          <w:bCs/>
          <w:lang w:val="en-US"/>
        </w:rPr>
        <w:t>Persons Involved (</w:t>
      </w:r>
      <w:r w:rsidRPr="000E434F">
        <w:rPr>
          <w:rFonts w:asciiTheme="minorHAnsi" w:hAnsiTheme="minorHAnsi" w:cstheme="minorHAnsi"/>
          <w:b/>
          <w:bCs/>
          <w:lang w:val="en-US"/>
        </w:rPr>
        <w:t>Parties to the incident/issue/complaint and any support people/family</w:t>
      </w:r>
      <w:r w:rsidRPr="000E434F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E434F">
        <w:rPr>
          <w:rFonts w:asciiTheme="minorHAnsi" w:hAnsiTheme="minorHAnsi" w:cstheme="minorHAnsi"/>
          <w:b/>
          <w:bCs/>
          <w:lang w:val="en-US"/>
        </w:rPr>
        <w:t>members)</w:t>
      </w:r>
      <w:r>
        <w:rPr>
          <w:rFonts w:asciiTheme="minorHAnsi" w:hAnsiTheme="minorHAnsi" w:cstheme="minorHAnsi"/>
          <w:b/>
          <w:bCs/>
          <w:lang w:val="en-US"/>
        </w:rPr>
        <w:t>.</w:t>
      </w:r>
      <w:r w:rsidRPr="000E434F">
        <w:rPr>
          <w:rFonts w:asciiTheme="minorHAnsi" w:hAnsiTheme="minorHAnsi" w:cstheme="minorHAnsi"/>
          <w:lang w:val="en-US"/>
        </w:rPr>
        <w:t xml:space="preserve"> Use this section to list people who are identified at this stage as being involved in or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are a party to the investigation and could include:</w:t>
      </w:r>
    </w:p>
    <w:p w14:paraId="72F4C501" w14:textId="478807EA" w:rsidR="000E434F" w:rsidRPr="000E434F" w:rsidRDefault="000E434F" w:rsidP="000E434F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lang w:val="en-US"/>
        </w:rPr>
      </w:pPr>
      <w:r w:rsidRPr="000E434F">
        <w:rPr>
          <w:rFonts w:asciiTheme="minorHAnsi" w:hAnsiTheme="minorHAnsi" w:cstheme="minorHAnsi"/>
          <w:lang w:val="en-US"/>
        </w:rPr>
        <w:t>The person impacted by the incident</w:t>
      </w:r>
    </w:p>
    <w:p w14:paraId="3336B385" w14:textId="1622401C" w:rsidR="000E434F" w:rsidRPr="000E434F" w:rsidRDefault="000E434F" w:rsidP="000E434F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lang w:val="en-US"/>
        </w:rPr>
      </w:pPr>
      <w:r w:rsidRPr="000E434F">
        <w:rPr>
          <w:rFonts w:asciiTheme="minorHAnsi" w:hAnsiTheme="minorHAnsi" w:cstheme="minorHAnsi"/>
          <w:lang w:val="en-US"/>
        </w:rPr>
        <w:t>Staff member/volunteer or other parties being investigated (called respondent)</w:t>
      </w:r>
    </w:p>
    <w:p w14:paraId="6A58985F" w14:textId="6AC73F27" w:rsidR="000E434F" w:rsidRPr="000E434F" w:rsidRDefault="000E434F" w:rsidP="00F80C63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lang w:val="en-US"/>
        </w:rPr>
      </w:pPr>
      <w:r w:rsidRPr="000E434F">
        <w:rPr>
          <w:rFonts w:asciiTheme="minorHAnsi" w:hAnsiTheme="minorHAnsi" w:cstheme="minorHAnsi"/>
          <w:lang w:val="en-US"/>
        </w:rPr>
        <w:t>Witnesses or potential witnesses (</w:t>
      </w:r>
      <w:proofErr w:type="gramStart"/>
      <w:r w:rsidRPr="000E434F">
        <w:rPr>
          <w:rFonts w:asciiTheme="minorHAnsi" w:hAnsiTheme="minorHAnsi" w:cstheme="minorHAnsi"/>
          <w:lang w:val="en-US"/>
        </w:rPr>
        <w:t>e.g.</w:t>
      </w:r>
      <w:proofErr w:type="gramEnd"/>
      <w:r w:rsidRPr="000E434F">
        <w:rPr>
          <w:rFonts w:asciiTheme="minorHAnsi" w:hAnsiTheme="minorHAnsi" w:cstheme="minorHAnsi"/>
          <w:lang w:val="en-US"/>
        </w:rPr>
        <w:t xml:space="preserve"> other people who may be able to provide relevant</w:t>
      </w:r>
      <w:r w:rsidRPr="000E434F"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evidence, may have witnessed the alleged incident, or other People with additional</w:t>
      </w:r>
      <w:r w:rsidRPr="000E434F"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information but who may not be eye-witnesses</w:t>
      </w:r>
    </w:p>
    <w:p w14:paraId="326A86A6" w14:textId="502B55D8" w:rsidR="000E434F" w:rsidRPr="000E434F" w:rsidRDefault="000E434F" w:rsidP="000E434F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 w:cstheme="minorHAnsi"/>
          <w:lang w:val="en-US"/>
        </w:rPr>
      </w:pPr>
      <w:r w:rsidRPr="000E434F">
        <w:rPr>
          <w:rFonts w:asciiTheme="minorHAnsi" w:hAnsiTheme="minorHAnsi" w:cstheme="minorHAnsi"/>
          <w:lang w:val="en-US"/>
        </w:rPr>
        <w:t>Other supporters (</w:t>
      </w:r>
      <w:proofErr w:type="gramStart"/>
      <w:r w:rsidRPr="000E434F">
        <w:rPr>
          <w:rFonts w:asciiTheme="minorHAnsi" w:hAnsiTheme="minorHAnsi" w:cstheme="minorHAnsi"/>
          <w:lang w:val="en-US"/>
        </w:rPr>
        <w:t>e.g.</w:t>
      </w:r>
      <w:proofErr w:type="gramEnd"/>
      <w:r w:rsidRPr="000E434F">
        <w:rPr>
          <w:rFonts w:asciiTheme="minorHAnsi" w:hAnsiTheme="minorHAnsi" w:cstheme="minorHAnsi"/>
          <w:lang w:val="en-US"/>
        </w:rPr>
        <w:t xml:space="preserve"> person’s advocate, communication support, family member, union</w:t>
      </w:r>
      <w:r w:rsidRPr="000E434F"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representative).</w:t>
      </w:r>
    </w:p>
    <w:p w14:paraId="44EE90E2" w14:textId="629CAAC2" w:rsidR="000E434F" w:rsidRDefault="000E434F" w:rsidP="000E434F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FC53B8">
        <w:rPr>
          <w:b/>
          <w:bCs/>
          <w:lang w:val="en-US"/>
        </w:rPr>
        <w:t>Identify the issues to be investigated:</w:t>
      </w:r>
      <w:r w:rsidRPr="000E434F">
        <w:rPr>
          <w:rFonts w:asciiTheme="minorHAnsi" w:hAnsiTheme="minorHAnsi" w:cstheme="minorHAnsi"/>
          <w:lang w:val="en-US"/>
        </w:rPr>
        <w:t xml:space="preserve"> This might include particular events, usage of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equipment, procedural implementation, documentation and records. This will form the basis for</w:t>
      </w:r>
      <w:r>
        <w:rPr>
          <w:rFonts w:asciiTheme="minorHAnsi" w:hAnsiTheme="minorHAnsi" w:cstheme="minorHAnsi"/>
          <w:lang w:val="en-US"/>
        </w:rPr>
        <w:t xml:space="preserve"> </w:t>
      </w:r>
      <w:r w:rsidRPr="000E434F">
        <w:rPr>
          <w:rFonts w:asciiTheme="minorHAnsi" w:hAnsiTheme="minorHAnsi" w:cstheme="minorHAnsi"/>
          <w:lang w:val="en-US"/>
        </w:rPr>
        <w:t>your lines of enquiry</w:t>
      </w:r>
    </w:p>
    <w:p w14:paraId="1896A9E0" w14:textId="77695977" w:rsidR="000E434F" w:rsidRDefault="00FC53B8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b/>
          <w:bCs/>
          <w:lang w:val="en-US"/>
        </w:rPr>
        <w:t>Tasks</w:t>
      </w:r>
      <w:r w:rsidRPr="00FC53B8">
        <w:rPr>
          <w:rFonts w:asciiTheme="minorHAnsi" w:hAnsiTheme="minorHAnsi" w:cstheme="minorHAnsi"/>
          <w:lang w:val="en-US"/>
        </w:rPr>
        <w:t>: Identify the flow of evidence collection who will complete and by when</w:t>
      </w:r>
    </w:p>
    <w:p w14:paraId="790FC2C5" w14:textId="1A64AE19" w:rsidR="000E434F" w:rsidRPr="00FC53B8" w:rsidRDefault="00FC53B8" w:rsidP="000424AC">
      <w:pPr>
        <w:spacing w:after="120" w:line="276" w:lineRule="auto"/>
        <w:rPr>
          <w:rFonts w:asciiTheme="minorHAnsi" w:hAnsiTheme="minorHAnsi" w:cstheme="minorHAnsi"/>
          <w:b/>
          <w:bCs/>
          <w:lang w:val="en-US"/>
        </w:rPr>
      </w:pPr>
      <w:r w:rsidRPr="00FC53B8">
        <w:rPr>
          <w:rFonts w:asciiTheme="minorHAnsi" w:hAnsiTheme="minorHAnsi" w:cstheme="minorHAnsi"/>
          <w:b/>
          <w:bCs/>
          <w:lang w:val="en-US"/>
        </w:rPr>
        <w:t>Interviews x (n)</w:t>
      </w:r>
    </w:p>
    <w:p w14:paraId="3575AB97" w14:textId="64CD86C4" w:rsidR="000E434F" w:rsidRDefault="00FC53B8" w:rsidP="000424AC">
      <w:pPr>
        <w:spacing w:after="120" w:line="276" w:lineRule="auto"/>
        <w:rPr>
          <w:rFonts w:asciiTheme="minorHAnsi" w:hAnsiTheme="minorHAnsi" w:cstheme="minorHAnsi"/>
          <w:b/>
          <w:bCs/>
          <w:lang w:val="en-US"/>
        </w:rPr>
      </w:pPr>
      <w:r w:rsidRPr="00FC53B8">
        <w:rPr>
          <w:rFonts w:asciiTheme="minorHAnsi" w:hAnsiTheme="minorHAnsi" w:cstheme="minorHAnsi"/>
          <w:b/>
          <w:bCs/>
          <w:lang w:val="en-US"/>
        </w:rPr>
        <w:t>Documents to review (List these)</w:t>
      </w:r>
    </w:p>
    <w:p w14:paraId="08C2C80B" w14:textId="77777777" w:rsidR="00FC53B8" w:rsidRPr="00FC53B8" w:rsidRDefault="00FC53B8" w:rsidP="00FC53B8">
      <w:pPr>
        <w:pStyle w:val="Heading2"/>
      </w:pPr>
      <w:r w:rsidRPr="00FC53B8">
        <w:lastRenderedPageBreak/>
        <w:t>Evidence Matrix Analysis:</w:t>
      </w:r>
    </w:p>
    <w:p w14:paraId="3380F9E8" w14:textId="78B442EB" w:rsidR="00FC53B8" w:rsidRDefault="00FC53B8" w:rsidP="00FC53B8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Use the following table to help set out the evidence required and analysis in a clear and coherent way.</w:t>
      </w:r>
    </w:p>
    <w:p w14:paraId="3678267C" w14:textId="5E8CA416" w:rsidR="00FC53B8" w:rsidRPr="00FC53B8" w:rsidRDefault="00FC53B8" w:rsidP="00FC53B8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b/>
          <w:bCs/>
          <w:lang w:val="en-US"/>
        </w:rPr>
        <w:t>Tip</w:t>
      </w:r>
      <w:r w:rsidRPr="00FC53B8">
        <w:rPr>
          <w:rFonts w:asciiTheme="minorHAnsi" w:hAnsiTheme="minorHAnsi" w:cstheme="minorHAnsi"/>
          <w:lang w:val="en-US"/>
        </w:rPr>
        <w:t>: See Identification and Analysis of Evidence Handout to inform this plan.</w:t>
      </w:r>
    </w:p>
    <w:p w14:paraId="448740DA" w14:textId="5541344C" w:rsidR="00FC53B8" w:rsidRPr="00FC53B8" w:rsidRDefault="00FC53B8" w:rsidP="00FC53B8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Information required</w:t>
      </w:r>
      <w:r w:rsidRPr="00FC53B8">
        <w:rPr>
          <w:rFonts w:asciiTheme="minorHAnsi" w:hAnsiTheme="minorHAnsi" w:cstheme="minorHAnsi"/>
          <w:lang w:val="en-US"/>
        </w:rPr>
        <w:t xml:space="preserve"> </w:t>
      </w:r>
      <w:r w:rsidRPr="00FC53B8">
        <w:rPr>
          <w:rFonts w:asciiTheme="minorHAnsi" w:hAnsiTheme="minorHAnsi" w:cstheme="minorHAnsi"/>
          <w:lang w:val="en-US"/>
        </w:rPr>
        <w:t>to clarify issue</w:t>
      </w:r>
    </w:p>
    <w:p w14:paraId="230EEFBB" w14:textId="4F52EA46" w:rsidR="00FC53B8" w:rsidRPr="00FC53B8" w:rsidRDefault="00FC53B8" w:rsidP="00FC53B8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Evidence</w:t>
      </w:r>
    </w:p>
    <w:p w14:paraId="3AF24E2E" w14:textId="15C81659" w:rsidR="00FC53B8" w:rsidRPr="00FC53B8" w:rsidRDefault="00FC53B8" w:rsidP="00FC53B8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Source of</w:t>
      </w:r>
      <w:r w:rsidRPr="00FC53B8">
        <w:rPr>
          <w:rFonts w:asciiTheme="minorHAnsi" w:hAnsiTheme="minorHAnsi" w:cstheme="minorHAnsi"/>
          <w:lang w:val="en-US"/>
        </w:rPr>
        <w:t xml:space="preserve"> </w:t>
      </w:r>
      <w:r w:rsidRPr="00FC53B8">
        <w:rPr>
          <w:rFonts w:asciiTheme="minorHAnsi" w:hAnsiTheme="minorHAnsi" w:cstheme="minorHAnsi"/>
          <w:lang w:val="en-US"/>
        </w:rPr>
        <w:t>evidence</w:t>
      </w:r>
    </w:p>
    <w:p w14:paraId="380E1CB7" w14:textId="3E4BE564" w:rsidR="00FC53B8" w:rsidRPr="00FC53B8" w:rsidRDefault="00FC53B8" w:rsidP="00FC53B8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Comments</w:t>
      </w:r>
    </w:p>
    <w:p w14:paraId="00ABFC75" w14:textId="617638F7" w:rsidR="00FC53B8" w:rsidRPr="00FC53B8" w:rsidRDefault="00FC53B8" w:rsidP="00FC53B8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Evidence concurs/inconsistent</w:t>
      </w:r>
    </w:p>
    <w:p w14:paraId="0F74520C" w14:textId="5CE2A8FD" w:rsidR="00FC53B8" w:rsidRDefault="00FC53B8" w:rsidP="00FC53B8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lang w:val="en-US"/>
        </w:rPr>
        <w:t>Finding</w:t>
      </w:r>
    </w:p>
    <w:p w14:paraId="7E79EC90" w14:textId="25ED9421" w:rsidR="00FC53B8" w:rsidRDefault="00FC53B8" w:rsidP="00FC53B8">
      <w:pPr>
        <w:pStyle w:val="Heading2"/>
      </w:pPr>
      <w:r>
        <w:t>Communication Plan:</w:t>
      </w:r>
    </w:p>
    <w:p w14:paraId="265872E8" w14:textId="274B2AE9" w:rsidR="00FC53B8" w:rsidRPr="00FC53B8" w:rsidRDefault="00FC53B8" w:rsidP="00FC53B8">
      <w:pPr>
        <w:rPr>
          <w:lang w:val="en-US"/>
        </w:rPr>
      </w:pPr>
      <w:r w:rsidRPr="00FC53B8">
        <w:rPr>
          <w:lang w:val="en-US"/>
        </w:rPr>
        <w:t xml:space="preserve">Identify who will need to be kept regularly up to date about the status of the investigation, how and when and </w:t>
      </w:r>
      <w:r w:rsidR="00BD3DDD" w:rsidRPr="00FC53B8">
        <w:rPr>
          <w:lang w:val="en-US"/>
        </w:rPr>
        <w:t>people’s</w:t>
      </w:r>
      <w:r w:rsidRPr="00FC53B8">
        <w:rPr>
          <w:lang w:val="en-US"/>
        </w:rPr>
        <w:t xml:space="preserve"> communication needs</w:t>
      </w:r>
      <w:r>
        <w:rPr>
          <w:lang w:val="en-US"/>
        </w:rPr>
        <w:t xml:space="preserve"> </w:t>
      </w:r>
      <w:r w:rsidRPr="00FC53B8">
        <w:rPr>
          <w:lang w:val="en-US"/>
        </w:rPr>
        <w:t>and preferences.</w:t>
      </w:r>
    </w:p>
    <w:p w14:paraId="221C199A" w14:textId="5E653E20" w:rsidR="00FC53B8" w:rsidRDefault="00FC53B8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FC53B8">
        <w:rPr>
          <w:rFonts w:asciiTheme="minorHAnsi" w:hAnsiTheme="minorHAnsi" w:cstheme="minorHAnsi"/>
          <w:b/>
          <w:bCs/>
          <w:lang w:val="en-US"/>
        </w:rPr>
        <w:t>T</w:t>
      </w:r>
      <w:r w:rsidRPr="00FC53B8">
        <w:rPr>
          <w:rFonts w:asciiTheme="minorHAnsi" w:hAnsiTheme="minorHAnsi" w:cstheme="minorHAnsi"/>
          <w:b/>
          <w:bCs/>
          <w:lang w:val="en-US"/>
        </w:rPr>
        <w:t>ip</w:t>
      </w:r>
      <w:r w:rsidRPr="00FC53B8">
        <w:rPr>
          <w:rFonts w:asciiTheme="minorHAnsi" w:hAnsiTheme="minorHAnsi" w:cstheme="minorHAnsi"/>
          <w:lang w:val="en-US"/>
        </w:rPr>
        <w:t>: See Communication Plan Handout to inform this plan</w:t>
      </w:r>
    </w:p>
    <w:p w14:paraId="6D0D2D1C" w14:textId="513CB69A" w:rsidR="00FC53B8" w:rsidRPr="00BD3DDD" w:rsidRDefault="00FC53B8" w:rsidP="00BD3DD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lang w:val="en-US"/>
        </w:rPr>
      </w:pPr>
      <w:r w:rsidRPr="00BD3DDD">
        <w:rPr>
          <w:rFonts w:asciiTheme="minorHAnsi" w:hAnsiTheme="minorHAnsi" w:cstheme="minorHAnsi"/>
          <w:lang w:val="en-US"/>
        </w:rPr>
        <w:t>Stakeholder</w:t>
      </w:r>
    </w:p>
    <w:p w14:paraId="213618F9" w14:textId="3D010191" w:rsidR="00FC53B8" w:rsidRPr="00BD3DDD" w:rsidRDefault="00FC53B8" w:rsidP="00BD3DD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lang w:val="en-US"/>
        </w:rPr>
      </w:pPr>
      <w:r w:rsidRPr="00BD3DDD">
        <w:rPr>
          <w:rFonts w:asciiTheme="minorHAnsi" w:hAnsiTheme="minorHAnsi" w:cstheme="minorHAnsi"/>
          <w:lang w:val="en-US"/>
        </w:rPr>
        <w:t>What to communicate</w:t>
      </w:r>
    </w:p>
    <w:p w14:paraId="6AA5FC3A" w14:textId="6DD01627" w:rsidR="00FC53B8" w:rsidRPr="00BD3DDD" w:rsidRDefault="00FC53B8" w:rsidP="00BD3DD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lang w:val="en-US"/>
        </w:rPr>
      </w:pPr>
      <w:r w:rsidRPr="00BD3DDD">
        <w:rPr>
          <w:rFonts w:asciiTheme="minorHAnsi" w:hAnsiTheme="minorHAnsi" w:cstheme="minorHAnsi"/>
          <w:lang w:val="en-US"/>
        </w:rPr>
        <w:t>How</w:t>
      </w:r>
      <w:r w:rsidRPr="00BD3DDD">
        <w:rPr>
          <w:rFonts w:asciiTheme="minorHAnsi" w:hAnsiTheme="minorHAnsi" w:cstheme="minorHAnsi"/>
          <w:lang w:val="en-US"/>
        </w:rPr>
        <w:t xml:space="preserve"> to communicate</w:t>
      </w:r>
    </w:p>
    <w:p w14:paraId="62EED492" w14:textId="57CE0BB8" w:rsidR="00FC53B8" w:rsidRPr="00BD3DDD" w:rsidRDefault="00FC53B8" w:rsidP="00BD3DD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lang w:val="en-US"/>
        </w:rPr>
      </w:pPr>
      <w:r w:rsidRPr="00BD3DDD">
        <w:rPr>
          <w:rFonts w:asciiTheme="minorHAnsi" w:hAnsiTheme="minorHAnsi" w:cstheme="minorHAnsi"/>
          <w:lang w:val="en-US"/>
        </w:rPr>
        <w:t>Wh</w:t>
      </w:r>
      <w:r w:rsidRPr="00BD3DDD">
        <w:rPr>
          <w:rFonts w:asciiTheme="minorHAnsi" w:hAnsiTheme="minorHAnsi" w:cstheme="minorHAnsi"/>
          <w:lang w:val="en-US"/>
        </w:rPr>
        <w:t>en</w:t>
      </w:r>
      <w:r w:rsidRPr="00BD3DDD">
        <w:rPr>
          <w:rFonts w:asciiTheme="minorHAnsi" w:hAnsiTheme="minorHAnsi" w:cstheme="minorHAnsi"/>
          <w:lang w:val="en-US"/>
        </w:rPr>
        <w:t xml:space="preserve"> to communicate</w:t>
      </w:r>
    </w:p>
    <w:p w14:paraId="16A46B29" w14:textId="37CE55AC" w:rsidR="00FC53B8" w:rsidRPr="00BD3DDD" w:rsidRDefault="00FC53B8" w:rsidP="00BD3DDD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 w:cstheme="minorHAnsi"/>
          <w:lang w:val="en-US"/>
        </w:rPr>
      </w:pPr>
      <w:r w:rsidRPr="00BD3DDD">
        <w:rPr>
          <w:rFonts w:asciiTheme="minorHAnsi" w:hAnsiTheme="minorHAnsi" w:cstheme="minorHAnsi"/>
          <w:lang w:val="en-US"/>
        </w:rPr>
        <w:t>Notes</w:t>
      </w:r>
    </w:p>
    <w:p w14:paraId="01A805B5" w14:textId="72A43F44" w:rsidR="00711F0A" w:rsidRPr="00A93056" w:rsidRDefault="00711F0A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A93056">
        <w:rPr>
          <w:rFonts w:asciiTheme="minorHAnsi" w:hAnsiTheme="minorHAnsi" w:cstheme="minorHAnsi"/>
          <w:lang w:val="en-US"/>
        </w:rPr>
        <w:t>Decorative images omitted.</w:t>
      </w:r>
    </w:p>
    <w:p w14:paraId="45C9FE35" w14:textId="56A0D67C" w:rsidR="00330D2B" w:rsidRPr="00A93056" w:rsidRDefault="00330D2B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A93056">
        <w:rPr>
          <w:rFonts w:asciiTheme="minorHAnsi" w:hAnsiTheme="minorHAnsi" w:cstheme="minorHAnsi"/>
          <w:lang w:val="en-US"/>
        </w:rPr>
        <w:t>End of document.</w:t>
      </w:r>
    </w:p>
    <w:sectPr w:rsidR="00330D2B" w:rsidRPr="00A93056" w:rsidSect="00431DF8">
      <w:pgSz w:w="11906" w:h="16838"/>
      <w:pgMar w:top="12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8A16" w14:textId="77777777" w:rsidR="00924335" w:rsidRDefault="00924335" w:rsidP="00D368C0">
      <w:pPr>
        <w:spacing w:before="0"/>
      </w:pPr>
      <w:r>
        <w:separator/>
      </w:r>
    </w:p>
  </w:endnote>
  <w:endnote w:type="continuationSeparator" w:id="0">
    <w:p w14:paraId="79FD7244" w14:textId="77777777" w:rsidR="00924335" w:rsidRDefault="00924335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60C1" w14:textId="77777777" w:rsidR="00924335" w:rsidRDefault="00924335" w:rsidP="00D368C0">
      <w:pPr>
        <w:spacing w:before="0"/>
      </w:pPr>
      <w:r>
        <w:separator/>
      </w:r>
    </w:p>
  </w:footnote>
  <w:footnote w:type="continuationSeparator" w:id="0">
    <w:p w14:paraId="102C75A1" w14:textId="77777777" w:rsidR="00924335" w:rsidRDefault="00924335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720"/>
    <w:multiLevelType w:val="hybridMultilevel"/>
    <w:tmpl w:val="7CE011D8"/>
    <w:lvl w:ilvl="0" w:tplc="4FA0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470"/>
    <w:multiLevelType w:val="hybridMultilevel"/>
    <w:tmpl w:val="2B2EE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2C9"/>
    <w:multiLevelType w:val="hybridMultilevel"/>
    <w:tmpl w:val="6A1C28EA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3BD"/>
    <w:multiLevelType w:val="hybridMultilevel"/>
    <w:tmpl w:val="99501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071"/>
    <w:multiLevelType w:val="hybridMultilevel"/>
    <w:tmpl w:val="91F4D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19DC"/>
    <w:multiLevelType w:val="hybridMultilevel"/>
    <w:tmpl w:val="A23AF63C"/>
    <w:lvl w:ilvl="0" w:tplc="4FA0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57CB"/>
    <w:multiLevelType w:val="hybridMultilevel"/>
    <w:tmpl w:val="D88C1A40"/>
    <w:lvl w:ilvl="0" w:tplc="FFFFFFFF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73E"/>
    <w:multiLevelType w:val="hybridMultilevel"/>
    <w:tmpl w:val="6AA4A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140"/>
    <w:multiLevelType w:val="hybridMultilevel"/>
    <w:tmpl w:val="737AA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186E"/>
    <w:multiLevelType w:val="hybridMultilevel"/>
    <w:tmpl w:val="0ACA4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822C4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E7208"/>
    <w:multiLevelType w:val="hybridMultilevel"/>
    <w:tmpl w:val="8A229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66FA"/>
    <w:multiLevelType w:val="hybridMultilevel"/>
    <w:tmpl w:val="278818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71863"/>
    <w:multiLevelType w:val="hybridMultilevel"/>
    <w:tmpl w:val="6E14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72CA"/>
    <w:multiLevelType w:val="hybridMultilevel"/>
    <w:tmpl w:val="0158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5043A"/>
    <w:multiLevelType w:val="hybridMultilevel"/>
    <w:tmpl w:val="C6AA126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4630920"/>
    <w:multiLevelType w:val="hybridMultilevel"/>
    <w:tmpl w:val="5DD07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794B"/>
    <w:multiLevelType w:val="hybridMultilevel"/>
    <w:tmpl w:val="179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6A99"/>
    <w:multiLevelType w:val="hybridMultilevel"/>
    <w:tmpl w:val="9B6C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23750"/>
    <w:multiLevelType w:val="hybridMultilevel"/>
    <w:tmpl w:val="416E813A"/>
    <w:lvl w:ilvl="0" w:tplc="7498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92804"/>
    <w:multiLevelType w:val="hybridMultilevel"/>
    <w:tmpl w:val="D98A1622"/>
    <w:lvl w:ilvl="0" w:tplc="4FA01F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2C3462"/>
    <w:multiLevelType w:val="hybridMultilevel"/>
    <w:tmpl w:val="3642E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344E"/>
    <w:multiLevelType w:val="hybridMultilevel"/>
    <w:tmpl w:val="7FF693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733D3"/>
    <w:multiLevelType w:val="hybridMultilevel"/>
    <w:tmpl w:val="135CF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78F7"/>
    <w:multiLevelType w:val="hybridMultilevel"/>
    <w:tmpl w:val="D85836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E1DE9"/>
    <w:multiLevelType w:val="hybridMultilevel"/>
    <w:tmpl w:val="338E5C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51ECF"/>
    <w:multiLevelType w:val="hybridMultilevel"/>
    <w:tmpl w:val="CB169FD6"/>
    <w:lvl w:ilvl="0" w:tplc="7498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42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2524F"/>
    <w:multiLevelType w:val="hybridMultilevel"/>
    <w:tmpl w:val="A1CC7E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67B8E"/>
    <w:multiLevelType w:val="hybridMultilevel"/>
    <w:tmpl w:val="8EC81E8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FB5320"/>
    <w:multiLevelType w:val="hybridMultilevel"/>
    <w:tmpl w:val="F7D43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871"/>
    <w:multiLevelType w:val="hybridMultilevel"/>
    <w:tmpl w:val="63DECA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003ED"/>
    <w:multiLevelType w:val="hybridMultilevel"/>
    <w:tmpl w:val="92DC7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A4757"/>
    <w:multiLevelType w:val="hybridMultilevel"/>
    <w:tmpl w:val="1C62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44636"/>
    <w:multiLevelType w:val="hybridMultilevel"/>
    <w:tmpl w:val="6A20EC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32B3C"/>
    <w:multiLevelType w:val="hybridMultilevel"/>
    <w:tmpl w:val="3EC4740A"/>
    <w:lvl w:ilvl="0" w:tplc="1BA4B7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03677"/>
    <w:multiLevelType w:val="hybridMultilevel"/>
    <w:tmpl w:val="6B92573E"/>
    <w:lvl w:ilvl="0" w:tplc="D64EF5F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86B6B"/>
    <w:multiLevelType w:val="hybridMultilevel"/>
    <w:tmpl w:val="10A031E2"/>
    <w:lvl w:ilvl="0" w:tplc="8C0888A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E4B04"/>
    <w:multiLevelType w:val="hybridMultilevel"/>
    <w:tmpl w:val="EA647ABC"/>
    <w:lvl w:ilvl="0" w:tplc="4FA0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23A38"/>
    <w:multiLevelType w:val="hybridMultilevel"/>
    <w:tmpl w:val="8EE449BC"/>
    <w:lvl w:ilvl="0" w:tplc="5C220F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80F67"/>
    <w:multiLevelType w:val="hybridMultilevel"/>
    <w:tmpl w:val="4972F1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1975"/>
    <w:multiLevelType w:val="hybridMultilevel"/>
    <w:tmpl w:val="8F2E4FEA"/>
    <w:lvl w:ilvl="0" w:tplc="8F843EE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70B"/>
    <w:multiLevelType w:val="hybridMultilevel"/>
    <w:tmpl w:val="D730F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47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817C6"/>
    <w:multiLevelType w:val="hybridMultilevel"/>
    <w:tmpl w:val="62EA2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95031">
    <w:abstractNumId w:val="2"/>
  </w:num>
  <w:num w:numId="2" w16cid:durableId="533033243">
    <w:abstractNumId w:val="36"/>
  </w:num>
  <w:num w:numId="3" w16cid:durableId="1036780956">
    <w:abstractNumId w:val="9"/>
  </w:num>
  <w:num w:numId="4" w16cid:durableId="355539535">
    <w:abstractNumId w:val="22"/>
  </w:num>
  <w:num w:numId="5" w16cid:durableId="1537768609">
    <w:abstractNumId w:val="34"/>
  </w:num>
  <w:num w:numId="6" w16cid:durableId="237717443">
    <w:abstractNumId w:val="16"/>
  </w:num>
  <w:num w:numId="7" w16cid:durableId="1141925348">
    <w:abstractNumId w:val="4"/>
  </w:num>
  <w:num w:numId="8" w16cid:durableId="1103038327">
    <w:abstractNumId w:val="6"/>
  </w:num>
  <w:num w:numId="9" w16cid:durableId="916747562">
    <w:abstractNumId w:val="11"/>
  </w:num>
  <w:num w:numId="10" w16cid:durableId="1415321829">
    <w:abstractNumId w:val="12"/>
  </w:num>
  <w:num w:numId="11" w16cid:durableId="1396931890">
    <w:abstractNumId w:val="32"/>
  </w:num>
  <w:num w:numId="12" w16cid:durableId="2096314154">
    <w:abstractNumId w:val="1"/>
  </w:num>
  <w:num w:numId="13" w16cid:durableId="686172244">
    <w:abstractNumId w:val="33"/>
  </w:num>
  <w:num w:numId="14" w16cid:durableId="1925213530">
    <w:abstractNumId w:val="28"/>
  </w:num>
  <w:num w:numId="15" w16cid:durableId="954212056">
    <w:abstractNumId w:val="40"/>
  </w:num>
  <w:num w:numId="16" w16cid:durableId="1639147041">
    <w:abstractNumId w:val="3"/>
  </w:num>
  <w:num w:numId="17" w16cid:durableId="636569230">
    <w:abstractNumId w:val="37"/>
  </w:num>
  <w:num w:numId="18" w16cid:durableId="1735809270">
    <w:abstractNumId w:val="0"/>
  </w:num>
  <w:num w:numId="19" w16cid:durableId="587889804">
    <w:abstractNumId w:val="27"/>
  </w:num>
  <w:num w:numId="20" w16cid:durableId="766534080">
    <w:abstractNumId w:val="23"/>
  </w:num>
  <w:num w:numId="21" w16cid:durableId="1626347599">
    <w:abstractNumId w:val="24"/>
  </w:num>
  <w:num w:numId="22" w16cid:durableId="1181436293">
    <w:abstractNumId w:val="18"/>
  </w:num>
  <w:num w:numId="23" w16cid:durableId="1688366342">
    <w:abstractNumId w:val="25"/>
  </w:num>
  <w:num w:numId="24" w16cid:durableId="596985571">
    <w:abstractNumId w:val="38"/>
  </w:num>
  <w:num w:numId="25" w16cid:durableId="1512260033">
    <w:abstractNumId w:val="26"/>
  </w:num>
  <w:num w:numId="26" w16cid:durableId="1648362644">
    <w:abstractNumId w:val="29"/>
  </w:num>
  <w:num w:numId="27" w16cid:durableId="2145613086">
    <w:abstractNumId w:val="35"/>
  </w:num>
  <w:num w:numId="28" w16cid:durableId="472648025">
    <w:abstractNumId w:val="19"/>
  </w:num>
  <w:num w:numId="29" w16cid:durableId="1125807519">
    <w:abstractNumId w:val="5"/>
  </w:num>
  <w:num w:numId="30" w16cid:durableId="1661884007">
    <w:abstractNumId w:val="41"/>
  </w:num>
  <w:num w:numId="31" w16cid:durableId="560098575">
    <w:abstractNumId w:val="14"/>
  </w:num>
  <w:num w:numId="32" w16cid:durableId="2017533457">
    <w:abstractNumId w:val="8"/>
  </w:num>
  <w:num w:numId="33" w16cid:durableId="1278098313">
    <w:abstractNumId w:val="10"/>
  </w:num>
  <w:num w:numId="34" w16cid:durableId="488061626">
    <w:abstractNumId w:val="20"/>
  </w:num>
  <w:num w:numId="35" w16cid:durableId="442304382">
    <w:abstractNumId w:val="13"/>
  </w:num>
  <w:num w:numId="36" w16cid:durableId="1129709729">
    <w:abstractNumId w:val="31"/>
  </w:num>
  <w:num w:numId="37" w16cid:durableId="564068606">
    <w:abstractNumId w:val="15"/>
  </w:num>
  <w:num w:numId="38" w16cid:durableId="382489303">
    <w:abstractNumId w:val="30"/>
  </w:num>
  <w:num w:numId="39" w16cid:durableId="1269893038">
    <w:abstractNumId w:val="39"/>
  </w:num>
  <w:num w:numId="40" w16cid:durableId="466506098">
    <w:abstractNumId w:val="21"/>
  </w:num>
  <w:num w:numId="41" w16cid:durableId="2001419822">
    <w:abstractNumId w:val="7"/>
  </w:num>
  <w:num w:numId="42" w16cid:durableId="196584436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3051A"/>
    <w:rsid w:val="000424AC"/>
    <w:rsid w:val="000438BB"/>
    <w:rsid w:val="00060157"/>
    <w:rsid w:val="000656D8"/>
    <w:rsid w:val="000813FD"/>
    <w:rsid w:val="00083B29"/>
    <w:rsid w:val="0009789C"/>
    <w:rsid w:val="000A0FA3"/>
    <w:rsid w:val="000B2D47"/>
    <w:rsid w:val="000B4382"/>
    <w:rsid w:val="000B62C9"/>
    <w:rsid w:val="000B6F43"/>
    <w:rsid w:val="000D0262"/>
    <w:rsid w:val="000E0C56"/>
    <w:rsid w:val="000E1C9D"/>
    <w:rsid w:val="000E434F"/>
    <w:rsid w:val="000F07E6"/>
    <w:rsid w:val="000F1374"/>
    <w:rsid w:val="001014F5"/>
    <w:rsid w:val="001131C4"/>
    <w:rsid w:val="00136775"/>
    <w:rsid w:val="001377AD"/>
    <w:rsid w:val="00150CFE"/>
    <w:rsid w:val="00160FA2"/>
    <w:rsid w:val="00162AA6"/>
    <w:rsid w:val="00165B4F"/>
    <w:rsid w:val="00167575"/>
    <w:rsid w:val="00167F39"/>
    <w:rsid w:val="00172710"/>
    <w:rsid w:val="001742D6"/>
    <w:rsid w:val="001827D2"/>
    <w:rsid w:val="00192780"/>
    <w:rsid w:val="00194476"/>
    <w:rsid w:val="001A0814"/>
    <w:rsid w:val="001A1B98"/>
    <w:rsid w:val="001A33BC"/>
    <w:rsid w:val="001A3736"/>
    <w:rsid w:val="001B569D"/>
    <w:rsid w:val="001B7AAC"/>
    <w:rsid w:val="001C13CD"/>
    <w:rsid w:val="001D2B3E"/>
    <w:rsid w:val="001E2B1A"/>
    <w:rsid w:val="001F4353"/>
    <w:rsid w:val="001F67C6"/>
    <w:rsid w:val="001F7CB0"/>
    <w:rsid w:val="00211BF5"/>
    <w:rsid w:val="002133B4"/>
    <w:rsid w:val="00220132"/>
    <w:rsid w:val="002233F2"/>
    <w:rsid w:val="00225E1C"/>
    <w:rsid w:val="002334D0"/>
    <w:rsid w:val="00235936"/>
    <w:rsid w:val="002376C2"/>
    <w:rsid w:val="002431F9"/>
    <w:rsid w:val="00244B61"/>
    <w:rsid w:val="002471A6"/>
    <w:rsid w:val="00250290"/>
    <w:rsid w:val="00252723"/>
    <w:rsid w:val="00253011"/>
    <w:rsid w:val="00254CE5"/>
    <w:rsid w:val="00257B52"/>
    <w:rsid w:val="002606A3"/>
    <w:rsid w:val="00271596"/>
    <w:rsid w:val="00271844"/>
    <w:rsid w:val="002751DE"/>
    <w:rsid w:val="00275EDB"/>
    <w:rsid w:val="002812C2"/>
    <w:rsid w:val="002B1A0D"/>
    <w:rsid w:val="002B1E4F"/>
    <w:rsid w:val="002B4035"/>
    <w:rsid w:val="002C60A8"/>
    <w:rsid w:val="002D51BF"/>
    <w:rsid w:val="002F24E1"/>
    <w:rsid w:val="00310665"/>
    <w:rsid w:val="00313E0C"/>
    <w:rsid w:val="00330D2B"/>
    <w:rsid w:val="00331329"/>
    <w:rsid w:val="0033173F"/>
    <w:rsid w:val="0033181E"/>
    <w:rsid w:val="00342BFF"/>
    <w:rsid w:val="003478A2"/>
    <w:rsid w:val="00352D34"/>
    <w:rsid w:val="0036111B"/>
    <w:rsid w:val="00362CB2"/>
    <w:rsid w:val="00374244"/>
    <w:rsid w:val="00374762"/>
    <w:rsid w:val="003803F5"/>
    <w:rsid w:val="00392624"/>
    <w:rsid w:val="00395BA2"/>
    <w:rsid w:val="003A1BFD"/>
    <w:rsid w:val="003A6983"/>
    <w:rsid w:val="003B0453"/>
    <w:rsid w:val="003B1F02"/>
    <w:rsid w:val="003B7153"/>
    <w:rsid w:val="003C051D"/>
    <w:rsid w:val="003C27A6"/>
    <w:rsid w:val="003D3F6A"/>
    <w:rsid w:val="003E63DE"/>
    <w:rsid w:val="003F145A"/>
    <w:rsid w:val="003F7D00"/>
    <w:rsid w:val="00421FAA"/>
    <w:rsid w:val="00427225"/>
    <w:rsid w:val="00431DF8"/>
    <w:rsid w:val="0043609D"/>
    <w:rsid w:val="004432E5"/>
    <w:rsid w:val="00452866"/>
    <w:rsid w:val="00455F0C"/>
    <w:rsid w:val="00461849"/>
    <w:rsid w:val="00467FE9"/>
    <w:rsid w:val="004831B0"/>
    <w:rsid w:val="0048724A"/>
    <w:rsid w:val="004934CB"/>
    <w:rsid w:val="004D3509"/>
    <w:rsid w:val="004D49A1"/>
    <w:rsid w:val="004E1241"/>
    <w:rsid w:val="004E59F2"/>
    <w:rsid w:val="00503340"/>
    <w:rsid w:val="00504735"/>
    <w:rsid w:val="00515118"/>
    <w:rsid w:val="0051791C"/>
    <w:rsid w:val="005201FC"/>
    <w:rsid w:val="00533EA7"/>
    <w:rsid w:val="0055623E"/>
    <w:rsid w:val="00573AA8"/>
    <w:rsid w:val="00581509"/>
    <w:rsid w:val="005B2ED4"/>
    <w:rsid w:val="005C2F17"/>
    <w:rsid w:val="005D5E94"/>
    <w:rsid w:val="005E364A"/>
    <w:rsid w:val="005F75BF"/>
    <w:rsid w:val="006007F7"/>
    <w:rsid w:val="00605488"/>
    <w:rsid w:val="00614AA2"/>
    <w:rsid w:val="00637D08"/>
    <w:rsid w:val="00637FF7"/>
    <w:rsid w:val="00640D79"/>
    <w:rsid w:val="00642459"/>
    <w:rsid w:val="00646253"/>
    <w:rsid w:val="00684D76"/>
    <w:rsid w:val="00691642"/>
    <w:rsid w:val="006A3C1E"/>
    <w:rsid w:val="006A58B1"/>
    <w:rsid w:val="006B63BB"/>
    <w:rsid w:val="006C0990"/>
    <w:rsid w:val="006C1202"/>
    <w:rsid w:val="006C686E"/>
    <w:rsid w:val="006E012F"/>
    <w:rsid w:val="006E2FFF"/>
    <w:rsid w:val="00702C8C"/>
    <w:rsid w:val="007041A0"/>
    <w:rsid w:val="00711F0A"/>
    <w:rsid w:val="00723AE6"/>
    <w:rsid w:val="007345DD"/>
    <w:rsid w:val="00735844"/>
    <w:rsid w:val="00740036"/>
    <w:rsid w:val="007445F5"/>
    <w:rsid w:val="00745FDF"/>
    <w:rsid w:val="00747117"/>
    <w:rsid w:val="00747406"/>
    <w:rsid w:val="00757628"/>
    <w:rsid w:val="00777E4D"/>
    <w:rsid w:val="0078442E"/>
    <w:rsid w:val="00785AC5"/>
    <w:rsid w:val="007B29E6"/>
    <w:rsid w:val="007B39D4"/>
    <w:rsid w:val="007D1AF0"/>
    <w:rsid w:val="007E37D6"/>
    <w:rsid w:val="007E4A9A"/>
    <w:rsid w:val="007E73C0"/>
    <w:rsid w:val="008012F2"/>
    <w:rsid w:val="00801F40"/>
    <w:rsid w:val="0080767D"/>
    <w:rsid w:val="00811CAE"/>
    <w:rsid w:val="0082720F"/>
    <w:rsid w:val="008345BB"/>
    <w:rsid w:val="0083519E"/>
    <w:rsid w:val="008370EA"/>
    <w:rsid w:val="008417C4"/>
    <w:rsid w:val="00843FF1"/>
    <w:rsid w:val="00844571"/>
    <w:rsid w:val="00855E11"/>
    <w:rsid w:val="00885D4D"/>
    <w:rsid w:val="008921B5"/>
    <w:rsid w:val="00894730"/>
    <w:rsid w:val="008A4918"/>
    <w:rsid w:val="008A5DE7"/>
    <w:rsid w:val="008A6C12"/>
    <w:rsid w:val="008D4F17"/>
    <w:rsid w:val="008D5AAE"/>
    <w:rsid w:val="008D73B7"/>
    <w:rsid w:val="008E024C"/>
    <w:rsid w:val="008E7604"/>
    <w:rsid w:val="00902F95"/>
    <w:rsid w:val="0091129E"/>
    <w:rsid w:val="00914BA5"/>
    <w:rsid w:val="00922F82"/>
    <w:rsid w:val="00924335"/>
    <w:rsid w:val="00925055"/>
    <w:rsid w:val="00925B55"/>
    <w:rsid w:val="009267C2"/>
    <w:rsid w:val="00930DB7"/>
    <w:rsid w:val="009316AE"/>
    <w:rsid w:val="00953722"/>
    <w:rsid w:val="00956260"/>
    <w:rsid w:val="0096093C"/>
    <w:rsid w:val="00970738"/>
    <w:rsid w:val="009926B9"/>
    <w:rsid w:val="00993FCD"/>
    <w:rsid w:val="009A1FF6"/>
    <w:rsid w:val="009B166A"/>
    <w:rsid w:val="009B1756"/>
    <w:rsid w:val="009B5B92"/>
    <w:rsid w:val="009D0C19"/>
    <w:rsid w:val="009D0CF9"/>
    <w:rsid w:val="009E35E2"/>
    <w:rsid w:val="009F7253"/>
    <w:rsid w:val="009F7850"/>
    <w:rsid w:val="00A0219F"/>
    <w:rsid w:val="00A05798"/>
    <w:rsid w:val="00A113EE"/>
    <w:rsid w:val="00A22215"/>
    <w:rsid w:val="00A34E63"/>
    <w:rsid w:val="00A37069"/>
    <w:rsid w:val="00A41AFD"/>
    <w:rsid w:val="00A431C7"/>
    <w:rsid w:val="00A444EF"/>
    <w:rsid w:val="00A50EA8"/>
    <w:rsid w:val="00A5486E"/>
    <w:rsid w:val="00A56CBD"/>
    <w:rsid w:val="00A91DD2"/>
    <w:rsid w:val="00A93056"/>
    <w:rsid w:val="00A96F49"/>
    <w:rsid w:val="00AA0AA5"/>
    <w:rsid w:val="00AA4493"/>
    <w:rsid w:val="00AA4CAA"/>
    <w:rsid w:val="00AA7095"/>
    <w:rsid w:val="00AA7A13"/>
    <w:rsid w:val="00AC2C12"/>
    <w:rsid w:val="00AC553C"/>
    <w:rsid w:val="00AD1791"/>
    <w:rsid w:val="00AD3011"/>
    <w:rsid w:val="00AD7408"/>
    <w:rsid w:val="00AE5D8F"/>
    <w:rsid w:val="00AE71B7"/>
    <w:rsid w:val="00AF1EE1"/>
    <w:rsid w:val="00AF6B5B"/>
    <w:rsid w:val="00AF759B"/>
    <w:rsid w:val="00B00840"/>
    <w:rsid w:val="00B04C77"/>
    <w:rsid w:val="00B05789"/>
    <w:rsid w:val="00B12A91"/>
    <w:rsid w:val="00B1374B"/>
    <w:rsid w:val="00B30DDD"/>
    <w:rsid w:val="00B54E6B"/>
    <w:rsid w:val="00B64F85"/>
    <w:rsid w:val="00B673A0"/>
    <w:rsid w:val="00B75876"/>
    <w:rsid w:val="00B83103"/>
    <w:rsid w:val="00B867CC"/>
    <w:rsid w:val="00B86C6A"/>
    <w:rsid w:val="00BA2058"/>
    <w:rsid w:val="00BB0943"/>
    <w:rsid w:val="00BB3BBD"/>
    <w:rsid w:val="00BB4242"/>
    <w:rsid w:val="00BD1B29"/>
    <w:rsid w:val="00BD3DDD"/>
    <w:rsid w:val="00BD6BC9"/>
    <w:rsid w:val="00BD7113"/>
    <w:rsid w:val="00BE47FA"/>
    <w:rsid w:val="00BF0E1D"/>
    <w:rsid w:val="00C01BF0"/>
    <w:rsid w:val="00C01BF6"/>
    <w:rsid w:val="00C07B14"/>
    <w:rsid w:val="00C202BF"/>
    <w:rsid w:val="00C21FFA"/>
    <w:rsid w:val="00C25D37"/>
    <w:rsid w:val="00C36092"/>
    <w:rsid w:val="00C36236"/>
    <w:rsid w:val="00C37D10"/>
    <w:rsid w:val="00C50DA7"/>
    <w:rsid w:val="00C519B3"/>
    <w:rsid w:val="00C52D5B"/>
    <w:rsid w:val="00C64266"/>
    <w:rsid w:val="00C6565C"/>
    <w:rsid w:val="00C83884"/>
    <w:rsid w:val="00CA2FC6"/>
    <w:rsid w:val="00CA468E"/>
    <w:rsid w:val="00CB4EB2"/>
    <w:rsid w:val="00CC123E"/>
    <w:rsid w:val="00CD18A4"/>
    <w:rsid w:val="00CF7FE3"/>
    <w:rsid w:val="00D011B8"/>
    <w:rsid w:val="00D073FA"/>
    <w:rsid w:val="00D221E3"/>
    <w:rsid w:val="00D322D5"/>
    <w:rsid w:val="00D34FDC"/>
    <w:rsid w:val="00D368C0"/>
    <w:rsid w:val="00D47994"/>
    <w:rsid w:val="00D55575"/>
    <w:rsid w:val="00D638FD"/>
    <w:rsid w:val="00D65818"/>
    <w:rsid w:val="00D71ECF"/>
    <w:rsid w:val="00D773B8"/>
    <w:rsid w:val="00D96205"/>
    <w:rsid w:val="00DA00BC"/>
    <w:rsid w:val="00DB5D27"/>
    <w:rsid w:val="00DC584E"/>
    <w:rsid w:val="00DD2125"/>
    <w:rsid w:val="00DE40FC"/>
    <w:rsid w:val="00DE6456"/>
    <w:rsid w:val="00DF0059"/>
    <w:rsid w:val="00E068FC"/>
    <w:rsid w:val="00E10924"/>
    <w:rsid w:val="00E22FD1"/>
    <w:rsid w:val="00E27DF9"/>
    <w:rsid w:val="00E36A54"/>
    <w:rsid w:val="00E5070B"/>
    <w:rsid w:val="00E534B7"/>
    <w:rsid w:val="00E72C74"/>
    <w:rsid w:val="00E960D6"/>
    <w:rsid w:val="00EA5DC2"/>
    <w:rsid w:val="00EB28FB"/>
    <w:rsid w:val="00EC038D"/>
    <w:rsid w:val="00EC2226"/>
    <w:rsid w:val="00F06CE5"/>
    <w:rsid w:val="00F150C9"/>
    <w:rsid w:val="00F21467"/>
    <w:rsid w:val="00F237B9"/>
    <w:rsid w:val="00F25EBF"/>
    <w:rsid w:val="00F27A53"/>
    <w:rsid w:val="00F3454A"/>
    <w:rsid w:val="00F540A7"/>
    <w:rsid w:val="00F60066"/>
    <w:rsid w:val="00F868B1"/>
    <w:rsid w:val="00F9090B"/>
    <w:rsid w:val="00F930CD"/>
    <w:rsid w:val="00F976C1"/>
    <w:rsid w:val="00FA3FAD"/>
    <w:rsid w:val="00FB2EF0"/>
    <w:rsid w:val="00FC2AEF"/>
    <w:rsid w:val="00FC53B8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8E6C2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2226"/>
    <w:pPr>
      <w:spacing w:after="120" w:line="276" w:lineRule="auto"/>
      <w:outlineLvl w:val="0"/>
    </w:pPr>
    <w:rPr>
      <w:rFonts w:asciiTheme="minorHAnsi" w:eastAsiaTheme="majorEastAsia" w:hAnsiTheme="minorHAnsi" w:cstheme="minorHAnsi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53B8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6CBD"/>
    <w:pPr>
      <w:keepNext/>
      <w:keepLines/>
      <w:spacing w:after="120" w:line="276" w:lineRule="auto"/>
      <w:outlineLvl w:val="2"/>
    </w:pPr>
    <w:rPr>
      <w:rFonts w:asciiTheme="minorHAnsi" w:hAnsiTheme="minorHAnsi" w:cstheme="minorHAnsi"/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226"/>
    <w:rPr>
      <w:rFonts w:asciiTheme="minorHAnsi" w:eastAsiaTheme="majorEastAsia" w:hAnsiTheme="minorHAnsi" w:cstheme="minorHAnsi"/>
      <w:b/>
      <w:sz w:val="32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53B8"/>
    <w:rPr>
      <w:rFonts w:eastAsiaTheme="majorEastAsia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6CBD"/>
    <w:rPr>
      <w:rFonts w:asciiTheme="minorHAnsi" w:eastAsiaTheme="minorEastAsia" w:hAnsiTheme="minorHAnsi" w:cstheme="minorHAnsi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FCD"/>
    <w:rPr>
      <w:color w:val="954F72" w:themeColor="followedHyperlink"/>
      <w:u w:val="single"/>
    </w:rPr>
  </w:style>
  <w:style w:type="paragraph" w:customStyle="1" w:styleId="Default">
    <w:name w:val="Default"/>
    <w:rsid w:val="006C120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44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08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49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71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1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85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13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312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28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16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567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95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715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1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1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009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7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6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583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42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26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3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37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3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21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1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7" ma:contentTypeDescription="Create a new document." ma:contentTypeScope="" ma:versionID="a42900508f23abf4ac070806db600c0f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8fdd339930933952214846b76a7f15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445fefe-710b-41d5-81eb-2eec2d95d8f2}" ma:internalName="TaxCatchAll" ma:showField="CatchAllData" ma:web="78d2f65d-2796-4077-a27b-44055bd5d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2f65d-2796-4077-a27b-44055bd5d4d3" xsi:nil="true"/>
    <lcf76f155ced4ddcb4097134ff3c332f xmlns="1414391d-4fe7-4cb6-86e9-d13acd150a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012BE-DB7B-4031-BFD0-2E2E98F84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3401C-8BF5-439F-BE0D-9137F983737D}"/>
</file>

<file path=customXml/itemProps3.xml><?xml version="1.0" encoding="utf-8"?>
<ds:datastoreItem xmlns:ds="http://schemas.openxmlformats.org/officeDocument/2006/customXml" ds:itemID="{E2341434-7717-4467-BD07-6FF5ADA8994A}"/>
</file>

<file path=customXml/itemProps4.xml><?xml version="1.0" encoding="utf-8"?>
<ds:datastoreItem xmlns:ds="http://schemas.openxmlformats.org/officeDocument/2006/customXml" ds:itemID="{528228C6-8F6E-46EF-9CDB-551EF869D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2202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Incidents and Complaints Management: Communication Plan Handout accessible version</vt:lpstr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Incidents and Complaints Management: Investigation Plan Template accessible version</dc:title>
  <dc:subject/>
  <dc:creator>Samsara Dunston</dc:creator>
  <cp:keywords/>
  <dc:description/>
  <cp:lastModifiedBy>Tamara Rogers</cp:lastModifiedBy>
  <cp:revision>4</cp:revision>
  <cp:lastPrinted>2018-10-10T22:15:00Z</cp:lastPrinted>
  <dcterms:created xsi:type="dcterms:W3CDTF">2022-08-11T00:40:00Z</dcterms:created>
  <dcterms:modified xsi:type="dcterms:W3CDTF">2022-08-11T00:55:00Z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