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BC" w:rsidRDefault="002070BC" w:rsidP="002070BC">
      <w:pPr>
        <w:pStyle w:val="Title"/>
        <w:rPr>
          <w:rFonts w:eastAsiaTheme="minorHAnsi" w:cstheme="minorBidi"/>
          <w:spacing w:val="0"/>
          <w:kern w:val="0"/>
          <w:sz w:val="36"/>
          <w:szCs w:val="36"/>
        </w:rPr>
      </w:pPr>
      <w:r>
        <w:rPr>
          <w:rFonts w:eastAsiaTheme="minorHAnsi" w:cstheme="minorBidi"/>
          <w:noProof/>
          <w:spacing w:val="0"/>
          <w:kern w:val="0"/>
          <w:sz w:val="36"/>
          <w:szCs w:val="36"/>
          <w:lang w:eastAsia="en-AU"/>
        </w:rPr>
        <w:drawing>
          <wp:inline distT="0" distB="0" distL="0" distR="0">
            <wp:extent cx="2200275" cy="770235"/>
            <wp:effectExtent l="0" t="0" r="0" b="0"/>
            <wp:docPr id="4" name="Picture 4" descr="NDS logo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DS_New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87" cy="7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B9" w:rsidRPr="002070BC" w:rsidRDefault="00FA377C" w:rsidP="002070BC">
      <w:pPr>
        <w:pStyle w:val="Title"/>
        <w:rPr>
          <w:szCs w:val="44"/>
        </w:rPr>
      </w:pPr>
      <w:r w:rsidRPr="002070BC">
        <w:rPr>
          <w:szCs w:val="44"/>
        </w:rPr>
        <w:t xml:space="preserve">New Workforce Connectors based in your region – </w:t>
      </w:r>
      <w:r w:rsidR="002070BC">
        <w:rPr>
          <w:szCs w:val="44"/>
        </w:rPr>
        <w:t>A</w:t>
      </w:r>
      <w:r w:rsidRPr="002070BC">
        <w:rPr>
          <w:szCs w:val="44"/>
        </w:rPr>
        <w:t xml:space="preserve">vailable to </w:t>
      </w:r>
      <w:r w:rsidR="00AC7E5D" w:rsidRPr="002070BC">
        <w:rPr>
          <w:szCs w:val="44"/>
        </w:rPr>
        <w:t xml:space="preserve">help </w:t>
      </w:r>
      <w:r w:rsidRPr="002070BC">
        <w:rPr>
          <w:szCs w:val="44"/>
        </w:rPr>
        <w:t xml:space="preserve">you with </w:t>
      </w:r>
      <w:r w:rsidR="002127ED" w:rsidRPr="002070BC">
        <w:rPr>
          <w:szCs w:val="44"/>
        </w:rPr>
        <w:t>regional</w:t>
      </w:r>
      <w:r w:rsidRPr="002070BC">
        <w:rPr>
          <w:szCs w:val="44"/>
        </w:rPr>
        <w:t xml:space="preserve"> </w:t>
      </w:r>
      <w:r w:rsidR="001D2804" w:rsidRPr="002070BC">
        <w:rPr>
          <w:szCs w:val="44"/>
        </w:rPr>
        <w:t xml:space="preserve">disability </w:t>
      </w:r>
      <w:r w:rsidR="00AC7E5D" w:rsidRPr="002070BC">
        <w:rPr>
          <w:szCs w:val="44"/>
        </w:rPr>
        <w:t>workforce challenges</w:t>
      </w:r>
    </w:p>
    <w:p w:rsidR="002A70C8" w:rsidRPr="002070BC" w:rsidRDefault="00673923" w:rsidP="002070BC">
      <w:pPr>
        <w:spacing w:before="240"/>
        <w:rPr>
          <w:szCs w:val="24"/>
        </w:rPr>
      </w:pPr>
      <w:r w:rsidRPr="002070BC">
        <w:rPr>
          <w:szCs w:val="24"/>
        </w:rPr>
        <w:t>A skilled, sufficiently large and diverse disability workforce is c</w:t>
      </w:r>
      <w:r w:rsidR="002070BC">
        <w:rPr>
          <w:szCs w:val="24"/>
        </w:rPr>
        <w:t>ritical to the delivery of high-</w:t>
      </w:r>
      <w:r w:rsidRPr="002070BC">
        <w:rPr>
          <w:szCs w:val="24"/>
        </w:rPr>
        <w:t xml:space="preserve">quality services and to the success of the NDIS. </w:t>
      </w:r>
      <w:r w:rsidR="00115062" w:rsidRPr="002070BC">
        <w:rPr>
          <w:szCs w:val="24"/>
        </w:rPr>
        <w:t xml:space="preserve">In the </w:t>
      </w:r>
      <w:r w:rsidR="00A93276" w:rsidRPr="002070BC">
        <w:rPr>
          <w:i/>
          <w:szCs w:val="24"/>
        </w:rPr>
        <w:t xml:space="preserve">NDS </w:t>
      </w:r>
      <w:r w:rsidR="00115062" w:rsidRPr="002070BC">
        <w:rPr>
          <w:i/>
          <w:szCs w:val="24"/>
        </w:rPr>
        <w:t>State of the Disability Sector Reports in 2017 and 2018</w:t>
      </w:r>
      <w:r w:rsidR="00115062" w:rsidRPr="002070BC">
        <w:rPr>
          <w:szCs w:val="24"/>
        </w:rPr>
        <w:t xml:space="preserve">, </w:t>
      </w:r>
      <w:r w:rsidRPr="002070BC">
        <w:rPr>
          <w:szCs w:val="24"/>
        </w:rPr>
        <w:t xml:space="preserve">providers cited HR Strategy and Workforce </w:t>
      </w:r>
      <w:r w:rsidR="00115062" w:rsidRPr="002070BC">
        <w:rPr>
          <w:szCs w:val="24"/>
        </w:rPr>
        <w:t>Planning as</w:t>
      </w:r>
      <w:r w:rsidRPr="002070BC">
        <w:rPr>
          <w:szCs w:val="24"/>
        </w:rPr>
        <w:t xml:space="preserve"> one of their top three business capabilities </w:t>
      </w:r>
      <w:r w:rsidR="002070BC">
        <w:rPr>
          <w:szCs w:val="24"/>
        </w:rPr>
        <w:t>most in need of improvement.</w:t>
      </w:r>
    </w:p>
    <w:p w:rsidR="00DC1CCD" w:rsidRPr="002070BC" w:rsidRDefault="002A70C8" w:rsidP="006577A0">
      <w:pPr>
        <w:rPr>
          <w:szCs w:val="24"/>
        </w:rPr>
      </w:pPr>
      <w:r w:rsidRPr="002070BC">
        <w:rPr>
          <w:szCs w:val="24"/>
        </w:rPr>
        <w:t xml:space="preserve">The </w:t>
      </w:r>
      <w:r w:rsidR="00115062" w:rsidRPr="002070BC">
        <w:rPr>
          <w:szCs w:val="24"/>
        </w:rPr>
        <w:t>Victorian</w:t>
      </w:r>
      <w:r w:rsidRPr="002070BC">
        <w:rPr>
          <w:szCs w:val="24"/>
        </w:rPr>
        <w:t xml:space="preserve"> Government </w:t>
      </w:r>
      <w:r w:rsidR="00115062" w:rsidRPr="002070BC">
        <w:rPr>
          <w:szCs w:val="24"/>
        </w:rPr>
        <w:t>is funding a program of strategies outlined in</w:t>
      </w:r>
      <w:r w:rsidR="00DC1CCD" w:rsidRPr="002070BC">
        <w:rPr>
          <w:szCs w:val="24"/>
        </w:rPr>
        <w:t>,</w:t>
      </w:r>
      <w:r w:rsidR="00115062" w:rsidRPr="002070BC">
        <w:rPr>
          <w:szCs w:val="24"/>
        </w:rPr>
        <w:t xml:space="preserve"> </w:t>
      </w:r>
      <w:r w:rsidR="00EC67E0" w:rsidRPr="002070BC">
        <w:rPr>
          <w:i/>
          <w:szCs w:val="24"/>
        </w:rPr>
        <w:t xml:space="preserve">Keeping </w:t>
      </w:r>
      <w:r w:rsidR="00115062" w:rsidRPr="002070BC">
        <w:rPr>
          <w:i/>
          <w:szCs w:val="24"/>
        </w:rPr>
        <w:t xml:space="preserve">our sector strong: </w:t>
      </w:r>
      <w:r w:rsidRPr="002070BC">
        <w:rPr>
          <w:i/>
          <w:szCs w:val="24"/>
        </w:rPr>
        <w:t>Victoria’s Workforce Plan for the NDIS</w:t>
      </w:r>
      <w:r w:rsidR="00DC1CCD" w:rsidRPr="002070BC">
        <w:rPr>
          <w:i/>
          <w:szCs w:val="24"/>
        </w:rPr>
        <w:t xml:space="preserve"> </w:t>
      </w:r>
      <w:r w:rsidR="00115062" w:rsidRPr="002070BC">
        <w:rPr>
          <w:i/>
          <w:szCs w:val="24"/>
        </w:rPr>
        <w:t>to build the Disability workforce in Victoria</w:t>
      </w:r>
      <w:r w:rsidR="002070BC">
        <w:rPr>
          <w:szCs w:val="24"/>
        </w:rPr>
        <w:t>.</w:t>
      </w:r>
      <w:r w:rsidRPr="002070BC">
        <w:rPr>
          <w:szCs w:val="24"/>
        </w:rPr>
        <w:t xml:space="preserve"> This plan identifies </w:t>
      </w:r>
      <w:r w:rsidR="00320F98" w:rsidRPr="002070BC">
        <w:rPr>
          <w:szCs w:val="24"/>
        </w:rPr>
        <w:t>the need to support regions as one</w:t>
      </w:r>
      <w:r w:rsidRPr="002070BC">
        <w:rPr>
          <w:szCs w:val="24"/>
        </w:rPr>
        <w:t xml:space="preserve"> key strategy.  In line with this</w:t>
      </w:r>
      <w:r w:rsidR="00294986" w:rsidRPr="002070BC">
        <w:rPr>
          <w:szCs w:val="24"/>
        </w:rPr>
        <w:t xml:space="preserve">, the </w:t>
      </w:r>
      <w:r w:rsidR="00A93276" w:rsidRPr="002070BC">
        <w:rPr>
          <w:szCs w:val="24"/>
        </w:rPr>
        <w:t xml:space="preserve">NDS </w:t>
      </w:r>
      <w:r w:rsidRPr="002070BC">
        <w:rPr>
          <w:szCs w:val="24"/>
        </w:rPr>
        <w:t xml:space="preserve">has commenced a new </w:t>
      </w:r>
      <w:r w:rsidR="0046583A" w:rsidRPr="002070BC">
        <w:rPr>
          <w:b/>
          <w:szCs w:val="24"/>
        </w:rPr>
        <w:t>Disability Workforce Innovation P</w:t>
      </w:r>
      <w:r w:rsidR="00A93276" w:rsidRPr="002070BC">
        <w:rPr>
          <w:b/>
          <w:szCs w:val="24"/>
        </w:rPr>
        <w:t>roject</w:t>
      </w:r>
      <w:r w:rsidR="00A93276" w:rsidRPr="002070BC">
        <w:rPr>
          <w:szCs w:val="24"/>
        </w:rPr>
        <w:t xml:space="preserve"> funded by DHHS</w:t>
      </w:r>
      <w:r w:rsidR="002B5D8F" w:rsidRPr="002070BC">
        <w:rPr>
          <w:szCs w:val="24"/>
        </w:rPr>
        <w:t xml:space="preserve">. Under this project </w:t>
      </w:r>
      <w:r w:rsidR="00294986" w:rsidRPr="002070BC">
        <w:rPr>
          <w:szCs w:val="24"/>
        </w:rPr>
        <w:t xml:space="preserve">four </w:t>
      </w:r>
      <w:r w:rsidRPr="002070BC">
        <w:rPr>
          <w:szCs w:val="24"/>
        </w:rPr>
        <w:t>regional workforce connectors</w:t>
      </w:r>
      <w:r w:rsidR="002B5D8F" w:rsidRPr="002070BC">
        <w:rPr>
          <w:szCs w:val="24"/>
        </w:rPr>
        <w:t xml:space="preserve"> have been appointed</w:t>
      </w:r>
      <w:r w:rsidRPr="002070BC">
        <w:rPr>
          <w:szCs w:val="24"/>
        </w:rPr>
        <w:t xml:space="preserve"> to use their local knowledge and networks to</w:t>
      </w:r>
      <w:r w:rsidR="006577A0" w:rsidRPr="002070BC">
        <w:rPr>
          <w:szCs w:val="24"/>
        </w:rPr>
        <w:t xml:space="preserve"> </w:t>
      </w:r>
      <w:r w:rsidR="00DC1CCD" w:rsidRPr="002070BC">
        <w:rPr>
          <w:szCs w:val="24"/>
        </w:rPr>
        <w:t>help local organisa</w:t>
      </w:r>
      <w:r w:rsidR="006577A0" w:rsidRPr="002070BC">
        <w:rPr>
          <w:szCs w:val="24"/>
        </w:rPr>
        <w:t>tions and stakeholders to:</w:t>
      </w:r>
    </w:p>
    <w:p w:rsidR="00DC1CCD" w:rsidRPr="002070BC" w:rsidRDefault="006577A0" w:rsidP="0065293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070BC">
        <w:rPr>
          <w:szCs w:val="24"/>
        </w:rPr>
        <w:t xml:space="preserve">Identify and </w:t>
      </w:r>
      <w:r w:rsidRPr="002070BC">
        <w:rPr>
          <w:b/>
          <w:szCs w:val="24"/>
        </w:rPr>
        <w:t>c</w:t>
      </w:r>
      <w:r w:rsidR="00660164" w:rsidRPr="002070BC">
        <w:rPr>
          <w:b/>
          <w:szCs w:val="24"/>
        </w:rPr>
        <w:t>apture</w:t>
      </w:r>
      <w:r w:rsidRPr="002070BC">
        <w:rPr>
          <w:b/>
          <w:szCs w:val="24"/>
        </w:rPr>
        <w:t xml:space="preserve"> local workforce</w:t>
      </w:r>
      <w:r w:rsidR="00DE56DE" w:rsidRPr="002070BC">
        <w:rPr>
          <w:b/>
          <w:szCs w:val="24"/>
        </w:rPr>
        <w:t xml:space="preserve"> issues</w:t>
      </w:r>
      <w:r w:rsidR="00DE56DE" w:rsidRPr="002070BC">
        <w:rPr>
          <w:szCs w:val="24"/>
        </w:rPr>
        <w:t xml:space="preserve"> and</w:t>
      </w:r>
      <w:r w:rsidR="00DC1CCD" w:rsidRPr="002070BC">
        <w:rPr>
          <w:szCs w:val="24"/>
        </w:rPr>
        <w:t xml:space="preserve"> </w:t>
      </w:r>
      <w:r w:rsidR="00DC1CCD" w:rsidRPr="002070BC">
        <w:rPr>
          <w:b/>
          <w:szCs w:val="24"/>
        </w:rPr>
        <w:t>contributing factors</w:t>
      </w:r>
    </w:p>
    <w:p w:rsidR="00DE56DE" w:rsidRPr="002070BC" w:rsidRDefault="00DE56DE" w:rsidP="0065293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070BC">
        <w:rPr>
          <w:szCs w:val="24"/>
        </w:rPr>
        <w:t xml:space="preserve">Identify and work on </w:t>
      </w:r>
      <w:r w:rsidRPr="002070BC">
        <w:rPr>
          <w:b/>
          <w:szCs w:val="24"/>
        </w:rPr>
        <w:t>local solutions</w:t>
      </w:r>
    </w:p>
    <w:p w:rsidR="00DC1CCD" w:rsidRPr="002070BC" w:rsidRDefault="00DC1CCD" w:rsidP="0065293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070BC">
        <w:rPr>
          <w:b/>
          <w:szCs w:val="24"/>
        </w:rPr>
        <w:t>A</w:t>
      </w:r>
      <w:r w:rsidR="00347EEF" w:rsidRPr="002070BC">
        <w:rPr>
          <w:b/>
          <w:szCs w:val="24"/>
        </w:rPr>
        <w:t>ccess funding grants</w:t>
      </w:r>
      <w:r w:rsidRPr="002070BC">
        <w:rPr>
          <w:szCs w:val="24"/>
        </w:rPr>
        <w:t xml:space="preserve"> with free grant application workshops and follow up coaching</w:t>
      </w:r>
    </w:p>
    <w:p w:rsidR="00DE56DE" w:rsidRPr="002070BC" w:rsidRDefault="008153A0" w:rsidP="0065293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070BC">
        <w:rPr>
          <w:szCs w:val="24"/>
        </w:rPr>
        <w:t>Choose and a</w:t>
      </w:r>
      <w:r w:rsidR="00DC1CCD" w:rsidRPr="002070BC">
        <w:rPr>
          <w:szCs w:val="24"/>
        </w:rPr>
        <w:t xml:space="preserve">ccess </w:t>
      </w:r>
      <w:r w:rsidR="00DC1CCD" w:rsidRPr="002070BC">
        <w:rPr>
          <w:b/>
          <w:szCs w:val="24"/>
        </w:rPr>
        <w:t>workforce tools</w:t>
      </w:r>
      <w:r w:rsidR="00DC1CCD" w:rsidRPr="002070BC">
        <w:rPr>
          <w:szCs w:val="24"/>
        </w:rPr>
        <w:t xml:space="preserve"> and o</w:t>
      </w:r>
      <w:r w:rsidR="00347EEF" w:rsidRPr="002070BC">
        <w:rPr>
          <w:szCs w:val="24"/>
        </w:rPr>
        <w:t xml:space="preserve">ther resources </w:t>
      </w:r>
    </w:p>
    <w:p w:rsidR="00DC1CCD" w:rsidRPr="002070BC" w:rsidRDefault="00DE56DE" w:rsidP="0065293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070BC">
        <w:rPr>
          <w:szCs w:val="24"/>
        </w:rPr>
        <w:t xml:space="preserve">Increase </w:t>
      </w:r>
      <w:r w:rsidRPr="002070BC">
        <w:rPr>
          <w:b/>
          <w:szCs w:val="24"/>
        </w:rPr>
        <w:t>relevant workforce data</w:t>
      </w:r>
      <w:r w:rsidRPr="002070BC">
        <w:rPr>
          <w:szCs w:val="24"/>
        </w:rPr>
        <w:t xml:space="preserve"> using the NDS</w:t>
      </w:r>
      <w:r w:rsidR="00DC1CCD" w:rsidRPr="002070BC">
        <w:rPr>
          <w:szCs w:val="24"/>
        </w:rPr>
        <w:t xml:space="preserve"> </w:t>
      </w:r>
      <w:r w:rsidR="00DC1CCD" w:rsidRPr="002070BC">
        <w:rPr>
          <w:i/>
          <w:szCs w:val="24"/>
        </w:rPr>
        <w:t>Workforce Wizard</w:t>
      </w:r>
    </w:p>
    <w:p w:rsidR="00DC1CCD" w:rsidRPr="002070BC" w:rsidRDefault="00DC1CCD" w:rsidP="0065293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070BC">
        <w:rPr>
          <w:szCs w:val="24"/>
        </w:rPr>
        <w:t xml:space="preserve">Find out about what </w:t>
      </w:r>
      <w:r w:rsidRPr="002070BC">
        <w:rPr>
          <w:b/>
          <w:szCs w:val="24"/>
        </w:rPr>
        <w:t>other organisations are finding useful</w:t>
      </w:r>
      <w:r w:rsidR="00DE56DE" w:rsidRPr="002070BC">
        <w:rPr>
          <w:b/>
          <w:szCs w:val="24"/>
        </w:rPr>
        <w:t xml:space="preserve"> and not useful</w:t>
      </w:r>
    </w:p>
    <w:p w:rsidR="00DC1CCD" w:rsidRPr="002070BC" w:rsidRDefault="008153A0" w:rsidP="0065293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070BC">
        <w:rPr>
          <w:szCs w:val="24"/>
        </w:rPr>
        <w:t>F</w:t>
      </w:r>
      <w:r w:rsidR="00DC1CCD" w:rsidRPr="002070BC">
        <w:rPr>
          <w:szCs w:val="24"/>
        </w:rPr>
        <w:t xml:space="preserve">orm and </w:t>
      </w:r>
      <w:r w:rsidR="00DC1CCD" w:rsidRPr="002070BC">
        <w:rPr>
          <w:b/>
          <w:szCs w:val="24"/>
        </w:rPr>
        <w:t>facilitate local collaborations</w:t>
      </w:r>
      <w:r w:rsidR="00DC1CCD" w:rsidRPr="002070BC">
        <w:rPr>
          <w:szCs w:val="24"/>
        </w:rPr>
        <w:t xml:space="preserve"> to work on local workforce problems</w:t>
      </w:r>
    </w:p>
    <w:p w:rsidR="00DC1CCD" w:rsidRPr="002070BC" w:rsidRDefault="008153A0" w:rsidP="0065293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070BC">
        <w:rPr>
          <w:b/>
          <w:szCs w:val="24"/>
        </w:rPr>
        <w:t>Increase</w:t>
      </w:r>
      <w:r w:rsidRPr="002070BC">
        <w:rPr>
          <w:szCs w:val="24"/>
        </w:rPr>
        <w:t xml:space="preserve"> Victorian Government </w:t>
      </w:r>
      <w:r w:rsidRPr="002070BC">
        <w:rPr>
          <w:b/>
          <w:szCs w:val="24"/>
        </w:rPr>
        <w:t>knowledge of local disability workforce issues</w:t>
      </w:r>
    </w:p>
    <w:p w:rsidR="00EE12A2" w:rsidRDefault="00EE12A2">
      <w:pPr>
        <w:rPr>
          <w:szCs w:val="24"/>
        </w:rPr>
      </w:pPr>
      <w:r w:rsidRPr="002070BC">
        <w:rPr>
          <w:szCs w:val="24"/>
        </w:rPr>
        <w:t xml:space="preserve">The Workforce Connectors will </w:t>
      </w:r>
      <w:r w:rsidR="00B91F92" w:rsidRPr="002070BC">
        <w:rPr>
          <w:szCs w:val="24"/>
        </w:rPr>
        <w:t>be</w:t>
      </w:r>
      <w:r w:rsidRPr="002070BC">
        <w:rPr>
          <w:szCs w:val="24"/>
        </w:rPr>
        <w:t xml:space="preserve"> listening to a broad range of local stakeholders including consumers, carers, providers, </w:t>
      </w:r>
      <w:r w:rsidR="00867963" w:rsidRPr="002070BC">
        <w:rPr>
          <w:szCs w:val="24"/>
        </w:rPr>
        <w:t xml:space="preserve">disability workers, </w:t>
      </w:r>
      <w:r w:rsidRPr="002070BC">
        <w:rPr>
          <w:szCs w:val="24"/>
        </w:rPr>
        <w:t xml:space="preserve">Registered Training Providers/TAFEs, Disability Employment Agencies, local advocacy groups, </w:t>
      </w:r>
      <w:r w:rsidR="00867963" w:rsidRPr="002070BC">
        <w:rPr>
          <w:szCs w:val="24"/>
        </w:rPr>
        <w:t xml:space="preserve">unions, </w:t>
      </w:r>
      <w:r w:rsidRPr="002070BC">
        <w:rPr>
          <w:szCs w:val="24"/>
        </w:rPr>
        <w:t>local councils, etc.</w:t>
      </w:r>
    </w:p>
    <w:p w:rsidR="002070BC" w:rsidRPr="002070BC" w:rsidRDefault="002070BC">
      <w:pPr>
        <w:rPr>
          <w:szCs w:val="24"/>
        </w:rPr>
      </w:pPr>
    </w:p>
    <w:p w:rsidR="00EE12A2" w:rsidRPr="002070BC" w:rsidRDefault="00EE12A2" w:rsidP="002070BC">
      <w:pPr>
        <w:rPr>
          <w:b/>
          <w:szCs w:val="24"/>
        </w:rPr>
      </w:pPr>
      <w:r w:rsidRPr="002070BC">
        <w:rPr>
          <w:b/>
          <w:szCs w:val="24"/>
        </w:rPr>
        <w:t>If you</w:t>
      </w:r>
      <w:r w:rsidR="00867963" w:rsidRPr="002070BC">
        <w:rPr>
          <w:b/>
          <w:szCs w:val="24"/>
        </w:rPr>
        <w:t>,</w:t>
      </w:r>
      <w:r w:rsidRPr="002070BC">
        <w:rPr>
          <w:b/>
          <w:szCs w:val="24"/>
        </w:rPr>
        <w:t xml:space="preserve"> or your organisation</w:t>
      </w:r>
      <w:r w:rsidR="00867963" w:rsidRPr="002070BC">
        <w:rPr>
          <w:b/>
          <w:szCs w:val="24"/>
        </w:rPr>
        <w:t>,</w:t>
      </w:r>
      <w:r w:rsidRPr="002070BC">
        <w:rPr>
          <w:b/>
          <w:szCs w:val="24"/>
        </w:rPr>
        <w:t xml:space="preserve"> </w:t>
      </w:r>
      <w:r w:rsidR="00660164" w:rsidRPr="002070BC">
        <w:rPr>
          <w:b/>
          <w:szCs w:val="24"/>
        </w:rPr>
        <w:t>have workforce challenges you are keen to address please c</w:t>
      </w:r>
      <w:r w:rsidRPr="002070BC">
        <w:rPr>
          <w:b/>
          <w:szCs w:val="24"/>
        </w:rPr>
        <w:t xml:space="preserve">ontact </w:t>
      </w:r>
      <w:r w:rsidR="00320F98" w:rsidRPr="002070BC">
        <w:rPr>
          <w:b/>
          <w:szCs w:val="24"/>
        </w:rPr>
        <w:t>the Workforce Connector in your area</w:t>
      </w:r>
      <w:r w:rsidRPr="002070BC">
        <w:rPr>
          <w:b/>
          <w:szCs w:val="24"/>
        </w:rPr>
        <w:t>:</w:t>
      </w:r>
    </w:p>
    <w:p w:rsidR="002070BC" w:rsidRPr="002070BC" w:rsidRDefault="00867963" w:rsidP="002070BC">
      <w:pPr>
        <w:pStyle w:val="ListParagraph"/>
        <w:numPr>
          <w:ilvl w:val="0"/>
          <w:numId w:val="2"/>
        </w:numPr>
        <w:rPr>
          <w:b/>
          <w:szCs w:val="24"/>
        </w:rPr>
      </w:pPr>
      <w:r w:rsidRPr="002070BC">
        <w:rPr>
          <w:b/>
          <w:szCs w:val="24"/>
        </w:rPr>
        <w:t>Andrew Gibbs</w:t>
      </w:r>
      <w:r w:rsidR="002070BC" w:rsidRPr="002070BC">
        <w:rPr>
          <w:b/>
          <w:szCs w:val="24"/>
        </w:rPr>
        <w:t xml:space="preserve"> </w:t>
      </w:r>
      <w:r w:rsidR="002070BC" w:rsidRPr="002070BC">
        <w:rPr>
          <w:szCs w:val="24"/>
        </w:rPr>
        <w:t xml:space="preserve">- </w:t>
      </w:r>
      <w:r w:rsidRPr="002070BC">
        <w:rPr>
          <w:szCs w:val="24"/>
        </w:rPr>
        <w:t>Mallee, Loddon and Central Highlands</w:t>
      </w:r>
      <w:r w:rsidR="002070BC" w:rsidRPr="002070BC">
        <w:rPr>
          <w:szCs w:val="24"/>
        </w:rPr>
        <w:t>. Call</w:t>
      </w:r>
      <w:r w:rsidR="00BB7E02" w:rsidRPr="002070BC">
        <w:rPr>
          <w:szCs w:val="24"/>
        </w:rPr>
        <w:t xml:space="preserve"> </w:t>
      </w:r>
      <w:r w:rsidR="002070BC" w:rsidRPr="002070BC">
        <w:rPr>
          <w:szCs w:val="24"/>
        </w:rPr>
        <w:t xml:space="preserve">Andrew: </w:t>
      </w:r>
      <w:r w:rsidR="0099299C" w:rsidRPr="002070BC">
        <w:rPr>
          <w:szCs w:val="24"/>
        </w:rPr>
        <w:t>0436 820 096</w:t>
      </w:r>
    </w:p>
    <w:p w:rsidR="00867963" w:rsidRPr="002070BC" w:rsidRDefault="00751D48" w:rsidP="002070BC">
      <w:pPr>
        <w:pStyle w:val="ListParagraph"/>
        <w:numPr>
          <w:ilvl w:val="0"/>
          <w:numId w:val="2"/>
        </w:numPr>
        <w:rPr>
          <w:szCs w:val="24"/>
        </w:rPr>
      </w:pPr>
      <w:r w:rsidRPr="002070BC">
        <w:rPr>
          <w:b/>
          <w:szCs w:val="24"/>
        </w:rPr>
        <w:t>C</w:t>
      </w:r>
      <w:r w:rsidR="0077292D" w:rsidRPr="002070BC">
        <w:rPr>
          <w:b/>
          <w:szCs w:val="24"/>
        </w:rPr>
        <w:t>hris Hawk</w:t>
      </w:r>
      <w:r w:rsidR="00867963" w:rsidRPr="002070BC">
        <w:rPr>
          <w:b/>
          <w:szCs w:val="24"/>
        </w:rPr>
        <w:t>en</w:t>
      </w:r>
      <w:r w:rsidR="002070BC" w:rsidRPr="002070BC">
        <w:rPr>
          <w:b/>
          <w:szCs w:val="24"/>
        </w:rPr>
        <w:t xml:space="preserve"> </w:t>
      </w:r>
      <w:r w:rsidR="002070BC" w:rsidRPr="002070BC">
        <w:rPr>
          <w:szCs w:val="24"/>
        </w:rPr>
        <w:t xml:space="preserve">- </w:t>
      </w:r>
      <w:r w:rsidR="00867963" w:rsidRPr="002070BC">
        <w:rPr>
          <w:szCs w:val="24"/>
        </w:rPr>
        <w:t>Inner and Outer Gippsland</w:t>
      </w:r>
      <w:r w:rsidR="002070BC" w:rsidRPr="002070BC">
        <w:rPr>
          <w:szCs w:val="24"/>
        </w:rPr>
        <w:t>. Call</w:t>
      </w:r>
      <w:r w:rsidR="00BB7E02" w:rsidRPr="002070BC">
        <w:rPr>
          <w:szCs w:val="24"/>
        </w:rPr>
        <w:t xml:space="preserve"> </w:t>
      </w:r>
      <w:r w:rsidR="002070BC" w:rsidRPr="002070BC">
        <w:rPr>
          <w:szCs w:val="24"/>
        </w:rPr>
        <w:t xml:space="preserve">Chris: </w:t>
      </w:r>
      <w:r w:rsidR="00467F11" w:rsidRPr="002070BC">
        <w:rPr>
          <w:szCs w:val="24"/>
        </w:rPr>
        <w:t>0436 820 089</w:t>
      </w:r>
    </w:p>
    <w:p w:rsidR="009017E3" w:rsidRPr="002070BC" w:rsidRDefault="000E36E5" w:rsidP="002070BC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2070BC">
        <w:rPr>
          <w:b/>
          <w:szCs w:val="24"/>
        </w:rPr>
        <w:t>Clare Malcolm</w:t>
      </w:r>
      <w:r w:rsidR="002070BC" w:rsidRPr="002070BC">
        <w:rPr>
          <w:b/>
          <w:szCs w:val="24"/>
        </w:rPr>
        <w:t xml:space="preserve"> </w:t>
      </w:r>
      <w:r w:rsidR="002070BC" w:rsidRPr="002070BC">
        <w:rPr>
          <w:szCs w:val="24"/>
        </w:rPr>
        <w:t xml:space="preserve">- </w:t>
      </w:r>
      <w:r w:rsidR="002B5D8F" w:rsidRPr="002070BC">
        <w:rPr>
          <w:szCs w:val="24"/>
        </w:rPr>
        <w:t>Goulburn and Ovens Murray</w:t>
      </w:r>
      <w:r w:rsidR="002070BC" w:rsidRPr="002070BC">
        <w:rPr>
          <w:szCs w:val="24"/>
        </w:rPr>
        <w:t>. Call Clare:</w:t>
      </w:r>
      <w:r w:rsidR="00751D48" w:rsidRPr="002070BC">
        <w:rPr>
          <w:szCs w:val="24"/>
        </w:rPr>
        <w:t xml:space="preserve"> </w:t>
      </w:r>
      <w:r w:rsidR="00751D48" w:rsidRPr="002070BC">
        <w:rPr>
          <w:rFonts w:cstheme="minorHAnsi"/>
          <w:szCs w:val="24"/>
        </w:rPr>
        <w:t>0436 820 087</w:t>
      </w:r>
    </w:p>
    <w:p w:rsidR="002070BC" w:rsidRPr="002070BC" w:rsidRDefault="007A0B8D" w:rsidP="002070BC">
      <w:pPr>
        <w:pStyle w:val="ListParagraph"/>
        <w:numPr>
          <w:ilvl w:val="0"/>
          <w:numId w:val="2"/>
        </w:numPr>
        <w:rPr>
          <w:b/>
          <w:szCs w:val="24"/>
        </w:rPr>
      </w:pPr>
      <w:r w:rsidRPr="002070BC">
        <w:rPr>
          <w:rFonts w:cstheme="minorHAnsi"/>
          <w:b/>
          <w:szCs w:val="24"/>
        </w:rPr>
        <w:t>Dianne Hardy</w:t>
      </w:r>
      <w:r w:rsidR="002070BC" w:rsidRPr="002070BC">
        <w:rPr>
          <w:rFonts w:cstheme="minorHAnsi"/>
          <w:b/>
          <w:szCs w:val="24"/>
        </w:rPr>
        <w:t xml:space="preserve"> </w:t>
      </w:r>
      <w:r w:rsidR="002070BC" w:rsidRPr="002070BC">
        <w:rPr>
          <w:rFonts w:cstheme="minorHAnsi"/>
          <w:szCs w:val="24"/>
        </w:rPr>
        <w:t xml:space="preserve">- </w:t>
      </w:r>
      <w:r w:rsidRPr="002070BC">
        <w:rPr>
          <w:rFonts w:cstheme="minorHAnsi"/>
          <w:szCs w:val="24"/>
        </w:rPr>
        <w:t>Project Lead</w:t>
      </w:r>
      <w:r w:rsidR="00DD5D25" w:rsidRPr="002070BC">
        <w:rPr>
          <w:rFonts w:cstheme="minorHAnsi"/>
          <w:szCs w:val="24"/>
        </w:rPr>
        <w:t xml:space="preserve"> and</w:t>
      </w:r>
      <w:r w:rsidR="002070BC" w:rsidRPr="002070BC">
        <w:rPr>
          <w:rFonts w:cstheme="minorHAnsi"/>
          <w:szCs w:val="24"/>
        </w:rPr>
        <w:t xml:space="preserve"> </w:t>
      </w:r>
      <w:r w:rsidR="002070BC" w:rsidRPr="002070BC">
        <w:rPr>
          <w:szCs w:val="24"/>
        </w:rPr>
        <w:t>Wimmera South West and Barwon</w:t>
      </w:r>
      <w:r w:rsidR="002070BC" w:rsidRPr="002070BC">
        <w:rPr>
          <w:rFonts w:cstheme="minorHAnsi"/>
          <w:szCs w:val="24"/>
        </w:rPr>
        <w:t xml:space="preserve">. Call Dianne: 0436 </w:t>
      </w:r>
      <w:r w:rsidRPr="002070BC">
        <w:rPr>
          <w:rFonts w:cstheme="minorHAnsi"/>
          <w:szCs w:val="24"/>
        </w:rPr>
        <w:t>820 088</w:t>
      </w:r>
    </w:p>
    <w:p w:rsidR="002070BC" w:rsidRPr="002070BC" w:rsidRDefault="002070BC" w:rsidP="002070BC">
      <w:pPr>
        <w:rPr>
          <w:b/>
          <w:szCs w:val="24"/>
        </w:rPr>
      </w:pPr>
      <w:bookmarkStart w:id="0" w:name="_GoBack"/>
      <w:bookmarkEnd w:id="0"/>
    </w:p>
    <w:p w:rsidR="00660164" w:rsidRPr="002070BC" w:rsidRDefault="00660164" w:rsidP="002070BC">
      <w:pPr>
        <w:rPr>
          <w:b/>
          <w:szCs w:val="24"/>
        </w:rPr>
      </w:pPr>
      <w:r w:rsidRPr="002070BC">
        <w:rPr>
          <w:b/>
          <w:szCs w:val="24"/>
        </w:rPr>
        <w:t>Further workforce support</w:t>
      </w:r>
    </w:p>
    <w:p w:rsidR="002070BC" w:rsidRDefault="006F6412" w:rsidP="00837C9B">
      <w:pPr>
        <w:rPr>
          <w:szCs w:val="24"/>
        </w:rPr>
      </w:pPr>
      <w:r w:rsidRPr="002070BC">
        <w:rPr>
          <w:szCs w:val="24"/>
        </w:rPr>
        <w:t>T</w:t>
      </w:r>
      <w:r w:rsidR="00227D9B" w:rsidRPr="002070BC">
        <w:rPr>
          <w:szCs w:val="24"/>
        </w:rPr>
        <w:t xml:space="preserve">he federal government has funded </w:t>
      </w:r>
      <w:r w:rsidRPr="002070BC">
        <w:rPr>
          <w:szCs w:val="24"/>
        </w:rPr>
        <w:t xml:space="preserve">the </w:t>
      </w:r>
      <w:r w:rsidR="00227D9B" w:rsidRPr="002070BC">
        <w:rPr>
          <w:i/>
          <w:szCs w:val="24"/>
        </w:rPr>
        <w:t>Boosting the Local Care Workforce</w:t>
      </w:r>
      <w:r w:rsidR="00837C9B" w:rsidRPr="002070BC">
        <w:rPr>
          <w:i/>
          <w:szCs w:val="24"/>
        </w:rPr>
        <w:t xml:space="preserve"> (BLCW</w:t>
      </w:r>
      <w:r w:rsidR="00600255" w:rsidRPr="002070BC">
        <w:rPr>
          <w:i/>
          <w:szCs w:val="24"/>
        </w:rPr>
        <w:t>) initiative</w:t>
      </w:r>
      <w:r w:rsidR="00227D9B" w:rsidRPr="002070BC">
        <w:rPr>
          <w:szCs w:val="24"/>
        </w:rPr>
        <w:t xml:space="preserve">.  </w:t>
      </w:r>
      <w:r w:rsidRPr="002070BC">
        <w:rPr>
          <w:szCs w:val="24"/>
        </w:rPr>
        <w:t>BLCW</w:t>
      </w:r>
      <w:r w:rsidR="0046583A" w:rsidRPr="002070BC">
        <w:rPr>
          <w:szCs w:val="24"/>
        </w:rPr>
        <w:t xml:space="preserve"> Regional Coordinators will </w:t>
      </w:r>
      <w:r w:rsidR="00600255" w:rsidRPr="002070BC">
        <w:rPr>
          <w:szCs w:val="24"/>
        </w:rPr>
        <w:t xml:space="preserve">also </w:t>
      </w:r>
      <w:r w:rsidR="0046583A" w:rsidRPr="002070BC">
        <w:rPr>
          <w:szCs w:val="24"/>
        </w:rPr>
        <w:t xml:space="preserve">be working with providers, potential </w:t>
      </w:r>
    </w:p>
    <w:p w:rsidR="002070BC" w:rsidRDefault="002070BC" w:rsidP="00837C9B">
      <w:pPr>
        <w:rPr>
          <w:szCs w:val="24"/>
        </w:rPr>
      </w:pPr>
    </w:p>
    <w:p w:rsidR="00A12C77" w:rsidRPr="002070BC" w:rsidRDefault="0046583A" w:rsidP="00837C9B">
      <w:pPr>
        <w:rPr>
          <w:szCs w:val="24"/>
        </w:rPr>
      </w:pPr>
      <w:r w:rsidRPr="002070BC">
        <w:rPr>
          <w:szCs w:val="24"/>
        </w:rPr>
        <w:t xml:space="preserve">providers and other stakeholders to gather intelligence and provide localised support.  </w:t>
      </w:r>
      <w:r w:rsidR="00547EED" w:rsidRPr="002070BC">
        <w:rPr>
          <w:szCs w:val="24"/>
        </w:rPr>
        <w:t xml:space="preserve">NDS Workforce Connectors will </w:t>
      </w:r>
      <w:r w:rsidR="00600255" w:rsidRPr="002070BC">
        <w:rPr>
          <w:szCs w:val="24"/>
        </w:rPr>
        <w:t>coordinate</w:t>
      </w:r>
      <w:r w:rsidR="00547EED" w:rsidRPr="002070BC">
        <w:rPr>
          <w:szCs w:val="24"/>
        </w:rPr>
        <w:t xml:space="preserve"> with the BLWC to avoid unnecessary duplication and maximise support for local organisations. </w:t>
      </w:r>
      <w:r w:rsidR="00A12C77" w:rsidRPr="002070BC">
        <w:rPr>
          <w:szCs w:val="24"/>
        </w:rPr>
        <w:t xml:space="preserve"> You can c</w:t>
      </w:r>
      <w:r w:rsidR="00837C9B" w:rsidRPr="002070BC">
        <w:rPr>
          <w:szCs w:val="24"/>
        </w:rPr>
        <w:t>on</w:t>
      </w:r>
      <w:r w:rsidR="00A12C77" w:rsidRPr="002070BC">
        <w:rPr>
          <w:szCs w:val="24"/>
        </w:rPr>
        <w:t>tact Deb Dean on 0425 716 261 for more information about BLCW.</w:t>
      </w:r>
    </w:p>
    <w:sectPr w:rsidR="00A12C77" w:rsidRPr="002070BC" w:rsidSect="00FC7253">
      <w:pgSz w:w="12240" w:h="15840"/>
      <w:pgMar w:top="142" w:right="1440" w:bottom="426" w:left="1276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A0" w:rsidRDefault="006577A0" w:rsidP="00C446E9">
      <w:r>
        <w:separator/>
      </w:r>
    </w:p>
  </w:endnote>
  <w:endnote w:type="continuationSeparator" w:id="0">
    <w:p w:rsidR="006577A0" w:rsidRDefault="006577A0" w:rsidP="00C4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A0" w:rsidRDefault="006577A0" w:rsidP="00C446E9">
      <w:r>
        <w:separator/>
      </w:r>
    </w:p>
  </w:footnote>
  <w:footnote w:type="continuationSeparator" w:id="0">
    <w:p w:rsidR="006577A0" w:rsidRDefault="006577A0" w:rsidP="00C4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DCF"/>
    <w:multiLevelType w:val="hybridMultilevel"/>
    <w:tmpl w:val="0D70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14FB"/>
    <w:multiLevelType w:val="hybridMultilevel"/>
    <w:tmpl w:val="28246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5D"/>
    <w:rsid w:val="000C6835"/>
    <w:rsid w:val="000E36E5"/>
    <w:rsid w:val="00115062"/>
    <w:rsid w:val="00170F35"/>
    <w:rsid w:val="0018559E"/>
    <w:rsid w:val="001D2804"/>
    <w:rsid w:val="002070BC"/>
    <w:rsid w:val="002127ED"/>
    <w:rsid w:val="00227D9B"/>
    <w:rsid w:val="00294986"/>
    <w:rsid w:val="002A70C8"/>
    <w:rsid w:val="002B5D8F"/>
    <w:rsid w:val="002F1490"/>
    <w:rsid w:val="00320F98"/>
    <w:rsid w:val="00323B48"/>
    <w:rsid w:val="00347EEF"/>
    <w:rsid w:val="003C355F"/>
    <w:rsid w:val="00417512"/>
    <w:rsid w:val="00463AAD"/>
    <w:rsid w:val="0046583A"/>
    <w:rsid w:val="00467F11"/>
    <w:rsid w:val="0050303E"/>
    <w:rsid w:val="00547EED"/>
    <w:rsid w:val="00600255"/>
    <w:rsid w:val="00652932"/>
    <w:rsid w:val="006577A0"/>
    <w:rsid w:val="00660164"/>
    <w:rsid w:val="00660724"/>
    <w:rsid w:val="00673923"/>
    <w:rsid w:val="00686C62"/>
    <w:rsid w:val="006A3762"/>
    <w:rsid w:val="006F6412"/>
    <w:rsid w:val="006F7FFE"/>
    <w:rsid w:val="00711EA5"/>
    <w:rsid w:val="00751D48"/>
    <w:rsid w:val="0077292D"/>
    <w:rsid w:val="00776831"/>
    <w:rsid w:val="007A0B8D"/>
    <w:rsid w:val="00812C28"/>
    <w:rsid w:val="008153A0"/>
    <w:rsid w:val="00837C9B"/>
    <w:rsid w:val="00842256"/>
    <w:rsid w:val="00867963"/>
    <w:rsid w:val="008902C3"/>
    <w:rsid w:val="008D4346"/>
    <w:rsid w:val="009017E3"/>
    <w:rsid w:val="0099299C"/>
    <w:rsid w:val="00A12C77"/>
    <w:rsid w:val="00A2693C"/>
    <w:rsid w:val="00A93276"/>
    <w:rsid w:val="00A94DF0"/>
    <w:rsid w:val="00AC4CFB"/>
    <w:rsid w:val="00AC7E5D"/>
    <w:rsid w:val="00B91F92"/>
    <w:rsid w:val="00BB7E02"/>
    <w:rsid w:val="00C16528"/>
    <w:rsid w:val="00C446E9"/>
    <w:rsid w:val="00D03294"/>
    <w:rsid w:val="00D515FE"/>
    <w:rsid w:val="00D633BB"/>
    <w:rsid w:val="00DB559A"/>
    <w:rsid w:val="00DC1CCD"/>
    <w:rsid w:val="00DD5D25"/>
    <w:rsid w:val="00DE56DE"/>
    <w:rsid w:val="00DE6BB9"/>
    <w:rsid w:val="00E352BE"/>
    <w:rsid w:val="00EC67E0"/>
    <w:rsid w:val="00EE12A2"/>
    <w:rsid w:val="00F4774E"/>
    <w:rsid w:val="00F47EAE"/>
    <w:rsid w:val="00FA377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82E85E"/>
  <w15:docId w15:val="{7D865CBC-D6B2-4E97-9F21-7E0487D0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BC"/>
    <w:rPr>
      <w:rFonts w:ascii="Arial" w:hAnsi="Arial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92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3923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98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4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E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4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E9"/>
    <w:rPr>
      <w:lang w:val="en-AU"/>
    </w:rPr>
  </w:style>
  <w:style w:type="paragraph" w:styleId="ListParagraph">
    <w:name w:val="List Paragraph"/>
    <w:basedOn w:val="Normal"/>
    <w:uiPriority w:val="34"/>
    <w:qFormat/>
    <w:rsid w:val="00DC1C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70BC"/>
    <w:pPr>
      <w:spacing w:after="0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0BC"/>
    <w:rPr>
      <w:rFonts w:ascii="Arial" w:eastAsiaTheme="majorEastAsia" w:hAnsi="Arial" w:cstheme="majorBidi"/>
      <w:b/>
      <w:spacing w:val="-10"/>
      <w:kern w:val="28"/>
      <w:sz w:val="44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85B5-92CF-469F-898F-2964340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2403B1BC.dotm</Template>
  <TotalTime>1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Indre McGlinn</cp:lastModifiedBy>
  <cp:revision>2</cp:revision>
  <cp:lastPrinted>2019-03-14T00:30:00Z</cp:lastPrinted>
  <dcterms:created xsi:type="dcterms:W3CDTF">2019-05-22T03:52:00Z</dcterms:created>
  <dcterms:modified xsi:type="dcterms:W3CDTF">2019-05-22T03:52:00Z</dcterms:modified>
</cp:coreProperties>
</file>